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01001pt;width:481.9pt;height:.1pt;mso-position-horizontal-relative:page;mso-position-vertical-relative:page;z-index:0" coordorigin="1134,980" coordsize="9638,2">
            <v:shape style="position:absolute;left:1134;top:980;width:9638;height:2" coordorigin="1134,980" coordsize="9638,0" path="m1134,980l10772,980e" filled="false" stroked="true" strokeweight=".719971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845"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409699" cy="11715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699" cy="1171575"/>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2"/>
        <w:rPr>
          <w:rFonts w:ascii="Times New Roman" w:hAnsi="Times New Roman" w:cs="Times New Roman" w:eastAsia="Times New Roman" w:hint="default"/>
          <w:sz w:val="13"/>
          <w:szCs w:val="13"/>
        </w:rPr>
      </w:pPr>
    </w:p>
    <w:p>
      <w:pPr>
        <w:spacing w:line="460" w:lineRule="exact" w:before="0"/>
        <w:ind w:left="2203" w:right="2201" w:firstLine="0"/>
        <w:jc w:val="center"/>
        <w:rPr>
          <w:rFonts w:ascii="宋体" w:hAnsi="宋体" w:cs="宋体" w:eastAsia="宋体" w:hint="default"/>
          <w:sz w:val="36"/>
          <w:szCs w:val="36"/>
        </w:rPr>
      </w:pPr>
      <w:r>
        <w:rPr>
          <w:rFonts w:ascii="宋体" w:hAnsi="宋体" w:cs="宋体" w:eastAsia="宋体" w:hint="default"/>
          <w:b/>
          <w:bCs/>
          <w:sz w:val="36"/>
          <w:szCs w:val="36"/>
        </w:rPr>
        <w:t>上海金仕达卫宁软件股份有限公司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201" w:right="22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201" w:right="22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978" w:top="1060" w:bottom="1160" w:left="1020" w:right="102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1997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764" w:right="0"/>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08"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60"/>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1"/>
          <w:sz w:val="28"/>
          <w:szCs w:val="28"/>
        </w:rPr>
        <w:t>公司负责人周炜、主管会计工作负责人王利及会计机构负责人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会计主管人</w:t>
      </w:r>
      <w:r>
        <w:rPr>
          <w:rFonts w:ascii="宋体" w:hAnsi="宋体" w:cs="宋体" w:eastAsia="宋体" w:hint="default"/>
          <w:spacing w:val="-1"/>
          <w:sz w:val="28"/>
          <w:szCs w:val="28"/>
        </w:rPr>
      </w:r>
    </w:p>
    <w:p>
      <w:pPr>
        <w:spacing w:line="320" w:lineRule="exact" w:before="0"/>
        <w:ind w:left="112" w:right="0" w:firstLine="0"/>
        <w:jc w:val="left"/>
        <w:rPr>
          <w:rFonts w:ascii="宋体" w:hAnsi="宋体" w:cs="宋体" w:eastAsia="宋体" w:hint="default"/>
          <w:sz w:val="28"/>
          <w:szCs w:val="28"/>
        </w:rPr>
      </w:pP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奚冰声明：保证年度报告中财务报告的真实、准确、完整。</w:t>
      </w:r>
      <w:r>
        <w:rPr>
          <w:rFonts w:ascii="宋体" w:hAnsi="宋体" w:cs="宋体" w:eastAsia="宋体" w:hint="default"/>
          <w:sz w:val="28"/>
          <w:szCs w:val="28"/>
        </w:rPr>
      </w:r>
    </w:p>
    <w:p>
      <w:pPr>
        <w:spacing w:after="0" w:line="320" w:lineRule="exact"/>
        <w:jc w:val="left"/>
        <w:rPr>
          <w:rFonts w:ascii="宋体" w:hAnsi="宋体" w:cs="宋体" w:eastAsia="宋体" w:hint="default"/>
          <w:sz w:val="28"/>
          <w:szCs w:val="28"/>
        </w:rPr>
        <w:sectPr>
          <w:footerReference w:type="default" r:id="rId8"/>
          <w:pgSz w:w="11910" w:h="16840"/>
          <w:pgMar w:footer="978" w:header="746" w:top="1060" w:bottom="1160" w:left="1020" w:right="102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1997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line="460" w:lineRule="exact" w:before="0"/>
        <w:ind w:left="2201" w:right="220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5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b/>
                <w:bCs/>
              </w:rPr>
              <w:tab/>
            </w:r>
            <w:r>
              <w:rPr>
                <w:rFonts w:ascii="Times New Roman" w:hAnsi="Times New Roman" w:cs="Times New Roman" w:eastAsia="Times New Roman" w:hint="default"/>
              </w:rPr>
              <w:t>2</w:t>
            </w:r>
          </w:hyperlink>
        </w:p>
        <w:p>
          <w:pPr>
            <w:pStyle w:val="TOC1"/>
            <w:tabs>
              <w:tab w:pos="9752" w:val="right" w:leader="dot"/>
            </w:tabs>
            <w:spacing w:line="240" w:lineRule="auto" w:before="101"/>
            <w:ind w:right="0"/>
            <w:jc w:val="left"/>
            <w:rPr>
              <w:rFonts w:ascii="Times New Roman" w:hAnsi="Times New Roman" w:cs="Times New Roman" w:eastAsia="Times New Roman" w:hint="default"/>
            </w:rPr>
          </w:pPr>
          <w:hyperlink w:history="true" w:anchor="_bookmark1">
            <w:r>
              <w:rPr/>
              <w:t>第二节</w:t>
            </w:r>
            <w:r>
              <w:rPr>
                <w:spacing w:val="1"/>
              </w:rPr>
              <w:t> </w:t>
            </w:r>
            <w:r>
              <w:rPr/>
              <w:t>公司基本情况简介</w:t>
            </w:r>
            <w:r>
              <w:rPr>
                <w:rFonts w:ascii="Times New Roman" w:hAnsi="Times New Roman" w:cs="Times New Roman" w:eastAsia="Times New Roman" w:hint="default"/>
                <w:b/>
                <w:bCs/>
              </w:rPr>
              <w:tab/>
            </w:r>
            <w:r>
              <w:rPr>
                <w:rFonts w:ascii="Times New Roman" w:hAnsi="Times New Roman" w:cs="Times New Roman" w:eastAsia="Times New Roman" w:hint="default"/>
              </w:rPr>
              <w:t>5</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b/>
                <w:bCs/>
              </w:rPr>
              <w:tab/>
            </w:r>
            <w:r>
              <w:rPr>
                <w:rFonts w:ascii="Times New Roman" w:hAnsi="Times New Roman" w:cs="Times New Roman" w:eastAsia="Times New Roman" w:hint="default"/>
              </w:rPr>
              <w:t>7</w:t>
            </w:r>
          </w:hyperlink>
        </w:p>
        <w:p>
          <w:pPr>
            <w:pStyle w:val="TOC1"/>
            <w:tabs>
              <w:tab w:pos="9754" w:val="right" w:leader="dot"/>
            </w:tabs>
            <w:spacing w:line="240" w:lineRule="auto"/>
            <w:ind w:right="0"/>
            <w:jc w:val="left"/>
            <w:rPr>
              <w:rFonts w:ascii="Times New Roman" w:hAnsi="Times New Roman" w:cs="Times New Roman" w:eastAsia="Times New Roman" w:hint="default"/>
            </w:rPr>
          </w:pPr>
          <w:hyperlink w:history="true" w:anchor="_bookmark3">
            <w:r>
              <w:rPr/>
              <w:t>第四节 董事会报告</w:t>
            </w:r>
            <w:r>
              <w:rPr>
                <w:rFonts w:ascii="Times New Roman" w:hAnsi="Times New Roman" w:cs="Times New Roman" w:eastAsia="Times New Roman" w:hint="default"/>
                <w:b/>
                <w:bCs/>
              </w:rPr>
              <w:tab/>
            </w:r>
            <w:r>
              <w:rPr>
                <w:rFonts w:ascii="Times New Roman" w:hAnsi="Times New Roman" w:cs="Times New Roman" w:eastAsia="Times New Roman" w:hint="default"/>
              </w:rPr>
              <w:t>11</w:t>
            </w:r>
          </w:hyperlink>
        </w:p>
        <w:p>
          <w:pPr>
            <w:pStyle w:val="TOC1"/>
            <w:tabs>
              <w:tab w:pos="9752" w:val="right" w:leader="dot"/>
            </w:tabs>
            <w:spacing w:line="240" w:lineRule="auto" w:before="101"/>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b/>
                <w:bCs/>
              </w:rPr>
              <w:tab/>
            </w:r>
            <w:r>
              <w:rPr>
                <w:rFonts w:ascii="Times New Roman" w:hAnsi="Times New Roman" w:cs="Times New Roman" w:eastAsia="Times New Roman" w:hint="default"/>
              </w:rPr>
              <w:t>36</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b/>
                <w:bCs/>
              </w:rPr>
              <w:tab/>
            </w:r>
            <w:r>
              <w:rPr>
                <w:rFonts w:ascii="Times New Roman" w:hAnsi="Times New Roman" w:cs="Times New Roman" w:eastAsia="Times New Roman" w:hint="default"/>
              </w:rPr>
              <w:t>50</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b/>
                <w:bCs/>
              </w:rPr>
              <w:tab/>
            </w:r>
            <w:r>
              <w:rPr>
                <w:rFonts w:ascii="Times New Roman" w:hAnsi="Times New Roman" w:cs="Times New Roman" w:eastAsia="Times New Roman" w:hint="default"/>
              </w:rPr>
              <w:t>57</w:t>
            </w:r>
          </w:hyperlink>
        </w:p>
        <w:p>
          <w:pPr>
            <w:pStyle w:val="TOC1"/>
            <w:tabs>
              <w:tab w:pos="9752" w:val="right" w:leader="dot"/>
            </w:tabs>
            <w:spacing w:line="240" w:lineRule="auto" w:before="101"/>
            <w:ind w:right="0"/>
            <w:jc w:val="left"/>
            <w:rPr>
              <w:rFonts w:ascii="Times New Roman" w:hAnsi="Times New Roman" w:cs="Times New Roman" w:eastAsia="Times New Roman" w:hint="default"/>
            </w:rPr>
          </w:pPr>
          <w:hyperlink w:history="true" w:anchor="_bookmark7">
            <w:r>
              <w:rPr/>
              <w:t>第八节</w:t>
            </w:r>
            <w:r>
              <w:rPr>
                <w:spacing w:val="1"/>
              </w:rPr>
              <w:t> </w:t>
            </w:r>
            <w:r>
              <w:rPr/>
              <w:t>公司治理</w:t>
            </w:r>
            <w:r>
              <w:rPr>
                <w:rFonts w:ascii="Times New Roman" w:hAnsi="Times New Roman" w:cs="Times New Roman" w:eastAsia="Times New Roman" w:hint="default"/>
                <w:b/>
                <w:bCs/>
              </w:rPr>
              <w:tab/>
            </w:r>
            <w:r>
              <w:rPr>
                <w:rFonts w:ascii="Times New Roman" w:hAnsi="Times New Roman" w:cs="Times New Roman" w:eastAsia="Times New Roman" w:hint="default"/>
              </w:rPr>
              <w:t>64</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8">
            <w:r>
              <w:rPr/>
              <w:t>第九节</w:t>
            </w:r>
            <w:r>
              <w:rPr>
                <w:spacing w:val="1"/>
              </w:rPr>
              <w:t> </w:t>
            </w:r>
            <w:r>
              <w:rPr/>
              <w:t>财务报告</w:t>
            </w:r>
            <w:r>
              <w:rPr>
                <w:rFonts w:ascii="Times New Roman" w:hAnsi="Times New Roman" w:cs="Times New Roman" w:eastAsia="Times New Roman" w:hint="default"/>
                <w:b/>
                <w:bCs/>
              </w:rPr>
              <w:tab/>
            </w:r>
            <w:r>
              <w:rPr>
                <w:rFonts w:ascii="Times New Roman" w:hAnsi="Times New Roman" w:cs="Times New Roman" w:eastAsia="Times New Roman" w:hint="default"/>
              </w:rPr>
              <w:t>67</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备查文件目录</w:t>
            </w:r>
            <w:r>
              <w:rPr>
                <w:rFonts w:ascii="Times New Roman" w:hAnsi="Times New Roman" w:cs="Times New Roman" w:eastAsia="Times New Roman" w:hint="default"/>
                <w:b/>
                <w:bCs/>
              </w:rPr>
              <w:tab/>
            </w:r>
            <w:r>
              <w:rPr>
                <w:rFonts w:ascii="Times New Roman" w:hAnsi="Times New Roman" w:cs="Times New Roman" w:eastAsia="Times New Roman" w:hint="default"/>
              </w:rPr>
              <w:t>158</w:t>
            </w:r>
          </w:hyperlink>
        </w:p>
        <w:p>
          <w:pPr/>
          <w:r>
            <w:fldChar w:fldCharType="end"/>
          </w:r>
        </w:p>
      </w:sdtContent>
    </w:sdt>
    <w:p>
      <w:pPr>
        <w:spacing w:after="0"/>
        <w:sectPr>
          <w:pgSz w:w="11910" w:h="16840"/>
          <w:pgMar w:header="746" w:footer="978" w:top="1060" w:bottom="1160" w:left="1020" w:right="1020"/>
        </w:sectPr>
      </w:pPr>
    </w:p>
    <w:p>
      <w:pPr>
        <w:spacing w:before="947"/>
        <w:ind w:left="2201" w:right="220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1" w:right="0"/>
              <w:jc w:val="center"/>
              <w:rPr>
                <w:rFonts w:ascii="宋体" w:hAnsi="宋体" w:cs="宋体" w:eastAsia="宋体" w:hint="default"/>
                <w:sz w:val="20"/>
                <w:szCs w:val="20"/>
              </w:rPr>
            </w:pPr>
            <w:r>
              <w:rPr>
                <w:rFonts w:ascii="宋体" w:hAnsi="宋体" w:cs="宋体" w:eastAsia="宋体" w:hint="default"/>
                <w:sz w:val="20"/>
                <w:szCs w:val="20"/>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释义内容</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本公司、公司、股份公司、卫宁软件</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上海金仕达卫宁软件股份有限公司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控股股东、实际控制人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周炜、王英夫妇</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保荐人、主承销商、招商证券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招商证券股份有限公司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会计师、华普天健</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华普天健会计师事务所（特殊普通合伙）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律师、上海广发</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上海市广发律师事务所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江苏卫宁</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公司全资子公司、江苏金仕达卫宁软件有限公司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西安卫宁</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公司全资子公司、西安金仕达卫宁软件有限公司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山西卫宁</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21"/>
              <w:jc w:val="left"/>
              <w:rPr>
                <w:rFonts w:ascii="宋体" w:hAnsi="宋体" w:cs="宋体" w:eastAsia="宋体" w:hint="default"/>
                <w:sz w:val="20"/>
                <w:szCs w:val="20"/>
              </w:rPr>
            </w:pPr>
            <w:r>
              <w:rPr>
                <w:rFonts w:ascii="宋体" w:hAnsi="宋体" w:cs="宋体" w:eastAsia="宋体" w:hint="default"/>
                <w:w w:val="95"/>
                <w:sz w:val="20"/>
                <w:szCs w:val="20"/>
              </w:rPr>
              <w:t>公司全资子公司、山西金仕达卫宁软件科技有限公司、山西导</w:t>
            </w:r>
            <w:r>
              <w:rPr>
                <w:rFonts w:ascii="宋体" w:hAnsi="宋体" w:cs="宋体" w:eastAsia="宋体" w:hint="default"/>
                <w:spacing w:val="38"/>
                <w:w w:val="95"/>
                <w:sz w:val="20"/>
                <w:szCs w:val="20"/>
              </w:rPr>
              <w:t> </w:t>
            </w:r>
            <w:r>
              <w:rPr>
                <w:rFonts w:ascii="宋体" w:hAnsi="宋体" w:cs="宋体" w:eastAsia="宋体" w:hint="default"/>
                <w:spacing w:val="38"/>
                <w:w w:val="95"/>
                <w:sz w:val="20"/>
                <w:szCs w:val="20"/>
              </w:rPr>
            </w:r>
            <w:r>
              <w:rPr>
                <w:rFonts w:ascii="宋体" w:hAnsi="宋体" w:cs="宋体" w:eastAsia="宋体" w:hint="default"/>
                <w:sz w:val="20"/>
                <w:szCs w:val="20"/>
              </w:rPr>
              <w:t>通信息科技有限公司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卫宁科技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公司控股子公司、上海金仕达卫宁软件科技有限公司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宇信网景</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公司控股子公司、北京宇信网景信息技术有限公司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新疆卫宁</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公司控股子公司、新疆金仕达卫宁软件有限公司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上海天健</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公司控股子公司、上海天健源达信息科技有限公司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上海金仕达卫宁软件股份有限公司股东大会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上海金仕达卫宁软件股份有限公司董事会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上海金仕达卫宁软件股份有限公司监事会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《上海金仕达卫宁软件股份有限公司章程》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w w:val="99"/>
                <w:sz w:val="20"/>
                <w:szCs w:val="20"/>
              </w:rPr>
              <w:t>指</w:t>
            </w:r>
            <w:r>
              <w:rPr>
                <w:rFonts w:ascii="宋体" w:hAnsi="宋体" w:cs="宋体" w:eastAsia="宋体" w:hint="default"/>
                <w:sz w:val="20"/>
                <w:szCs w:val="20"/>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w:t>
            </w:r>
          </w:p>
        </w:tc>
      </w:tr>
    </w:tbl>
    <w:p>
      <w:pPr>
        <w:spacing w:after="0" w:line="240" w:lineRule="auto"/>
        <w:jc w:val="left"/>
        <w:rPr>
          <w:rFonts w:ascii="宋体" w:hAnsi="宋体" w:cs="宋体" w:eastAsia="宋体" w:hint="default"/>
          <w:sz w:val="20"/>
          <w:szCs w:val="20"/>
        </w:rPr>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086" w:right="0"/>
        <w:jc w:val="left"/>
        <w:rPr>
          <w:b w:val="0"/>
          <w:bCs w:val="0"/>
        </w:rPr>
      </w:pPr>
      <w:bookmarkStart w:name="_bookmark1" w:id="2"/>
      <w:bookmarkEnd w:id="2"/>
      <w:r>
        <w:rPr>
          <w:b w:val="0"/>
          <w:bCs w:val="0"/>
        </w:rPr>
      </w:r>
      <w:r>
        <w:rPr/>
        <w:t>第二节</w:t>
      </w:r>
      <w:r>
        <w:rPr>
          <w:spacing w:val="-10"/>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930"/>
        <w:gridCol w:w="2305"/>
        <w:gridCol w:w="2157"/>
        <w:gridCol w:w="2177"/>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股票简称</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卫宁软件</w:t>
            </w:r>
          </w:p>
        </w:tc>
        <w:tc>
          <w:tcPr>
            <w:tcW w:w="2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Times New Roman" w:hAnsi="Times New Roman" w:cs="Times New Roman" w:eastAsia="Times New Roman" w:hint="default"/>
                <w:sz w:val="20"/>
                <w:szCs w:val="20"/>
              </w:rPr>
            </w:pPr>
            <w:r>
              <w:rPr>
                <w:rFonts w:ascii="Times New Roman"/>
                <w:sz w:val="20"/>
              </w:rPr>
              <w:t>300253</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公司的中文名称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上海金仕达卫宁软件股份有限公司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公司的中文简称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卫宁软件</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公司的外文名称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Times New Roman" w:hAnsi="Times New Roman" w:cs="Times New Roman" w:eastAsia="Times New Roman" w:hint="default"/>
                <w:sz w:val="20"/>
                <w:szCs w:val="20"/>
              </w:rPr>
            </w:pPr>
            <w:r>
              <w:rPr>
                <w:rFonts w:ascii="Times New Roman"/>
                <w:sz w:val="20"/>
              </w:rPr>
              <w:t>Shanghai Kingstar Winning Software Co.,</w:t>
            </w:r>
            <w:r>
              <w:rPr>
                <w:rFonts w:ascii="Times New Roman"/>
                <w:spacing w:val="-33"/>
                <w:sz w:val="20"/>
              </w:rPr>
              <w:t> </w:t>
            </w:r>
            <w:r>
              <w:rPr>
                <w:rFonts w:ascii="Times New Roman"/>
                <w:sz w:val="20"/>
              </w:rPr>
              <w:t>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公司的外文名称缩写</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20"/>
                <w:szCs w:val="20"/>
              </w:rPr>
            </w:pPr>
            <w:r>
              <w:rPr>
                <w:rFonts w:ascii="Times New Roman"/>
                <w:sz w:val="20"/>
              </w:rPr>
              <w:t>WinningSoft</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公司的法定代表人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周炜</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注册地址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上海市浦东新区上南路</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4184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258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室</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注册地址的邮政编码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Times New Roman" w:hAnsi="Times New Roman" w:cs="Times New Roman" w:eastAsia="Times New Roman" w:hint="default"/>
                <w:sz w:val="20"/>
                <w:szCs w:val="20"/>
              </w:rPr>
            </w:pPr>
            <w:r>
              <w:rPr>
                <w:rFonts w:ascii="Times New Roman"/>
                <w:sz w:val="20"/>
              </w:rPr>
              <w:t>200124</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上海市广中西路</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355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号宝华中心</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楼</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办公地址的邮政编码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Times New Roman" w:hAnsi="Times New Roman" w:cs="Times New Roman" w:eastAsia="Times New Roman" w:hint="default"/>
                <w:sz w:val="20"/>
                <w:szCs w:val="20"/>
              </w:rPr>
            </w:pPr>
            <w:r>
              <w:rPr>
                <w:rFonts w:ascii="Times New Roman"/>
                <w:sz w:val="20"/>
              </w:rPr>
              <w:t>200072</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公司国际互联网网址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20"/>
                <w:szCs w:val="20"/>
              </w:rPr>
            </w:pPr>
            <w:hyperlink r:id="rId9">
              <w:r>
                <w:rPr>
                  <w:rFonts w:ascii="Times New Roman"/>
                  <w:sz w:val="20"/>
                </w:rPr>
                <w:t>www.winning.com.cn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电子信箱</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Times New Roman" w:hAnsi="Times New Roman" w:cs="Times New Roman" w:eastAsia="Times New Roman" w:hint="default"/>
                <w:sz w:val="20"/>
                <w:szCs w:val="20"/>
              </w:rPr>
            </w:pPr>
            <w:hyperlink r:id="rId10">
              <w:r>
                <w:rPr>
                  <w:rFonts w:ascii="Times New Roman"/>
                  <w:sz w:val="20"/>
                </w:rPr>
                <w:t>wndsh@winning.com.cn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公司聘请的会计师事务所名称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华普天健会计师事务所（特殊普通合伙）</w:t>
            </w:r>
          </w:p>
        </w:tc>
      </w:tr>
      <w:tr>
        <w:trPr>
          <w:trHeight w:val="714"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97"/>
              <w:jc w:val="left"/>
              <w:rPr>
                <w:rFonts w:ascii="宋体" w:hAnsi="宋体" w:cs="宋体" w:eastAsia="宋体" w:hint="default"/>
                <w:sz w:val="20"/>
                <w:szCs w:val="20"/>
              </w:rPr>
            </w:pPr>
            <w:r>
              <w:rPr>
                <w:rFonts w:ascii="宋体" w:hAnsi="宋体" w:cs="宋体" w:eastAsia="宋体" w:hint="default"/>
                <w:sz w:val="20"/>
                <w:szCs w:val="20"/>
              </w:rPr>
              <w:t>公司聘请的会计师事务所办公地</w:t>
            </w:r>
            <w:r>
              <w:rPr>
                <w:rFonts w:ascii="宋体" w:hAnsi="宋体" w:cs="宋体" w:eastAsia="宋体" w:hint="default"/>
                <w:w w:val="99"/>
                <w:sz w:val="20"/>
                <w:szCs w:val="20"/>
              </w:rPr>
              <w:t> </w:t>
            </w:r>
            <w:r>
              <w:rPr>
                <w:rFonts w:ascii="宋体" w:hAnsi="宋体" w:cs="宋体" w:eastAsia="宋体" w:hint="default"/>
                <w:sz w:val="20"/>
                <w:szCs w:val="20"/>
              </w:rPr>
              <w:t>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北京市西城区阜成门外大街</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号外经贸大厦</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920-926</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990" w:right="0"/>
              <w:jc w:val="left"/>
              <w:rPr>
                <w:rFonts w:ascii="宋体" w:hAnsi="宋体" w:cs="宋体" w:eastAsia="宋体" w:hint="default"/>
                <w:sz w:val="20"/>
                <w:szCs w:val="20"/>
              </w:rPr>
            </w:pPr>
            <w:r>
              <w:rPr>
                <w:rFonts w:ascii="宋体" w:hAnsi="宋体" w:cs="宋体" w:eastAsia="宋体" w:hint="default"/>
                <w:sz w:val="20"/>
                <w:szCs w:val="20"/>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靳茂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徐子同</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上海市广中西路</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355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号宝华中心</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楼</w:t>
            </w:r>
            <w:r>
              <w:rPr>
                <w:rFonts w:ascii="宋体" w:hAnsi="宋体" w:cs="宋体" w:eastAsia="宋体" w:hint="default"/>
                <w:sz w:val="20"/>
                <w:szCs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上海市广中西路</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355</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号宝华中心</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楼</w:t>
            </w:r>
            <w:r>
              <w:rPr>
                <w:rFonts w:ascii="宋体" w:hAnsi="宋体" w:cs="宋体" w:eastAsia="宋体" w:hint="default"/>
                <w:sz w:val="20"/>
                <w:szCs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Times New Roman" w:hAnsi="Times New Roman" w:cs="Times New Roman" w:eastAsia="Times New Roman" w:hint="default"/>
                <w:sz w:val="20"/>
                <w:szCs w:val="20"/>
              </w:rPr>
            </w:pPr>
            <w:r>
              <w:rPr>
                <w:rFonts w:ascii="Times New Roman"/>
                <w:sz w:val="20"/>
              </w:rPr>
              <w:t>021-26018382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Times New Roman" w:hAnsi="Times New Roman" w:cs="Times New Roman" w:eastAsia="Times New Roman" w:hint="default"/>
                <w:sz w:val="20"/>
                <w:szCs w:val="20"/>
              </w:rPr>
            </w:pPr>
            <w:r>
              <w:rPr>
                <w:rFonts w:ascii="Times New Roman"/>
                <w:sz w:val="20"/>
              </w:rPr>
              <w:t>021-26018382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Times New Roman" w:hAnsi="Times New Roman" w:cs="Times New Roman" w:eastAsia="Times New Roman" w:hint="default"/>
                <w:sz w:val="20"/>
                <w:szCs w:val="20"/>
              </w:rPr>
            </w:pPr>
            <w:r>
              <w:rPr>
                <w:rFonts w:ascii="Times New Roman"/>
                <w:sz w:val="20"/>
              </w:rPr>
              <w:t>021-26018347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Times New Roman" w:hAnsi="Times New Roman" w:cs="Times New Roman" w:eastAsia="Times New Roman" w:hint="default"/>
                <w:sz w:val="20"/>
                <w:szCs w:val="20"/>
              </w:rPr>
            </w:pPr>
            <w:r>
              <w:rPr>
                <w:rFonts w:ascii="Times New Roman"/>
                <w:sz w:val="20"/>
              </w:rPr>
              <w:t>021-26018347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Times New Roman" w:hAnsi="Times New Roman" w:cs="Times New Roman" w:eastAsia="Times New Roman" w:hint="default"/>
                <w:sz w:val="20"/>
                <w:szCs w:val="20"/>
              </w:rPr>
            </w:pPr>
            <w:hyperlink r:id="rId10">
              <w:r>
                <w:rPr>
                  <w:rFonts w:ascii="Times New Roman"/>
                  <w:sz w:val="20"/>
                </w:rPr>
                <w:t>wndsh@winning.com.cn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Times New Roman" w:hAnsi="Times New Roman" w:cs="Times New Roman" w:eastAsia="Times New Roman" w:hint="default"/>
                <w:sz w:val="20"/>
                <w:szCs w:val="20"/>
              </w:rPr>
            </w:pPr>
            <w:hyperlink r:id="rId10">
              <w:r>
                <w:rPr>
                  <w:rFonts w:ascii="Times New Roman"/>
                  <w:sz w:val="20"/>
                </w:rPr>
                <w:t>wndsh@winning.com.cn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860"/>
        <w:gridCol w:w="5708"/>
      </w:tblGrid>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pacing w:val="2"/>
                <w:w w:val="99"/>
                <w:sz w:val="20"/>
                <w:szCs w:val="20"/>
              </w:rPr>
              <w:t>证</w:t>
            </w:r>
            <w:r>
              <w:rPr>
                <w:rFonts w:ascii="宋体" w:hAnsi="宋体" w:cs="宋体" w:eastAsia="宋体" w:hint="default"/>
                <w:w w:val="99"/>
                <w:sz w:val="20"/>
                <w:szCs w:val="20"/>
              </w:rPr>
              <w:t>券时</w:t>
            </w:r>
            <w:r>
              <w:rPr>
                <w:rFonts w:ascii="宋体" w:hAnsi="宋体" w:cs="宋体" w:eastAsia="宋体" w:hint="default"/>
                <w:spacing w:val="2"/>
                <w:w w:val="99"/>
                <w:sz w:val="20"/>
                <w:szCs w:val="20"/>
              </w:rPr>
              <w:t>报</w:t>
            </w:r>
            <w:r>
              <w:rPr>
                <w:rFonts w:ascii="宋体" w:hAnsi="宋体" w:cs="宋体" w:eastAsia="宋体" w:hint="default"/>
                <w:spacing w:val="-99"/>
                <w:w w:val="99"/>
                <w:sz w:val="20"/>
                <w:szCs w:val="20"/>
              </w:rPr>
              <w:t>》</w:t>
            </w:r>
            <w:r>
              <w:rPr>
                <w:rFonts w:ascii="宋体" w:hAnsi="宋体" w:cs="宋体" w:eastAsia="宋体" w:hint="default"/>
                <w:spacing w:val="-101"/>
                <w:w w:val="99"/>
                <w:sz w:val="20"/>
                <w:szCs w:val="20"/>
              </w:rPr>
              <w:t>、</w:t>
            </w:r>
            <w:r>
              <w:rPr>
                <w:rFonts w:ascii="宋体" w:hAnsi="宋体" w:cs="宋体" w:eastAsia="宋体" w:hint="default"/>
                <w:w w:val="99"/>
                <w:sz w:val="20"/>
                <w:szCs w:val="20"/>
              </w:rPr>
              <w:t>《</w:t>
            </w:r>
            <w:r>
              <w:rPr>
                <w:rFonts w:ascii="宋体" w:hAnsi="宋体" w:cs="宋体" w:eastAsia="宋体" w:hint="default"/>
                <w:spacing w:val="2"/>
                <w:w w:val="99"/>
                <w:sz w:val="20"/>
                <w:szCs w:val="20"/>
              </w:rPr>
              <w:t>上</w:t>
            </w:r>
            <w:r>
              <w:rPr>
                <w:rFonts w:ascii="宋体" w:hAnsi="宋体" w:cs="宋体" w:eastAsia="宋体" w:hint="default"/>
                <w:w w:val="99"/>
                <w:sz w:val="20"/>
                <w:szCs w:val="20"/>
              </w:rPr>
              <w:t>海证</w:t>
            </w:r>
            <w:r>
              <w:rPr>
                <w:rFonts w:ascii="宋体" w:hAnsi="宋体" w:cs="宋体" w:eastAsia="宋体" w:hint="default"/>
                <w:spacing w:val="2"/>
                <w:w w:val="99"/>
                <w:sz w:val="20"/>
                <w:szCs w:val="20"/>
              </w:rPr>
              <w:t>券</w:t>
            </w:r>
            <w:r>
              <w:rPr>
                <w:rFonts w:ascii="宋体" w:hAnsi="宋体" w:cs="宋体" w:eastAsia="宋体" w:hint="default"/>
                <w:w w:val="99"/>
                <w:sz w:val="20"/>
                <w:szCs w:val="20"/>
              </w:rPr>
              <w:t>报》</w:t>
            </w:r>
            <w:r>
              <w:rPr>
                <w:rFonts w:ascii="宋体" w:hAnsi="宋体" w:cs="宋体" w:eastAsia="宋体" w:hint="default"/>
                <w:sz w:val="20"/>
                <w:szCs w:val="20"/>
              </w:rPr>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董事会办公室</w:t>
            </w:r>
          </w:p>
        </w:tc>
      </w:tr>
    </w:tbl>
    <w:p>
      <w:pPr>
        <w:spacing w:after="0" w:line="240" w:lineRule="auto"/>
        <w:jc w:val="left"/>
        <w:rPr>
          <w:rFonts w:ascii="宋体" w:hAnsi="宋体" w:cs="宋体" w:eastAsia="宋体" w:hint="default"/>
          <w:sz w:val="20"/>
          <w:szCs w:val="20"/>
        </w:rPr>
        <w:sectPr>
          <w:pgSz w:w="11910" w:h="16840"/>
          <w:pgMar w:header="746" w:footer="978" w:top="1060" w:bottom="1160" w:left="1020" w:right="102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93" w:right="0"/>
              <w:jc w:val="left"/>
              <w:rPr>
                <w:rFonts w:ascii="宋体" w:hAnsi="宋体" w:cs="宋体" w:eastAsia="宋体" w:hint="default"/>
                <w:sz w:val="20"/>
                <w:szCs w:val="20"/>
              </w:rPr>
            </w:pPr>
            <w:r>
              <w:rPr>
                <w:rFonts w:ascii="宋体" w:hAnsi="宋体" w:cs="宋体" w:eastAsia="宋体" w:hint="default"/>
                <w:sz w:val="20"/>
                <w:szCs w:val="20"/>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92" w:right="0"/>
              <w:jc w:val="left"/>
              <w:rPr>
                <w:rFonts w:ascii="宋体" w:hAnsi="宋体" w:cs="宋体" w:eastAsia="宋体" w:hint="default"/>
                <w:sz w:val="20"/>
                <w:szCs w:val="20"/>
              </w:rPr>
            </w:pPr>
            <w:r>
              <w:rPr>
                <w:rFonts w:ascii="宋体" w:hAnsi="宋体" w:cs="宋体" w:eastAsia="宋体" w:hint="default"/>
                <w:sz w:val="20"/>
                <w:szCs w:val="20"/>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391" w:right="91" w:hanging="300"/>
              <w:jc w:val="left"/>
              <w:rPr>
                <w:rFonts w:ascii="宋体" w:hAnsi="宋体" w:cs="宋体" w:eastAsia="宋体" w:hint="default"/>
                <w:sz w:val="20"/>
                <w:szCs w:val="20"/>
              </w:rPr>
            </w:pPr>
            <w:r>
              <w:rPr>
                <w:rFonts w:ascii="宋体" w:hAnsi="宋体" w:cs="宋体" w:eastAsia="宋体" w:hint="default"/>
                <w:sz w:val="20"/>
                <w:szCs w:val="20"/>
              </w:rPr>
              <w:t>企业法人营业执</w:t>
            </w:r>
            <w:r>
              <w:rPr>
                <w:rFonts w:ascii="宋体" w:hAnsi="宋体" w:cs="宋体" w:eastAsia="宋体" w:hint="default"/>
                <w:w w:val="99"/>
                <w:sz w:val="20"/>
                <w:szCs w:val="20"/>
              </w:rPr>
              <w:t> </w:t>
            </w:r>
            <w:r>
              <w:rPr>
                <w:rFonts w:ascii="宋体" w:hAnsi="宋体" w:cs="宋体" w:eastAsia="宋体" w:hint="default"/>
                <w:sz w:val="20"/>
                <w:szCs w:val="20"/>
              </w:rPr>
              <w:t>照注册号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91" w:right="0"/>
              <w:jc w:val="left"/>
              <w:rPr>
                <w:rFonts w:ascii="宋体" w:hAnsi="宋体" w:cs="宋体" w:eastAsia="宋体" w:hint="default"/>
                <w:sz w:val="20"/>
                <w:szCs w:val="20"/>
              </w:rPr>
            </w:pPr>
            <w:r>
              <w:rPr>
                <w:rFonts w:ascii="宋体" w:hAnsi="宋体" w:cs="宋体" w:eastAsia="宋体" w:hint="default"/>
                <w:sz w:val="20"/>
                <w:szCs w:val="20"/>
              </w:rPr>
              <w:t>组织机构代码</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34"/>
              <w:ind w:left="22" w:right="161"/>
              <w:jc w:val="left"/>
              <w:rPr>
                <w:rFonts w:ascii="宋体" w:hAnsi="宋体" w:cs="宋体" w:eastAsia="宋体" w:hint="default"/>
                <w:sz w:val="20"/>
                <w:szCs w:val="20"/>
              </w:rPr>
            </w:pPr>
            <w:r>
              <w:rPr>
                <w:rFonts w:ascii="宋体" w:hAnsi="宋体" w:cs="宋体" w:eastAsia="宋体" w:hint="default"/>
                <w:sz w:val="20"/>
                <w:szCs w:val="20"/>
              </w:rPr>
              <w:t>上海市浦东新区</w:t>
            </w:r>
            <w:r>
              <w:rPr>
                <w:rFonts w:ascii="宋体" w:hAnsi="宋体" w:cs="宋体" w:eastAsia="宋体" w:hint="default"/>
                <w:w w:val="99"/>
                <w:sz w:val="20"/>
                <w:szCs w:val="20"/>
              </w:rPr>
              <w:t> </w:t>
            </w:r>
            <w:r>
              <w:rPr>
                <w:rFonts w:ascii="宋体" w:hAnsi="宋体" w:cs="宋体" w:eastAsia="宋体" w:hint="default"/>
                <w:sz w:val="20"/>
                <w:szCs w:val="20"/>
              </w:rPr>
              <w:t>上南路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4184 </w:t>
            </w:r>
            <w:r>
              <w:rPr>
                <w:rFonts w:ascii="宋体" w:hAnsi="宋体" w:cs="宋体" w:eastAsia="宋体" w:hint="default"/>
                <w:sz w:val="20"/>
                <w:szCs w:val="20"/>
              </w:rPr>
              <w:t>号</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258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企合沪浦总字第</w:t>
            </w:r>
          </w:p>
          <w:p>
            <w:pPr>
              <w:pStyle w:val="TableParagraph"/>
              <w:spacing w:line="240" w:lineRule="auto" w:before="50"/>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318540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right="42"/>
              <w:jc w:val="center"/>
              <w:rPr>
                <w:rFonts w:ascii="Times New Roman" w:hAnsi="Times New Roman" w:cs="Times New Roman" w:eastAsia="Times New Roman" w:hint="default"/>
                <w:sz w:val="20"/>
                <w:szCs w:val="20"/>
              </w:rPr>
            </w:pPr>
            <w:r>
              <w:rPr>
                <w:rFonts w:ascii="Times New Roman"/>
                <w:sz w:val="20"/>
              </w:rPr>
              <w:t>310115759874061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left="23" w:right="0"/>
              <w:jc w:val="left"/>
              <w:rPr>
                <w:rFonts w:ascii="Times New Roman" w:hAnsi="Times New Roman" w:cs="Times New Roman" w:eastAsia="Times New Roman" w:hint="default"/>
                <w:sz w:val="20"/>
                <w:szCs w:val="20"/>
              </w:rPr>
            </w:pPr>
            <w:r>
              <w:rPr>
                <w:rFonts w:ascii="Times New Roman"/>
                <w:sz w:val="20"/>
              </w:rPr>
              <w:t>75987406-1</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85" w:lineRule="auto"/>
              <w:ind w:left="22" w:right="162"/>
              <w:jc w:val="left"/>
              <w:rPr>
                <w:rFonts w:ascii="宋体" w:hAnsi="宋体" w:cs="宋体" w:eastAsia="宋体" w:hint="default"/>
                <w:sz w:val="20"/>
                <w:szCs w:val="20"/>
              </w:rPr>
            </w:pPr>
            <w:r>
              <w:rPr>
                <w:rFonts w:ascii="宋体" w:hAnsi="宋体" w:cs="宋体" w:eastAsia="宋体" w:hint="default"/>
                <w:sz w:val="20"/>
                <w:szCs w:val="20"/>
              </w:rPr>
              <w:t>整体变更为股份</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26</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35"/>
              <w:ind w:left="22" w:right="161"/>
              <w:jc w:val="left"/>
              <w:rPr>
                <w:rFonts w:ascii="宋体" w:hAnsi="宋体" w:cs="宋体" w:eastAsia="宋体" w:hint="default"/>
                <w:sz w:val="20"/>
                <w:szCs w:val="20"/>
              </w:rPr>
            </w:pPr>
            <w:r>
              <w:rPr>
                <w:rFonts w:ascii="宋体" w:hAnsi="宋体" w:cs="宋体" w:eastAsia="宋体" w:hint="default"/>
                <w:sz w:val="20"/>
                <w:szCs w:val="20"/>
              </w:rPr>
              <w:t>上海市浦东新区</w:t>
            </w:r>
            <w:r>
              <w:rPr>
                <w:rFonts w:ascii="宋体" w:hAnsi="宋体" w:cs="宋体" w:eastAsia="宋体" w:hint="default"/>
                <w:w w:val="99"/>
                <w:sz w:val="20"/>
                <w:szCs w:val="20"/>
              </w:rPr>
              <w:t> </w:t>
            </w:r>
            <w:r>
              <w:rPr>
                <w:rFonts w:ascii="宋体" w:hAnsi="宋体" w:cs="宋体" w:eastAsia="宋体" w:hint="default"/>
                <w:sz w:val="20"/>
                <w:szCs w:val="20"/>
              </w:rPr>
              <w:t>上南路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4184 </w:t>
            </w:r>
            <w:r>
              <w:rPr>
                <w:rFonts w:ascii="宋体" w:hAnsi="宋体" w:cs="宋体" w:eastAsia="宋体" w:hint="default"/>
                <w:sz w:val="20"/>
                <w:szCs w:val="20"/>
              </w:rPr>
              <w:t>号</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258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left="22" w:right="0"/>
              <w:jc w:val="left"/>
              <w:rPr>
                <w:rFonts w:ascii="Times New Roman" w:hAnsi="Times New Roman" w:cs="Times New Roman" w:eastAsia="Times New Roman" w:hint="default"/>
                <w:sz w:val="20"/>
                <w:szCs w:val="20"/>
              </w:rPr>
            </w:pPr>
            <w:r>
              <w:rPr>
                <w:rFonts w:ascii="Times New Roman"/>
                <w:sz w:val="20"/>
              </w:rPr>
              <w:t>310115400147263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42"/>
              <w:jc w:val="center"/>
              <w:rPr>
                <w:rFonts w:ascii="Times New Roman" w:hAnsi="Times New Roman" w:cs="Times New Roman" w:eastAsia="Times New Roman" w:hint="default"/>
                <w:sz w:val="20"/>
                <w:szCs w:val="20"/>
              </w:rPr>
            </w:pPr>
            <w:r>
              <w:rPr>
                <w:rFonts w:ascii="Times New Roman"/>
                <w:sz w:val="20"/>
              </w:rPr>
              <w:t>310115759874061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left="23" w:right="0"/>
              <w:jc w:val="left"/>
              <w:rPr>
                <w:rFonts w:ascii="Times New Roman" w:hAnsi="Times New Roman" w:cs="Times New Roman" w:eastAsia="Times New Roman" w:hint="default"/>
                <w:sz w:val="20"/>
                <w:szCs w:val="20"/>
              </w:rPr>
            </w:pPr>
            <w:r>
              <w:rPr>
                <w:rFonts w:ascii="Times New Roman"/>
                <w:sz w:val="20"/>
              </w:rPr>
              <w:t>75987406-1</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首次公开发行股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08</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34"/>
              <w:ind w:left="22" w:right="161"/>
              <w:jc w:val="left"/>
              <w:rPr>
                <w:rFonts w:ascii="宋体" w:hAnsi="宋体" w:cs="宋体" w:eastAsia="宋体" w:hint="default"/>
                <w:sz w:val="20"/>
                <w:szCs w:val="20"/>
              </w:rPr>
            </w:pPr>
            <w:r>
              <w:rPr>
                <w:rFonts w:ascii="宋体" w:hAnsi="宋体" w:cs="宋体" w:eastAsia="宋体" w:hint="default"/>
                <w:sz w:val="20"/>
                <w:szCs w:val="20"/>
              </w:rPr>
              <w:t>上海市浦东新区</w:t>
            </w:r>
            <w:r>
              <w:rPr>
                <w:rFonts w:ascii="宋体" w:hAnsi="宋体" w:cs="宋体" w:eastAsia="宋体" w:hint="default"/>
                <w:w w:val="99"/>
                <w:sz w:val="20"/>
                <w:szCs w:val="20"/>
              </w:rPr>
              <w:t> </w:t>
            </w:r>
            <w:r>
              <w:rPr>
                <w:rFonts w:ascii="宋体" w:hAnsi="宋体" w:cs="宋体" w:eastAsia="宋体" w:hint="default"/>
                <w:sz w:val="20"/>
                <w:szCs w:val="20"/>
              </w:rPr>
              <w:t>上南路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4184 </w:t>
            </w:r>
            <w:r>
              <w:rPr>
                <w:rFonts w:ascii="宋体" w:hAnsi="宋体" w:cs="宋体" w:eastAsia="宋体" w:hint="default"/>
                <w:sz w:val="20"/>
                <w:szCs w:val="20"/>
              </w:rPr>
              <w:t>号</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258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left="22" w:right="0"/>
              <w:jc w:val="left"/>
              <w:rPr>
                <w:rFonts w:ascii="Times New Roman" w:hAnsi="Times New Roman" w:cs="Times New Roman" w:eastAsia="Times New Roman" w:hint="default"/>
                <w:sz w:val="20"/>
                <w:szCs w:val="20"/>
              </w:rPr>
            </w:pPr>
            <w:r>
              <w:rPr>
                <w:rFonts w:ascii="Times New Roman"/>
                <w:sz w:val="20"/>
              </w:rPr>
              <w:t>310115400147263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right="42"/>
              <w:jc w:val="center"/>
              <w:rPr>
                <w:rFonts w:ascii="Times New Roman" w:hAnsi="Times New Roman" w:cs="Times New Roman" w:eastAsia="Times New Roman" w:hint="default"/>
                <w:sz w:val="20"/>
                <w:szCs w:val="20"/>
              </w:rPr>
            </w:pPr>
            <w:r>
              <w:rPr>
                <w:rFonts w:ascii="Times New Roman"/>
                <w:sz w:val="20"/>
              </w:rPr>
              <w:t>310115759874061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left="23" w:right="0"/>
              <w:jc w:val="left"/>
              <w:rPr>
                <w:rFonts w:ascii="Times New Roman" w:hAnsi="Times New Roman" w:cs="Times New Roman" w:eastAsia="Times New Roman" w:hint="default"/>
                <w:sz w:val="20"/>
                <w:szCs w:val="20"/>
              </w:rPr>
            </w:pPr>
            <w:r>
              <w:rPr>
                <w:rFonts w:ascii="Times New Roman"/>
                <w:sz w:val="20"/>
              </w:rPr>
              <w:t>75987406-1</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85" w:lineRule="auto"/>
              <w:ind w:left="22" w:right="162"/>
              <w:jc w:val="left"/>
              <w:rPr>
                <w:rFonts w:ascii="宋体" w:hAnsi="宋体" w:cs="宋体" w:eastAsia="宋体" w:hint="default"/>
                <w:sz w:val="20"/>
                <w:szCs w:val="20"/>
              </w:rPr>
            </w:pPr>
            <w:r>
              <w:rPr>
                <w:rFonts w:ascii="宋体" w:hAnsi="宋体" w:cs="宋体" w:eastAsia="宋体" w:hint="default"/>
                <w:sz w:val="20"/>
                <w:szCs w:val="20"/>
              </w:rPr>
              <w:t>资本公积转增股</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35"/>
              <w:ind w:left="22" w:right="161"/>
              <w:jc w:val="left"/>
              <w:rPr>
                <w:rFonts w:ascii="宋体" w:hAnsi="宋体" w:cs="宋体" w:eastAsia="宋体" w:hint="default"/>
                <w:sz w:val="20"/>
                <w:szCs w:val="20"/>
              </w:rPr>
            </w:pPr>
            <w:r>
              <w:rPr>
                <w:rFonts w:ascii="宋体" w:hAnsi="宋体" w:cs="宋体" w:eastAsia="宋体" w:hint="default"/>
                <w:sz w:val="20"/>
                <w:szCs w:val="20"/>
              </w:rPr>
              <w:t>上海市浦东新区</w:t>
            </w:r>
            <w:r>
              <w:rPr>
                <w:rFonts w:ascii="宋体" w:hAnsi="宋体" w:cs="宋体" w:eastAsia="宋体" w:hint="default"/>
                <w:w w:val="99"/>
                <w:sz w:val="20"/>
                <w:szCs w:val="20"/>
              </w:rPr>
              <w:t> </w:t>
            </w:r>
            <w:r>
              <w:rPr>
                <w:rFonts w:ascii="宋体" w:hAnsi="宋体" w:cs="宋体" w:eastAsia="宋体" w:hint="default"/>
                <w:sz w:val="20"/>
                <w:szCs w:val="20"/>
              </w:rPr>
              <w:t>上南路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4184 </w:t>
            </w:r>
            <w:r>
              <w:rPr>
                <w:rFonts w:ascii="宋体" w:hAnsi="宋体" w:cs="宋体" w:eastAsia="宋体" w:hint="default"/>
                <w:sz w:val="20"/>
                <w:szCs w:val="20"/>
              </w:rPr>
              <w:t>号</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258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left="22" w:right="0"/>
              <w:jc w:val="left"/>
              <w:rPr>
                <w:rFonts w:ascii="Times New Roman" w:hAnsi="Times New Roman" w:cs="Times New Roman" w:eastAsia="Times New Roman" w:hint="default"/>
                <w:sz w:val="20"/>
                <w:szCs w:val="20"/>
              </w:rPr>
            </w:pPr>
            <w:r>
              <w:rPr>
                <w:rFonts w:ascii="Times New Roman"/>
                <w:sz w:val="20"/>
              </w:rPr>
              <w:t>310115400147263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42"/>
              <w:jc w:val="center"/>
              <w:rPr>
                <w:rFonts w:ascii="Times New Roman" w:hAnsi="Times New Roman" w:cs="Times New Roman" w:eastAsia="Times New Roman" w:hint="default"/>
                <w:sz w:val="20"/>
                <w:szCs w:val="20"/>
              </w:rPr>
            </w:pPr>
            <w:r>
              <w:rPr>
                <w:rFonts w:ascii="Times New Roman"/>
                <w:sz w:val="20"/>
              </w:rPr>
              <w:t>310115759874061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left="23" w:right="0"/>
              <w:jc w:val="left"/>
              <w:rPr>
                <w:rFonts w:ascii="Times New Roman" w:hAnsi="Times New Roman" w:cs="Times New Roman" w:eastAsia="Times New Roman" w:hint="default"/>
                <w:sz w:val="20"/>
                <w:szCs w:val="20"/>
              </w:rPr>
            </w:pPr>
            <w:r>
              <w:rPr>
                <w:rFonts w:ascii="Times New Roman"/>
                <w:sz w:val="20"/>
              </w:rPr>
              <w:t>75987406-1</w:t>
            </w:r>
          </w:p>
        </w:tc>
      </w:tr>
    </w:tbl>
    <w:p>
      <w:pPr>
        <w:spacing w:after="0" w:line="240" w:lineRule="auto"/>
        <w:jc w:val="lef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06" w:right="0"/>
        <w:jc w:val="left"/>
        <w:rPr>
          <w:b w:val="0"/>
          <w:bCs w:val="0"/>
        </w:rPr>
      </w:pPr>
      <w:bookmarkStart w:name="_bookmark2" w:id="3"/>
      <w:bookmarkEnd w:id="3"/>
      <w:r>
        <w:rPr>
          <w:b w:val="0"/>
          <w:bCs w:val="0"/>
        </w:rPr>
      </w:r>
      <w:r>
        <w:rPr/>
        <w:t>第三节</w:t>
      </w:r>
      <w:r>
        <w:rPr>
          <w:spacing w:val="-11"/>
        </w:rPr>
        <w:t> </w:t>
      </w:r>
      <w:r>
        <w:rPr/>
        <w:t>会计数据和财务指标摘要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4"/>
        <w:gridCol w:w="1217"/>
        <w:gridCol w:w="1217"/>
        <w:gridCol w:w="1217"/>
        <w:gridCol w:w="1217"/>
        <w:gridCol w:w="1218"/>
        <w:gridCol w:w="1089"/>
      </w:tblGrid>
      <w:tr>
        <w:trPr>
          <w:trHeight w:val="714" w:hRule="exact"/>
        </w:trPr>
        <w:tc>
          <w:tcPr>
            <w:tcW w:w="2394" w:type="dxa"/>
            <w:vMerge w:val="restart"/>
            <w:tcBorders>
              <w:top w:val="single" w:sz="4" w:space="0" w:color="000000"/>
              <w:left w:val="single" w:sz="4" w:space="0" w:color="000000"/>
              <w:right w:val="single" w:sz="4" w:space="0" w:color="000000"/>
            </w:tcBorders>
            <w:shd w:val="clear" w:color="auto" w:fill="D3D3D3"/>
          </w:tcPr>
          <w:p>
            <w:pPr/>
          </w:p>
        </w:tc>
        <w:tc>
          <w:tcPr>
            <w:tcW w:w="12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7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24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402" w:right="104" w:hanging="300"/>
              <w:jc w:val="left"/>
              <w:rPr>
                <w:rFonts w:ascii="宋体" w:hAnsi="宋体" w:cs="宋体" w:eastAsia="宋体" w:hint="default"/>
                <w:sz w:val="20"/>
                <w:szCs w:val="20"/>
              </w:rPr>
            </w:pPr>
            <w:r>
              <w:rPr>
                <w:rFonts w:ascii="宋体" w:hAnsi="宋体" w:cs="宋体" w:eastAsia="宋体" w:hint="default"/>
                <w:sz w:val="20"/>
                <w:szCs w:val="20"/>
              </w:rPr>
              <w:t>本年比上年</w:t>
            </w:r>
            <w:r>
              <w:rPr>
                <w:rFonts w:ascii="宋体" w:hAnsi="宋体" w:cs="宋体" w:eastAsia="宋体" w:hint="default"/>
                <w:w w:val="99"/>
                <w:sz w:val="20"/>
                <w:szCs w:val="20"/>
              </w:rPr>
              <w:t> </w:t>
            </w:r>
            <w:r>
              <w:rPr>
                <w:rFonts w:ascii="宋体" w:hAnsi="宋体" w:cs="宋体" w:eastAsia="宋体" w:hint="default"/>
                <w:sz w:val="20"/>
                <w:szCs w:val="20"/>
              </w:rPr>
              <w:t>增减</w:t>
            </w:r>
          </w:p>
        </w:tc>
        <w:tc>
          <w:tcPr>
            <w:tcW w:w="23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r>
      <w:tr>
        <w:trPr>
          <w:trHeight w:val="402" w:hRule="exact"/>
        </w:trPr>
        <w:tc>
          <w:tcPr>
            <w:tcW w:w="2394" w:type="dxa"/>
            <w:vMerge/>
            <w:tcBorders>
              <w:left w:val="single" w:sz="4" w:space="0" w:color="000000"/>
              <w:bottom w:val="single" w:sz="4" w:space="0" w:color="000000"/>
              <w:right w:val="single" w:sz="4" w:space="0" w:color="000000"/>
            </w:tcBorders>
            <w:shd w:val="clear" w:color="auto" w:fill="D3D3D3"/>
          </w:tcPr>
          <w:p>
            <w:pPr/>
          </w:p>
        </w:tc>
        <w:tc>
          <w:tcPr>
            <w:tcW w:w="1217" w:type="dxa"/>
            <w:vMerge/>
            <w:tcBorders>
              <w:left w:val="single" w:sz="4" w:space="0" w:color="000000"/>
              <w:bottom w:val="single" w:sz="4" w:space="0" w:color="000000"/>
              <w:right w:val="single" w:sz="4" w:space="0" w:color="000000"/>
            </w:tcBorders>
            <w:shd w:val="clear" w:color="auto" w:fill="D3D3D3"/>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02" w:right="0"/>
              <w:jc w:val="left"/>
              <w:rPr>
                <w:rFonts w:ascii="宋体" w:hAnsi="宋体" w:cs="宋体" w:eastAsia="宋体" w:hint="default"/>
                <w:sz w:val="20"/>
                <w:szCs w:val="20"/>
              </w:rPr>
            </w:pPr>
            <w:r>
              <w:rPr>
                <w:rFonts w:ascii="宋体" w:hAnsi="宋体" w:cs="宋体" w:eastAsia="宋体" w:hint="default"/>
                <w:sz w:val="20"/>
                <w:szCs w:val="20"/>
              </w:rPr>
              <w:t>调整前</w:t>
            </w: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02" w:right="0"/>
              <w:jc w:val="left"/>
              <w:rPr>
                <w:rFonts w:ascii="宋体" w:hAnsi="宋体" w:cs="宋体" w:eastAsia="宋体" w:hint="default"/>
                <w:sz w:val="20"/>
                <w:szCs w:val="20"/>
              </w:rPr>
            </w:pPr>
            <w:r>
              <w:rPr>
                <w:rFonts w:ascii="宋体" w:hAnsi="宋体" w:cs="宋体" w:eastAsia="宋体" w:hint="default"/>
                <w:sz w:val="20"/>
                <w:szCs w:val="20"/>
              </w:rPr>
              <w:t>调整后</w:t>
            </w: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04" w:right="0"/>
              <w:jc w:val="left"/>
              <w:rPr>
                <w:rFonts w:ascii="宋体" w:hAnsi="宋体" w:cs="宋体" w:eastAsia="宋体" w:hint="default"/>
                <w:sz w:val="20"/>
                <w:szCs w:val="20"/>
              </w:rPr>
            </w:pPr>
            <w:r>
              <w:rPr>
                <w:rFonts w:ascii="宋体" w:hAnsi="宋体" w:cs="宋体" w:eastAsia="宋体" w:hint="default"/>
                <w:sz w:val="20"/>
                <w:szCs w:val="20"/>
              </w:rPr>
              <w:t>调整后</w:t>
            </w:r>
          </w:p>
        </w:tc>
        <w:tc>
          <w:tcPr>
            <w:tcW w:w="1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03" w:right="0"/>
              <w:jc w:val="left"/>
              <w:rPr>
                <w:rFonts w:ascii="宋体" w:hAnsi="宋体" w:cs="宋体" w:eastAsia="宋体" w:hint="default"/>
                <w:sz w:val="20"/>
                <w:szCs w:val="20"/>
              </w:rPr>
            </w:pPr>
            <w:r>
              <w:rPr>
                <w:rFonts w:ascii="宋体" w:hAnsi="宋体" w:cs="宋体" w:eastAsia="宋体" w:hint="default"/>
                <w:sz w:val="20"/>
                <w:szCs w:val="20"/>
              </w:rPr>
              <w:t>调整前</w:t>
            </w:r>
          </w:p>
        </w:tc>
        <w:tc>
          <w:tcPr>
            <w:tcW w:w="10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37" w:right="0"/>
              <w:jc w:val="left"/>
              <w:rPr>
                <w:rFonts w:ascii="宋体" w:hAnsi="宋体" w:cs="宋体" w:eastAsia="宋体" w:hint="default"/>
                <w:sz w:val="20"/>
                <w:szCs w:val="20"/>
              </w:rPr>
            </w:pPr>
            <w:r>
              <w:rPr>
                <w:rFonts w:ascii="宋体" w:hAnsi="宋体" w:cs="宋体" w:eastAsia="宋体" w:hint="default"/>
                <w:sz w:val="20"/>
                <w:szCs w:val="20"/>
              </w:rPr>
              <w:t>调整后</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营业收入（元）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w w:val="95"/>
                <w:sz w:val="20"/>
              </w:rPr>
              <w:t>491,411,568.1</w:t>
            </w:r>
            <w:r>
              <w:rPr>
                <w:rFonts w:ascii="Times New Roman"/>
                <w:spacing w:val="-1"/>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348,827,862.8</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348,827,862.8</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40.88%</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265,771,223.3</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265,771,223</w:t>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.38</w:t>
            </w:r>
            <w:r>
              <w:rPr>
                <w:rFonts w:ascii="Times New Roman"/>
                <w:sz w:val="20"/>
              </w:rPr>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营业成本（元）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222,778,188.3</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160,147,408.3</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160,147,408.3</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w w:val="95"/>
                <w:sz w:val="20"/>
              </w:rPr>
              <w:t>39.11%</w:t>
            </w:r>
            <w:r>
              <w:rPr>
                <w:rFonts w:ascii="Times New Roman"/>
                <w:spacing w:val="-1"/>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120,823,323.6</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120,823,323</w:t>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.64</w:t>
            </w:r>
            <w:r>
              <w:rPr>
                <w:rFonts w:ascii="Times New Roman"/>
                <w:sz w:val="20"/>
              </w:rPr>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营业利润（元）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89,765,029.56</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50,642,073.68</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50,642,073.68</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77.25%</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35,998,276.06</w:t>
            </w:r>
            <w:r>
              <w:rPr>
                <w:rFonts w:ascii="Times New Roman"/>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35,998,276.</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06</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利润总额（元）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128,996,664.9</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84,144,992.25</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84,144,992.25</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53.30%</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57,743,830.51</w:t>
            </w:r>
            <w:r>
              <w:rPr>
                <w:rFonts w:ascii="Times New Roman"/>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57,743,830.</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51</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61"/>
              <w:jc w:val="left"/>
              <w:rPr>
                <w:rFonts w:ascii="宋体" w:hAnsi="宋体" w:cs="宋体" w:eastAsia="宋体" w:hint="default"/>
                <w:sz w:val="20"/>
                <w:szCs w:val="20"/>
              </w:rPr>
            </w:pPr>
            <w:r>
              <w:rPr>
                <w:rFonts w:ascii="宋体" w:hAnsi="宋体" w:cs="宋体" w:eastAsia="宋体" w:hint="default"/>
                <w:sz w:val="20"/>
                <w:szCs w:val="20"/>
              </w:rPr>
              <w:t>归属于上市公司普通股股</w:t>
            </w:r>
            <w:r>
              <w:rPr>
                <w:rFonts w:ascii="宋体" w:hAnsi="宋体" w:cs="宋体" w:eastAsia="宋体" w:hint="default"/>
                <w:w w:val="99"/>
                <w:sz w:val="20"/>
                <w:szCs w:val="20"/>
              </w:rPr>
              <w:t> </w:t>
            </w:r>
            <w:r>
              <w:rPr>
                <w:rFonts w:ascii="宋体" w:hAnsi="宋体" w:cs="宋体" w:eastAsia="宋体" w:hint="default"/>
                <w:sz w:val="20"/>
                <w:szCs w:val="20"/>
              </w:rPr>
              <w:t>东的净利润（元）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120,971,589.4</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80,604,028.76</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80,604,028.76</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50.08%</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52,849,948.41</w:t>
            </w:r>
            <w:r>
              <w:rPr>
                <w:rFonts w:ascii="Times New Roman"/>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52,849,948.</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41</w:t>
            </w:r>
          </w:p>
        </w:tc>
      </w:tr>
      <w:tr>
        <w:trPr>
          <w:trHeight w:val="1026"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2" w:right="161"/>
              <w:jc w:val="both"/>
              <w:rPr>
                <w:rFonts w:ascii="宋体" w:hAnsi="宋体" w:cs="宋体" w:eastAsia="宋体" w:hint="default"/>
                <w:sz w:val="20"/>
                <w:szCs w:val="20"/>
              </w:rPr>
            </w:pPr>
            <w:r>
              <w:rPr>
                <w:rFonts w:ascii="宋体" w:hAnsi="宋体" w:cs="宋体" w:eastAsia="宋体" w:hint="default"/>
                <w:sz w:val="20"/>
                <w:szCs w:val="20"/>
              </w:rPr>
              <w:t>归属于上市公司普通股股</w:t>
            </w:r>
            <w:r>
              <w:rPr>
                <w:rFonts w:ascii="宋体" w:hAnsi="宋体" w:cs="宋体" w:eastAsia="宋体" w:hint="default"/>
                <w:w w:val="99"/>
                <w:sz w:val="20"/>
                <w:szCs w:val="20"/>
              </w:rPr>
              <w:t> </w:t>
            </w:r>
            <w:r>
              <w:rPr>
                <w:rFonts w:ascii="宋体" w:hAnsi="宋体" w:cs="宋体" w:eastAsia="宋体" w:hint="default"/>
                <w:sz w:val="20"/>
                <w:szCs w:val="20"/>
              </w:rPr>
              <w:t>东的扣除非经常性损益后</w:t>
            </w:r>
            <w:r>
              <w:rPr>
                <w:rFonts w:ascii="宋体" w:hAnsi="宋体" w:cs="宋体" w:eastAsia="宋体" w:hint="default"/>
                <w:w w:val="99"/>
                <w:sz w:val="20"/>
                <w:szCs w:val="20"/>
              </w:rPr>
              <w:t> </w:t>
            </w:r>
            <w:r>
              <w:rPr>
                <w:rFonts w:ascii="宋体" w:hAnsi="宋体" w:cs="宋体" w:eastAsia="宋体" w:hint="default"/>
                <w:sz w:val="20"/>
                <w:szCs w:val="20"/>
              </w:rPr>
              <w:t>的净利润（元）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w w:val="95"/>
                <w:sz w:val="20"/>
              </w:rPr>
              <w:t>112,014,767.7</w:t>
            </w:r>
            <w:r>
              <w:rPr>
                <w:rFonts w:ascii="Times New Roman"/>
                <w:spacing w:val="-1"/>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70,368,673.18</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70,368,673.18</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59.18%</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50,742,707.24</w:t>
            </w:r>
            <w:r>
              <w:rPr>
                <w:rFonts w:ascii="Times New Roman"/>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50,742,707.</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24</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61"/>
              <w:jc w:val="left"/>
              <w:rPr>
                <w:rFonts w:ascii="宋体" w:hAnsi="宋体" w:cs="宋体" w:eastAsia="宋体" w:hint="default"/>
                <w:sz w:val="20"/>
                <w:szCs w:val="20"/>
              </w:rPr>
            </w:pPr>
            <w:r>
              <w:rPr>
                <w:rFonts w:ascii="宋体" w:hAnsi="宋体" w:cs="宋体" w:eastAsia="宋体" w:hint="default"/>
                <w:sz w:val="20"/>
                <w:szCs w:val="20"/>
              </w:rPr>
              <w:t>经营活动产生的现金流量</w:t>
            </w:r>
            <w:r>
              <w:rPr>
                <w:rFonts w:ascii="宋体" w:hAnsi="宋体" w:cs="宋体" w:eastAsia="宋体" w:hint="default"/>
                <w:w w:val="99"/>
                <w:sz w:val="20"/>
                <w:szCs w:val="20"/>
              </w:rPr>
              <w:t> </w:t>
            </w:r>
            <w:r>
              <w:rPr>
                <w:rFonts w:ascii="宋体" w:hAnsi="宋体" w:cs="宋体" w:eastAsia="宋体" w:hint="default"/>
                <w:sz w:val="20"/>
                <w:szCs w:val="20"/>
              </w:rPr>
              <w:t>净额（元）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42,834,953.96</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spacing w:val="-1"/>
                <w:w w:val="95"/>
                <w:sz w:val="20"/>
              </w:rPr>
              <w:t>50,148,115.16</w:t>
            </w:r>
            <w:r>
              <w:rPr>
                <w:rFonts w:ascii="Times New Roman"/>
                <w:spacing w:val="-1"/>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50,148,115.16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-14.58%</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27,373,168.15</w:t>
            </w:r>
            <w:r>
              <w:rPr>
                <w:rFonts w:ascii="Times New Roman"/>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27,373,168.</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15</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2" w:right="161"/>
              <w:jc w:val="left"/>
              <w:rPr>
                <w:rFonts w:ascii="宋体" w:hAnsi="宋体" w:cs="宋体" w:eastAsia="宋体" w:hint="default"/>
                <w:sz w:val="20"/>
                <w:szCs w:val="20"/>
              </w:rPr>
            </w:pPr>
            <w:r>
              <w:rPr>
                <w:rFonts w:ascii="宋体" w:hAnsi="宋体" w:cs="宋体" w:eastAsia="宋体" w:hint="default"/>
                <w:sz w:val="20"/>
                <w:szCs w:val="20"/>
              </w:rPr>
              <w:t>每股经营活动产生的现金</w:t>
            </w:r>
            <w:r>
              <w:rPr>
                <w:rFonts w:ascii="宋体" w:hAnsi="宋体" w:cs="宋体" w:eastAsia="宋体" w:hint="default"/>
                <w:w w:val="99"/>
                <w:sz w:val="20"/>
                <w:szCs w:val="20"/>
              </w:rPr>
              <w:t> </w:t>
            </w:r>
            <w:r>
              <w:rPr>
                <w:rFonts w:ascii="宋体" w:hAnsi="宋体" w:cs="宋体" w:eastAsia="宋体" w:hint="default"/>
                <w:sz w:val="20"/>
                <w:szCs w:val="20"/>
              </w:rPr>
              <w:t>流量净额（元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0.196</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0.4645</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0.4645</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-57.80%</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0.2558</w:t>
            </w:r>
            <w:r>
              <w:rPr>
                <w:rFonts w:ascii="Times New Roman"/>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0.2558</w:t>
            </w:r>
            <w:r>
              <w:rPr>
                <w:rFonts w:ascii="Times New Roman"/>
                <w:sz w:val="20"/>
              </w:rPr>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基本每股收益（元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0.56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0.38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0.38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47.37%</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0.25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z w:val="20"/>
              </w:rPr>
              <w:t>0.25</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稀释每股收益（元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0.55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0.37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0.37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48.65%</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z w:val="20"/>
              </w:rPr>
              <w:t>0.25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sz w:val="20"/>
              </w:rPr>
              <w:t>0.25</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加权平均净资产收益率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17.62%</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14.15%</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14.15%</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3.47%</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10.53%</w:t>
            </w:r>
            <w:r>
              <w:rPr>
                <w:rFonts w:ascii="Times New Roman"/>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10.53%</w:t>
            </w:r>
            <w:r>
              <w:rPr>
                <w:rFonts w:ascii="Times New Roman"/>
                <w:sz w:val="20"/>
              </w:rPr>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2" w:right="161"/>
              <w:jc w:val="left"/>
              <w:rPr>
                <w:rFonts w:ascii="宋体" w:hAnsi="宋体" w:cs="宋体" w:eastAsia="宋体" w:hint="default"/>
                <w:sz w:val="20"/>
                <w:szCs w:val="20"/>
              </w:rPr>
            </w:pPr>
            <w:r>
              <w:rPr>
                <w:rFonts w:ascii="宋体" w:hAnsi="宋体" w:cs="宋体" w:eastAsia="宋体" w:hint="default"/>
                <w:sz w:val="20"/>
                <w:szCs w:val="20"/>
              </w:rPr>
              <w:t>扣除非经常性损益后的加</w:t>
            </w:r>
            <w:r>
              <w:rPr>
                <w:rFonts w:ascii="宋体" w:hAnsi="宋体" w:cs="宋体" w:eastAsia="宋体" w:hint="default"/>
                <w:w w:val="99"/>
                <w:sz w:val="20"/>
                <w:szCs w:val="20"/>
              </w:rPr>
              <w:t> </w:t>
            </w:r>
            <w:r>
              <w:rPr>
                <w:rFonts w:ascii="宋体" w:hAnsi="宋体" w:cs="宋体" w:eastAsia="宋体" w:hint="default"/>
                <w:sz w:val="20"/>
                <w:szCs w:val="20"/>
              </w:rPr>
              <w:t>权平均净资产收益率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16.32%</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12.35%</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12.35%</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3.97%</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w w:val="95"/>
                <w:sz w:val="20"/>
              </w:rPr>
              <w:t>10.11%</w:t>
            </w:r>
            <w:r>
              <w:rPr>
                <w:rFonts w:ascii="Times New Roman"/>
                <w:spacing w:val="-1"/>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spacing w:val="-2"/>
                <w:sz w:val="20"/>
              </w:rPr>
              <w:t>10.11%</w:t>
            </w:r>
          </w:p>
        </w:tc>
      </w:tr>
      <w:tr>
        <w:trPr>
          <w:trHeight w:val="714" w:hRule="exact"/>
        </w:trPr>
        <w:tc>
          <w:tcPr>
            <w:tcW w:w="2394" w:type="dxa"/>
            <w:vMerge w:val="restart"/>
            <w:tcBorders>
              <w:top w:val="single" w:sz="4" w:space="0" w:color="000000"/>
              <w:left w:val="single" w:sz="4" w:space="0" w:color="000000"/>
              <w:right w:val="single" w:sz="4" w:space="0" w:color="000000"/>
            </w:tcBorders>
            <w:shd w:val="clear" w:color="auto" w:fill="D3D3D3"/>
          </w:tcPr>
          <w:p>
            <w:pPr/>
          </w:p>
        </w:tc>
        <w:tc>
          <w:tcPr>
            <w:tcW w:w="12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7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年末</w:t>
            </w:r>
          </w:p>
        </w:tc>
        <w:tc>
          <w:tcPr>
            <w:tcW w:w="24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8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年末</w:t>
            </w: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03" w:right="104" w:hanging="101"/>
              <w:jc w:val="left"/>
              <w:rPr>
                <w:rFonts w:ascii="宋体" w:hAnsi="宋体" w:cs="宋体" w:eastAsia="宋体" w:hint="default"/>
                <w:sz w:val="20"/>
                <w:szCs w:val="20"/>
              </w:rPr>
            </w:pPr>
            <w:r>
              <w:rPr>
                <w:rFonts w:ascii="宋体" w:hAnsi="宋体" w:cs="宋体" w:eastAsia="宋体" w:hint="default"/>
                <w:sz w:val="20"/>
                <w:szCs w:val="20"/>
              </w:rPr>
              <w:t>本年末比上</w:t>
            </w:r>
            <w:r>
              <w:rPr>
                <w:rFonts w:ascii="宋体" w:hAnsi="宋体" w:cs="宋体" w:eastAsia="宋体" w:hint="default"/>
                <w:w w:val="99"/>
                <w:sz w:val="20"/>
                <w:szCs w:val="20"/>
              </w:rPr>
              <w:t> </w:t>
            </w:r>
            <w:r>
              <w:rPr>
                <w:rFonts w:ascii="宋体" w:hAnsi="宋体" w:cs="宋体" w:eastAsia="宋体" w:hint="default"/>
                <w:sz w:val="20"/>
                <w:szCs w:val="20"/>
              </w:rPr>
              <w:t>年末增减</w:t>
            </w:r>
          </w:p>
        </w:tc>
        <w:tc>
          <w:tcPr>
            <w:tcW w:w="23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年末</w:t>
            </w:r>
          </w:p>
        </w:tc>
      </w:tr>
      <w:tr>
        <w:trPr>
          <w:trHeight w:val="402" w:hRule="exact"/>
        </w:trPr>
        <w:tc>
          <w:tcPr>
            <w:tcW w:w="2394" w:type="dxa"/>
            <w:vMerge/>
            <w:tcBorders>
              <w:left w:val="single" w:sz="4" w:space="0" w:color="000000"/>
              <w:bottom w:val="single" w:sz="4" w:space="0" w:color="000000"/>
              <w:right w:val="single" w:sz="4" w:space="0" w:color="000000"/>
            </w:tcBorders>
            <w:shd w:val="clear" w:color="auto" w:fill="D3D3D3"/>
          </w:tcPr>
          <w:p>
            <w:pPr/>
          </w:p>
        </w:tc>
        <w:tc>
          <w:tcPr>
            <w:tcW w:w="1217" w:type="dxa"/>
            <w:vMerge/>
            <w:tcBorders>
              <w:left w:val="single" w:sz="4" w:space="0" w:color="000000"/>
              <w:bottom w:val="single" w:sz="4" w:space="0" w:color="000000"/>
              <w:right w:val="single" w:sz="4" w:space="0" w:color="000000"/>
            </w:tcBorders>
            <w:shd w:val="clear" w:color="auto" w:fill="D3D3D3"/>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02" w:right="0"/>
              <w:jc w:val="left"/>
              <w:rPr>
                <w:rFonts w:ascii="宋体" w:hAnsi="宋体" w:cs="宋体" w:eastAsia="宋体" w:hint="default"/>
                <w:sz w:val="20"/>
                <w:szCs w:val="20"/>
              </w:rPr>
            </w:pPr>
            <w:r>
              <w:rPr>
                <w:rFonts w:ascii="宋体" w:hAnsi="宋体" w:cs="宋体" w:eastAsia="宋体" w:hint="default"/>
                <w:sz w:val="20"/>
                <w:szCs w:val="20"/>
              </w:rPr>
              <w:t>调整前</w:t>
            </w: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02" w:right="0"/>
              <w:jc w:val="left"/>
              <w:rPr>
                <w:rFonts w:ascii="宋体" w:hAnsi="宋体" w:cs="宋体" w:eastAsia="宋体" w:hint="default"/>
                <w:sz w:val="20"/>
                <w:szCs w:val="20"/>
              </w:rPr>
            </w:pPr>
            <w:r>
              <w:rPr>
                <w:rFonts w:ascii="宋体" w:hAnsi="宋体" w:cs="宋体" w:eastAsia="宋体" w:hint="default"/>
                <w:sz w:val="20"/>
                <w:szCs w:val="20"/>
              </w:rPr>
              <w:t>调整后</w:t>
            </w: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04" w:right="0"/>
              <w:jc w:val="left"/>
              <w:rPr>
                <w:rFonts w:ascii="宋体" w:hAnsi="宋体" w:cs="宋体" w:eastAsia="宋体" w:hint="default"/>
                <w:sz w:val="20"/>
                <w:szCs w:val="20"/>
              </w:rPr>
            </w:pPr>
            <w:r>
              <w:rPr>
                <w:rFonts w:ascii="宋体" w:hAnsi="宋体" w:cs="宋体" w:eastAsia="宋体" w:hint="default"/>
                <w:sz w:val="20"/>
                <w:szCs w:val="20"/>
              </w:rPr>
              <w:t>调整后</w:t>
            </w:r>
          </w:p>
        </w:tc>
        <w:tc>
          <w:tcPr>
            <w:tcW w:w="1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03" w:right="0"/>
              <w:jc w:val="left"/>
              <w:rPr>
                <w:rFonts w:ascii="宋体" w:hAnsi="宋体" w:cs="宋体" w:eastAsia="宋体" w:hint="default"/>
                <w:sz w:val="20"/>
                <w:szCs w:val="20"/>
              </w:rPr>
            </w:pPr>
            <w:r>
              <w:rPr>
                <w:rFonts w:ascii="宋体" w:hAnsi="宋体" w:cs="宋体" w:eastAsia="宋体" w:hint="default"/>
                <w:sz w:val="20"/>
                <w:szCs w:val="20"/>
              </w:rPr>
              <w:t>调整前</w:t>
            </w:r>
          </w:p>
        </w:tc>
        <w:tc>
          <w:tcPr>
            <w:tcW w:w="10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37" w:right="0"/>
              <w:jc w:val="left"/>
              <w:rPr>
                <w:rFonts w:ascii="宋体" w:hAnsi="宋体" w:cs="宋体" w:eastAsia="宋体" w:hint="default"/>
                <w:sz w:val="20"/>
                <w:szCs w:val="20"/>
              </w:rPr>
            </w:pPr>
            <w:r>
              <w:rPr>
                <w:rFonts w:ascii="宋体" w:hAnsi="宋体" w:cs="宋体" w:eastAsia="宋体" w:hint="default"/>
                <w:sz w:val="20"/>
                <w:szCs w:val="20"/>
              </w:rPr>
              <w:t>调整后</w:t>
            </w:r>
          </w:p>
        </w:tc>
      </w:tr>
      <w:tr>
        <w:trPr>
          <w:trHeight w:val="71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期末总股本（股）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218,495,368.0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107,967,100.0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107,967,100.0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102.37%</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107,000,000.0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107,000,000</w:t>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4"/>
        <w:gridCol w:w="1217"/>
        <w:gridCol w:w="1217"/>
        <w:gridCol w:w="1217"/>
        <w:gridCol w:w="1217"/>
        <w:gridCol w:w="1218"/>
        <w:gridCol w:w="1089"/>
      </w:tblGrid>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资产总额（元）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1,218,023,556</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.32</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20"/>
                <w:szCs w:val="20"/>
              </w:rPr>
            </w:pPr>
            <w:r>
              <w:rPr>
                <w:rFonts w:ascii="Times New Roman"/>
                <w:spacing w:val="-1"/>
                <w:w w:val="95"/>
                <w:sz w:val="20"/>
              </w:rPr>
              <w:t>741,311,570.8</w:t>
            </w:r>
            <w:r>
              <w:rPr>
                <w:rFonts w:ascii="Times New Roman"/>
                <w:spacing w:val="-1"/>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spacing w:val="-1"/>
                <w:w w:val="95"/>
                <w:sz w:val="20"/>
              </w:rPr>
              <w:t>741,311,570.8</w:t>
            </w:r>
            <w:r>
              <w:rPr>
                <w:rFonts w:ascii="Times New Roman"/>
                <w:spacing w:val="-1"/>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64.31%</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622,662,329.5</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622,662,329</w:t>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.59</w:t>
            </w:r>
            <w:r>
              <w:rPr>
                <w:rFonts w:ascii="Times New Roman"/>
                <w:sz w:val="20"/>
              </w:rPr>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负债总额（元）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425,932,200.1</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0"/>
                <w:szCs w:val="20"/>
              </w:rPr>
            </w:pPr>
            <w:r>
              <w:rPr>
                <w:rFonts w:ascii="Times New Roman"/>
                <w:spacing w:val="-2"/>
                <w:sz w:val="20"/>
              </w:rPr>
              <w:t>111,190,148.3</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2"/>
                <w:sz w:val="20"/>
              </w:rPr>
              <w:t>111,190,148.3</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283.07%</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90,305,484.07</w:t>
            </w:r>
            <w:r>
              <w:rPr>
                <w:rFonts w:ascii="Times New Roman"/>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90,305,484.</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07</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61"/>
              <w:jc w:val="left"/>
              <w:rPr>
                <w:rFonts w:ascii="宋体" w:hAnsi="宋体" w:cs="宋体" w:eastAsia="宋体" w:hint="default"/>
                <w:sz w:val="20"/>
                <w:szCs w:val="20"/>
              </w:rPr>
            </w:pPr>
            <w:r>
              <w:rPr>
                <w:rFonts w:ascii="宋体" w:hAnsi="宋体" w:cs="宋体" w:eastAsia="宋体" w:hint="default"/>
                <w:sz w:val="20"/>
                <w:szCs w:val="20"/>
              </w:rPr>
              <w:t>归属于上市公司普通股股</w:t>
            </w:r>
            <w:r>
              <w:rPr>
                <w:rFonts w:ascii="宋体" w:hAnsi="宋体" w:cs="宋体" w:eastAsia="宋体" w:hint="default"/>
                <w:w w:val="99"/>
                <w:sz w:val="20"/>
                <w:szCs w:val="20"/>
              </w:rPr>
              <w:t> </w:t>
            </w:r>
            <w:r>
              <w:rPr>
                <w:rFonts w:ascii="宋体" w:hAnsi="宋体" w:cs="宋体" w:eastAsia="宋体" w:hint="default"/>
                <w:sz w:val="20"/>
                <w:szCs w:val="20"/>
              </w:rPr>
              <w:t>东的所有者权益（元）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768,191,384.3</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627,941,095.6</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627,941,095.6</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22.33%</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528,833,621.7</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528,833,621</w:t>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.76</w:t>
            </w:r>
            <w:r>
              <w:rPr>
                <w:rFonts w:ascii="Times New Roman"/>
                <w:sz w:val="20"/>
              </w:rPr>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06"/>
              <w:jc w:val="left"/>
              <w:rPr>
                <w:rFonts w:ascii="宋体" w:hAnsi="宋体" w:cs="宋体" w:eastAsia="宋体" w:hint="default"/>
                <w:sz w:val="20"/>
                <w:szCs w:val="20"/>
              </w:rPr>
            </w:pPr>
            <w:r>
              <w:rPr>
                <w:rFonts w:ascii="宋体" w:hAnsi="宋体" w:cs="宋体" w:eastAsia="宋体" w:hint="default"/>
                <w:sz w:val="20"/>
                <w:szCs w:val="20"/>
              </w:rPr>
              <w:t>归属于上市公司普通股股</w:t>
            </w:r>
            <w:r>
              <w:rPr>
                <w:rFonts w:ascii="宋体" w:hAnsi="宋体" w:cs="宋体" w:eastAsia="宋体" w:hint="default"/>
                <w:w w:val="99"/>
                <w:sz w:val="20"/>
                <w:szCs w:val="20"/>
              </w:rPr>
              <w:t> </w:t>
            </w:r>
            <w:r>
              <w:rPr>
                <w:rFonts w:ascii="宋体" w:hAnsi="宋体" w:cs="宋体" w:eastAsia="宋体" w:hint="default"/>
                <w:sz w:val="20"/>
                <w:szCs w:val="20"/>
              </w:rPr>
              <w:t>东的每股净资产（元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3.5158</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5.816</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5.816</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-39.55%</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4.9424</w:t>
            </w:r>
            <w:r>
              <w:rPr>
                <w:rFonts w:ascii="Times New Roman"/>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4.9424</w:t>
            </w:r>
            <w:r>
              <w:rPr>
                <w:rFonts w:ascii="Times New Roman"/>
                <w:sz w:val="20"/>
              </w:rPr>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资产负债率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34.97%</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15.00%</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15.00%</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19.97%</w:t>
            </w:r>
            <w:r>
              <w:rPr>
                <w:rFonts w:ascii="Times New Roman"/>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14.50%</w:t>
            </w:r>
            <w:r>
              <w:rPr>
                <w:rFonts w:ascii="Times New Roman"/>
                <w:sz w:val="20"/>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14.50%</w:t>
            </w:r>
            <w:r>
              <w:rPr>
                <w:rFonts w:ascii="Times New Roman"/>
                <w:sz w:val="20"/>
              </w:rPr>
            </w:r>
          </w:p>
        </w:tc>
      </w:tr>
    </w:tbl>
    <w:p>
      <w:pPr>
        <w:pStyle w:val="BodyText"/>
        <w:spacing w:line="316" w:lineRule="auto" w:before="51"/>
        <w:ind w:right="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8"/>
        <w:rPr>
          <w:rFonts w:ascii="宋体" w:hAnsi="宋体" w:cs="宋体" w:eastAsia="宋体" w:hint="default"/>
          <w:sz w:val="6"/>
          <w:szCs w:val="6"/>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651;height:397" coordorigin="13,13" coordsize="4651,397">
              <v:shape style="position:absolute;left:13;top:13;width:4651;height:397" coordorigin="13,13" coordsize="4651,397" path="m13,13l4664,13,4664,410,13,410,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666;top:5;width:2;height:402" coordorigin="4666,5" coordsize="2,402">
              <v:shape style="position:absolute;left:4666;top:5;width:2;height:402" coordorigin="4666,5" coordsize="0,402" path="m4666,5l4666,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656;height:402" type="#_x0000_t202" filled="false" stroked="false">
                <v:textbox inset="0,0,0,0">
                  <w:txbxContent>
                    <w:p>
                      <w:pPr>
                        <w:spacing w:before="39"/>
                        <w:ind w:left="27" w:right="0" w:firstLine="0"/>
                        <w:jc w:val="left"/>
                        <w:rPr>
                          <w:rFonts w:ascii="宋体" w:hAnsi="宋体" w:cs="宋体" w:eastAsia="宋体" w:hint="default"/>
                          <w:sz w:val="20"/>
                          <w:szCs w:val="20"/>
                        </w:rPr>
                      </w:pPr>
                      <w:r>
                        <w:rPr>
                          <w:rFonts w:ascii="宋体" w:hAnsi="宋体" w:cs="宋体" w:eastAsia="宋体" w:hint="default"/>
                          <w:sz w:val="20"/>
                          <w:szCs w:val="20"/>
                        </w:rPr>
                        <w:t>用最新股本计算的基本每股收益（元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xbxContent>
                </v:textbox>
                <w10:wrap type="none"/>
              </v:shape>
              <v:shape style="position:absolute;left:4666;top:10;width:4912;height:402" type="#_x0000_t202" filled="false" stroked="false">
                <v:textbox inset="0,0,0,0">
                  <w:txbxContent>
                    <w:p>
                      <w:pPr>
                        <w:spacing w:before="86"/>
                        <w:ind w:left="0" w:right="26" w:firstLine="0"/>
                        <w:jc w:val="right"/>
                        <w:rPr>
                          <w:rFonts w:ascii="Times New Roman" w:hAnsi="Times New Roman" w:cs="Times New Roman" w:eastAsia="Times New Roman" w:hint="default"/>
                          <w:sz w:val="20"/>
                          <w:szCs w:val="20"/>
                        </w:rPr>
                      </w:pPr>
                      <w:r>
                        <w:rPr>
                          <w:rFonts w:ascii="Times New Roman"/>
                          <w:w w:val="95"/>
                          <w:sz w:val="20"/>
                        </w:rPr>
                        <w:t>0.5535</w:t>
                      </w:r>
                      <w:r>
                        <w:rPr>
                          <w:rFonts w:ascii="Times New Roman"/>
                          <w:sz w:val="20"/>
                        </w:rPr>
                      </w:r>
                    </w:p>
                  </w:txbxContent>
                </v:textbox>
                <w10:wrap type="none"/>
              </v:shape>
            </v:group>
          </v:group>
        </w:pict>
      </w:r>
      <w:r>
        <w:rPr>
          <w:rFonts w:ascii="宋体" w:hAnsi="宋体" w:cs="宋体" w:eastAsia="宋体" w:hint="default"/>
          <w:position w:val="-7"/>
          <w:sz w:val="20"/>
          <w:szCs w:val="20"/>
        </w:rPr>
      </w:r>
    </w:p>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1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1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三、非经常性损益的项目及金额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3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3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3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62"/>
              <w:jc w:val="left"/>
              <w:rPr>
                <w:rFonts w:ascii="宋体" w:hAnsi="宋体" w:cs="宋体" w:eastAsia="宋体" w:hint="default"/>
                <w:sz w:val="20"/>
                <w:szCs w:val="20"/>
              </w:rPr>
            </w:pPr>
            <w:r>
              <w:rPr>
                <w:rFonts w:ascii="宋体" w:hAnsi="宋体" w:cs="宋体" w:eastAsia="宋体" w:hint="default"/>
                <w:sz w:val="20"/>
                <w:szCs w:val="20"/>
              </w:rPr>
              <w:t>非流动资产处置损益（包括已计提资</w:t>
            </w:r>
            <w:r>
              <w:rPr>
                <w:rFonts w:ascii="宋体" w:hAnsi="宋体" w:cs="宋体" w:eastAsia="宋体" w:hint="default"/>
                <w:w w:val="99"/>
                <w:sz w:val="20"/>
                <w:szCs w:val="20"/>
              </w:rPr>
              <w:t> </w:t>
            </w:r>
            <w:r>
              <w:rPr>
                <w:rFonts w:ascii="宋体" w:hAnsi="宋体" w:cs="宋体" w:eastAsia="宋体" w:hint="default"/>
                <w:sz w:val="20"/>
                <w:szCs w:val="20"/>
              </w:rPr>
              <w:t>产减值准备的冲销部分）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w w:val="95"/>
                <w:sz w:val="20"/>
              </w:rPr>
              <w:t>-89,222.50</w:t>
            </w:r>
            <w:r>
              <w:rPr>
                <w:rFonts w:ascii="Times New Roman"/>
                <w:sz w:val="20"/>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-328,204.02</w:t>
            </w:r>
            <w:r>
              <w:rPr>
                <w:rFonts w:ascii="Times New Roman"/>
                <w:sz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-5,310.37</w:t>
            </w:r>
            <w:r>
              <w:rPr>
                <w:rFonts w:ascii="Times New Roman"/>
                <w:sz w:val="20"/>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5"/>
              <w:jc w:val="center"/>
              <w:rPr>
                <w:rFonts w:ascii="宋体" w:hAnsi="宋体" w:cs="宋体" w:eastAsia="宋体" w:hint="default"/>
                <w:sz w:val="20"/>
                <w:szCs w:val="20"/>
              </w:rPr>
            </w:pPr>
            <w:r>
              <w:rPr>
                <w:rFonts w:ascii="宋体" w:hAnsi="宋体" w:cs="宋体" w:eastAsia="宋体" w:hint="default"/>
                <w:sz w:val="20"/>
                <w:szCs w:val="20"/>
              </w:rPr>
              <w:t>处置固定资产损失</w:t>
            </w: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2" w:right="62"/>
              <w:jc w:val="both"/>
              <w:rPr>
                <w:rFonts w:ascii="宋体" w:hAnsi="宋体" w:cs="宋体" w:eastAsia="宋体" w:hint="default"/>
                <w:sz w:val="20"/>
                <w:szCs w:val="20"/>
              </w:rPr>
            </w:pPr>
            <w:r>
              <w:rPr>
                <w:rFonts w:ascii="宋体" w:hAnsi="宋体" w:cs="宋体" w:eastAsia="宋体" w:hint="default"/>
                <w:sz w:val="20"/>
                <w:szCs w:val="20"/>
              </w:rPr>
              <w:t>计入当期损益的政府补助（与企业业</w:t>
            </w:r>
            <w:r>
              <w:rPr>
                <w:rFonts w:ascii="宋体" w:hAnsi="宋体" w:cs="宋体" w:eastAsia="宋体" w:hint="default"/>
                <w:w w:val="99"/>
                <w:sz w:val="20"/>
                <w:szCs w:val="20"/>
              </w:rPr>
              <w:t> </w:t>
            </w:r>
            <w:r>
              <w:rPr>
                <w:rFonts w:ascii="宋体" w:hAnsi="宋体" w:cs="宋体" w:eastAsia="宋体" w:hint="default"/>
                <w:sz w:val="20"/>
                <w:szCs w:val="20"/>
              </w:rPr>
              <w:t>务密切相关，按照国家统一标准定额</w:t>
            </w:r>
            <w:r>
              <w:rPr>
                <w:rFonts w:ascii="宋体" w:hAnsi="宋体" w:cs="宋体" w:eastAsia="宋体" w:hint="default"/>
                <w:w w:val="99"/>
                <w:sz w:val="20"/>
                <w:szCs w:val="20"/>
              </w:rPr>
              <w:t> </w:t>
            </w:r>
            <w:r>
              <w:rPr>
                <w:rFonts w:ascii="宋体" w:hAnsi="宋体" w:cs="宋体" w:eastAsia="宋体" w:hint="default"/>
                <w:sz w:val="20"/>
                <w:szCs w:val="20"/>
              </w:rPr>
              <w:t>或定量享受的政府补助除外）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10,393,272.00</w:t>
            </w:r>
            <w:r>
              <w:rPr>
                <w:rFonts w:ascii="Times New Roman"/>
                <w:sz w:val="20"/>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12,474,863.37</w:t>
            </w:r>
            <w:r>
              <w:rPr>
                <w:rFonts w:ascii="Times New Roman"/>
                <w:sz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2,453,073.30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62"/>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w:t>
            </w:r>
            <w:r>
              <w:rPr>
                <w:rFonts w:ascii="宋体" w:hAnsi="宋体" w:cs="宋体" w:eastAsia="宋体" w:hint="default"/>
                <w:w w:val="99"/>
                <w:sz w:val="20"/>
                <w:szCs w:val="20"/>
              </w:rPr>
              <w:t> </w:t>
            </w:r>
            <w:r>
              <w:rPr>
                <w:rFonts w:ascii="宋体" w:hAnsi="宋体" w:cs="宋体" w:eastAsia="宋体" w:hint="default"/>
                <w:sz w:val="20"/>
                <w:szCs w:val="20"/>
              </w:rPr>
              <w:t>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252,412.61</w:t>
            </w:r>
            <w:r>
              <w:rPr>
                <w:rFonts w:ascii="Times New Roman"/>
                <w:sz w:val="20"/>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4,564.13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35,555.85</w:t>
            </w:r>
            <w:r>
              <w:rPr>
                <w:rFonts w:ascii="Times New Roman"/>
                <w:sz w:val="20"/>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1,599,745.26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1,910,145.09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376,077.61</w:t>
            </w:r>
            <w:r>
              <w:rPr>
                <w:rFonts w:ascii="Times New Roman"/>
                <w:sz w:val="20"/>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20"/>
                <w:szCs w:val="20"/>
              </w:rPr>
            </w:pPr>
            <w:r>
              <w:rPr>
                <w:rFonts w:ascii="Times New Roman"/>
                <w:w w:val="95"/>
                <w:sz w:val="20"/>
              </w:rPr>
              <w:t>-104.91</w:t>
            </w:r>
            <w:r>
              <w:rPr>
                <w:rFonts w:ascii="Times New Roman"/>
                <w:sz w:val="20"/>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5,722.81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37" w:right="0"/>
              <w:jc w:val="left"/>
              <w:rPr>
                <w:rFonts w:ascii="Times New Roman" w:hAnsi="Times New Roman" w:cs="Times New Roman" w:eastAsia="Times New Roman" w:hint="default"/>
                <w:sz w:val="20"/>
                <w:szCs w:val="20"/>
              </w:rPr>
            </w:pPr>
            <w:r>
              <w:rPr>
                <w:rFonts w:ascii="Times New Roman"/>
                <w:sz w:val="20"/>
              </w:rPr>
              <w:t>8,956,821.76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38" w:right="0"/>
              <w:jc w:val="left"/>
              <w:rPr>
                <w:rFonts w:ascii="Times New Roman" w:hAnsi="Times New Roman" w:cs="Times New Roman" w:eastAsia="Times New Roman" w:hint="default"/>
                <w:sz w:val="20"/>
                <w:szCs w:val="20"/>
              </w:rPr>
            </w:pPr>
            <w:r>
              <w:rPr>
                <w:rFonts w:ascii="Times New Roman"/>
                <w:sz w:val="20"/>
              </w:rPr>
              <w:t>10,235,355.58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38" w:right="0"/>
              <w:jc w:val="left"/>
              <w:rPr>
                <w:rFonts w:ascii="Times New Roman" w:hAnsi="Times New Roman" w:cs="Times New Roman" w:eastAsia="Times New Roman" w:hint="default"/>
                <w:sz w:val="20"/>
                <w:szCs w:val="20"/>
              </w:rPr>
            </w:pPr>
            <w:r>
              <w:rPr>
                <w:rFonts w:ascii="Times New Roman"/>
                <w:sz w:val="20"/>
              </w:rPr>
              <w:t>2,107,241.17</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w:t>
            </w:r>
          </w:p>
        </w:tc>
      </w:tr>
    </w:tbl>
    <w:p>
      <w:pPr>
        <w:pStyle w:val="BodyText"/>
        <w:spacing w:line="300" w:lineRule="auto" w:before="51"/>
        <w:ind w:right="192"/>
        <w:jc w:val="both"/>
      </w:pPr>
      <w:r>
        <w:rPr/>
        <w:t>对公司根据《公开发行证券的公司信息披露解释性公告第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号－非经常性损益》定义界定的非经常性损益项目，以及把《公</w:t>
      </w:r>
      <w:r>
        <w:rPr/>
        <w:t> 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号－非经常性损益》中列举的非经常性损益项目界定为经常性损益的项目，应说</w:t>
      </w:r>
      <w:r>
        <w:rPr>
          <w:spacing w:val="-88"/>
        </w:rPr>
        <w:t> </w:t>
      </w:r>
      <w:r>
        <w:rPr>
          <w:spacing w:val="-88"/>
        </w:rPr>
      </w:r>
      <w:r>
        <w:rPr/>
        <w:t>明原因</w:t>
      </w:r>
    </w:p>
    <w:p>
      <w:pPr>
        <w:pStyle w:val="BodyText"/>
        <w:spacing w:line="240" w:lineRule="auto" w:before="7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1"/>
        <w:ind w:right="192"/>
        <w:jc w:val="both"/>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号－非经常性损益》定义、列举的非经常性损益项</w:t>
      </w:r>
      <w:r>
        <w:rPr/>
        <w:t> 目界定为经常性损益的项目的情形。</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四、重大风险提示</w:t>
      </w:r>
      <w:r>
        <w:rPr>
          <w:b w:val="0"/>
          <w:bCs w:val="0"/>
        </w:rPr>
      </w:r>
    </w:p>
    <w:p>
      <w:pPr>
        <w:spacing w:line="240" w:lineRule="auto" w:before="9"/>
        <w:rPr>
          <w:rFonts w:ascii="宋体" w:hAnsi="宋体" w:cs="宋体" w:eastAsia="宋体" w:hint="default"/>
          <w:b/>
          <w:bCs/>
          <w:sz w:val="26"/>
          <w:szCs w:val="26"/>
        </w:rPr>
      </w:pPr>
    </w:p>
    <w:p>
      <w:pPr>
        <w:spacing w:line="300" w:lineRule="auto" w:before="0"/>
        <w:ind w:left="472" w:right="18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、公司规模的迅速扩张带来人才上的瓶颈</w:t>
      </w:r>
      <w:r>
        <w:rPr>
          <w:rFonts w:ascii="宋体" w:hAnsi="宋体" w:cs="宋体" w:eastAsia="宋体" w:hint="default"/>
          <w:b/>
          <w:bCs/>
          <w:w w:val="99"/>
          <w:sz w:val="18"/>
          <w:szCs w:val="18"/>
        </w:rPr>
        <w:t> </w:t>
      </w:r>
      <w:r>
        <w:rPr>
          <w:rFonts w:ascii="宋体" w:hAnsi="宋体" w:cs="宋体" w:eastAsia="宋体" w:hint="default"/>
          <w:spacing w:val="-2"/>
          <w:sz w:val="18"/>
          <w:szCs w:val="18"/>
        </w:rPr>
        <w:t>高端人才比较紧缺仍然是公司目前存在的主要困难，特别是高端研发人员扩张速度跟不上公司业务规模的扩张，导致公</w:t>
      </w:r>
    </w:p>
    <w:p>
      <w:pPr>
        <w:pStyle w:val="BodyText"/>
        <w:spacing w:line="316" w:lineRule="auto" w:before="31"/>
        <w:ind w:left="472" w:right="184" w:hanging="360"/>
        <w:jc w:val="left"/>
      </w:pPr>
      <w:r>
        <w:rPr/>
        <w:t>司潜在的新用户的需求得不到很好的满足，这可能会使公司失去一些市场机会。 </w:t>
      </w:r>
      <w:r>
        <w:rPr>
          <w:spacing w:val="-2"/>
        </w:rPr>
        <w:t>随着公司产品线扩充、市场扩大和客户增加，公司目前面临的最大问题是人才，特别是研发和销售类的高端人才较难招</w:t>
      </w:r>
    </w:p>
    <w:p>
      <w:pPr>
        <w:pStyle w:val="BodyText"/>
        <w:spacing w:line="316" w:lineRule="auto" w:before="19"/>
        <w:ind w:left="472" w:right="184" w:hanging="360"/>
        <w:jc w:val="left"/>
      </w:pPr>
      <w:r>
        <w:rPr/>
        <w:t>聘，这可能会导致公司目前的一些潜在项目流失。 </w:t>
      </w:r>
      <w:r>
        <w:rPr>
          <w:spacing w:val="-2"/>
        </w:rPr>
        <w:t>应对措施：公司已在合肥、常州以及西安设立区域研发中心，未来还将根据发展需要在其他地区设立区域研发中心。公</w:t>
      </w:r>
    </w:p>
    <w:p>
      <w:pPr>
        <w:pStyle w:val="BodyText"/>
        <w:spacing w:line="309" w:lineRule="auto" w:before="19"/>
        <w:ind w:right="190"/>
        <w:jc w:val="both"/>
      </w:pPr>
      <w:r>
        <w:rPr/>
        <w:t>司报告期末员工数量为</w:t>
      </w:r>
      <w:r>
        <w:rPr>
          <w:rFonts w:ascii="Times New Roman" w:hAnsi="Times New Roman" w:cs="Times New Roman" w:eastAsia="Times New Roman" w:hint="default"/>
        </w:rPr>
        <w:t>1,739</w:t>
      </w:r>
      <w:r>
        <w:rPr/>
        <w:t>名，预计在未来几年内公司的总人数将扩张到</w:t>
      </w:r>
      <w:r>
        <w:rPr>
          <w:rFonts w:ascii="Times New Roman" w:hAnsi="Times New Roman" w:cs="Times New Roman" w:eastAsia="Times New Roman" w:hint="default"/>
        </w:rPr>
        <w:t>3,000</w:t>
      </w:r>
      <w:r>
        <w:rPr/>
        <w:t>名以上，因此一方面建立多层次培训体系和 </w:t>
      </w:r>
      <w:r>
        <w:rPr>
          <w:spacing w:val="-2"/>
        </w:rPr>
        <w:t>薪酬体系，满足研发技术类的人才需求，另一方面，开展营销服务体系的建设，构筑全国性的销售服务体系，实现客户的近</w:t>
      </w:r>
      <w:r>
        <w:rPr>
          <w:spacing w:val="-63"/>
        </w:rPr>
        <w:t> </w:t>
      </w:r>
      <w:r>
        <w:rPr>
          <w:spacing w:val="-63"/>
        </w:rPr>
      </w:r>
      <w:r>
        <w:rPr/>
        <w:t>距离本地化服务。</w:t>
      </w:r>
    </w:p>
    <w:p>
      <w:pPr>
        <w:spacing w:line="300" w:lineRule="auto" w:before="24"/>
        <w:ind w:left="472" w:right="18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、新技术、新需求带来的不确定性风险</w:t>
      </w:r>
      <w:r>
        <w:rPr>
          <w:rFonts w:ascii="宋体" w:hAnsi="宋体" w:cs="宋体" w:eastAsia="宋体" w:hint="default"/>
          <w:b/>
          <w:bCs/>
          <w:w w:val="99"/>
          <w:sz w:val="18"/>
          <w:szCs w:val="18"/>
        </w:rPr>
        <w:t> </w:t>
      </w:r>
      <w:r>
        <w:rPr>
          <w:rFonts w:ascii="宋体" w:hAnsi="宋体" w:cs="宋体" w:eastAsia="宋体" w:hint="default"/>
          <w:spacing w:val="-2"/>
          <w:sz w:val="18"/>
          <w:szCs w:val="18"/>
        </w:rPr>
        <w:t>基于云计算的软件服务模式、大数据处理系统、临床决策系统等快速发展，这些系统所涉及的技术，都是比较新型的技</w:t>
      </w:r>
    </w:p>
    <w:p>
      <w:pPr>
        <w:pStyle w:val="BodyText"/>
        <w:spacing w:line="316" w:lineRule="auto" w:before="31"/>
        <w:ind w:left="472" w:right="184" w:hanging="360"/>
        <w:jc w:val="left"/>
      </w:pPr>
      <w:r>
        <w:rPr/>
        <w:t>术，这些技术是否能产生良好的效果，具有不确定性风险。 </w:t>
      </w:r>
      <w:r>
        <w:rPr>
          <w:spacing w:val="-2"/>
        </w:rPr>
        <w:t>应对措施：产品及研发部预研各种技术，进行概念验证和典型用户示范，并与各高等院校、专业研究机构、客户及政府</w:t>
      </w:r>
    </w:p>
    <w:p>
      <w:pPr>
        <w:pStyle w:val="BodyText"/>
        <w:spacing w:line="316" w:lineRule="auto" w:before="19"/>
        <w:ind w:right="190"/>
        <w:jc w:val="both"/>
      </w:pPr>
      <w:r>
        <w:rPr>
          <w:spacing w:val="-2"/>
        </w:rPr>
        <w:t>部门合作，将新技术、新需求有效应用于各个示范应用点，然后争取得到行业权威机构的支持和认可，进一步扩大推广应用</w:t>
      </w:r>
      <w:r>
        <w:rPr>
          <w:spacing w:val="-64"/>
        </w:rPr>
        <w:t> </w:t>
      </w:r>
      <w:r>
        <w:rPr>
          <w:spacing w:val="-64"/>
        </w:rPr>
      </w:r>
      <w:r>
        <w:rPr/>
        <w:t>范围。</w:t>
      </w:r>
    </w:p>
    <w:p>
      <w:pPr>
        <w:spacing w:line="300" w:lineRule="auto" w:before="19"/>
        <w:ind w:left="472" w:right="18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、行业竞争进一步加剧的风险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医疗信息化行业处于快速发展阶段，国内外市场参与者不断增加，竞争也将越来越激烈，鉴于行业广阔的发展前景和国</w:t>
      </w:r>
    </w:p>
    <w:p>
      <w:pPr>
        <w:pStyle w:val="BodyText"/>
        <w:spacing w:line="316" w:lineRule="auto" w:before="31"/>
        <w:ind w:right="190"/>
        <w:jc w:val="both"/>
      </w:pPr>
      <w:r>
        <w:rPr>
          <w:spacing w:val="-2"/>
        </w:rPr>
        <w:t>内资本市场的进一步开放，缺乏竞争力和核心优势的企业将会被市场淘汰。如果公司不能紧跟行业发展方向，提高公司的竞</w:t>
      </w:r>
      <w:r>
        <w:rPr>
          <w:spacing w:val="-63"/>
        </w:rPr>
        <w:t> </w:t>
      </w:r>
      <w:r>
        <w:rPr>
          <w:spacing w:val="-63"/>
        </w:rPr>
      </w:r>
      <w:r>
        <w:rPr/>
        <w:t>争力和核心优势，将无法适应激烈的行业竞争。</w:t>
      </w:r>
    </w:p>
    <w:p>
      <w:pPr>
        <w:pStyle w:val="BodyText"/>
        <w:spacing w:line="316" w:lineRule="auto" w:before="19"/>
        <w:ind w:right="190" w:firstLine="360"/>
        <w:jc w:val="both"/>
      </w:pPr>
      <w:r>
        <w:rPr>
          <w:spacing w:val="-2"/>
        </w:rPr>
        <w:t>应对措施：公司需采取更加积极的经营管理措施，加大研发投入，密切跟踪行业发展趋势和前沿创新技术，并积极关注</w:t>
      </w:r>
      <w:r>
        <w:rPr/>
        <w:t> </w:t>
      </w:r>
      <w:r>
        <w:rPr>
          <w:spacing w:val="-2"/>
        </w:rPr>
        <w:t>行业竞争所带来的整合机遇，从而维持并加强公司在用户数量、用户粘性及技术方面的核心竞争优势，促进公司持续健康发</w:t>
      </w:r>
      <w:r>
        <w:rPr>
          <w:spacing w:val="-63"/>
        </w:rPr>
        <w:t> </w:t>
      </w:r>
      <w:r>
        <w:rPr>
          <w:spacing w:val="-63"/>
        </w:rPr>
      </w:r>
      <w:r>
        <w:rPr/>
        <w:t>展。</w:t>
      </w:r>
    </w:p>
    <w:p>
      <w:pPr>
        <w:pStyle w:val="BodyText"/>
        <w:spacing w:line="300" w:lineRule="auto" w:before="19"/>
        <w:ind w:left="472" w:right="184"/>
        <w:jc w:val="left"/>
        <w:rPr>
          <w:rFonts w:ascii="Times New Roman" w:hAnsi="Times New Roman" w:cs="Times New Roman" w:eastAsia="Times New Roman" w:hint="default"/>
        </w:rPr>
      </w:pPr>
      <w:r>
        <w:rPr>
          <w:rFonts w:ascii="Times New Roman" w:hAnsi="Times New Roman" w:cs="Times New Roman" w:eastAsia="Times New Roman" w:hint="default"/>
          <w:b/>
          <w:bCs/>
        </w:rPr>
        <w:t>4</w:t>
      </w:r>
      <w:r>
        <w:rPr>
          <w:rFonts w:ascii="宋体" w:hAnsi="宋体" w:cs="宋体" w:eastAsia="宋体" w:hint="default"/>
          <w:b/>
          <w:bCs/>
        </w:rPr>
        <w:t>、公司业务规模较小的风险</w:t>
      </w:r>
      <w:r>
        <w:rPr>
          <w:rFonts w:ascii="宋体" w:hAnsi="宋体" w:cs="宋体" w:eastAsia="宋体" w:hint="default"/>
          <w:b/>
          <w:bCs/>
          <w:w w:val="99"/>
        </w:rPr>
        <w:t> </w:t>
      </w:r>
      <w:r>
        <w:rPr/>
        <w:t>公司的利润主要来源于软件及技术服务业务，最近</w:t>
      </w:r>
      <w:r>
        <w:rPr>
          <w:rFonts w:ascii="Times New Roman" w:hAnsi="Times New Roman" w:cs="Times New Roman" w:eastAsia="Times New Roman" w:hint="default"/>
        </w:rPr>
        <w:t>3</w:t>
      </w:r>
      <w:r>
        <w:rPr/>
        <w:t>年，公司软件收入分别为</w:t>
      </w:r>
      <w:r>
        <w:rPr>
          <w:rFonts w:ascii="Times New Roman" w:hAnsi="Times New Roman" w:cs="Times New Roman" w:eastAsia="Times New Roman" w:hint="default"/>
        </w:rPr>
        <w:t>13,665.89</w:t>
      </w:r>
      <w:r>
        <w:rPr/>
        <w:t>万元、</w:t>
      </w:r>
      <w:r>
        <w:rPr>
          <w:rFonts w:ascii="Times New Roman" w:hAnsi="Times New Roman" w:cs="Times New Roman" w:eastAsia="Times New Roman" w:hint="default"/>
        </w:rPr>
        <w:t>20,729.87</w:t>
      </w:r>
      <w:r>
        <w:rPr/>
        <w:t>万元、</w:t>
      </w:r>
      <w:r>
        <w:rPr>
          <w:rFonts w:ascii="Times New Roman" w:hAnsi="Times New Roman" w:cs="Times New Roman" w:eastAsia="Times New Roman" w:hint="default"/>
        </w:rPr>
        <w:t>27,434.73</w:t>
      </w:r>
    </w:p>
    <w:p>
      <w:pPr>
        <w:pStyle w:val="BodyText"/>
        <w:spacing w:line="307" w:lineRule="auto" w:before="13"/>
        <w:ind w:right="189"/>
        <w:jc w:val="both"/>
      </w:pPr>
      <w:r>
        <w:rPr>
          <w:spacing w:val="-3"/>
        </w:rPr>
        <w:t>万元，技术服务收入分别为</w:t>
      </w:r>
      <w:r>
        <w:rPr>
          <w:rFonts w:ascii="Times New Roman" w:hAnsi="Times New Roman" w:cs="Times New Roman" w:eastAsia="Times New Roman" w:hint="default"/>
          <w:spacing w:val="-3"/>
        </w:rPr>
        <w:t>5,795.84</w:t>
      </w:r>
      <w:r>
        <w:rPr>
          <w:spacing w:val="-3"/>
        </w:rPr>
        <w:t>万元、</w:t>
      </w:r>
      <w:r>
        <w:rPr>
          <w:rFonts w:ascii="Times New Roman" w:hAnsi="Times New Roman" w:cs="Times New Roman" w:eastAsia="Times New Roman" w:hint="default"/>
          <w:spacing w:val="-3"/>
        </w:rPr>
        <w:t>4,625.53</w:t>
      </w:r>
      <w:r>
        <w:rPr>
          <w:spacing w:val="-3"/>
        </w:rPr>
        <w:t>万元、</w:t>
      </w:r>
      <w:r>
        <w:rPr>
          <w:rFonts w:ascii="Times New Roman" w:hAnsi="Times New Roman" w:cs="Times New Roman" w:eastAsia="Times New Roman" w:hint="default"/>
          <w:spacing w:val="-3"/>
        </w:rPr>
        <w:t>7,765.65</w:t>
      </w:r>
      <w:r>
        <w:rPr>
          <w:spacing w:val="-3"/>
        </w:rPr>
        <w:t>万元，净利润分别为</w:t>
      </w:r>
      <w:r>
        <w:rPr>
          <w:rFonts w:ascii="Times New Roman" w:hAnsi="Times New Roman" w:cs="Times New Roman" w:eastAsia="Times New Roman" w:hint="default"/>
          <w:spacing w:val="-3"/>
        </w:rPr>
        <w:t>5,284.99</w:t>
      </w:r>
      <w:r>
        <w:rPr>
          <w:spacing w:val="-3"/>
        </w:rPr>
        <w:t>万元、</w:t>
      </w:r>
      <w:r>
        <w:rPr>
          <w:rFonts w:ascii="Times New Roman" w:hAnsi="Times New Roman" w:cs="Times New Roman" w:eastAsia="Times New Roman" w:hint="default"/>
          <w:spacing w:val="-3"/>
        </w:rPr>
        <w:t>8,060.40</w:t>
      </w:r>
      <w:r>
        <w:rPr>
          <w:spacing w:val="-3"/>
        </w:rPr>
        <w:t>万元、</w:t>
      </w:r>
      <w:r>
        <w:rPr>
          <w:rFonts w:ascii="Times New Roman" w:hAnsi="Times New Roman" w:cs="Times New Roman" w:eastAsia="Times New Roman" w:hint="default"/>
          <w:spacing w:val="-3"/>
        </w:rPr>
        <w:t>12,097.16</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1"/>
        </w:rPr>
        <w:t>万元。最近</w:t>
      </w:r>
      <w:r>
        <w:rPr>
          <w:rFonts w:ascii="Times New Roman" w:hAnsi="Times New Roman" w:cs="Times New Roman" w:eastAsia="Times New Roman" w:hint="default"/>
          <w:spacing w:val="-1"/>
        </w:rPr>
        <w:t>3</w:t>
      </w:r>
      <w:r>
        <w:rPr>
          <w:spacing w:val="-1"/>
        </w:rPr>
        <w:t>年，公司软件及技术服务收入年均复合增长</w:t>
      </w:r>
      <w:r>
        <w:rPr>
          <w:rFonts w:ascii="Times New Roman" w:hAnsi="Times New Roman" w:cs="Times New Roman" w:eastAsia="Times New Roman" w:hint="default"/>
          <w:spacing w:val="-1"/>
        </w:rPr>
        <w:t>34.49%</w:t>
      </w:r>
      <w:r>
        <w:rPr>
          <w:spacing w:val="-1"/>
        </w:rPr>
        <w:t>，公司净利润年均复合增长</w:t>
      </w:r>
      <w:r>
        <w:rPr>
          <w:rFonts w:ascii="Times New Roman" w:hAnsi="Times New Roman" w:cs="Times New Roman" w:eastAsia="Times New Roman" w:hint="default"/>
          <w:spacing w:val="-1"/>
        </w:rPr>
        <w:t>51.29%</w:t>
      </w:r>
      <w:r>
        <w:rPr>
          <w:spacing w:val="-1"/>
        </w:rPr>
        <w:t>，已成长为国内领先的医</w:t>
      </w:r>
      <w:r>
        <w:rPr>
          <w:spacing w:val="-55"/>
        </w:rPr>
        <w:t> </w:t>
      </w:r>
      <w:r>
        <w:rPr>
          <w:spacing w:val="-55"/>
        </w:rPr>
      </w:r>
      <w:r>
        <w:rPr>
          <w:spacing w:val="-2"/>
        </w:rPr>
        <w:t>疗软件企业。但与国内其他行业知名软件企业、国际知名医疗软件企业相比，公司的业务规模较小，存在抵御错综复杂市场</w:t>
      </w:r>
      <w:r>
        <w:rPr>
          <w:spacing w:val="-64"/>
        </w:rPr>
        <w:t> </w:t>
      </w:r>
      <w:r>
        <w:rPr>
          <w:spacing w:val="-64"/>
        </w:rPr>
      </w:r>
      <w:r>
        <w:rPr/>
        <w:t>风险能力较小的风险。</w:t>
      </w:r>
    </w:p>
    <w:p>
      <w:pPr>
        <w:pStyle w:val="BodyText"/>
        <w:spacing w:line="316" w:lineRule="auto" w:before="26"/>
        <w:ind w:right="190" w:firstLine="360"/>
        <w:jc w:val="both"/>
      </w:pPr>
      <w:r>
        <w:rPr>
          <w:spacing w:val="-2"/>
        </w:rPr>
        <w:t>应对措施：公司将借助上市带来的资本优势、品牌优势，抓住目前国内医疗信息化快速发展的大好时机，加大研发和市</w:t>
      </w:r>
      <w:r>
        <w:rPr/>
        <w:t> 场营销投入，尽快覆盖全国市场，并在条件成熟的情况下，积极推动行业整合，加快公司发展。</w:t>
      </w:r>
    </w:p>
    <w:p>
      <w:pPr>
        <w:spacing w:line="300" w:lineRule="auto" w:before="19"/>
        <w:ind w:left="472"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、收款及经营业绩的季节性波动风险</w:t>
      </w:r>
      <w:r>
        <w:rPr>
          <w:rFonts w:ascii="宋体" w:hAnsi="宋体" w:cs="宋体" w:eastAsia="宋体" w:hint="default"/>
          <w:b/>
          <w:bCs/>
          <w:w w:val="99"/>
          <w:sz w:val="18"/>
          <w:szCs w:val="18"/>
        </w:rPr>
        <w:t> </w:t>
      </w:r>
      <w:r>
        <w:rPr>
          <w:rFonts w:ascii="宋体" w:hAnsi="宋体" w:cs="宋体" w:eastAsia="宋体" w:hint="default"/>
          <w:sz w:val="18"/>
          <w:szCs w:val="18"/>
        </w:rPr>
        <w:t>由于公司客户以国内的公立医院、卫生管理部门等机构为主，其对信息产品的采购一般遵守较为严格的预算管理制度，</w:t>
      </w:r>
    </w:p>
    <w:p>
      <w:pPr>
        <w:pStyle w:val="BodyText"/>
        <w:spacing w:line="316" w:lineRule="auto" w:before="31"/>
        <w:ind w:right="99"/>
        <w:jc w:val="both"/>
      </w:pPr>
      <w:r>
        <w:rPr>
          <w:spacing w:val="-4"/>
        </w:rPr>
        <w:t>通常在每年上半年制定投资计划，需要通过预算、审批、招标、合同签订等流程，许多项目还需要纳入财政预算、政府采购，</w:t>
      </w:r>
      <w:r>
        <w:rPr>
          <w:spacing w:val="-40"/>
        </w:rPr>
        <w:t> </w:t>
      </w:r>
      <w:r>
        <w:rPr>
          <w:spacing w:val="-40"/>
        </w:rPr>
      </w:r>
      <w:r>
        <w:rPr/>
        <w:t>周期相对较长。公司客户年度资本开支主要集中在下半年尤其是第四季度，对公司的项目验收和付款也集中在下半年。</w:t>
      </w:r>
    </w:p>
    <w:p>
      <w:pPr>
        <w:spacing w:after="0" w:line="316" w:lineRule="auto"/>
        <w:jc w:val="both"/>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07" w:lineRule="auto" w:before="44"/>
        <w:ind w:right="171" w:firstLine="360"/>
        <w:jc w:val="right"/>
      </w:pPr>
      <w:r>
        <w:rPr>
          <w:spacing w:val="-2"/>
        </w:rPr>
        <w:t>由于受上述因素的影响，导致公司营业收入、净利润、经营性现金流量呈不均衡的季节性分布：最近三年，公司上半年</w:t>
      </w:r>
      <w:r>
        <w:rPr/>
        <w:t> </w:t>
      </w:r>
      <w:r>
        <w:rPr>
          <w:spacing w:val="-2"/>
        </w:rPr>
        <w:t>收款一般只占全年的</w:t>
      </w:r>
      <w:r>
        <w:rPr>
          <w:rFonts w:ascii="Times New Roman" w:hAnsi="Times New Roman" w:cs="Times New Roman" w:eastAsia="Times New Roman" w:hint="default"/>
          <w:spacing w:val="-2"/>
        </w:rPr>
        <w:t>20-30%</w:t>
      </w:r>
      <w:r>
        <w:rPr>
          <w:spacing w:val="-2"/>
        </w:rPr>
        <w:t>，而第四季度能达到全年的</w:t>
      </w:r>
      <w:r>
        <w:rPr>
          <w:rFonts w:ascii="Times New Roman" w:hAnsi="Times New Roman" w:cs="Times New Roman" w:eastAsia="Times New Roman" w:hint="default"/>
          <w:spacing w:val="-2"/>
        </w:rPr>
        <w:t>50%</w:t>
      </w:r>
      <w:r>
        <w:rPr>
          <w:spacing w:val="-2"/>
        </w:rPr>
        <w:t>以上；公司的收入和利润存在一定的季节性，软件及技术服务收</w:t>
      </w:r>
      <w:r>
        <w:rPr>
          <w:spacing w:val="-86"/>
        </w:rPr>
        <w:t> </w:t>
      </w:r>
      <w:r>
        <w:rPr>
          <w:spacing w:val="-86"/>
        </w:rPr>
      </w:r>
      <w:r>
        <w:rPr>
          <w:spacing w:val="-1"/>
        </w:rPr>
        <w:t>入、净利润在上、下半年分别占比平均约为</w:t>
      </w:r>
      <w:r>
        <w:rPr>
          <w:rFonts w:ascii="Times New Roman" w:hAnsi="Times New Roman" w:cs="Times New Roman" w:eastAsia="Times New Roman" w:hint="default"/>
          <w:spacing w:val="-1"/>
        </w:rPr>
        <w:t>35%</w:t>
      </w:r>
      <w:r>
        <w:rPr>
          <w:spacing w:val="-1"/>
        </w:rPr>
        <w:t>、</w:t>
      </w:r>
      <w:r>
        <w:rPr>
          <w:rFonts w:ascii="Times New Roman" w:hAnsi="Times New Roman" w:cs="Times New Roman" w:eastAsia="Times New Roman" w:hint="default"/>
          <w:spacing w:val="-1"/>
        </w:rPr>
        <w:t>65%</w:t>
      </w:r>
      <w:r>
        <w:rPr>
          <w:spacing w:val="-1"/>
        </w:rPr>
        <w:t>。投资者不宜以公司季度或者半年度业绩作为投资判断的主要依据。</w:t>
      </w:r>
      <w:r>
        <w:rPr>
          <w:spacing w:val="-48"/>
        </w:rPr>
        <w:t> </w:t>
      </w:r>
      <w:r>
        <w:rPr>
          <w:spacing w:val="-2"/>
        </w:rPr>
        <w:t>应对措施：公司将加大市场工作力度，及时了解、掌握和引导客户的投资计划，在不违反相关规定的前提下尽早介入项</w:t>
      </w:r>
    </w:p>
    <w:p>
      <w:pPr>
        <w:pStyle w:val="BodyText"/>
        <w:spacing w:line="316" w:lineRule="auto" w:before="26"/>
        <w:ind w:right="94"/>
        <w:jc w:val="left"/>
      </w:pPr>
      <w:r>
        <w:rPr>
          <w:spacing w:val="-4"/>
        </w:rPr>
        <w:t>目前期规划工作，同时合理调配人力资源，使得项目实施尽量能够均衡开展，减少因自身因素造成的项目实施时间集中问题；</w:t>
      </w:r>
      <w:r>
        <w:rPr>
          <w:spacing w:val="-40"/>
        </w:rPr>
        <w:t> </w:t>
      </w:r>
      <w:r>
        <w:rPr>
          <w:spacing w:val="-40"/>
        </w:rPr>
      </w:r>
      <w:r>
        <w:rPr/>
        <w:t>同时，加大收款考核力度，与客户保持及时有效沟通，减少因人为因素造成的收款时间集中问题。</w:t>
      </w:r>
    </w:p>
    <w:p>
      <w:pPr>
        <w:spacing w:after="0" w:line="316" w:lineRule="auto"/>
        <w:jc w:val="left"/>
        <w:sectPr>
          <w:footerReference w:type="default" r:id="rId12"/>
          <w:pgSz w:w="11910" w:h="16840"/>
          <w:pgMar w:footer="978" w:header="746" w:top="1060" w:bottom="1160" w:left="1020" w:right="94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3552" w:right="3632"/>
        <w:jc w:val="center"/>
        <w:rPr>
          <w:b w:val="0"/>
          <w:bCs w:val="0"/>
        </w:rPr>
      </w:pPr>
      <w:bookmarkStart w:name="_bookmark3" w:id="4"/>
      <w:bookmarkEnd w:id="4"/>
      <w:r>
        <w:rPr>
          <w:b w:val="0"/>
          <w:bCs w:val="0"/>
        </w:rPr>
      </w:r>
      <w:r>
        <w:rPr/>
        <w:t>第四节</w:t>
      </w:r>
      <w:r>
        <w:rPr>
          <w:spacing w:val="-10"/>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184"/>
        <w:jc w:val="left"/>
        <w:rPr>
          <w:b w:val="0"/>
          <w:bCs w:val="0"/>
        </w:rPr>
      </w:pP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84"/>
        <w:jc w:val="left"/>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84" w:firstLine="360"/>
        <w:jc w:val="left"/>
      </w:pPr>
      <w:r>
        <w:rPr>
          <w:rFonts w:ascii="Times New Roman" w:hAnsi="Times New Roman" w:cs="Times New Roman" w:eastAsia="Times New Roman" w:hint="default"/>
          <w:spacing w:val="-2"/>
        </w:rPr>
        <w:t>2014</w:t>
      </w:r>
      <w:r>
        <w:rPr>
          <w:spacing w:val="-2"/>
        </w:rPr>
        <w:t>年度，公司紧握医疗卫生信息化高速发展带来的机遇，稳步推进内生式增长和外延式扩张的发展战略，聚焦市场需</w:t>
      </w:r>
      <w:r>
        <w:rPr/>
        <w:t> </w:t>
      </w:r>
      <w:r>
        <w:rPr>
          <w:spacing w:val="-2"/>
        </w:rPr>
        <w:t>求和客户体验，强化技术和产品创新能力，加大公司核心产品在新领域、新市场的开拓力度，积极推动产业整合，促进公司</w:t>
      </w:r>
      <w:r>
        <w:rPr>
          <w:spacing w:val="-65"/>
        </w:rPr>
        <w:t> </w:t>
      </w:r>
      <w:r>
        <w:rPr>
          <w:spacing w:val="-65"/>
        </w:rPr>
      </w:r>
      <w:r>
        <w:rPr/>
        <w:t>经营规模持续扩大和经营业绩稳定增长，使公司整体盈利能力和持续发展能力得到进一步提升。报告期内实现营业收入 </w:t>
      </w:r>
      <w:r>
        <w:rPr>
          <w:rFonts w:ascii="Times New Roman" w:hAnsi="Times New Roman" w:cs="Times New Roman" w:eastAsia="Times New Roman" w:hint="default"/>
          <w:spacing w:val="-1"/>
        </w:rPr>
        <w:t>49,141.16</w:t>
      </w:r>
      <w:r>
        <w:rPr>
          <w:spacing w:val="-1"/>
        </w:rPr>
        <w:t>万元，同比增长</w:t>
      </w:r>
      <w:r>
        <w:rPr>
          <w:rFonts w:ascii="Times New Roman" w:hAnsi="Times New Roman" w:cs="Times New Roman" w:eastAsia="Times New Roman" w:hint="default"/>
          <w:spacing w:val="-1"/>
        </w:rPr>
        <w:t>40.88%</w:t>
      </w:r>
      <w:r>
        <w:rPr>
          <w:spacing w:val="-1"/>
        </w:rPr>
        <w:t>；营业利润</w:t>
      </w:r>
      <w:r>
        <w:rPr>
          <w:rFonts w:ascii="Times New Roman" w:hAnsi="Times New Roman" w:cs="Times New Roman" w:eastAsia="Times New Roman" w:hint="default"/>
          <w:spacing w:val="-1"/>
        </w:rPr>
        <w:t>8,975.50</w:t>
      </w:r>
      <w:r>
        <w:rPr>
          <w:spacing w:val="-1"/>
        </w:rPr>
        <w:t>万元，同比增长</w:t>
      </w:r>
      <w:r>
        <w:rPr>
          <w:rFonts w:ascii="Times New Roman" w:hAnsi="Times New Roman" w:cs="Times New Roman" w:eastAsia="Times New Roman" w:hint="default"/>
          <w:spacing w:val="-1"/>
        </w:rPr>
        <w:t>77.25%</w:t>
      </w:r>
      <w:r>
        <w:rPr>
          <w:spacing w:val="-1"/>
        </w:rPr>
        <w:t>；利润总额</w:t>
      </w:r>
      <w:r>
        <w:rPr>
          <w:rFonts w:ascii="Times New Roman" w:hAnsi="Times New Roman" w:cs="Times New Roman" w:eastAsia="Times New Roman" w:hint="default"/>
          <w:spacing w:val="-1"/>
        </w:rPr>
        <w:t>12,899.67</w:t>
      </w:r>
      <w:r>
        <w:rPr>
          <w:spacing w:val="-1"/>
        </w:rPr>
        <w:t>万元，同比增长</w:t>
      </w:r>
      <w:r>
        <w:rPr>
          <w:rFonts w:ascii="Times New Roman" w:hAnsi="Times New Roman" w:cs="Times New Roman" w:eastAsia="Times New Roman" w:hint="default"/>
          <w:spacing w:val="-1"/>
        </w:rPr>
        <w:t>53.30%</w:t>
      </w:r>
      <w:r>
        <w:rPr>
          <w:spacing w:val="-1"/>
        </w:rPr>
        <w:t>；归</w:t>
      </w:r>
      <w:r>
        <w:rPr>
          <w:spacing w:val="-75"/>
        </w:rPr>
        <w:t> </w:t>
      </w:r>
      <w:r>
        <w:rPr>
          <w:spacing w:val="-75"/>
        </w:rPr>
      </w:r>
      <w:r>
        <w:rPr/>
        <w:t>属于上市公司股东净利润</w:t>
      </w:r>
      <w:r>
        <w:rPr>
          <w:rFonts w:ascii="Times New Roman" w:hAnsi="Times New Roman" w:cs="Times New Roman" w:eastAsia="Times New Roman" w:hint="default"/>
        </w:rPr>
        <w:t>12,097.16</w:t>
      </w:r>
      <w:r>
        <w:rPr/>
        <w:t>万元，同比增长</w:t>
      </w:r>
      <w:r>
        <w:rPr>
          <w:rFonts w:ascii="Times New Roman" w:hAnsi="Times New Roman" w:cs="Times New Roman" w:eastAsia="Times New Roman" w:hint="default"/>
        </w:rPr>
        <w:t>50.08%</w:t>
      </w:r>
      <w:r>
        <w:rPr/>
        <w:t>。</w:t>
      </w:r>
    </w:p>
    <w:p>
      <w:pPr>
        <w:pStyle w:val="BodyText"/>
        <w:spacing w:line="240" w:lineRule="auto" w:before="5"/>
        <w:ind w:left="472" w:right="184"/>
        <w:jc w:val="left"/>
      </w:pPr>
      <w:r>
        <w:rPr/>
        <w:t>公司在报告期内的总体经营情况概述如下：</w:t>
      </w:r>
    </w:p>
    <w:p>
      <w:pPr>
        <w:pStyle w:val="BodyText"/>
        <w:spacing w:line="300" w:lineRule="auto" w:before="76"/>
        <w:ind w:left="472" w:right="274"/>
        <w:jc w:val="left"/>
      </w:pPr>
      <w:r>
        <w:rPr/>
        <w:t>（</w:t>
      </w:r>
      <w:r>
        <w:rPr>
          <w:rFonts w:ascii="Times New Roman" w:hAnsi="Times New Roman" w:cs="Times New Roman" w:eastAsia="Times New Roman" w:hint="default"/>
        </w:rPr>
        <w:t>1</w:t>
      </w:r>
      <w:r>
        <w:rPr/>
        <w:t>）完善产业链布局，推进外延扩张 为使公司形成更加完整的行业布局，增强公司市场竞争力，公司于报告期内先后收购北京宇信网景信息技术有限公司</w:t>
      </w:r>
    </w:p>
    <w:p>
      <w:pPr>
        <w:pStyle w:val="BodyText"/>
        <w:spacing w:line="309" w:lineRule="auto" w:before="31"/>
        <w:ind w:right="94"/>
        <w:jc w:val="left"/>
      </w:pPr>
      <w:r>
        <w:rPr>
          <w:rFonts w:ascii="Times New Roman" w:hAnsi="Times New Roman" w:cs="Times New Roman" w:eastAsia="Times New Roman" w:hint="default"/>
          <w:spacing w:val="-2"/>
        </w:rPr>
        <w:t>60%</w:t>
      </w:r>
      <w:r>
        <w:rPr>
          <w:spacing w:val="-2"/>
        </w:rPr>
        <w:t>股权、山西导通信息科技有限公司</w:t>
      </w:r>
      <w:r>
        <w:rPr>
          <w:rFonts w:ascii="Times New Roman" w:hAnsi="Times New Roman" w:cs="Times New Roman" w:eastAsia="Times New Roman" w:hint="default"/>
          <w:spacing w:val="-2"/>
        </w:rPr>
        <w:t>100%</w:t>
      </w:r>
      <w:r>
        <w:rPr>
          <w:spacing w:val="-2"/>
        </w:rPr>
        <w:t>股权及上海天健源达信息科技有限公司</w:t>
      </w:r>
      <w:r>
        <w:rPr>
          <w:rFonts w:ascii="Times New Roman" w:hAnsi="Times New Roman" w:cs="Times New Roman" w:eastAsia="Times New Roman" w:hint="default"/>
          <w:spacing w:val="-2"/>
        </w:rPr>
        <w:t>51%</w:t>
      </w:r>
      <w:r>
        <w:rPr>
          <w:spacing w:val="-2"/>
        </w:rPr>
        <w:t>股权、新设控股子公司新疆金仕达卫</w:t>
      </w:r>
      <w:r>
        <w:rPr>
          <w:spacing w:val="-60"/>
        </w:rPr>
        <w:t> </w:t>
      </w:r>
      <w:r>
        <w:rPr>
          <w:spacing w:val="-60"/>
        </w:rPr>
      </w:r>
      <w:r>
        <w:rPr/>
        <w:t>宁软件有限公司。通过一系列的行业布局，进一步拓宽了公司在全国的市场份额，提升了公司产品供给及技术服务的能力。 未来，通过控股子公司的优质产品和服务将为公司带来持续稳定的投资收益，并提高公司的整体盈利水平。</w:t>
      </w:r>
    </w:p>
    <w:p>
      <w:pPr>
        <w:pStyle w:val="BodyText"/>
        <w:spacing w:line="300" w:lineRule="auto" w:before="24"/>
        <w:ind w:left="472" w:right="184"/>
        <w:jc w:val="left"/>
      </w:pPr>
      <w:r>
        <w:rPr/>
        <w:t>（</w:t>
      </w:r>
      <w:r>
        <w:rPr>
          <w:rFonts w:ascii="Times New Roman" w:hAnsi="Times New Roman" w:cs="Times New Roman" w:eastAsia="Times New Roman" w:hint="default"/>
        </w:rPr>
        <w:t>2</w:t>
      </w:r>
      <w:r>
        <w:rPr/>
        <w:t>）研发新产品，拓宽新领域 </w:t>
      </w:r>
      <w:r>
        <w:rPr>
          <w:spacing w:val="-2"/>
        </w:rPr>
        <w:t>报告期内，公司继续加大对研发的投入，扩充了研发队伍，完善了研发体系，各项研发工作稳步推进，报告期内发生研</w:t>
      </w:r>
    </w:p>
    <w:p>
      <w:pPr>
        <w:pStyle w:val="BodyText"/>
        <w:spacing w:line="300" w:lineRule="auto" w:before="31"/>
        <w:ind w:right="184"/>
        <w:jc w:val="left"/>
      </w:pPr>
      <w:r>
        <w:rPr>
          <w:spacing w:val="-1"/>
        </w:rPr>
        <w:t>发费用</w:t>
      </w:r>
      <w:r>
        <w:rPr>
          <w:rFonts w:ascii="Times New Roman" w:hAnsi="Times New Roman" w:cs="Times New Roman" w:eastAsia="Times New Roman" w:hint="default"/>
          <w:spacing w:val="-1"/>
        </w:rPr>
        <w:t>5,379.78</w:t>
      </w:r>
      <w:r>
        <w:rPr>
          <w:spacing w:val="-1"/>
        </w:rPr>
        <w:t>万元，同比增长</w:t>
      </w:r>
      <w:r>
        <w:rPr>
          <w:rFonts w:ascii="Times New Roman" w:hAnsi="Times New Roman" w:cs="Times New Roman" w:eastAsia="Times New Roman" w:hint="default"/>
          <w:spacing w:val="-1"/>
        </w:rPr>
        <w:t>27.06%</w:t>
      </w:r>
      <w:r>
        <w:rPr>
          <w:spacing w:val="-1"/>
        </w:rPr>
        <w:t>，其中资本化支出</w:t>
      </w:r>
      <w:r>
        <w:rPr>
          <w:rFonts w:ascii="Times New Roman" w:hAnsi="Times New Roman" w:cs="Times New Roman" w:eastAsia="Times New Roman" w:hint="default"/>
          <w:spacing w:val="-1"/>
        </w:rPr>
        <w:t>1,851.91</w:t>
      </w:r>
      <w:r>
        <w:rPr>
          <w:spacing w:val="-1"/>
        </w:rPr>
        <w:t>万元，占研发费用的</w:t>
      </w:r>
      <w:r>
        <w:rPr>
          <w:rFonts w:ascii="Times New Roman" w:hAnsi="Times New Roman" w:cs="Times New Roman" w:eastAsia="Times New Roman" w:hint="default"/>
          <w:spacing w:val="-1"/>
        </w:rPr>
        <w:t>34.42%</w:t>
      </w:r>
      <w:r>
        <w:rPr>
          <w:spacing w:val="-1"/>
        </w:rPr>
        <w:t>；研发人员由上年末的</w:t>
      </w:r>
      <w:r>
        <w:rPr>
          <w:rFonts w:ascii="Times New Roman" w:hAnsi="Times New Roman" w:cs="Times New Roman" w:eastAsia="Times New Roman" w:hint="default"/>
          <w:spacing w:val="-1"/>
        </w:rPr>
        <w:t>262</w:t>
      </w:r>
      <w:r>
        <w:rPr>
          <w:spacing w:val="-1"/>
        </w:rPr>
        <w:t>名增</w:t>
      </w:r>
      <w:r>
        <w:rPr>
          <w:spacing w:val="-59"/>
        </w:rPr>
        <w:t> </w:t>
      </w:r>
      <w:r>
        <w:rPr/>
        <w:t>加至</w:t>
      </w:r>
      <w:r>
        <w:rPr>
          <w:rFonts w:ascii="Times New Roman" w:hAnsi="Times New Roman" w:cs="Times New Roman" w:eastAsia="Times New Roman" w:hint="default"/>
        </w:rPr>
        <w:t>433</w:t>
      </w:r>
      <w:r>
        <w:rPr/>
        <w:t>名；新增</w:t>
      </w:r>
      <w:r>
        <w:rPr>
          <w:rFonts w:ascii="Times New Roman" w:hAnsi="Times New Roman" w:cs="Times New Roman" w:eastAsia="Times New Roman" w:hint="default"/>
        </w:rPr>
        <w:t>36</w:t>
      </w:r>
      <w:r>
        <w:rPr/>
        <w:t>项计算机软件著作权证书。</w:t>
      </w:r>
    </w:p>
    <w:p>
      <w:pPr>
        <w:pStyle w:val="BodyText"/>
        <w:spacing w:line="314" w:lineRule="auto" w:before="13"/>
        <w:ind w:right="114" w:firstLine="360"/>
        <w:jc w:val="left"/>
      </w:pPr>
      <w:r>
        <w:rPr>
          <w:spacing w:val="-2"/>
        </w:rPr>
        <w:t>公司通过积极拓展新的业务领域，打造新的利润增长点，提升公司总体业绩，报告期内，医保控费和商业保险理赔支付</w:t>
      </w:r>
      <w:r>
        <w:rPr/>
        <w:t> </w:t>
      </w:r>
      <w:r>
        <w:rPr>
          <w:spacing w:val="-2"/>
        </w:rPr>
        <w:t>业务领域，控股子公司卫宁科技一直专注于医疗保险基金及商业保险资金监控审核管理及数据挖掘、医疗卫生行业临床医学</w:t>
      </w:r>
      <w:r>
        <w:rPr>
          <w:spacing w:val="-64"/>
        </w:rPr>
        <w:t> </w:t>
      </w:r>
      <w:r>
        <w:rPr>
          <w:spacing w:val="-64"/>
        </w:rPr>
      </w:r>
      <w:r>
        <w:rPr>
          <w:spacing w:val="-2"/>
        </w:rPr>
        <w:t>知识库研究及开发、销售等医保控费业务，并于近期大力推进商业保险理赔直付业务。依托国内外前沿的信息发展技术，始</w:t>
      </w:r>
      <w:r>
        <w:rPr>
          <w:spacing w:val="-66"/>
        </w:rPr>
        <w:t> </w:t>
      </w:r>
      <w:r>
        <w:rPr>
          <w:spacing w:val="-66"/>
        </w:rPr>
      </w:r>
      <w:r>
        <w:rPr/>
        <w:t>终坚持以结构化、智能化、信息化管理模式，实践</w:t>
      </w:r>
      <w:r>
        <w:rPr>
          <w:rFonts w:ascii="Times New Roman" w:hAnsi="Times New Roman" w:cs="Times New Roman" w:eastAsia="Times New Roman" w:hint="default"/>
        </w:rPr>
        <w:t>“</w:t>
      </w:r>
      <w:r>
        <w:rPr/>
        <w:t>智慧民生</w:t>
      </w:r>
      <w:r>
        <w:rPr>
          <w:rFonts w:ascii="Times New Roman" w:hAnsi="Times New Roman" w:cs="Times New Roman" w:eastAsia="Times New Roman" w:hint="default"/>
        </w:rPr>
        <w:t>”</w:t>
      </w:r>
      <w:r>
        <w:rPr/>
        <w:t>理念。现医保控费业务的服务客户已涵盖江苏、浙江、上海、 山东、山西等全国多个省市和平安养老、太平人寿、中国人保、中国人寿等多个商业保险公司。</w:t>
      </w:r>
    </w:p>
    <w:p>
      <w:pPr>
        <w:pStyle w:val="BodyText"/>
        <w:spacing w:line="300" w:lineRule="auto" w:before="20"/>
        <w:ind w:left="472" w:right="184"/>
        <w:jc w:val="left"/>
      </w:pPr>
      <w:r>
        <w:rPr/>
        <w:t>（</w:t>
      </w:r>
      <w:r>
        <w:rPr>
          <w:rFonts w:ascii="Times New Roman" w:hAnsi="Times New Roman" w:cs="Times New Roman" w:eastAsia="Times New Roman" w:hint="default"/>
        </w:rPr>
        <w:t>3</w:t>
      </w:r>
      <w:r>
        <w:rPr/>
        <w:t>）募集资金管理使用 公司四个募投项目已于</w:t>
      </w:r>
      <w:r>
        <w:rPr>
          <w:rFonts w:ascii="Times New Roman" w:hAnsi="Times New Roman" w:cs="Times New Roman" w:eastAsia="Times New Roman" w:hint="default"/>
        </w:rPr>
        <w:t>2013</w:t>
      </w:r>
      <w:r>
        <w:rPr/>
        <w:t>年底全部实施完毕，节余募集资金（含专户利息收入）</w:t>
      </w:r>
      <w:r>
        <w:rPr>
          <w:rFonts w:ascii="Times New Roman" w:hAnsi="Times New Roman" w:cs="Times New Roman" w:eastAsia="Times New Roman" w:hint="default"/>
        </w:rPr>
        <w:t>1,393.22</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日召开的</w:t>
      </w:r>
    </w:p>
    <w:p>
      <w:pPr>
        <w:pStyle w:val="BodyText"/>
        <w:spacing w:line="302" w:lineRule="auto" w:before="13"/>
        <w:ind w:right="90"/>
        <w:jc w:val="left"/>
      </w:pPr>
      <w:r>
        <w:rPr>
          <w:spacing w:val="-2"/>
        </w:rPr>
        <w:t>第二届董事会第十六次会议审议通过了《关于募集资金投资项目节余资金永久补充流动资金的议案》，同意使用募投项目节</w:t>
      </w:r>
      <w:r>
        <w:rPr>
          <w:spacing w:val="-65"/>
        </w:rPr>
        <w:t> </w:t>
      </w:r>
      <w:r>
        <w:rPr>
          <w:spacing w:val="-65"/>
        </w:rPr>
      </w:r>
      <w:r>
        <w:rPr/>
        <w:t>余资金（含专户利息收入）</w:t>
      </w:r>
      <w:r>
        <w:rPr>
          <w:rFonts w:ascii="Times New Roman" w:hAnsi="Times New Roman" w:cs="Times New Roman" w:eastAsia="Times New Roman" w:hint="default"/>
        </w:rPr>
        <w:t>1,393.22</w:t>
      </w:r>
      <w:r>
        <w:rPr/>
        <w:t>万元永久补充流动资金，已于报告期内实施；同时，为了提升募集资金的使用效率，公 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日召开的第二届董事会第十八次会议审议通过了《关于使用超募资金收购北京宇信网景信息技术有限公司 </w:t>
      </w:r>
      <w:r>
        <w:rPr>
          <w:spacing w:val="-1"/>
        </w:rPr>
        <w:t>部分股权并对其增资的议案》和《关于使用超募资金及自有资金收购山西导通信息科技有限公司</w:t>
      </w:r>
      <w:r>
        <w:rPr>
          <w:rFonts w:ascii="Times New Roman" w:hAnsi="Times New Roman" w:cs="Times New Roman" w:eastAsia="Times New Roman" w:hint="default"/>
          <w:spacing w:val="-1"/>
        </w:rPr>
        <w:t>100%</w:t>
      </w:r>
      <w:r>
        <w:rPr>
          <w:spacing w:val="-1"/>
        </w:rPr>
        <w:t>股权的议案》等议案，</w:t>
      </w:r>
      <w:r>
        <w:rPr>
          <w:spacing w:val="-87"/>
        </w:rPr>
        <w:t> </w:t>
      </w:r>
      <w:r>
        <w:rPr>
          <w:spacing w:val="-87"/>
        </w:rPr>
      </w:r>
      <w:r>
        <w:rPr/>
        <w:t>同意使用超募资金</w:t>
      </w:r>
      <w:r>
        <w:rPr>
          <w:rFonts w:ascii="Times New Roman" w:hAnsi="Times New Roman" w:cs="Times New Roman" w:eastAsia="Times New Roman" w:hint="default"/>
        </w:rPr>
        <w:t>3,600</w:t>
      </w:r>
      <w:r>
        <w:rPr/>
        <w:t>万元收购北京宇信网景信息技术有限公司</w:t>
      </w:r>
      <w:r>
        <w:rPr>
          <w:rFonts w:ascii="Times New Roman" w:hAnsi="Times New Roman" w:cs="Times New Roman" w:eastAsia="Times New Roman" w:hint="default"/>
        </w:rPr>
        <w:t>60%</w:t>
      </w:r>
      <w:r>
        <w:rPr/>
        <w:t>股权并增资（增资款</w:t>
      </w:r>
      <w:r>
        <w:rPr>
          <w:rFonts w:ascii="Times New Roman" w:hAnsi="Times New Roman" w:cs="Times New Roman" w:eastAsia="Times New Roman" w:hint="default"/>
        </w:rPr>
        <w:t>600</w:t>
      </w:r>
      <w:r>
        <w:rPr/>
        <w:t>万元）及使用</w:t>
      </w:r>
      <w:r>
        <w:rPr>
          <w:rFonts w:ascii="Times New Roman" w:hAnsi="Times New Roman" w:cs="Times New Roman" w:eastAsia="Times New Roman" w:hint="default"/>
        </w:rPr>
        <w:t>28,300</w:t>
      </w:r>
      <w:r>
        <w:rPr/>
        <w:t>万元收购 山西导通信息科技有限公司</w:t>
      </w:r>
      <w:r>
        <w:rPr>
          <w:rFonts w:ascii="Times New Roman" w:hAnsi="Times New Roman" w:cs="Times New Roman" w:eastAsia="Times New Roman" w:hint="default"/>
        </w:rPr>
        <w:t>100%</w:t>
      </w:r>
      <w:r>
        <w:rPr/>
        <w:t>股权，其中以剩余超募资金及专户利息</w:t>
      </w:r>
      <w:r>
        <w:rPr>
          <w:rFonts w:ascii="Times New Roman" w:hAnsi="Times New Roman" w:cs="Times New Roman" w:eastAsia="Times New Roman" w:hint="default"/>
        </w:rPr>
        <w:t>9,188.04</w:t>
      </w:r>
      <w:r>
        <w:rPr/>
        <w:t>万元支付部分对价，剩余对价以公司自有资 金支付事项，宇信网景与山西卫宁已于报告期内完成工商变更登记手续。</w:t>
      </w:r>
    </w:p>
    <w:p>
      <w:pPr>
        <w:pStyle w:val="BodyText"/>
        <w:spacing w:line="300" w:lineRule="auto" w:before="29"/>
        <w:ind w:left="472" w:right="214"/>
        <w:jc w:val="left"/>
      </w:pPr>
      <w:r>
        <w:rPr/>
        <w:t>（</w:t>
      </w:r>
      <w:r>
        <w:rPr>
          <w:rFonts w:ascii="Times New Roman" w:hAnsi="Times New Roman" w:cs="Times New Roman" w:eastAsia="Times New Roman" w:hint="default"/>
        </w:rPr>
        <w:t>4</w:t>
      </w:r>
      <w:r>
        <w:rPr/>
        <w:t>）完善人才培养与激励机制，保持公司持续成长动力 截至报告期末，公司员工</w:t>
      </w:r>
      <w:r>
        <w:rPr>
          <w:rFonts w:ascii="Times New Roman" w:hAnsi="Times New Roman" w:cs="Times New Roman" w:eastAsia="Times New Roman" w:hint="default"/>
        </w:rPr>
        <w:t>1,739</w:t>
      </w:r>
      <w:r>
        <w:rPr/>
        <w:t>名，较上年同期增长</w:t>
      </w:r>
      <w:r>
        <w:rPr>
          <w:rFonts w:ascii="Times New Roman" w:hAnsi="Times New Roman" w:cs="Times New Roman" w:eastAsia="Times New Roman" w:hint="default"/>
        </w:rPr>
        <w:t>53.22%</w:t>
      </w:r>
      <w:r>
        <w:rPr/>
        <w:t>，随着员工队伍的壮大，公司进一步深化企业文化建设，通</w:t>
      </w:r>
    </w:p>
    <w:p>
      <w:pPr>
        <w:pStyle w:val="BodyText"/>
        <w:spacing w:line="316" w:lineRule="auto" w:before="13"/>
        <w:ind w:right="192"/>
        <w:jc w:val="both"/>
      </w:pPr>
      <w:r>
        <w:rPr>
          <w:spacing w:val="-2"/>
        </w:rPr>
        <w:t>过发行内部期刊、组织团建活动等方式将员工愿景和企业发展相结合，提高员工的归属感和责任感，增强企业凝聚力，同时</w:t>
      </w:r>
      <w:r>
        <w:rPr>
          <w:spacing w:val="-66"/>
        </w:rPr>
        <w:t> </w:t>
      </w:r>
      <w:r>
        <w:rPr>
          <w:spacing w:val="-66"/>
        </w:rPr>
      </w:r>
      <w:r>
        <w:rPr>
          <w:spacing w:val="-2"/>
        </w:rPr>
        <w:t>逐步建立各类人员的任职资格体系，为员工建立一个竞争有序、积极向上的工作氛围，使员工在公司获得专业能力提升和职</w:t>
      </w:r>
      <w:r>
        <w:rPr>
          <w:spacing w:val="-65"/>
        </w:rPr>
        <w:t> </w:t>
      </w:r>
      <w:r>
        <w:rPr>
          <w:spacing w:val="-65"/>
        </w:rPr>
      </w:r>
      <w:r>
        <w:rPr/>
        <w:t>业生涯发展的机会。</w:t>
      </w:r>
    </w:p>
    <w:p>
      <w:pPr>
        <w:pStyle w:val="BodyText"/>
        <w:spacing w:line="316" w:lineRule="auto" w:before="19"/>
        <w:ind w:right="184" w:firstLine="360"/>
        <w:jc w:val="left"/>
      </w:pPr>
      <w:r>
        <w:rPr>
          <w:spacing w:val="-2"/>
        </w:rPr>
        <w:t>为激励公司经营管理的核心人员，充分调动其工作的积极性和创造性，公司连续推出两期股权激励计划，报告期内，公</w:t>
      </w:r>
      <w:r>
        <w:rPr/>
        <w:t> </w:t>
      </w:r>
      <w:r>
        <w:rPr>
          <w:spacing w:val="-1"/>
        </w:rPr>
        <w:t>司第二期股票期权激励计划的授予条件已成就，授予日为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6</w:t>
      </w:r>
      <w:r>
        <w:rPr>
          <w:spacing w:val="-1"/>
        </w:rPr>
        <w:t>日，授予价格为</w:t>
      </w:r>
      <w:r>
        <w:rPr>
          <w:rFonts w:ascii="Times New Roman" w:hAnsi="Times New Roman" w:cs="Times New Roman" w:eastAsia="Times New Roman" w:hint="default"/>
          <w:spacing w:val="-1"/>
        </w:rPr>
        <w:t>46.15</w:t>
      </w:r>
      <w:r>
        <w:rPr>
          <w:spacing w:val="-1"/>
        </w:rPr>
        <w:t>元；公司第一期股票期权激励计</w:t>
      </w:r>
    </w:p>
    <w:p>
      <w:pPr>
        <w:spacing w:after="0" w:line="316"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00" w:lineRule="auto" w:before="44"/>
        <w:ind w:right="192"/>
        <w:jc w:val="both"/>
      </w:pPr>
      <w:r>
        <w:rPr>
          <w:spacing w:val="-2"/>
        </w:rPr>
        <w:t>划累计行权</w:t>
      </w:r>
      <w:r>
        <w:rPr>
          <w:rFonts w:ascii="Times New Roman" w:hAnsi="Times New Roman" w:cs="Times New Roman" w:eastAsia="Times New Roman" w:hint="default"/>
          <w:spacing w:val="-2"/>
        </w:rPr>
        <w:t>2,561,170</w:t>
      </w:r>
      <w:r>
        <w:rPr>
          <w:spacing w:val="-2"/>
        </w:rPr>
        <w:t>股。股权激励的顺利实施对公司倡导以价值创造为导向的绩效管理，完善薪酬结构体系，实现人力资源</w:t>
      </w:r>
      <w:r>
        <w:rPr>
          <w:spacing w:val="-60"/>
        </w:rPr>
        <w:t> </w:t>
      </w:r>
      <w:r>
        <w:rPr>
          <w:spacing w:val="-60"/>
        </w:rPr>
      </w:r>
      <w:r>
        <w:rPr/>
        <w:t>竞争优势发挥了重要作用，并为公司持续发展奠定人才基础。</w:t>
      </w:r>
    </w:p>
    <w:p>
      <w:pPr>
        <w:pStyle w:val="BodyText"/>
        <w:spacing w:line="300" w:lineRule="auto" w:before="31"/>
        <w:ind w:left="472" w:right="94"/>
        <w:jc w:val="left"/>
      </w:pPr>
      <w:r>
        <w:rPr/>
        <w:t>（</w:t>
      </w:r>
      <w:r>
        <w:rPr>
          <w:rFonts w:ascii="Times New Roman" w:hAnsi="Times New Roman" w:cs="Times New Roman" w:eastAsia="Times New Roman" w:hint="default"/>
        </w:rPr>
        <w:t>5</w:t>
      </w:r>
      <w:r>
        <w:rPr/>
        <w:t>）注重企业管理，管理质效全面提升 随着公司规模的不断扩大，企业经营风险和管理难度也在不断加大，为了防范此类风险，公司于报告期内，全面规范、</w:t>
      </w:r>
    </w:p>
    <w:p>
      <w:pPr>
        <w:pStyle w:val="BodyText"/>
        <w:spacing w:line="316" w:lineRule="auto" w:before="31"/>
        <w:ind w:right="192"/>
        <w:jc w:val="both"/>
      </w:pPr>
      <w:r>
        <w:rPr>
          <w:spacing w:val="-2"/>
        </w:rPr>
        <w:t>完善和提升各项管理制度，加强制度的执行力，强化风险防控理念，在人力资源管理、财务管理、采购管理、研发管理、项</w:t>
      </w:r>
      <w:r>
        <w:rPr>
          <w:spacing w:val="-64"/>
        </w:rPr>
        <w:t> </w:t>
      </w:r>
      <w:r>
        <w:rPr>
          <w:spacing w:val="-64"/>
        </w:rPr>
      </w:r>
      <w:r>
        <w:rPr>
          <w:spacing w:val="-2"/>
        </w:rPr>
        <w:t>目实施等方面推出了新的管理办法和实施细则，同时强化了反馈和问责机制，增加考评体系的实时性和有效性，使得公司的</w:t>
      </w:r>
      <w:r>
        <w:rPr>
          <w:spacing w:val="-65"/>
        </w:rPr>
        <w:t> </w:t>
      </w:r>
      <w:r>
        <w:rPr>
          <w:spacing w:val="-65"/>
        </w:rPr>
      </w:r>
      <w:r>
        <w:rPr/>
        <w:t>管理质效得到了有效提升。</w:t>
      </w:r>
    </w:p>
    <w:p>
      <w:pPr>
        <w:pStyle w:val="BodyText"/>
        <w:spacing w:line="300" w:lineRule="auto" w:before="19"/>
        <w:ind w:left="472" w:right="219"/>
        <w:jc w:val="left"/>
      </w:pPr>
      <w:r>
        <w:rPr/>
        <w:t>（</w:t>
      </w:r>
      <w:r>
        <w:rPr>
          <w:rFonts w:ascii="Times New Roman" w:hAnsi="Times New Roman" w:cs="Times New Roman" w:eastAsia="Times New Roman" w:hint="default"/>
        </w:rPr>
        <w:t>6</w:t>
      </w:r>
      <w:r>
        <w:rPr/>
        <w:t>）公司品牌知名度与影响力不断提升 报告期内，公司先后获得</w:t>
      </w:r>
      <w:r>
        <w:rPr>
          <w:rFonts w:ascii="Times New Roman" w:hAnsi="Times New Roman" w:cs="Times New Roman" w:eastAsia="Times New Roman" w:hint="default"/>
        </w:rPr>
        <w:t>ITSS</w:t>
      </w:r>
      <w:r>
        <w:rPr/>
        <w:t>《信息技术服务运行维护标准符合性证书》、《</w:t>
      </w:r>
      <w:r>
        <w:rPr>
          <w:rFonts w:ascii="Times New Roman" w:hAnsi="Times New Roman" w:cs="Times New Roman" w:eastAsia="Times New Roman" w:hint="default"/>
        </w:rPr>
        <w:t>2013-2014</w:t>
      </w:r>
      <w:r>
        <w:rPr/>
        <w:t>年度上海市规划布局内重点软</w:t>
      </w:r>
    </w:p>
    <w:p>
      <w:pPr>
        <w:pStyle w:val="BodyText"/>
        <w:spacing w:line="300" w:lineRule="auto" w:before="13"/>
        <w:ind w:right="192"/>
        <w:jc w:val="both"/>
      </w:pPr>
      <w:r>
        <w:rPr/>
        <w:t>件企业》、《</w:t>
      </w:r>
      <w:r>
        <w:rPr>
          <w:rFonts w:ascii="Times New Roman" w:hAnsi="Times New Roman" w:cs="Times New Roman" w:eastAsia="Times New Roman" w:hint="default"/>
        </w:rPr>
        <w:t>GB/T 22080-2008/ISO/IEC 27001</w:t>
      </w:r>
      <w:r>
        <w:rPr/>
        <w:t>：</w:t>
      </w:r>
      <w:r>
        <w:rPr>
          <w:rFonts w:ascii="Times New Roman" w:hAnsi="Times New Roman" w:cs="Times New Roman" w:eastAsia="Times New Roman" w:hint="default"/>
        </w:rPr>
        <w:t>2005</w:t>
      </w:r>
      <w:r>
        <w:rPr/>
        <w:t>信息安全管理体系认证证书》、《</w:t>
      </w:r>
      <w:r>
        <w:rPr>
          <w:rFonts w:ascii="Times New Roman" w:hAnsi="Times New Roman" w:cs="Times New Roman" w:eastAsia="Times New Roman" w:hint="default"/>
        </w:rPr>
        <w:t>CMMI </w:t>
      </w:r>
      <w:r>
        <w:rPr/>
        <w:t>（</w:t>
      </w:r>
      <w:r>
        <w:rPr>
          <w:rFonts w:ascii="Times New Roman" w:hAnsi="Times New Roman" w:cs="Times New Roman" w:eastAsia="Times New Roman" w:hint="default"/>
        </w:rPr>
        <w:t>Capability Maturity</w:t>
      </w:r>
      <w:r>
        <w:rPr>
          <w:rFonts w:ascii="Times New Roman" w:hAnsi="Times New Roman" w:cs="Times New Roman" w:eastAsia="Times New Roman" w:hint="default"/>
          <w:spacing w:val="-18"/>
        </w:rPr>
        <w:t> </w:t>
      </w:r>
      <w:r>
        <w:rPr>
          <w:rFonts w:ascii="Times New Roman" w:hAnsi="Times New Roman" w:cs="Times New Roman" w:eastAsia="Times New Roman" w:hint="default"/>
        </w:rPr>
        <w:t>Model</w:t>
      </w:r>
      <w:r>
        <w:rPr>
          <w:rFonts w:ascii="Times New Roman" w:hAnsi="Times New Roman" w:cs="Times New Roman" w:eastAsia="Times New Roman" w:hint="default"/>
          <w:w w:val="99"/>
        </w:rPr>
        <w:t> </w:t>
      </w:r>
      <w:r>
        <w:rPr>
          <w:rFonts w:ascii="Times New Roman" w:hAnsi="Times New Roman" w:cs="Times New Roman" w:eastAsia="Times New Roman" w:hint="default"/>
        </w:rPr>
        <w:t>Integration</w:t>
      </w:r>
      <w:r>
        <w:rPr/>
        <w:t>，能力成熟度集成模型）</w:t>
      </w:r>
      <w:r>
        <w:rPr>
          <w:rFonts w:ascii="Times New Roman" w:hAnsi="Times New Roman" w:cs="Times New Roman" w:eastAsia="Times New Roman" w:hint="default"/>
        </w:rPr>
        <w:t>5</w:t>
      </w:r>
      <w:r>
        <w:rPr/>
        <w:t>级证书》、《</w:t>
      </w:r>
      <w:r>
        <w:rPr>
          <w:rFonts w:ascii="Times New Roman" w:hAnsi="Times New Roman" w:cs="Times New Roman" w:eastAsia="Times New Roman" w:hint="default"/>
        </w:rPr>
        <w:t>2012-2013</w:t>
      </w:r>
      <w:r>
        <w:rPr/>
        <w:t>年度上海市守合同重信用企业》、《</w:t>
      </w:r>
      <w:r>
        <w:rPr>
          <w:rFonts w:ascii="Times New Roman" w:hAnsi="Times New Roman" w:cs="Times New Roman" w:eastAsia="Times New Roman" w:hint="default"/>
        </w:rPr>
        <w:t>2014</w:t>
      </w:r>
      <w:r>
        <w:rPr/>
        <w:t>年度上海市明星软件 </w:t>
      </w:r>
      <w:r>
        <w:rPr>
          <w:spacing w:val="-2"/>
        </w:rPr>
        <w:t>企业》、《</w:t>
      </w:r>
      <w:r>
        <w:rPr>
          <w:rFonts w:ascii="Times New Roman" w:hAnsi="Times New Roman" w:cs="Times New Roman" w:eastAsia="Times New Roman" w:hint="default"/>
          <w:spacing w:val="-2"/>
        </w:rPr>
        <w:t>2014</w:t>
      </w:r>
      <w:r>
        <w:rPr>
          <w:spacing w:val="-2"/>
        </w:rPr>
        <w:t>年度中国软件和信息服务医疗卫生领域最佳解决方案奖》、《</w:t>
      </w:r>
      <w:r>
        <w:rPr>
          <w:rFonts w:ascii="Times New Roman" w:hAnsi="Times New Roman" w:cs="Times New Roman" w:eastAsia="Times New Roman" w:hint="default"/>
          <w:spacing w:val="-2"/>
        </w:rPr>
        <w:t>2014</w:t>
      </w:r>
      <w:r>
        <w:rPr>
          <w:spacing w:val="-2"/>
        </w:rPr>
        <w:t>年度中国软件和信息服务医疗卫生信息化</w:t>
      </w:r>
      <w:r>
        <w:rPr>
          <w:spacing w:val="-60"/>
        </w:rPr>
        <w:t> </w:t>
      </w:r>
      <w:r>
        <w:rPr/>
        <w:t>领域突出贡献企业奖》等资质荣誉证书，进一步提升了公司的综合实力，为公司的可持续发展提供强有力的保障。</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1</w:t>
      </w:r>
      <w:r>
        <w:rPr/>
        <w:t>）概述</w:t>
      </w:r>
    </w:p>
    <w:p>
      <w:pPr>
        <w:pStyle w:val="BodyText"/>
        <w:spacing w:line="316" w:lineRule="auto" w:before="103"/>
        <w:ind w:right="184" w:firstLine="360"/>
        <w:jc w:val="left"/>
      </w:pPr>
      <w:r>
        <w:rPr>
          <w:spacing w:val="-2"/>
        </w:rPr>
        <w:t>报告期内，公司的主营业务未发生变化，主要从事医疗软件研究开发、销售与技术服务业务，并为医疗卫生行业信息化</w:t>
      </w:r>
      <w:r>
        <w:rPr/>
        <w:t> 提供整体解决方案。</w:t>
      </w:r>
    </w:p>
    <w:p>
      <w:pPr>
        <w:pStyle w:val="BodyText"/>
        <w:spacing w:line="300" w:lineRule="auto" w:before="19"/>
        <w:ind w:right="184" w:firstLine="360"/>
        <w:jc w:val="left"/>
      </w:pPr>
      <w:r>
        <w:rPr>
          <w:spacing w:val="-1"/>
        </w:rPr>
        <w:t>公司</w:t>
      </w:r>
      <w:r>
        <w:rPr>
          <w:rFonts w:ascii="Times New Roman" w:hAnsi="Times New Roman" w:cs="Times New Roman" w:eastAsia="Times New Roman" w:hint="default"/>
          <w:spacing w:val="-1"/>
        </w:rPr>
        <w:t>2014</w:t>
      </w:r>
      <w:r>
        <w:rPr>
          <w:spacing w:val="-1"/>
        </w:rPr>
        <w:t>年度营业收入</w:t>
      </w:r>
      <w:r>
        <w:rPr>
          <w:rFonts w:ascii="Times New Roman" w:hAnsi="Times New Roman" w:cs="Times New Roman" w:eastAsia="Times New Roman" w:hint="default"/>
          <w:spacing w:val="-1"/>
        </w:rPr>
        <w:t>491,411,568.18</w:t>
      </w:r>
      <w:r>
        <w:rPr>
          <w:spacing w:val="-1"/>
        </w:rPr>
        <w:t>元，比</w:t>
      </w:r>
      <w:r>
        <w:rPr>
          <w:rFonts w:ascii="Times New Roman" w:hAnsi="Times New Roman" w:cs="Times New Roman" w:eastAsia="Times New Roman" w:hint="default"/>
          <w:spacing w:val="-1"/>
        </w:rPr>
        <w:t>2013</w:t>
      </w:r>
      <w:r>
        <w:rPr>
          <w:spacing w:val="-1"/>
        </w:rPr>
        <w:t>年度增加</w:t>
      </w:r>
      <w:r>
        <w:rPr>
          <w:rFonts w:ascii="Times New Roman" w:hAnsi="Times New Roman" w:cs="Times New Roman" w:eastAsia="Times New Roman" w:hint="default"/>
          <w:spacing w:val="-1"/>
        </w:rPr>
        <w:t>142,583,705.33</w:t>
      </w:r>
      <w:r>
        <w:rPr>
          <w:spacing w:val="-1"/>
        </w:rPr>
        <w:t>元，同比增长</w:t>
      </w:r>
      <w:r>
        <w:rPr>
          <w:rFonts w:ascii="Times New Roman" w:hAnsi="Times New Roman" w:cs="Times New Roman" w:eastAsia="Times New Roman" w:hint="default"/>
          <w:spacing w:val="-1"/>
        </w:rPr>
        <w:t>40.88%</w:t>
      </w:r>
      <w:r>
        <w:rPr>
          <w:spacing w:val="-1"/>
        </w:rPr>
        <w:t>，主要是医疗卫生信息化</w:t>
      </w:r>
      <w:r>
        <w:rPr/>
        <w:t> 行业持续景气，公司业务保持快速增长，同时报告期内新增加合并报表范围所致。</w:t>
      </w:r>
    </w:p>
    <w:p>
      <w:pPr>
        <w:pStyle w:val="BodyText"/>
        <w:spacing w:line="300" w:lineRule="auto" w:before="31"/>
        <w:ind w:right="184" w:firstLine="360"/>
        <w:jc w:val="left"/>
      </w:pPr>
      <w:r>
        <w:rPr/>
        <w:t>公司</w:t>
      </w:r>
      <w:r>
        <w:rPr>
          <w:rFonts w:ascii="Times New Roman" w:hAnsi="Times New Roman" w:cs="Times New Roman" w:eastAsia="Times New Roman" w:hint="default"/>
        </w:rPr>
        <w:t>2014</w:t>
      </w:r>
      <w:r>
        <w:rPr/>
        <w:t>年度营业成本</w:t>
      </w:r>
      <w:r>
        <w:rPr>
          <w:rFonts w:ascii="Times New Roman" w:hAnsi="Times New Roman" w:cs="Times New Roman" w:eastAsia="Times New Roman" w:hint="default"/>
        </w:rPr>
        <w:t>222,778,188.37</w:t>
      </w:r>
      <w:r>
        <w:rPr/>
        <w:t>元，比</w:t>
      </w:r>
      <w:r>
        <w:rPr>
          <w:rFonts w:ascii="Times New Roman" w:hAnsi="Times New Roman" w:cs="Times New Roman" w:eastAsia="Times New Roman" w:hint="default"/>
        </w:rPr>
        <w:t>2013</w:t>
      </w:r>
      <w:r>
        <w:rPr/>
        <w:t>年度增加</w:t>
      </w:r>
      <w:r>
        <w:rPr>
          <w:rFonts w:ascii="Times New Roman" w:hAnsi="Times New Roman" w:cs="Times New Roman" w:eastAsia="Times New Roman" w:hint="default"/>
        </w:rPr>
        <w:t>62,630,780.02</w:t>
      </w:r>
      <w:r>
        <w:rPr/>
        <w:t>元，同比增长</w:t>
      </w:r>
      <w:r>
        <w:rPr>
          <w:rFonts w:ascii="Times New Roman" w:hAnsi="Times New Roman" w:cs="Times New Roman" w:eastAsia="Times New Roman" w:hint="default"/>
        </w:rPr>
        <w:t>39.11%</w:t>
      </w:r>
      <w:r>
        <w:rPr/>
        <w:t>，主要是收入增长成本相 应增长。</w:t>
      </w:r>
    </w:p>
    <w:p>
      <w:pPr>
        <w:pStyle w:val="BodyText"/>
        <w:spacing w:line="300" w:lineRule="auto" w:before="31"/>
        <w:ind w:right="184" w:firstLine="360"/>
        <w:jc w:val="left"/>
      </w:pPr>
      <w:r>
        <w:rPr>
          <w:spacing w:val="-1"/>
        </w:rPr>
        <w:t>公司</w:t>
      </w:r>
      <w:r>
        <w:rPr>
          <w:rFonts w:ascii="Times New Roman" w:hAnsi="Times New Roman" w:cs="Times New Roman" w:eastAsia="Times New Roman" w:hint="default"/>
          <w:spacing w:val="-1"/>
        </w:rPr>
        <w:t>2014</w:t>
      </w:r>
      <w:r>
        <w:rPr>
          <w:spacing w:val="-1"/>
        </w:rPr>
        <w:t>年度销售费用</w:t>
      </w:r>
      <w:r>
        <w:rPr>
          <w:rFonts w:ascii="Times New Roman" w:hAnsi="Times New Roman" w:cs="Times New Roman" w:eastAsia="Times New Roman" w:hint="default"/>
          <w:spacing w:val="-1"/>
        </w:rPr>
        <w:t>79,784,372.57</w:t>
      </w:r>
      <w:r>
        <w:rPr>
          <w:spacing w:val="-1"/>
        </w:rPr>
        <w:t>元，比</w:t>
      </w:r>
      <w:r>
        <w:rPr>
          <w:rFonts w:ascii="Times New Roman" w:hAnsi="Times New Roman" w:cs="Times New Roman" w:eastAsia="Times New Roman" w:hint="default"/>
          <w:spacing w:val="-1"/>
        </w:rPr>
        <w:t>2013</w:t>
      </w:r>
      <w:r>
        <w:rPr>
          <w:spacing w:val="-1"/>
        </w:rPr>
        <w:t>年度增加</w:t>
      </w:r>
      <w:r>
        <w:rPr>
          <w:rFonts w:ascii="Times New Roman" w:hAnsi="Times New Roman" w:cs="Times New Roman" w:eastAsia="Times New Roman" w:hint="default"/>
          <w:spacing w:val="-1"/>
        </w:rPr>
        <w:t>11,688,703.06</w:t>
      </w:r>
      <w:r>
        <w:rPr>
          <w:spacing w:val="-1"/>
        </w:rPr>
        <w:t>元，同比增长</w:t>
      </w:r>
      <w:r>
        <w:rPr>
          <w:rFonts w:ascii="Times New Roman" w:hAnsi="Times New Roman" w:cs="Times New Roman" w:eastAsia="Times New Roman" w:hint="default"/>
          <w:spacing w:val="-1"/>
        </w:rPr>
        <w:t>17.17%</w:t>
      </w:r>
      <w:r>
        <w:rPr>
          <w:spacing w:val="-1"/>
        </w:rPr>
        <w:t>，主要是业务增长带来人工</w:t>
      </w:r>
      <w:r>
        <w:rPr/>
        <w:t> 成本等增加所致。</w:t>
      </w:r>
    </w:p>
    <w:p>
      <w:pPr>
        <w:pStyle w:val="BodyText"/>
        <w:spacing w:line="300" w:lineRule="auto" w:before="31"/>
        <w:ind w:right="184" w:firstLine="360"/>
        <w:jc w:val="left"/>
      </w:pPr>
      <w:r>
        <w:rPr>
          <w:spacing w:val="-1"/>
        </w:rPr>
        <w:t>公司</w:t>
      </w:r>
      <w:r>
        <w:rPr>
          <w:rFonts w:ascii="Times New Roman" w:hAnsi="Times New Roman" w:cs="Times New Roman" w:eastAsia="Times New Roman" w:hint="default"/>
          <w:spacing w:val="-1"/>
        </w:rPr>
        <w:t>2014</w:t>
      </w:r>
      <w:r>
        <w:rPr>
          <w:spacing w:val="-1"/>
        </w:rPr>
        <w:t>年度管理费用</w:t>
      </w:r>
      <w:r>
        <w:rPr>
          <w:rFonts w:ascii="Times New Roman" w:hAnsi="Times New Roman" w:cs="Times New Roman" w:eastAsia="Times New Roman" w:hint="default"/>
          <w:spacing w:val="-1"/>
        </w:rPr>
        <w:t>83,584,520.69</w:t>
      </w:r>
      <w:r>
        <w:rPr>
          <w:spacing w:val="-1"/>
        </w:rPr>
        <w:t>元，比</w:t>
      </w:r>
      <w:r>
        <w:rPr>
          <w:rFonts w:ascii="Times New Roman" w:hAnsi="Times New Roman" w:cs="Times New Roman" w:eastAsia="Times New Roman" w:hint="default"/>
          <w:spacing w:val="-1"/>
        </w:rPr>
        <w:t>2013</w:t>
      </w:r>
      <w:r>
        <w:rPr>
          <w:spacing w:val="-1"/>
        </w:rPr>
        <w:t>年度增加</w:t>
      </w:r>
      <w:r>
        <w:rPr>
          <w:rFonts w:ascii="Times New Roman" w:hAnsi="Times New Roman" w:cs="Times New Roman" w:eastAsia="Times New Roman" w:hint="default"/>
          <w:spacing w:val="-1"/>
        </w:rPr>
        <w:t>22,252,827.72</w:t>
      </w:r>
      <w:r>
        <w:rPr>
          <w:spacing w:val="-1"/>
        </w:rPr>
        <w:t>元，同比增长</w:t>
      </w:r>
      <w:r>
        <w:rPr>
          <w:rFonts w:ascii="Times New Roman" w:hAnsi="Times New Roman" w:cs="Times New Roman" w:eastAsia="Times New Roman" w:hint="default"/>
          <w:spacing w:val="-1"/>
        </w:rPr>
        <w:t>36.28%</w:t>
      </w:r>
      <w:r>
        <w:rPr>
          <w:spacing w:val="-1"/>
        </w:rPr>
        <w:t>，主要是业务增长及研发投</w:t>
      </w:r>
      <w:r>
        <w:rPr/>
        <w:t> 入增加所致。</w:t>
      </w:r>
    </w:p>
    <w:p>
      <w:pPr>
        <w:pStyle w:val="BodyText"/>
        <w:spacing w:line="300" w:lineRule="auto" w:before="31"/>
        <w:ind w:right="184" w:firstLine="360"/>
        <w:jc w:val="left"/>
      </w:pPr>
      <w:r>
        <w:rPr>
          <w:spacing w:val="-2"/>
        </w:rPr>
        <w:t>公司</w:t>
      </w:r>
      <w:r>
        <w:rPr>
          <w:rFonts w:ascii="Times New Roman" w:hAnsi="Times New Roman" w:cs="Times New Roman" w:eastAsia="Times New Roman" w:hint="default"/>
          <w:spacing w:val="-2"/>
        </w:rPr>
        <w:t>2014</w:t>
      </w:r>
      <w:r>
        <w:rPr>
          <w:spacing w:val="-2"/>
        </w:rPr>
        <w:t>年度财务费用</w:t>
      </w:r>
      <w:r>
        <w:rPr>
          <w:rFonts w:ascii="Times New Roman" w:hAnsi="Times New Roman" w:cs="Times New Roman" w:eastAsia="Times New Roman" w:hint="default"/>
          <w:spacing w:val="-2"/>
        </w:rPr>
        <w:t>-8,296,899.53</w:t>
      </w:r>
      <w:r>
        <w:rPr>
          <w:spacing w:val="-2"/>
        </w:rPr>
        <w:t>元，比</w:t>
      </w:r>
      <w:r>
        <w:rPr>
          <w:rFonts w:ascii="Times New Roman" w:hAnsi="Times New Roman" w:cs="Times New Roman" w:eastAsia="Times New Roman" w:hint="default"/>
          <w:spacing w:val="-2"/>
        </w:rPr>
        <w:t>2013</w:t>
      </w:r>
      <w:r>
        <w:rPr>
          <w:spacing w:val="-2"/>
        </w:rPr>
        <w:t>年度增加</w:t>
      </w:r>
      <w:r>
        <w:rPr>
          <w:rFonts w:ascii="Times New Roman" w:hAnsi="Times New Roman" w:cs="Times New Roman" w:eastAsia="Times New Roman" w:hint="default"/>
          <w:spacing w:val="-2"/>
        </w:rPr>
        <w:t>1,238,140.41</w:t>
      </w:r>
      <w:r>
        <w:rPr>
          <w:spacing w:val="-2"/>
        </w:rPr>
        <w:t>元，同比增长</w:t>
      </w:r>
      <w:r>
        <w:rPr>
          <w:rFonts w:ascii="Times New Roman" w:hAnsi="Times New Roman" w:cs="Times New Roman" w:eastAsia="Times New Roman" w:hint="default"/>
          <w:spacing w:val="-2"/>
        </w:rPr>
        <w:t>17.54%</w:t>
      </w:r>
      <w:r>
        <w:rPr>
          <w:spacing w:val="-2"/>
        </w:rPr>
        <w:t>，主要是定期存款增加而相应</w:t>
      </w:r>
      <w:r>
        <w:rPr/>
        <w:t> 利息收入增加。</w:t>
      </w:r>
    </w:p>
    <w:p>
      <w:pPr>
        <w:pStyle w:val="BodyText"/>
        <w:spacing w:line="300" w:lineRule="auto" w:before="31"/>
        <w:ind w:right="184" w:firstLine="360"/>
        <w:jc w:val="left"/>
      </w:pPr>
      <w:r>
        <w:rPr>
          <w:spacing w:val="-2"/>
        </w:rPr>
        <w:t>公司</w:t>
      </w:r>
      <w:r>
        <w:rPr>
          <w:rFonts w:ascii="Times New Roman" w:hAnsi="Times New Roman" w:cs="Times New Roman" w:eastAsia="Times New Roman" w:hint="default"/>
          <w:spacing w:val="-2"/>
        </w:rPr>
        <w:t>2014</w:t>
      </w:r>
      <w:r>
        <w:rPr>
          <w:spacing w:val="-2"/>
        </w:rPr>
        <w:t>年度研发投入共计</w:t>
      </w:r>
      <w:r>
        <w:rPr>
          <w:rFonts w:ascii="Times New Roman" w:hAnsi="Times New Roman" w:cs="Times New Roman" w:eastAsia="Times New Roman" w:hint="default"/>
          <w:spacing w:val="-2"/>
        </w:rPr>
        <w:t>53,797,836.42</w:t>
      </w:r>
      <w:r>
        <w:rPr>
          <w:spacing w:val="-2"/>
        </w:rPr>
        <w:t>元，其中计入当期损益</w:t>
      </w:r>
      <w:r>
        <w:rPr>
          <w:rFonts w:ascii="Times New Roman" w:hAnsi="Times New Roman" w:cs="Times New Roman" w:eastAsia="Times New Roman" w:hint="default"/>
          <w:spacing w:val="-2"/>
        </w:rPr>
        <w:t>35,278,737.71</w:t>
      </w:r>
      <w:r>
        <w:rPr>
          <w:spacing w:val="-2"/>
        </w:rPr>
        <w:t>元，计入开发支出</w:t>
      </w:r>
      <w:r>
        <w:rPr>
          <w:rFonts w:ascii="Times New Roman" w:hAnsi="Times New Roman" w:cs="Times New Roman" w:eastAsia="Times New Roman" w:hint="default"/>
          <w:spacing w:val="-2"/>
        </w:rPr>
        <w:t>18,519,098.71</w:t>
      </w:r>
      <w:r>
        <w:rPr>
          <w:spacing w:val="-2"/>
        </w:rPr>
        <w:t>元；比</w:t>
      </w:r>
      <w:r>
        <w:rPr>
          <w:rFonts w:ascii="Times New Roman" w:hAnsi="Times New Roman" w:cs="Times New Roman" w:eastAsia="Times New Roman" w:hint="default"/>
          <w:spacing w:val="-2"/>
        </w:rPr>
        <w:t>2013</w:t>
      </w:r>
      <w:r>
        <w:rPr>
          <w:rFonts w:ascii="Times New Roman" w:hAnsi="Times New Roman" w:cs="Times New Roman" w:eastAsia="Times New Roman" w:hint="default"/>
        </w:rPr>
        <w:t> </w:t>
      </w:r>
      <w:r>
        <w:rPr/>
        <w:t>年度研发投入增加</w:t>
      </w:r>
      <w:r>
        <w:rPr>
          <w:rFonts w:ascii="Times New Roman" w:hAnsi="Times New Roman" w:cs="Times New Roman" w:eastAsia="Times New Roman" w:hint="default"/>
        </w:rPr>
        <w:t>11,457,572.10</w:t>
      </w:r>
      <w:r>
        <w:rPr/>
        <w:t>元，同比增长</w:t>
      </w:r>
      <w:r>
        <w:rPr>
          <w:rFonts w:ascii="Times New Roman" w:hAnsi="Times New Roman" w:cs="Times New Roman" w:eastAsia="Times New Roman" w:hint="default"/>
        </w:rPr>
        <w:t>27.06%</w:t>
      </w:r>
      <w:r>
        <w:rPr/>
        <w:t>，主要是公司加大研发投入力度，相应研发人员工资增加所致。</w:t>
      </w:r>
    </w:p>
    <w:p>
      <w:pPr>
        <w:pStyle w:val="BodyText"/>
        <w:spacing w:line="300" w:lineRule="auto" w:before="13"/>
        <w:ind w:right="184" w:firstLine="360"/>
        <w:jc w:val="left"/>
      </w:pPr>
      <w:r>
        <w:rPr/>
        <w:t>公司</w:t>
      </w:r>
      <w:r>
        <w:rPr>
          <w:rFonts w:ascii="Times New Roman" w:hAnsi="Times New Roman" w:cs="Times New Roman" w:eastAsia="Times New Roman" w:hint="default"/>
        </w:rPr>
        <w:t>2014</w:t>
      </w:r>
      <w:r>
        <w:rPr/>
        <w:t>年度经营活动产生的现金流量净额</w:t>
      </w:r>
      <w:r>
        <w:rPr>
          <w:rFonts w:ascii="Times New Roman" w:hAnsi="Times New Roman" w:cs="Times New Roman" w:eastAsia="Times New Roman" w:hint="default"/>
        </w:rPr>
        <w:t>42,834,953.96</w:t>
      </w:r>
      <w:r>
        <w:rPr/>
        <w:t>元，比</w:t>
      </w:r>
      <w:r>
        <w:rPr>
          <w:rFonts w:ascii="Times New Roman" w:hAnsi="Times New Roman" w:cs="Times New Roman" w:eastAsia="Times New Roman" w:hint="default"/>
        </w:rPr>
        <w:t>2013</w:t>
      </w:r>
      <w:r>
        <w:rPr/>
        <w:t>年度减少</w:t>
      </w:r>
      <w:r>
        <w:rPr>
          <w:rFonts w:ascii="Times New Roman" w:hAnsi="Times New Roman" w:cs="Times New Roman" w:eastAsia="Times New Roman" w:hint="default"/>
        </w:rPr>
        <w:t>7,313,161.20</w:t>
      </w:r>
      <w:r>
        <w:rPr/>
        <w:t>元，同比减少</w:t>
      </w:r>
      <w:r>
        <w:rPr>
          <w:rFonts w:ascii="Times New Roman" w:hAnsi="Times New Roman" w:cs="Times New Roman" w:eastAsia="Times New Roman" w:hint="default"/>
        </w:rPr>
        <w:t>14.58%</w:t>
      </w:r>
      <w:r>
        <w:rPr/>
        <w:t>，主要 是购买商品现金流出所致。</w:t>
      </w:r>
    </w:p>
    <w:p>
      <w:pPr>
        <w:pStyle w:val="BodyText"/>
        <w:spacing w:line="240" w:lineRule="auto" w:before="72"/>
        <w:ind w:right="0"/>
        <w:jc w:val="both"/>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101"/>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0"/>
        <w:jc w:val="both"/>
      </w:pPr>
      <w:r>
        <w:rPr>
          <w:rFonts w:ascii="Times New Roman" w:hAnsi="Times New Roman" w:cs="Times New Roman" w:eastAsia="Times New Roman" w:hint="default"/>
        </w:rPr>
        <w:t>3</w:t>
      </w:r>
      <w:r>
        <w:rPr/>
        <w:t>）收入</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591" w:right="0"/>
              <w:jc w:val="left"/>
              <w:rPr>
                <w:rFonts w:ascii="宋体" w:hAnsi="宋体" w:cs="宋体" w:eastAsia="宋体" w:hint="default"/>
                <w:sz w:val="20"/>
                <w:szCs w:val="20"/>
              </w:rPr>
            </w:pPr>
            <w:r>
              <w:rPr>
                <w:rFonts w:ascii="宋体" w:hAnsi="宋体" w:cs="宋体" w:eastAsia="宋体" w:hint="default"/>
                <w:sz w:val="20"/>
                <w:szCs w:val="20"/>
              </w:rPr>
              <w:t>同比增减情况</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118" w:right="0"/>
              <w:jc w:val="left"/>
              <w:rPr>
                <w:rFonts w:ascii="Times New Roman" w:hAnsi="Times New Roman" w:cs="Times New Roman" w:eastAsia="Times New Roman" w:hint="default"/>
                <w:sz w:val="20"/>
                <w:szCs w:val="20"/>
              </w:rPr>
            </w:pPr>
            <w:r>
              <w:rPr>
                <w:rFonts w:ascii="Times New Roman"/>
                <w:sz w:val="20"/>
              </w:rPr>
              <w:t>491,411,568.18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109" w:right="0"/>
              <w:jc w:val="left"/>
              <w:rPr>
                <w:rFonts w:ascii="Times New Roman" w:hAnsi="Times New Roman" w:cs="Times New Roman" w:eastAsia="Times New Roman" w:hint="default"/>
                <w:sz w:val="20"/>
                <w:szCs w:val="20"/>
              </w:rPr>
            </w:pPr>
            <w:r>
              <w:rPr>
                <w:rFonts w:ascii="Times New Roman"/>
                <w:sz w:val="20"/>
              </w:rPr>
              <w:t>348,827,862.85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40.88%</w:t>
            </w:r>
            <w:r>
              <w:rPr>
                <w:rFonts w:ascii="Times New Roman"/>
                <w:sz w:val="20"/>
              </w:rPr>
            </w:r>
          </w:p>
        </w:tc>
      </w:tr>
    </w:tbl>
    <w:p>
      <w:pPr>
        <w:pStyle w:val="BodyText"/>
        <w:spacing w:line="357" w:lineRule="auto" w:before="51"/>
        <w:ind w:left="472" w:right="184" w:hanging="360"/>
        <w:jc w:val="left"/>
      </w:pPr>
      <w:r>
        <w:rPr/>
        <w:t>驱动收入变化的因素 </w:t>
      </w:r>
      <w:r>
        <w:rPr>
          <w:spacing w:val="-1"/>
        </w:rPr>
        <w:t>报告期内，公司实现营业收入</w:t>
      </w:r>
      <w:r>
        <w:rPr>
          <w:rFonts w:ascii="Times New Roman" w:hAnsi="Times New Roman" w:cs="Times New Roman" w:eastAsia="Times New Roman" w:hint="default"/>
          <w:spacing w:val="-1"/>
        </w:rPr>
        <w:t>49,141.16</w:t>
      </w:r>
      <w:r>
        <w:rPr>
          <w:spacing w:val="-1"/>
        </w:rPr>
        <w:t>万元，较上年同期增长</w:t>
      </w:r>
      <w:r>
        <w:rPr>
          <w:rFonts w:ascii="Times New Roman" w:hAnsi="Times New Roman" w:cs="Times New Roman" w:eastAsia="Times New Roman" w:hint="default"/>
          <w:spacing w:val="-1"/>
        </w:rPr>
        <w:t>40.88%</w:t>
      </w:r>
      <w:r>
        <w:rPr>
          <w:spacing w:val="-1"/>
        </w:rPr>
        <w:t>，其中母公司营业收入</w:t>
      </w:r>
      <w:r>
        <w:rPr>
          <w:rFonts w:ascii="Times New Roman" w:hAnsi="Times New Roman" w:cs="Times New Roman" w:eastAsia="Times New Roman" w:hint="default"/>
          <w:spacing w:val="-1"/>
        </w:rPr>
        <w:t>37,950.5</w:t>
      </w:r>
      <w:r>
        <w:rPr>
          <w:spacing w:val="-1"/>
        </w:rPr>
        <w:t>万元，较上年同期</w:t>
      </w:r>
    </w:p>
    <w:p>
      <w:pPr>
        <w:pStyle w:val="BodyText"/>
        <w:spacing w:line="214" w:lineRule="exact"/>
        <w:ind w:right="184"/>
        <w:jc w:val="left"/>
      </w:pPr>
      <w:r>
        <w:rPr/>
        <w:t>增长</w:t>
      </w:r>
      <w:r>
        <w:rPr>
          <w:rFonts w:ascii="Times New Roman" w:hAnsi="Times New Roman" w:cs="Times New Roman" w:eastAsia="Times New Roman" w:hint="default"/>
        </w:rPr>
        <w:t>20.03%</w:t>
      </w:r>
      <w:r>
        <w:rPr/>
        <w:t>，主要是医疗卫生信息化行业持续景气，公司业务保持快速增长，同时报告期内新增加合并报表范围所致。</w:t>
      </w:r>
    </w:p>
    <w:p>
      <w:pPr>
        <w:spacing w:after="0" w:line="214" w:lineRule="exact"/>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right="184"/>
        <w:jc w:val="left"/>
      </w:pPr>
      <w:r>
        <w:rPr/>
        <w:t>公司实物销售收入是否大于劳务收入</w:t>
      </w:r>
    </w:p>
    <w:p>
      <w:pPr>
        <w:pStyle w:val="BodyText"/>
        <w:spacing w:line="340" w:lineRule="auto" w:before="115"/>
        <w:ind w:right="78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 公司重大的在手订单情况</w:t>
      </w:r>
    </w:p>
    <w:p>
      <w:pPr>
        <w:pStyle w:val="BodyText"/>
        <w:spacing w:line="338" w:lineRule="auto" w:before="41"/>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数量分散的订单情况</w:t>
      </w:r>
    </w:p>
    <w:p>
      <w:pPr>
        <w:pStyle w:val="BodyText"/>
        <w:spacing w:line="340" w:lineRule="auto" w:before="43"/>
        <w:ind w:left="472" w:right="9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报告期内，公司新签订多个金额</w:t>
      </w:r>
      <w:r>
        <w:rPr>
          <w:rFonts w:ascii="Times New Roman" w:hAnsi="Times New Roman" w:cs="Times New Roman" w:eastAsia="Times New Roman" w:hint="default"/>
          <w:spacing w:val="-2"/>
        </w:rPr>
        <w:t>100</w:t>
      </w:r>
      <w:r>
        <w:rPr>
          <w:spacing w:val="-2"/>
        </w:rPr>
        <w:t>万元以上医疗卫生信息化项目合同，客户包括上海市奉贤区卫生和计划生育委员会、</w:t>
      </w:r>
    </w:p>
    <w:p>
      <w:pPr>
        <w:pStyle w:val="BodyText"/>
        <w:spacing w:line="215" w:lineRule="exact"/>
        <w:ind w:right="94"/>
        <w:jc w:val="left"/>
      </w:pPr>
      <w:r>
        <w:rPr>
          <w:spacing w:val="-4"/>
        </w:rPr>
        <w:t>新疆生产建设兵团信息技术服务中心、上海申康医院发展中心、新疆生产建设兵团第十三师红星医院、宿迁市第一人民医院、</w:t>
      </w:r>
    </w:p>
    <w:p>
      <w:pPr>
        <w:pStyle w:val="BodyText"/>
        <w:spacing w:line="316" w:lineRule="auto" w:before="76"/>
        <w:ind w:right="184"/>
        <w:jc w:val="left"/>
      </w:pPr>
      <w:r>
        <w:rPr>
          <w:spacing w:val="-2"/>
        </w:rPr>
        <w:t>四川石油管理局总医院、新疆生产建设兵团第六师奇台医院、汉中市铁路中心医院、上海中医药大学附属龙华医院、金坛市</w:t>
      </w:r>
      <w:r>
        <w:rPr>
          <w:spacing w:val="-66"/>
        </w:rPr>
        <w:t> </w:t>
      </w:r>
      <w:r>
        <w:rPr>
          <w:spacing w:val="-66"/>
        </w:rPr>
      </w:r>
      <w:r>
        <w:rPr/>
        <w:t>卫生局、张家港市中医医院、上海市儿童医院等。</w:t>
      </w:r>
    </w:p>
    <w:p>
      <w:pPr>
        <w:pStyle w:val="BodyText"/>
        <w:spacing w:line="240" w:lineRule="auto" w:before="57"/>
        <w:ind w:right="184"/>
        <w:jc w:val="left"/>
      </w:pPr>
      <w:r>
        <w:rPr/>
        <w:t>公司报告期内产品或服务发生重大变化或调整有关情况</w:t>
      </w:r>
    </w:p>
    <w:p>
      <w:pPr>
        <w:pStyle w:val="BodyText"/>
        <w:spacing w:line="240" w:lineRule="auto" w:before="117"/>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184"/>
        <w:jc w:val="left"/>
      </w:pPr>
      <w:r>
        <w:rPr>
          <w:rFonts w:ascii="Times New Roman" w:hAnsi="Times New Roman" w:cs="Times New Roman" w:eastAsia="Times New Roman" w:hint="default"/>
        </w:rPr>
        <w:t>4</w:t>
      </w:r>
      <w:r>
        <w:rPr/>
        <w:t>）成本</w:t>
      </w:r>
    </w:p>
    <w:p>
      <w:pPr>
        <w:pStyle w:val="BodyText"/>
        <w:spacing w:line="240" w:lineRule="auto" w:before="101"/>
        <w:ind w:left="0" w:right="19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93"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92" w:right="0"/>
              <w:jc w:val="left"/>
              <w:rPr>
                <w:rFonts w:ascii="宋体" w:hAnsi="宋体" w:cs="宋体" w:eastAsia="宋体" w:hint="default"/>
                <w:sz w:val="20"/>
                <w:szCs w:val="20"/>
              </w:rPr>
            </w:pPr>
            <w:r>
              <w:rPr>
                <w:rFonts w:ascii="宋体" w:hAnsi="宋体" w:cs="宋体" w:eastAsia="宋体" w:hint="default"/>
                <w:sz w:val="20"/>
                <w:szCs w:val="20"/>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92"/>
              <w:jc w:val="right"/>
              <w:rPr>
                <w:rFonts w:ascii="宋体" w:hAnsi="宋体" w:cs="宋体" w:eastAsia="宋体" w:hint="default"/>
                <w:sz w:val="20"/>
                <w:szCs w:val="20"/>
              </w:rPr>
            </w:pPr>
            <w:r>
              <w:rPr>
                <w:rFonts w:ascii="宋体" w:hAnsi="宋体" w:cs="宋体" w:eastAsia="宋体" w:hint="default"/>
                <w:w w:val="95"/>
                <w:sz w:val="20"/>
                <w:szCs w:val="20"/>
              </w:rPr>
              <w:t>占营业成本比重</w:t>
            </w:r>
            <w:r>
              <w:rPr>
                <w:rFonts w:ascii="宋体" w:hAnsi="宋体" w:cs="宋体" w:eastAsia="宋体" w:hint="default"/>
                <w:sz w:val="20"/>
                <w:szCs w:val="20"/>
              </w:rPr>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软件开发</w:t>
            </w:r>
            <w:r>
              <w:rPr>
                <w:rFonts w:ascii="Times New Roman" w:hAnsi="Times New Roman" w:cs="Times New Roman" w:eastAsia="Times New Roman" w:hint="default"/>
                <w:sz w:val="20"/>
                <w:szCs w:val="20"/>
              </w:rPr>
              <w:t>-</w:t>
            </w:r>
            <w:r>
              <w:rPr>
                <w:rFonts w:ascii="宋体" w:hAnsi="宋体" w:cs="宋体" w:eastAsia="宋体" w:hint="default"/>
                <w:sz w:val="20"/>
                <w:szCs w:val="20"/>
              </w:rPr>
              <w:t>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42,677,763.42</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19.16%</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35,831,419.60</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22.37%</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-3.21%</w:t>
            </w:r>
            <w:r>
              <w:rPr>
                <w:rFonts w:ascii="Times New Roman"/>
                <w:sz w:val="20"/>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硬件成本</w:t>
            </w:r>
            <w:r>
              <w:rPr>
                <w:rFonts w:ascii="Times New Roman" w:hAnsi="Times New Roman" w:cs="Times New Roman" w:eastAsia="Times New Roman" w:hint="default"/>
                <w:sz w:val="20"/>
                <w:szCs w:val="20"/>
              </w:rPr>
              <w:t>-</w:t>
            </w:r>
            <w:r>
              <w:rPr>
                <w:rFonts w:ascii="宋体" w:hAnsi="宋体" w:cs="宋体" w:eastAsia="宋体" w:hint="default"/>
                <w:sz w:val="20"/>
                <w:szCs w:val="20"/>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122,075,265.46</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54.80%</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79,649,060.06</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49.73%</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5.07%</w:t>
            </w:r>
            <w:r>
              <w:rPr>
                <w:rFonts w:ascii="Times New Roman"/>
                <w:sz w:val="20"/>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技术服务</w:t>
            </w:r>
            <w:r>
              <w:rPr>
                <w:rFonts w:ascii="Times New Roman" w:hAnsi="Times New Roman" w:cs="Times New Roman" w:eastAsia="Times New Roman" w:hint="default"/>
                <w:sz w:val="20"/>
                <w:szCs w:val="20"/>
              </w:rPr>
              <w:t>-</w:t>
            </w:r>
            <w:r>
              <w:rPr>
                <w:rFonts w:ascii="宋体" w:hAnsi="宋体" w:cs="宋体" w:eastAsia="宋体" w:hint="default"/>
                <w:sz w:val="20"/>
                <w:szCs w:val="20"/>
              </w:rPr>
              <w:t>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7,851,207.94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3.52%</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12,920,993.28</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8.07%</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-4.55%</w:t>
            </w:r>
            <w:r>
              <w:rPr>
                <w:rFonts w:ascii="Times New Roman"/>
                <w:sz w:val="20"/>
              </w:rPr>
            </w:r>
          </w:p>
        </w:tc>
      </w:tr>
    </w:tbl>
    <w:p>
      <w:pPr>
        <w:pStyle w:val="BodyText"/>
        <w:spacing w:line="240" w:lineRule="auto" w:before="50"/>
        <w:ind w:right="184"/>
        <w:jc w:val="left"/>
      </w:pPr>
      <w:r>
        <w:rPr>
          <w:rFonts w:ascii="Times New Roman" w:hAnsi="Times New Roman" w:cs="Times New Roman" w:eastAsia="Times New Roman" w:hint="default"/>
        </w:rPr>
        <w:t>5</w:t>
      </w:r>
      <w:r>
        <w:rPr/>
        <w:t>）费用</w:t>
      </w:r>
    </w:p>
    <w:p>
      <w:pPr>
        <w:pStyle w:val="BodyText"/>
        <w:spacing w:line="240" w:lineRule="auto" w:before="103"/>
        <w:ind w:left="0" w:right="19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8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8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25" w:right="0"/>
              <w:jc w:val="left"/>
              <w:rPr>
                <w:rFonts w:ascii="宋体" w:hAnsi="宋体" w:cs="宋体" w:eastAsia="宋体" w:hint="default"/>
                <w:sz w:val="20"/>
                <w:szCs w:val="20"/>
              </w:rPr>
            </w:pPr>
            <w:r>
              <w:rPr>
                <w:rFonts w:ascii="宋体" w:hAnsi="宋体" w:cs="宋体" w:eastAsia="宋体" w:hint="default"/>
                <w:sz w:val="20"/>
                <w:szCs w:val="20"/>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853" w:right="0"/>
              <w:jc w:val="left"/>
              <w:rPr>
                <w:rFonts w:ascii="宋体" w:hAnsi="宋体" w:cs="宋体" w:eastAsia="宋体" w:hint="default"/>
                <w:sz w:val="20"/>
                <w:szCs w:val="20"/>
              </w:rPr>
            </w:pPr>
            <w:r>
              <w:rPr>
                <w:rFonts w:ascii="宋体" w:hAnsi="宋体" w:cs="宋体" w:eastAsia="宋体" w:hint="default"/>
                <w:sz w:val="20"/>
                <w:szCs w:val="20"/>
              </w:rPr>
              <w:t>重大变动说明</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79,784,372.57</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68,095,669.51</w:t>
            </w:r>
            <w:r>
              <w:rPr>
                <w:rFonts w:ascii="Times New Roman"/>
                <w:sz w:val="20"/>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17.17%</w:t>
            </w:r>
            <w:r>
              <w:rPr>
                <w:rFonts w:ascii="Times New Roman"/>
                <w:sz w:val="20"/>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83,584,520.69</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61,331,690.97</w:t>
            </w:r>
            <w:r>
              <w:rPr>
                <w:rFonts w:ascii="Times New Roman"/>
                <w:sz w:val="20"/>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36.28%</w:t>
            </w:r>
            <w:r>
              <w:rPr>
                <w:rFonts w:ascii="Times New Roman"/>
                <w:sz w:val="20"/>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3" w:right="85"/>
              <w:jc w:val="left"/>
              <w:rPr>
                <w:rFonts w:ascii="宋体" w:hAnsi="宋体" w:cs="宋体" w:eastAsia="宋体" w:hint="default"/>
                <w:sz w:val="20"/>
                <w:szCs w:val="20"/>
              </w:rPr>
            </w:pPr>
            <w:r>
              <w:rPr>
                <w:rFonts w:ascii="宋体" w:hAnsi="宋体" w:cs="宋体" w:eastAsia="宋体" w:hint="default"/>
                <w:sz w:val="20"/>
                <w:szCs w:val="20"/>
              </w:rPr>
              <w:t>主要是业务增长及研发投入增加</w:t>
            </w:r>
            <w:r>
              <w:rPr>
                <w:rFonts w:ascii="宋体" w:hAnsi="宋体" w:cs="宋体" w:eastAsia="宋体" w:hint="default"/>
                <w:w w:val="99"/>
                <w:sz w:val="20"/>
                <w:szCs w:val="20"/>
              </w:rPr>
              <w:t> </w:t>
            </w:r>
            <w:r>
              <w:rPr>
                <w:rFonts w:ascii="宋体" w:hAnsi="宋体" w:cs="宋体" w:eastAsia="宋体" w:hint="default"/>
                <w:sz w:val="20"/>
                <w:szCs w:val="20"/>
              </w:rPr>
              <w:t>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-8,296,899.53</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-7,058,759.12</w:t>
            </w:r>
            <w:r>
              <w:rPr>
                <w:rFonts w:ascii="Times New Roman"/>
                <w:sz w:val="20"/>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-17.54%</w:t>
            </w:r>
            <w:r>
              <w:rPr>
                <w:rFonts w:ascii="Times New Roman"/>
                <w:sz w:val="20"/>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6,354,694.06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spacing w:val="-1"/>
                <w:w w:val="95"/>
                <w:sz w:val="20"/>
              </w:rPr>
              <w:t>5,746,511.89</w:t>
            </w:r>
            <w:r>
              <w:rPr>
                <w:rFonts w:ascii="Times New Roman"/>
                <w:spacing w:val="-1"/>
                <w:sz w:val="20"/>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10.58%</w:t>
            </w:r>
            <w:r>
              <w:rPr>
                <w:rFonts w:ascii="Times New Roman"/>
                <w:sz w:val="20"/>
              </w:rPr>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84"/>
        <w:jc w:val="left"/>
      </w:pPr>
      <w:r>
        <w:rPr>
          <w:rFonts w:ascii="Times New Roman" w:hAnsi="Times New Roman" w:cs="Times New Roman" w:eastAsia="Times New Roman" w:hint="default"/>
        </w:rPr>
        <w:t>6</w:t>
      </w:r>
      <w:r>
        <w:rPr/>
        <w:t>）研发投入</w:t>
      </w:r>
    </w:p>
    <w:p>
      <w:pPr>
        <w:pStyle w:val="BodyText"/>
        <w:spacing w:line="338" w:lineRule="auto" w:before="103"/>
        <w:ind w:left="472" w:right="18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报告期内，公司持续加强研发投入，进一步增强核心技术与产品的竞争能力。</w:t>
      </w:r>
      <w:r>
        <w:rPr>
          <w:rFonts w:ascii="Times New Roman" w:hAnsi="Times New Roman" w:cs="Times New Roman" w:eastAsia="Times New Roman" w:hint="default"/>
        </w:rPr>
        <w:t>2014</w:t>
      </w:r>
      <w:r>
        <w:rPr/>
        <w:t>年研发投入</w:t>
      </w:r>
      <w:r>
        <w:rPr>
          <w:rFonts w:ascii="Times New Roman" w:hAnsi="Times New Roman" w:cs="Times New Roman" w:eastAsia="Times New Roman" w:hint="default"/>
        </w:rPr>
        <w:t>5,379.78</w:t>
      </w:r>
      <w:r>
        <w:rPr/>
        <w:t>万元，占营业收</w:t>
      </w:r>
    </w:p>
    <w:p>
      <w:pPr>
        <w:pStyle w:val="BodyText"/>
        <w:spacing w:line="230" w:lineRule="exact"/>
        <w:ind w:right="184"/>
        <w:jc w:val="left"/>
      </w:pPr>
      <w:r>
        <w:rPr/>
        <w:t>入的</w:t>
      </w:r>
      <w:r>
        <w:rPr>
          <w:rFonts w:ascii="Times New Roman" w:hAnsi="Times New Roman" w:cs="Times New Roman" w:eastAsia="Times New Roman" w:hint="default"/>
        </w:rPr>
        <w:t>10.95%</w:t>
      </w:r>
      <w:r>
        <w:rPr/>
        <w:t>，其中资本化金额</w:t>
      </w:r>
      <w:r>
        <w:rPr>
          <w:rFonts w:ascii="Times New Roman" w:hAnsi="Times New Roman" w:cs="Times New Roman" w:eastAsia="Times New Roman" w:hint="default"/>
        </w:rPr>
        <w:t>1,851.91</w:t>
      </w:r>
      <w:r>
        <w:rPr/>
        <w:t>万元，占营业收入的</w:t>
      </w:r>
      <w:r>
        <w:rPr>
          <w:rFonts w:ascii="Times New Roman" w:hAnsi="Times New Roman" w:cs="Times New Roman" w:eastAsia="Times New Roman" w:hint="default"/>
        </w:rPr>
        <w:t>3.77%</w:t>
      </w:r>
      <w:r>
        <w:rPr/>
        <w:t>；费用化金额</w:t>
      </w:r>
      <w:r>
        <w:rPr>
          <w:rFonts w:ascii="Times New Roman" w:hAnsi="Times New Roman" w:cs="Times New Roman" w:eastAsia="Times New Roman" w:hint="default"/>
        </w:rPr>
        <w:t>3,527.87</w:t>
      </w:r>
      <w:r>
        <w:rPr/>
        <w:t>万元，占营业收入的</w:t>
      </w:r>
      <w:r>
        <w:rPr>
          <w:rFonts w:ascii="Times New Roman" w:hAnsi="Times New Roman" w:cs="Times New Roman" w:eastAsia="Times New Roman" w:hint="default"/>
        </w:rPr>
        <w:t>7.18%</w:t>
      </w:r>
      <w:r>
        <w:rPr/>
        <w:t>。</w:t>
      </w:r>
    </w:p>
    <w:p>
      <w:pPr>
        <w:pStyle w:val="BodyText"/>
        <w:spacing w:line="314" w:lineRule="auto" w:before="63"/>
        <w:ind w:right="192" w:firstLine="360"/>
        <w:jc w:val="both"/>
      </w:pPr>
      <w:r>
        <w:rPr>
          <w:spacing w:val="-2"/>
        </w:rPr>
        <w:t>报告期内，公司围绕中长期战略，密切跟踪行业发展趋势和前沿创新技术，并积极关注行业竞争所带来的整合机遇，加</w:t>
      </w:r>
      <w:r>
        <w:rPr/>
        <w:t> </w:t>
      </w:r>
      <w:r>
        <w:rPr>
          <w:spacing w:val="-2"/>
        </w:rPr>
        <w:t>大研发投入，完善培训体系，积极培育和引进技术研发人员，坚持技术创新，产品结构调整与技术升级有序进行，主要情况</w:t>
      </w:r>
      <w:r>
        <w:rPr>
          <w:spacing w:val="-65"/>
        </w:rPr>
        <w:t> </w:t>
      </w:r>
      <w:r>
        <w:rPr>
          <w:spacing w:val="-65"/>
        </w:rPr>
      </w:r>
      <w:r>
        <w:rPr/>
        <w:t>如下：继续对</w:t>
      </w:r>
      <w:r>
        <w:rPr>
          <w:rFonts w:ascii="Times New Roman" w:hAnsi="Times New Roman" w:cs="Times New Roman" w:eastAsia="Times New Roman" w:hint="default"/>
        </w:rPr>
        <w:t>HMIS</w:t>
      </w:r>
      <w:r>
        <w:rPr/>
        <w:t>、</w:t>
      </w:r>
      <w:r>
        <w:rPr>
          <w:rFonts w:ascii="Times New Roman" w:hAnsi="Times New Roman" w:cs="Times New Roman" w:eastAsia="Times New Roman" w:hint="default"/>
        </w:rPr>
        <w:t>HCIS</w:t>
      </w:r>
      <w:r>
        <w:rPr/>
        <w:t>、</w:t>
      </w:r>
      <w:r>
        <w:rPr>
          <w:rFonts w:ascii="Times New Roman" w:hAnsi="Times New Roman" w:cs="Times New Roman" w:eastAsia="Times New Roman" w:hint="default"/>
        </w:rPr>
        <w:t>HRP</w:t>
      </w:r>
      <w:r>
        <w:rPr/>
        <w:t>、</w:t>
      </w:r>
      <w:r>
        <w:rPr>
          <w:rFonts w:ascii="Times New Roman" w:hAnsi="Times New Roman" w:cs="Times New Roman" w:eastAsia="Times New Roman" w:hint="default"/>
        </w:rPr>
        <w:t>BI</w:t>
      </w:r>
      <w:r>
        <w:rPr/>
        <w:t>、集成平台等</w:t>
      </w:r>
      <w:r>
        <w:rPr>
          <w:rFonts w:ascii="Times New Roman" w:hAnsi="Times New Roman" w:cs="Times New Roman" w:eastAsia="Times New Roman" w:hint="default"/>
        </w:rPr>
        <w:t>5</w:t>
      </w:r>
      <w:r>
        <w:rPr/>
        <w:t>大产品系进行深入改造研发，实现对传统优势产品的升级优化，打造</w:t>
      </w:r>
      <w:r>
        <w:rPr>
          <w:w w:val="99"/>
        </w:rPr>
        <w:t> </w:t>
      </w:r>
      <w:r>
        <w:rPr>
          <w:spacing w:val="-2"/>
        </w:rPr>
        <w:t>智慧医疗信息平台；推出和发布了卫宁医院信息平台、血透信息管理、绩效考核系统、医讯通、优生优育健康服务平台等多</w:t>
      </w:r>
      <w:r>
        <w:rPr>
          <w:spacing w:val="-66"/>
        </w:rPr>
        <w:t> </w:t>
      </w:r>
      <w:r>
        <w:rPr>
          <w:spacing w:val="-66"/>
        </w:rPr>
      </w:r>
      <w:r>
        <w:rPr>
          <w:spacing w:val="-2"/>
        </w:rPr>
        <w:t>个新产品；对云计算的软件服务模式、大数据处理系统、临床决策系统等新技术和产品，公司研发部预研各种技术，进行概</w:t>
      </w:r>
      <w:r>
        <w:rPr>
          <w:spacing w:val="-66"/>
        </w:rPr>
        <w:t> </w:t>
      </w:r>
      <w:r>
        <w:rPr>
          <w:spacing w:val="-66"/>
        </w:rPr>
      </w:r>
      <w:r>
        <w:rPr>
          <w:spacing w:val="-2"/>
        </w:rPr>
        <w:t>念验证和典型用户示范，并与各高等院校、专业研究机构、客户及政府部门合作，将新技术、新需求有效应用于各个示范应</w:t>
      </w:r>
      <w:r>
        <w:rPr>
          <w:spacing w:val="-66"/>
        </w:rPr>
        <w:t> </w:t>
      </w:r>
      <w:r>
        <w:rPr>
          <w:spacing w:val="-66"/>
        </w:rPr>
      </w:r>
      <w:r>
        <w:rPr>
          <w:spacing w:val="-2"/>
        </w:rPr>
        <w:t>用点，争取得到行业权威机构的支持和认可，进一步扩大推广应用范围；在互联网服务领域，以服务为先导，以项目为驱动</w:t>
      </w:r>
      <w:r>
        <w:rPr>
          <w:spacing w:val="-66"/>
        </w:rPr>
        <w:t> </w:t>
      </w:r>
      <w:r>
        <w:rPr>
          <w:spacing w:val="-66"/>
        </w:rPr>
      </w:r>
      <w:r>
        <w:rPr>
          <w:spacing w:val="-2"/>
        </w:rPr>
        <w:t>和试点，在医保控费、网络医院、健康管理、药品服务等方向深化实践，探索新兴市场，构建互联网模式下的新一代医疗健</w:t>
      </w:r>
    </w:p>
    <w:p>
      <w:pPr>
        <w:spacing w:after="0" w:line="314" w:lineRule="auto"/>
        <w:jc w:val="both"/>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09" w:lineRule="auto" w:before="44"/>
        <w:ind w:left="132" w:right="202"/>
        <w:jc w:val="left"/>
      </w:pPr>
      <w:r>
        <w:rPr/>
        <w:t>康信息服务体系，逐步建成线上线下一体化，</w:t>
      </w:r>
      <w:r>
        <w:rPr>
          <w:rFonts w:ascii="Times New Roman" w:hAnsi="Times New Roman" w:cs="Times New Roman" w:eastAsia="Times New Roman" w:hint="default"/>
        </w:rPr>
        <w:t>B+B2C</w:t>
      </w:r>
      <w:r>
        <w:rPr/>
        <w:t>的就医云、健康云、药品福利云和云医院，为公众提供优质的感受和 服务，</w:t>
      </w:r>
      <w:r>
        <w:rPr>
          <w:spacing w:val="1"/>
        </w:rPr>
        <w:t> </w:t>
      </w:r>
      <w:r>
        <w:rPr/>
        <w:t>维持并加强公司在用户数量、用户粘性及技术方面的核心竞争优势。</w:t>
      </w:r>
      <w:r>
        <w:rPr/>
        <w:t> 报告期内，公司申请获得</w:t>
      </w:r>
      <w:r>
        <w:rPr>
          <w:rFonts w:ascii="Times New Roman" w:hAnsi="Times New Roman" w:cs="Times New Roman" w:eastAsia="Times New Roman" w:hint="default"/>
        </w:rPr>
        <w:t>36</w:t>
      </w:r>
      <w:r>
        <w:rPr/>
        <w:t>项计算机软件著作权，具体明细如下：</w:t>
      </w:r>
    </w:p>
    <w:tbl>
      <w:tblPr>
        <w:tblW w:w="0" w:type="auto"/>
        <w:jc w:val="left"/>
        <w:tblInd w:w="116" w:type="dxa"/>
        <w:tblLayout w:type="fixed"/>
        <w:tblCellMar>
          <w:top w:w="0" w:type="dxa"/>
          <w:left w:w="0" w:type="dxa"/>
          <w:bottom w:w="0" w:type="dxa"/>
          <w:right w:w="0" w:type="dxa"/>
        </w:tblCellMar>
        <w:tblLook w:val="01E0"/>
      </w:tblPr>
      <w:tblGrid>
        <w:gridCol w:w="623"/>
        <w:gridCol w:w="3116"/>
        <w:gridCol w:w="1557"/>
        <w:gridCol w:w="1558"/>
        <w:gridCol w:w="1714"/>
        <w:gridCol w:w="1090"/>
      </w:tblGrid>
      <w:tr>
        <w:trPr>
          <w:trHeight w:val="347" w:hRule="exact"/>
        </w:trPr>
        <w:tc>
          <w:tcPr>
            <w:tcW w:w="623"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3116"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软件著作权名称</w:t>
            </w:r>
          </w:p>
        </w:tc>
        <w:tc>
          <w:tcPr>
            <w:tcW w:w="1557"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证书取得时间</w:t>
            </w:r>
          </w:p>
        </w:tc>
        <w:tc>
          <w:tcPr>
            <w:tcW w:w="1558"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证书登记号</w:t>
            </w:r>
          </w:p>
        </w:tc>
        <w:tc>
          <w:tcPr>
            <w:tcW w:w="1714"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60" w:lineRule="exact"/>
              <w:ind w:left="450" w:right="0"/>
              <w:jc w:val="left"/>
              <w:rPr>
                <w:rFonts w:ascii="宋体" w:hAnsi="宋体" w:cs="宋体" w:eastAsia="宋体" w:hint="default"/>
                <w:sz w:val="20"/>
                <w:szCs w:val="20"/>
              </w:rPr>
            </w:pPr>
            <w:r>
              <w:rPr>
                <w:rFonts w:ascii="宋体" w:hAnsi="宋体" w:cs="宋体" w:eastAsia="宋体" w:hint="default"/>
                <w:sz w:val="20"/>
                <w:szCs w:val="20"/>
              </w:rPr>
              <w:t>取得方式</w:t>
            </w:r>
          </w:p>
        </w:tc>
        <w:tc>
          <w:tcPr>
            <w:tcW w:w="1090"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权利人</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金仕达卫宁网上预约系统</w:t>
            </w:r>
            <w:r>
              <w:rPr>
                <w:rFonts w:ascii="Times New Roman" w:hAnsi="Times New Roman" w:cs="Times New Roman" w:eastAsia="Times New Roman" w:hint="default"/>
                <w:sz w:val="20"/>
                <w:szCs w:val="20"/>
              </w:rPr>
              <w:t>V4.5</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2014-05-05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2014SR053591</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金仕达卫宁掌上健康手机软件</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2014-06-30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2014SR088028</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65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1120" w:right="18" w:hanging="1104"/>
              <w:jc w:val="left"/>
              <w:rPr>
                <w:rFonts w:ascii="Times New Roman" w:hAnsi="Times New Roman" w:cs="Times New Roman" w:eastAsia="Times New Roman" w:hint="default"/>
                <w:sz w:val="20"/>
                <w:szCs w:val="20"/>
              </w:rPr>
            </w:pPr>
            <w:r>
              <w:rPr>
                <w:rFonts w:ascii="宋体" w:hAnsi="宋体" w:cs="宋体" w:eastAsia="宋体" w:hint="default"/>
                <w:sz w:val="20"/>
                <w:szCs w:val="20"/>
              </w:rPr>
              <w:t>医院感染信息管理系统</w:t>
            </w:r>
            <w:r>
              <w:rPr>
                <w:rFonts w:ascii="Times New Roman" w:hAnsi="Times New Roman" w:cs="Times New Roman" w:eastAsia="Times New Roman" w:hint="default"/>
                <w:sz w:val="20"/>
                <w:szCs w:val="20"/>
              </w:rPr>
              <w:t>[</w:t>
            </w:r>
            <w:r>
              <w:rPr>
                <w:rFonts w:ascii="宋体" w:hAnsi="宋体" w:cs="宋体" w:eastAsia="宋体" w:hint="default"/>
                <w:sz w:val="20"/>
                <w:szCs w:val="20"/>
              </w:rPr>
              <w:t>简称：院感</w:t>
            </w:r>
            <w:r>
              <w:rPr>
                <w:rFonts w:ascii="宋体" w:hAnsi="宋体" w:cs="宋体" w:eastAsia="宋体" w:hint="default"/>
                <w:w w:val="99"/>
                <w:sz w:val="20"/>
                <w:szCs w:val="20"/>
              </w:rPr>
              <w:t> </w:t>
            </w:r>
            <w:r>
              <w:rPr>
                <w:rFonts w:ascii="宋体" w:hAnsi="宋体" w:cs="宋体" w:eastAsia="宋体" w:hint="default"/>
                <w:sz w:val="20"/>
                <w:szCs w:val="20"/>
              </w:rPr>
              <w:t>系统</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2014-08-29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2014SR129758</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65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金仕达卫宁血液透析信息管理软件</w:t>
            </w:r>
          </w:p>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简称：卫宁</w:t>
            </w:r>
            <w:r>
              <w:rPr>
                <w:rFonts w:ascii="Times New Roman" w:hAnsi="Times New Roman" w:cs="Times New Roman" w:eastAsia="Times New Roman" w:hint="default"/>
                <w:sz w:val="20"/>
                <w:szCs w:val="20"/>
              </w:rPr>
              <w:t>HDIS]V1.0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2014-09-02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2014SR131382</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65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0"/>
                <w:szCs w:val="20"/>
              </w:rPr>
            </w:pPr>
            <w:r>
              <w:rPr>
                <w:rFonts w:ascii="宋体" w:hAnsi="宋体" w:cs="宋体" w:eastAsia="宋体" w:hint="default"/>
                <w:sz w:val="20"/>
                <w:szCs w:val="20"/>
              </w:rPr>
              <w:t>金仕达卫宁管理决策手机</w:t>
            </w:r>
            <w:r>
              <w:rPr>
                <w:rFonts w:ascii="Times New Roman" w:hAnsi="Times New Roman" w:cs="Times New Roman" w:eastAsia="Times New Roman" w:hint="default"/>
                <w:sz w:val="20"/>
                <w:szCs w:val="20"/>
              </w:rPr>
              <w:t>APP</w:t>
            </w:r>
            <w:r>
              <w:rPr>
                <w:rFonts w:ascii="宋体" w:hAnsi="宋体" w:cs="宋体" w:eastAsia="宋体" w:hint="default"/>
                <w:sz w:val="20"/>
                <w:szCs w:val="20"/>
              </w:rPr>
              <w:t>软件</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2014-09-03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2014SR132415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金仕达卫宁移动输液软件</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2014-09-04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2014SR132929</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65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549" w:right="49" w:hanging="500"/>
              <w:jc w:val="left"/>
              <w:rPr>
                <w:rFonts w:ascii="Times New Roman" w:hAnsi="Times New Roman" w:cs="Times New Roman" w:eastAsia="Times New Roman" w:hint="default"/>
                <w:sz w:val="20"/>
                <w:szCs w:val="20"/>
              </w:rPr>
            </w:pPr>
            <w:r>
              <w:rPr>
                <w:rFonts w:ascii="宋体" w:hAnsi="宋体" w:cs="宋体" w:eastAsia="宋体" w:hint="default"/>
                <w:sz w:val="20"/>
                <w:szCs w:val="20"/>
              </w:rPr>
              <w:t>金仕达卫宁生物样本库资源管理软</w:t>
            </w:r>
            <w:r>
              <w:rPr>
                <w:rFonts w:ascii="宋体" w:hAnsi="宋体" w:cs="宋体" w:eastAsia="宋体" w:hint="default"/>
                <w:w w:val="99"/>
                <w:sz w:val="20"/>
                <w:szCs w:val="20"/>
              </w:rPr>
              <w:t> </w:t>
            </w:r>
            <w:r>
              <w:rPr>
                <w:rFonts w:ascii="宋体" w:hAnsi="宋体" w:cs="宋体" w:eastAsia="宋体" w:hint="default"/>
                <w:sz w:val="20"/>
                <w:szCs w:val="20"/>
              </w:rPr>
              <w:t>件</w:t>
            </w:r>
            <w:r>
              <w:rPr>
                <w:rFonts w:ascii="Times New Roman" w:hAnsi="Times New Roman" w:cs="Times New Roman" w:eastAsia="Times New Roman" w:hint="default"/>
                <w:sz w:val="20"/>
                <w:szCs w:val="20"/>
              </w:rPr>
              <w:t>[</w:t>
            </w:r>
            <w:r>
              <w:rPr>
                <w:rFonts w:ascii="宋体" w:hAnsi="宋体" w:cs="宋体" w:eastAsia="宋体" w:hint="default"/>
                <w:sz w:val="20"/>
                <w:szCs w:val="20"/>
              </w:rPr>
              <w:t>简称：</w:t>
            </w:r>
            <w:r>
              <w:rPr>
                <w:rFonts w:ascii="Times New Roman" w:hAnsi="Times New Roman" w:cs="Times New Roman" w:eastAsia="Times New Roman" w:hint="default"/>
                <w:sz w:val="20"/>
                <w:szCs w:val="20"/>
              </w:rPr>
              <w:t>Biobank]V1.0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2014-09-11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2014SR136152</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65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883" w:right="19" w:hanging="867"/>
              <w:jc w:val="left"/>
              <w:rPr>
                <w:rFonts w:ascii="Times New Roman" w:hAnsi="Times New Roman" w:cs="Times New Roman" w:eastAsia="Times New Roman" w:hint="default"/>
                <w:sz w:val="20"/>
                <w:szCs w:val="20"/>
              </w:rPr>
            </w:pPr>
            <w:r>
              <w:rPr>
                <w:rFonts w:ascii="宋体" w:hAnsi="宋体" w:cs="宋体" w:eastAsia="宋体" w:hint="default"/>
                <w:sz w:val="20"/>
                <w:szCs w:val="20"/>
              </w:rPr>
              <w:t>金仕达卫宁临床文档浏览器系统</w:t>
            </w:r>
            <w:r>
              <w:rPr>
                <w:rFonts w:ascii="Times New Roman" w:hAnsi="Times New Roman" w:cs="Times New Roman" w:eastAsia="Times New Roman" w:hint="default"/>
                <w:sz w:val="20"/>
                <w:szCs w:val="20"/>
              </w:rPr>
              <w:t>[</w:t>
            </w:r>
            <w:r>
              <w:rPr>
                <w:rFonts w:ascii="宋体" w:hAnsi="宋体" w:cs="宋体" w:eastAsia="宋体" w:hint="default"/>
                <w:sz w:val="20"/>
                <w:szCs w:val="20"/>
              </w:rPr>
              <w:t>简</w:t>
            </w:r>
            <w:r>
              <w:rPr>
                <w:rFonts w:ascii="宋体" w:hAnsi="宋体" w:cs="宋体" w:eastAsia="宋体" w:hint="default"/>
                <w:w w:val="99"/>
                <w:sz w:val="20"/>
                <w:szCs w:val="20"/>
              </w:rPr>
              <w:t> </w:t>
            </w:r>
            <w:r>
              <w:rPr>
                <w:rFonts w:ascii="宋体" w:hAnsi="宋体" w:cs="宋体" w:eastAsia="宋体" w:hint="default"/>
                <w:sz w:val="20"/>
                <w:szCs w:val="20"/>
              </w:rPr>
              <w:t>称：</w:t>
            </w:r>
            <w:r>
              <w:rPr>
                <w:rFonts w:ascii="Times New Roman" w:hAnsi="Times New Roman" w:cs="Times New Roman" w:eastAsia="Times New Roman" w:hint="default"/>
                <w:sz w:val="20"/>
                <w:szCs w:val="20"/>
              </w:rPr>
              <w:t>Portal]V1.0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2014-11-14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2014SR171803</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65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252" w:right="49" w:hanging="1203"/>
              <w:jc w:val="left"/>
              <w:rPr>
                <w:rFonts w:ascii="Times New Roman" w:hAnsi="Times New Roman" w:cs="Times New Roman" w:eastAsia="Times New Roman" w:hint="default"/>
                <w:sz w:val="20"/>
                <w:szCs w:val="20"/>
              </w:rPr>
            </w:pPr>
            <w:r>
              <w:rPr>
                <w:rFonts w:ascii="宋体" w:hAnsi="宋体" w:cs="宋体" w:eastAsia="宋体" w:hint="default"/>
                <w:sz w:val="20"/>
                <w:szCs w:val="20"/>
              </w:rPr>
              <w:t>金仕达卫宁家庭医生移动工作站软</w:t>
            </w:r>
            <w:r>
              <w:rPr>
                <w:rFonts w:ascii="宋体" w:hAnsi="宋体" w:cs="宋体" w:eastAsia="宋体" w:hint="default"/>
                <w:w w:val="99"/>
                <w:sz w:val="20"/>
                <w:szCs w:val="20"/>
              </w:rPr>
              <w:t> </w:t>
            </w:r>
            <w:r>
              <w:rPr>
                <w:rFonts w:ascii="宋体" w:hAnsi="宋体" w:cs="宋体" w:eastAsia="宋体" w:hint="default"/>
                <w:sz w:val="20"/>
                <w:szCs w:val="20"/>
              </w:rPr>
              <w:t>件</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2014-09-17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2014SR140038</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10</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金仕达卫宁床旁智能软件</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2014-09-18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2014SR140780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65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11</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909" w:right="116" w:hanging="792"/>
              <w:jc w:val="left"/>
              <w:rPr>
                <w:rFonts w:ascii="Times New Roman" w:hAnsi="Times New Roman" w:cs="Times New Roman" w:eastAsia="Times New Roman" w:hint="default"/>
                <w:sz w:val="20"/>
                <w:szCs w:val="20"/>
              </w:rPr>
            </w:pPr>
            <w:r>
              <w:rPr>
                <w:rFonts w:ascii="宋体" w:hAnsi="宋体" w:cs="宋体" w:eastAsia="宋体" w:hint="default"/>
                <w:sz w:val="20"/>
                <w:szCs w:val="20"/>
              </w:rPr>
              <w:t>金仕达卫宁医技信息管理软件</w:t>
            </w:r>
            <w:r>
              <w:rPr>
                <w:rFonts w:ascii="Times New Roman" w:hAnsi="Times New Roman" w:cs="Times New Roman" w:eastAsia="Times New Roman" w:hint="default"/>
                <w:sz w:val="20"/>
                <w:szCs w:val="20"/>
              </w:rPr>
              <w:t>[</w:t>
            </w:r>
            <w:r>
              <w:rPr>
                <w:rFonts w:ascii="宋体" w:hAnsi="宋体" w:cs="宋体" w:eastAsia="宋体" w:hint="default"/>
                <w:sz w:val="20"/>
                <w:szCs w:val="20"/>
              </w:rPr>
              <w:t>简</w:t>
            </w:r>
            <w:r>
              <w:rPr>
                <w:rFonts w:ascii="宋体" w:hAnsi="宋体" w:cs="宋体" w:eastAsia="宋体" w:hint="default"/>
                <w:w w:val="99"/>
                <w:sz w:val="20"/>
                <w:szCs w:val="20"/>
              </w:rPr>
              <w:t> </w:t>
            </w:r>
            <w:r>
              <w:rPr>
                <w:rFonts w:ascii="宋体" w:hAnsi="宋体" w:cs="宋体" w:eastAsia="宋体" w:hint="default"/>
                <w:sz w:val="20"/>
                <w:szCs w:val="20"/>
              </w:rPr>
              <w:t>称：</w:t>
            </w:r>
            <w:r>
              <w:rPr>
                <w:rFonts w:ascii="Times New Roman" w:hAnsi="Times New Roman" w:cs="Times New Roman" w:eastAsia="Times New Roman" w:hint="default"/>
                <w:sz w:val="20"/>
                <w:szCs w:val="20"/>
              </w:rPr>
              <w:t>MIIS]V6.0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2014-09-26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2014SR145047</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12</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临床信息系统</w:t>
            </w:r>
            <w:r>
              <w:rPr>
                <w:rFonts w:ascii="Times New Roman" w:hAnsi="Times New Roman" w:cs="Times New Roman" w:eastAsia="Times New Roman" w:hint="default"/>
                <w:sz w:val="20"/>
                <w:szCs w:val="20"/>
              </w:rPr>
              <w:t>[</w:t>
            </w:r>
            <w:r>
              <w:rPr>
                <w:rFonts w:ascii="宋体" w:hAnsi="宋体" w:cs="宋体" w:eastAsia="宋体" w:hint="default"/>
                <w:sz w:val="20"/>
                <w:szCs w:val="20"/>
              </w:rPr>
              <w:t>简称：</w:t>
            </w:r>
            <w:r>
              <w:rPr>
                <w:rFonts w:ascii="Times New Roman" w:hAnsi="Times New Roman" w:cs="Times New Roman" w:eastAsia="Times New Roman" w:hint="default"/>
                <w:sz w:val="20"/>
                <w:szCs w:val="20"/>
              </w:rPr>
              <w:t>CIS]V1.0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2014-09-30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2014SR147431</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65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13</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金仕达卫宁公共卫生信息管理软件</w:t>
            </w:r>
          </w:p>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简称：</w:t>
            </w:r>
            <w:r>
              <w:rPr>
                <w:rFonts w:ascii="Times New Roman" w:hAnsi="Times New Roman" w:cs="Times New Roman" w:eastAsia="Times New Roman" w:hint="default"/>
                <w:sz w:val="20"/>
                <w:szCs w:val="20"/>
              </w:rPr>
              <w:t>PHIS]V5.5</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2014-10-23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2014SR158463</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65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14</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960" w:right="116" w:hanging="843"/>
              <w:jc w:val="left"/>
              <w:rPr>
                <w:rFonts w:ascii="Times New Roman" w:hAnsi="Times New Roman" w:cs="Times New Roman" w:eastAsia="Times New Roman" w:hint="default"/>
                <w:sz w:val="20"/>
                <w:szCs w:val="20"/>
              </w:rPr>
            </w:pPr>
            <w:r>
              <w:rPr>
                <w:rFonts w:ascii="宋体" w:hAnsi="宋体" w:cs="宋体" w:eastAsia="宋体" w:hint="default"/>
                <w:sz w:val="20"/>
                <w:szCs w:val="20"/>
              </w:rPr>
              <w:t>金仕达卫宁医院信息管理软件</w:t>
            </w:r>
            <w:r>
              <w:rPr>
                <w:rFonts w:ascii="Times New Roman" w:hAnsi="Times New Roman" w:cs="Times New Roman" w:eastAsia="Times New Roman" w:hint="default"/>
                <w:sz w:val="20"/>
                <w:szCs w:val="20"/>
              </w:rPr>
              <w:t>[</w:t>
            </w:r>
            <w:r>
              <w:rPr>
                <w:rFonts w:ascii="宋体" w:hAnsi="宋体" w:cs="宋体" w:eastAsia="宋体" w:hint="default"/>
                <w:sz w:val="20"/>
                <w:szCs w:val="20"/>
              </w:rPr>
              <w:t>简</w:t>
            </w:r>
            <w:r>
              <w:rPr>
                <w:rFonts w:ascii="宋体" w:hAnsi="宋体" w:cs="宋体" w:eastAsia="宋体" w:hint="default"/>
                <w:w w:val="99"/>
                <w:sz w:val="20"/>
                <w:szCs w:val="20"/>
              </w:rPr>
              <w:t> </w:t>
            </w:r>
            <w:r>
              <w:rPr>
                <w:rFonts w:ascii="宋体" w:hAnsi="宋体" w:cs="宋体" w:eastAsia="宋体" w:hint="default"/>
                <w:sz w:val="20"/>
                <w:szCs w:val="20"/>
              </w:rPr>
              <w:t>称：</w:t>
            </w:r>
            <w:r>
              <w:rPr>
                <w:rFonts w:ascii="Times New Roman" w:hAnsi="Times New Roman" w:cs="Times New Roman" w:eastAsia="Times New Roman" w:hint="default"/>
                <w:sz w:val="20"/>
                <w:szCs w:val="20"/>
              </w:rPr>
              <w:t>HIS]V5.0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2014-10-30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2014SR163204</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15</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医院科主任决策支持系统</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2014-11-05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2014SR169086</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16</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医院绩效考核管理系统</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2014-11-06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2014SR170670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17</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医院</w:t>
            </w:r>
            <w:r>
              <w:rPr>
                <w:rFonts w:ascii="Times New Roman" w:hAnsi="Times New Roman" w:cs="Times New Roman" w:eastAsia="Times New Roman" w:hint="default"/>
                <w:sz w:val="20"/>
                <w:szCs w:val="20"/>
              </w:rPr>
              <w:t>HQMS</w:t>
            </w:r>
            <w:r>
              <w:rPr>
                <w:rFonts w:ascii="宋体" w:hAnsi="宋体" w:cs="宋体" w:eastAsia="宋体" w:hint="default"/>
                <w:sz w:val="20"/>
                <w:szCs w:val="20"/>
              </w:rPr>
              <w:t>数据上报系统</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2014-11-13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2014SR171194</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18</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医院病种分析系统</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2014-11-13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2014SR171272</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19</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医院等级评审管理系统</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2014-11-13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2014SR171445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质量指标管理系统</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2014-11-13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2014SR171454</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21</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金仕达卫宁单点登陆系统</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2014-11-17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2014SR174100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22</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医院院长决策支持系统</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2014-11-18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2014SR175127</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65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23</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650" w:right="49" w:hanging="600"/>
              <w:jc w:val="left"/>
              <w:rPr>
                <w:rFonts w:ascii="Times New Roman" w:hAnsi="Times New Roman" w:cs="Times New Roman" w:eastAsia="Times New Roman" w:hint="default"/>
                <w:sz w:val="20"/>
                <w:szCs w:val="20"/>
              </w:rPr>
            </w:pPr>
            <w:r>
              <w:rPr>
                <w:rFonts w:ascii="宋体" w:hAnsi="宋体" w:cs="宋体" w:eastAsia="宋体" w:hint="default"/>
                <w:sz w:val="20"/>
                <w:szCs w:val="20"/>
              </w:rPr>
              <w:t>金仕达卫宁患者主索引管理平台软</w:t>
            </w:r>
            <w:r>
              <w:rPr>
                <w:rFonts w:ascii="宋体" w:hAnsi="宋体" w:cs="宋体" w:eastAsia="宋体" w:hint="default"/>
                <w:w w:val="99"/>
                <w:sz w:val="20"/>
                <w:szCs w:val="20"/>
              </w:rPr>
              <w:t> </w:t>
            </w:r>
            <w:r>
              <w:rPr>
                <w:rFonts w:ascii="宋体" w:hAnsi="宋体" w:cs="宋体" w:eastAsia="宋体" w:hint="default"/>
                <w:sz w:val="20"/>
                <w:szCs w:val="20"/>
              </w:rPr>
              <w:t>件</w:t>
            </w:r>
            <w:r>
              <w:rPr>
                <w:rFonts w:ascii="Times New Roman" w:hAnsi="Times New Roman" w:cs="Times New Roman" w:eastAsia="Times New Roman" w:hint="default"/>
                <w:sz w:val="20"/>
                <w:szCs w:val="20"/>
              </w:rPr>
              <w:t>[</w:t>
            </w:r>
            <w:r>
              <w:rPr>
                <w:rFonts w:ascii="宋体" w:hAnsi="宋体" w:cs="宋体" w:eastAsia="宋体" w:hint="default"/>
                <w:sz w:val="20"/>
                <w:szCs w:val="20"/>
              </w:rPr>
              <w:t>简称：</w:t>
            </w:r>
            <w:r>
              <w:rPr>
                <w:rFonts w:ascii="Times New Roman" w:hAnsi="Times New Roman" w:cs="Times New Roman" w:eastAsia="Times New Roman" w:hint="default"/>
                <w:sz w:val="20"/>
                <w:szCs w:val="20"/>
              </w:rPr>
              <w:t>EMPI]V1.0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2014-11-20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0"/>
                <w:szCs w:val="20"/>
              </w:rPr>
            </w:pPr>
            <w:r>
              <w:rPr>
                <w:rFonts w:ascii="Times New Roman"/>
                <w:sz w:val="20"/>
              </w:rPr>
              <w:t>2014SR177391</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65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24</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金仕达卫宁术语及主数据管理软件</w:t>
            </w:r>
          </w:p>
          <w:p>
            <w:pPr>
              <w:pStyle w:val="TableParagraph"/>
              <w:spacing w:line="240" w:lineRule="auto" w:before="50"/>
              <w:ind w:left="3"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简称：</w:t>
            </w:r>
            <w:r>
              <w:rPr>
                <w:rFonts w:ascii="Times New Roman" w:hAnsi="Times New Roman" w:cs="Times New Roman" w:eastAsia="Times New Roman" w:hint="default"/>
                <w:sz w:val="20"/>
                <w:szCs w:val="20"/>
              </w:rPr>
              <w:t>STM]V1.0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2014-11-20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2014SR177701</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25</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金仕达卫宁统一身份认证系统</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2014-11-20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2014ST177338</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345"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26</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0"/>
                <w:szCs w:val="20"/>
              </w:rPr>
            </w:pPr>
            <w:r>
              <w:rPr>
                <w:rFonts w:ascii="宋体" w:hAnsi="宋体" w:cs="宋体" w:eastAsia="宋体" w:hint="default"/>
                <w:sz w:val="20"/>
                <w:szCs w:val="20"/>
              </w:rPr>
              <w:t>金仕达卫宁卫生综合管理平台</w:t>
            </w:r>
            <w:r>
              <w:rPr>
                <w:rFonts w:ascii="Times New Roman" w:hAnsi="Times New Roman" w:cs="Times New Roman" w:eastAsia="Times New Roman" w:hint="default"/>
                <w:sz w:val="20"/>
                <w:szCs w:val="20"/>
              </w:rPr>
              <w:t>[</w:t>
            </w:r>
            <w:r>
              <w:rPr>
                <w:rFonts w:ascii="宋体" w:hAnsi="宋体" w:cs="宋体" w:eastAsia="宋体" w:hint="default"/>
                <w:sz w:val="20"/>
                <w:szCs w:val="20"/>
              </w:rPr>
              <w:t>简</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2014-11-21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sz w:val="20"/>
              </w:rPr>
              <w:t>2014SR178232</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bl>
    <w:p>
      <w:pPr>
        <w:spacing w:after="0" w:line="260" w:lineRule="exact"/>
        <w:jc w:val="center"/>
        <w:rPr>
          <w:rFonts w:ascii="宋体" w:hAnsi="宋体" w:cs="宋体" w:eastAsia="宋体" w:hint="default"/>
          <w:sz w:val="20"/>
          <w:szCs w:val="20"/>
        </w:rPr>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623"/>
        <w:gridCol w:w="3116"/>
        <w:gridCol w:w="1557"/>
        <w:gridCol w:w="1558"/>
        <w:gridCol w:w="1714"/>
        <w:gridCol w:w="1090"/>
      </w:tblGrid>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称：</w:t>
            </w:r>
            <w:r>
              <w:rPr>
                <w:rFonts w:ascii="Times New Roman" w:hAnsi="Times New Roman" w:cs="Times New Roman" w:eastAsia="Times New Roman" w:hint="default"/>
                <w:sz w:val="20"/>
                <w:szCs w:val="20"/>
              </w:rPr>
              <w:t>WHMP]V1.0</w:t>
            </w:r>
          </w:p>
        </w:tc>
        <w:tc>
          <w:tcPr>
            <w:tcW w:w="155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r>
      <w:tr>
        <w:trPr>
          <w:trHeight w:val="971"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27</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50" w:right="49"/>
              <w:jc w:val="center"/>
              <w:rPr>
                <w:rFonts w:ascii="Times New Roman" w:hAnsi="Times New Roman" w:cs="Times New Roman" w:eastAsia="Times New Roman" w:hint="default"/>
                <w:sz w:val="20"/>
                <w:szCs w:val="20"/>
              </w:rPr>
            </w:pPr>
            <w:r>
              <w:rPr>
                <w:rFonts w:ascii="宋体" w:hAnsi="宋体" w:cs="宋体" w:eastAsia="宋体" w:hint="default"/>
                <w:sz w:val="20"/>
                <w:szCs w:val="20"/>
              </w:rPr>
              <w:t>金仕达卫宁基于区域卫生信息平台</w:t>
            </w:r>
            <w:r>
              <w:rPr>
                <w:rFonts w:ascii="宋体" w:hAnsi="宋体" w:cs="宋体" w:eastAsia="宋体" w:hint="default"/>
                <w:w w:val="99"/>
                <w:sz w:val="20"/>
                <w:szCs w:val="20"/>
              </w:rPr>
              <w:t> </w:t>
            </w:r>
            <w:r>
              <w:rPr>
                <w:rFonts w:ascii="宋体" w:hAnsi="宋体" w:cs="宋体" w:eastAsia="宋体" w:hint="default"/>
                <w:sz w:val="20"/>
                <w:szCs w:val="20"/>
              </w:rPr>
              <w:t>的疾病预防控制信息系统应用软件</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简称：区域疾控系统</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2014-11-21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48" w:right="0"/>
              <w:jc w:val="left"/>
              <w:rPr>
                <w:rFonts w:ascii="Times New Roman" w:hAnsi="Times New Roman" w:cs="Times New Roman" w:eastAsia="Times New Roman" w:hint="default"/>
                <w:sz w:val="20"/>
                <w:szCs w:val="20"/>
              </w:rPr>
            </w:pPr>
            <w:r>
              <w:rPr>
                <w:rFonts w:ascii="Times New Roman"/>
                <w:sz w:val="20"/>
              </w:rPr>
              <w:t>2014SR178259</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65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28</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金仕达卫宁临床数据中心平台软件</w:t>
            </w:r>
          </w:p>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简称：</w:t>
            </w:r>
            <w:r>
              <w:rPr>
                <w:rFonts w:ascii="Times New Roman" w:hAnsi="Times New Roman" w:cs="Times New Roman" w:eastAsia="Times New Roman" w:hint="default"/>
                <w:sz w:val="20"/>
                <w:szCs w:val="20"/>
              </w:rPr>
              <w:t>CDR]V1.0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2014-11-21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48" w:right="0"/>
              <w:jc w:val="left"/>
              <w:rPr>
                <w:rFonts w:ascii="Times New Roman" w:hAnsi="Times New Roman" w:cs="Times New Roman" w:eastAsia="Times New Roman" w:hint="default"/>
                <w:sz w:val="20"/>
                <w:szCs w:val="20"/>
              </w:rPr>
            </w:pPr>
            <w:r>
              <w:rPr>
                <w:rFonts w:ascii="Times New Roman"/>
                <w:sz w:val="20"/>
              </w:rPr>
              <w:t>2014SR178476</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971"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29</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
              <w:ind w:left="16" w:right="18"/>
              <w:jc w:val="center"/>
              <w:rPr>
                <w:rFonts w:ascii="Times New Roman" w:hAnsi="Times New Roman" w:cs="Times New Roman" w:eastAsia="Times New Roman" w:hint="default"/>
                <w:sz w:val="20"/>
                <w:szCs w:val="20"/>
              </w:rPr>
            </w:pPr>
            <w:r>
              <w:rPr>
                <w:rFonts w:ascii="宋体" w:hAnsi="宋体" w:cs="宋体" w:eastAsia="宋体" w:hint="default"/>
                <w:sz w:val="20"/>
                <w:szCs w:val="20"/>
              </w:rPr>
              <w:t>金仕达卫宁区域信息平台</w:t>
            </w:r>
            <w:r>
              <w:rPr>
                <w:rFonts w:ascii="Times New Roman" w:hAnsi="Times New Roman" w:cs="Times New Roman" w:eastAsia="Times New Roman" w:hint="default"/>
                <w:sz w:val="20"/>
                <w:szCs w:val="20"/>
              </w:rPr>
              <w:t>-</w:t>
            </w:r>
            <w:r>
              <w:rPr>
                <w:rFonts w:ascii="宋体" w:hAnsi="宋体" w:cs="宋体" w:eastAsia="宋体" w:hint="default"/>
                <w:sz w:val="20"/>
                <w:szCs w:val="20"/>
              </w:rPr>
              <w:t>医疗机构</w:t>
            </w:r>
            <w:r>
              <w:rPr>
                <w:rFonts w:ascii="宋体" w:hAnsi="宋体" w:cs="宋体" w:eastAsia="宋体" w:hint="default"/>
                <w:w w:val="99"/>
                <w:sz w:val="20"/>
                <w:szCs w:val="20"/>
              </w:rPr>
              <w:t> </w:t>
            </w:r>
            <w:r>
              <w:rPr>
                <w:rFonts w:ascii="宋体" w:hAnsi="宋体" w:cs="宋体" w:eastAsia="宋体" w:hint="default"/>
                <w:sz w:val="20"/>
                <w:szCs w:val="20"/>
              </w:rPr>
              <w:t>文档共享软件</w:t>
            </w:r>
            <w:r>
              <w:rPr>
                <w:rFonts w:ascii="Times New Roman" w:hAnsi="Times New Roman" w:cs="Times New Roman" w:eastAsia="Times New Roman" w:hint="default"/>
                <w:sz w:val="20"/>
                <w:szCs w:val="20"/>
              </w:rPr>
              <w:t>[</w:t>
            </w:r>
            <w:r>
              <w:rPr>
                <w:rFonts w:ascii="宋体" w:hAnsi="宋体" w:cs="宋体" w:eastAsia="宋体" w:hint="default"/>
                <w:sz w:val="20"/>
                <w:szCs w:val="20"/>
              </w:rPr>
              <w:t>简称：</w:t>
            </w:r>
            <w:r>
              <w:rPr>
                <w:rFonts w:ascii="Times New Roman" w:hAnsi="Times New Roman" w:cs="Times New Roman" w:eastAsia="Times New Roman" w:hint="default"/>
                <w:sz w:val="20"/>
                <w:szCs w:val="20"/>
              </w:rPr>
              <w:t>Winning</w:t>
            </w:r>
            <w:r>
              <w:rPr>
                <w:rFonts w:ascii="Times New Roman" w:hAnsi="Times New Roman" w:cs="Times New Roman" w:eastAsia="Times New Roman" w:hint="default"/>
                <w:spacing w:val="-5"/>
                <w:sz w:val="20"/>
                <w:szCs w:val="20"/>
              </w:rPr>
              <w:t> </w:t>
            </w:r>
            <w:r>
              <w:rPr>
                <w:rFonts w:ascii="Times New Roman" w:hAnsi="Times New Roman" w:cs="Times New Roman" w:eastAsia="Times New Roman" w:hint="default"/>
                <w:sz w:val="20"/>
                <w:szCs w:val="20"/>
              </w:rPr>
              <w:t>IHE</w:t>
            </w: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sz w:val="20"/>
                <w:szCs w:val="20"/>
              </w:rPr>
              <w:t>XDS]V1.0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2014-12-04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48" w:right="0"/>
              <w:jc w:val="left"/>
              <w:rPr>
                <w:rFonts w:ascii="Times New Roman" w:hAnsi="Times New Roman" w:cs="Times New Roman" w:eastAsia="Times New Roman" w:hint="default"/>
                <w:sz w:val="20"/>
                <w:szCs w:val="20"/>
              </w:rPr>
            </w:pPr>
            <w:r>
              <w:rPr>
                <w:rFonts w:ascii="Times New Roman"/>
                <w:sz w:val="20"/>
              </w:rPr>
              <w:t>2014SR188371</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30</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医院商业智能</w:t>
            </w:r>
            <w:r>
              <w:rPr>
                <w:rFonts w:ascii="Times New Roman" w:hAnsi="Times New Roman" w:cs="Times New Roman" w:eastAsia="Times New Roman" w:hint="default"/>
                <w:sz w:val="20"/>
                <w:szCs w:val="20"/>
              </w:rPr>
              <w:t>BI</w:t>
            </w:r>
            <w:r>
              <w:rPr>
                <w:rFonts w:ascii="宋体" w:hAnsi="宋体" w:cs="宋体" w:eastAsia="宋体" w:hint="default"/>
                <w:sz w:val="20"/>
                <w:szCs w:val="20"/>
              </w:rPr>
              <w:t>分析系统</w:t>
            </w:r>
            <w:r>
              <w:rPr>
                <w:rFonts w:ascii="Times New Roman" w:hAnsi="Times New Roman" w:cs="Times New Roman" w:eastAsia="Times New Roman" w:hint="default"/>
                <w:sz w:val="20"/>
                <w:szCs w:val="20"/>
              </w:rPr>
              <w:t>V1.0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2014-12-31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48" w:right="0"/>
              <w:jc w:val="left"/>
              <w:rPr>
                <w:rFonts w:ascii="Times New Roman" w:hAnsi="Times New Roman" w:cs="Times New Roman" w:eastAsia="Times New Roman" w:hint="default"/>
                <w:sz w:val="20"/>
                <w:szCs w:val="20"/>
              </w:rPr>
            </w:pPr>
            <w:r>
              <w:rPr>
                <w:rFonts w:ascii="Times New Roman"/>
                <w:sz w:val="20"/>
              </w:rPr>
              <w:t>2014SR217047</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卫宁软件</w:t>
            </w:r>
          </w:p>
        </w:tc>
      </w:tr>
      <w:tr>
        <w:trPr>
          <w:trHeight w:val="65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31</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基层医疗卫生机构管理信息系统</w:t>
            </w:r>
          </w:p>
          <w:p>
            <w:pPr>
              <w:pStyle w:val="TableParagraph"/>
              <w:spacing w:line="240" w:lineRule="auto" w:before="97"/>
              <w:ind w:right="0"/>
              <w:jc w:val="center"/>
              <w:rPr>
                <w:rFonts w:ascii="Times New Roman" w:hAnsi="Times New Roman" w:cs="Times New Roman" w:eastAsia="Times New Roman" w:hint="default"/>
                <w:sz w:val="20"/>
                <w:szCs w:val="20"/>
              </w:rPr>
            </w:pPr>
            <w:r>
              <w:rPr>
                <w:rFonts w:ascii="Times New Roman"/>
                <w:sz w:val="20"/>
              </w:rPr>
              <w:t>V5.0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2014-7-1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48" w:right="0"/>
              <w:jc w:val="left"/>
              <w:rPr>
                <w:rFonts w:ascii="Times New Roman" w:hAnsi="Times New Roman" w:cs="Times New Roman" w:eastAsia="Times New Roman" w:hint="default"/>
                <w:sz w:val="20"/>
                <w:szCs w:val="20"/>
              </w:rPr>
            </w:pPr>
            <w:r>
              <w:rPr>
                <w:rFonts w:ascii="Times New Roman"/>
                <w:sz w:val="20"/>
              </w:rPr>
              <w:t>2014SR088433</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山西卫宁</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20"/>
                <w:szCs w:val="20"/>
              </w:rPr>
            </w:pPr>
            <w:r>
              <w:rPr>
                <w:rFonts w:ascii="Times New Roman"/>
                <w:sz w:val="20"/>
              </w:rPr>
              <w:t>32</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导通成本核算管理系统</w:t>
            </w:r>
            <w:r>
              <w:rPr>
                <w:rFonts w:ascii="Times New Roman" w:hAnsi="Times New Roman" w:cs="Times New Roman" w:eastAsia="Times New Roman" w:hint="default"/>
                <w:sz w:val="20"/>
                <w:szCs w:val="20"/>
              </w:rPr>
              <w:t>V8.0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20"/>
                <w:szCs w:val="20"/>
              </w:rPr>
            </w:pPr>
            <w:r>
              <w:rPr>
                <w:rFonts w:ascii="Times New Roman"/>
                <w:sz w:val="20"/>
              </w:rPr>
              <w:t>2014-7-22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48" w:right="0"/>
              <w:jc w:val="left"/>
              <w:rPr>
                <w:rFonts w:ascii="Times New Roman" w:hAnsi="Times New Roman" w:cs="Times New Roman" w:eastAsia="Times New Roman" w:hint="default"/>
                <w:sz w:val="20"/>
                <w:szCs w:val="20"/>
              </w:rPr>
            </w:pPr>
            <w:r>
              <w:rPr>
                <w:rFonts w:ascii="Times New Roman"/>
                <w:sz w:val="20"/>
              </w:rPr>
              <w:t>2014SR102442</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山西卫宁</w:t>
            </w:r>
          </w:p>
        </w:tc>
      </w:tr>
      <w:tr>
        <w:trPr>
          <w:trHeight w:val="65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33</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居民电子健康档案管理信息系统</w:t>
            </w:r>
          </w:p>
          <w:p>
            <w:pPr>
              <w:pStyle w:val="TableParagraph"/>
              <w:spacing w:line="240" w:lineRule="auto" w:before="97"/>
              <w:ind w:right="0"/>
              <w:jc w:val="center"/>
              <w:rPr>
                <w:rFonts w:ascii="Times New Roman" w:hAnsi="Times New Roman" w:cs="Times New Roman" w:eastAsia="Times New Roman" w:hint="default"/>
                <w:sz w:val="20"/>
                <w:szCs w:val="20"/>
              </w:rPr>
            </w:pPr>
            <w:r>
              <w:rPr>
                <w:rFonts w:ascii="Times New Roman"/>
                <w:sz w:val="20"/>
              </w:rPr>
              <w:t>V3.0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2014-8-27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48" w:right="0"/>
              <w:jc w:val="left"/>
              <w:rPr>
                <w:rFonts w:ascii="Times New Roman" w:hAnsi="Times New Roman" w:cs="Times New Roman" w:eastAsia="Times New Roman" w:hint="default"/>
                <w:sz w:val="20"/>
                <w:szCs w:val="20"/>
              </w:rPr>
            </w:pPr>
            <w:r>
              <w:rPr>
                <w:rFonts w:ascii="Times New Roman"/>
                <w:sz w:val="20"/>
              </w:rPr>
              <w:t>2014SR128263</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山西卫宁</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34</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导通抗菌药监控管理系统</w:t>
            </w:r>
            <w:r>
              <w:rPr>
                <w:rFonts w:ascii="Times New Roman" w:hAnsi="Times New Roman" w:cs="Times New Roman" w:eastAsia="Times New Roman" w:hint="default"/>
                <w:sz w:val="20"/>
                <w:szCs w:val="20"/>
              </w:rPr>
              <w:t>V8.0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2014-9-11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48" w:right="0"/>
              <w:jc w:val="left"/>
              <w:rPr>
                <w:rFonts w:ascii="Times New Roman" w:hAnsi="Times New Roman" w:cs="Times New Roman" w:eastAsia="Times New Roman" w:hint="default"/>
                <w:sz w:val="20"/>
                <w:szCs w:val="20"/>
              </w:rPr>
            </w:pPr>
            <w:r>
              <w:rPr>
                <w:rFonts w:ascii="Times New Roman"/>
                <w:sz w:val="20"/>
              </w:rPr>
              <w:t>2014SR136335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山西卫宁</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35</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公共卫生服务管理信息系统</w:t>
            </w:r>
            <w:r>
              <w:rPr>
                <w:rFonts w:ascii="Times New Roman" w:hAnsi="Times New Roman" w:cs="Times New Roman" w:eastAsia="Times New Roman" w:hint="default"/>
                <w:sz w:val="20"/>
                <w:szCs w:val="20"/>
              </w:rPr>
              <w:t>V4.0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2014-11-3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48" w:right="0"/>
              <w:jc w:val="left"/>
              <w:rPr>
                <w:rFonts w:ascii="Times New Roman" w:hAnsi="Times New Roman" w:cs="Times New Roman" w:eastAsia="Times New Roman" w:hint="default"/>
                <w:sz w:val="20"/>
                <w:szCs w:val="20"/>
              </w:rPr>
            </w:pPr>
            <w:r>
              <w:rPr>
                <w:rFonts w:ascii="Times New Roman"/>
                <w:sz w:val="20"/>
              </w:rPr>
              <w:t>2014SR166615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山西卫宁</w:t>
            </w:r>
          </w:p>
        </w:tc>
      </w:tr>
      <w:tr>
        <w:trPr>
          <w:trHeight w:val="347"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36</w:t>
            </w:r>
          </w:p>
        </w:tc>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卫宁医院物流信息管理系统</w:t>
            </w:r>
            <w:r>
              <w:rPr>
                <w:rFonts w:ascii="Times New Roman" w:hAnsi="Times New Roman" w:cs="Times New Roman" w:eastAsia="Times New Roman" w:hint="default"/>
                <w:sz w:val="20"/>
                <w:szCs w:val="20"/>
              </w:rPr>
              <w:t>V8.0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2014-12-24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99" w:right="0"/>
              <w:jc w:val="left"/>
              <w:rPr>
                <w:rFonts w:ascii="Times New Roman" w:hAnsi="Times New Roman" w:cs="Times New Roman" w:eastAsia="Times New Roman" w:hint="default"/>
                <w:sz w:val="20"/>
                <w:szCs w:val="20"/>
              </w:rPr>
            </w:pPr>
            <w:r>
              <w:rPr>
                <w:rFonts w:ascii="Times New Roman"/>
                <w:sz w:val="20"/>
              </w:rPr>
              <w:t>2014SR209068</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50" w:right="0"/>
              <w:jc w:val="left"/>
              <w:rPr>
                <w:rFonts w:ascii="宋体" w:hAnsi="宋体" w:cs="宋体" w:eastAsia="宋体" w:hint="default"/>
                <w:sz w:val="20"/>
                <w:szCs w:val="20"/>
              </w:rPr>
            </w:pPr>
            <w:r>
              <w:rPr>
                <w:rFonts w:ascii="宋体" w:hAnsi="宋体" w:cs="宋体" w:eastAsia="宋体" w:hint="default"/>
                <w:sz w:val="20"/>
                <w:szCs w:val="20"/>
              </w:rPr>
              <w:t>原始取得</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山西卫宁</w:t>
            </w:r>
          </w:p>
        </w:tc>
      </w:tr>
    </w:tbl>
    <w:p>
      <w:pPr>
        <w:pStyle w:val="BodyText"/>
        <w:spacing w:line="240" w:lineRule="auto" w:before="51"/>
        <w:ind w:left="132" w:right="202"/>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53,797,836.42</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42,341,744.32</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0"/>
                <w:szCs w:val="20"/>
              </w:rPr>
            </w:pPr>
            <w:r>
              <w:rPr>
                <w:rFonts w:ascii="Times New Roman"/>
                <w:spacing w:val="-1"/>
                <w:w w:val="95"/>
                <w:sz w:val="20"/>
              </w:rPr>
              <w:t>27,114,904.52</w:t>
            </w:r>
            <w:r>
              <w:rPr>
                <w:rFonts w:ascii="Times New Roman"/>
                <w:spacing w:val="-1"/>
                <w:sz w:val="20"/>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10.95%</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12.14%</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10.20%</w:t>
            </w:r>
            <w:r>
              <w:rPr>
                <w:rFonts w:ascii="Times New Roman"/>
                <w:sz w:val="20"/>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研发支出资本化的金额</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18,519,098.71</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13,461,196.98</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59"/>
              <w:jc w:val="left"/>
              <w:rPr>
                <w:rFonts w:ascii="宋体" w:hAnsi="宋体" w:cs="宋体" w:eastAsia="宋体" w:hint="default"/>
                <w:sz w:val="20"/>
                <w:szCs w:val="20"/>
              </w:rPr>
            </w:pPr>
            <w:r>
              <w:rPr>
                <w:rFonts w:ascii="宋体" w:hAnsi="宋体" w:cs="宋体" w:eastAsia="宋体" w:hint="default"/>
                <w:sz w:val="20"/>
                <w:szCs w:val="20"/>
              </w:rPr>
              <w:t>资本化研发支出占研发投</w:t>
            </w:r>
            <w:r>
              <w:rPr>
                <w:rFonts w:ascii="宋体" w:hAnsi="宋体" w:cs="宋体" w:eastAsia="宋体" w:hint="default"/>
                <w:w w:val="99"/>
                <w:sz w:val="20"/>
                <w:szCs w:val="20"/>
              </w:rPr>
              <w:t> </w:t>
            </w:r>
            <w:r>
              <w:rPr>
                <w:rFonts w:ascii="宋体" w:hAnsi="宋体" w:cs="宋体" w:eastAsia="宋体" w:hint="default"/>
                <w:sz w:val="20"/>
                <w:szCs w:val="20"/>
              </w:rPr>
              <w:t>入的比例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34.42%</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31.79%</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0.00%</w:t>
            </w:r>
            <w:r>
              <w:rPr>
                <w:rFonts w:ascii="Times New Roman"/>
                <w:sz w:val="20"/>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59"/>
              <w:jc w:val="left"/>
              <w:rPr>
                <w:rFonts w:ascii="宋体" w:hAnsi="宋体" w:cs="宋体" w:eastAsia="宋体" w:hint="default"/>
                <w:sz w:val="20"/>
                <w:szCs w:val="20"/>
              </w:rPr>
            </w:pPr>
            <w:r>
              <w:rPr>
                <w:rFonts w:ascii="宋体" w:hAnsi="宋体" w:cs="宋体" w:eastAsia="宋体" w:hint="default"/>
                <w:sz w:val="20"/>
                <w:szCs w:val="20"/>
              </w:rPr>
              <w:t>资本化研发支出占当期净</w:t>
            </w:r>
            <w:r>
              <w:rPr>
                <w:rFonts w:ascii="宋体" w:hAnsi="宋体" w:cs="宋体" w:eastAsia="宋体" w:hint="default"/>
                <w:w w:val="99"/>
                <w:sz w:val="20"/>
                <w:szCs w:val="20"/>
              </w:rPr>
              <w:t> </w:t>
            </w:r>
            <w:r>
              <w:rPr>
                <w:rFonts w:ascii="宋体" w:hAnsi="宋体" w:cs="宋体" w:eastAsia="宋体" w:hint="default"/>
                <w:sz w:val="20"/>
                <w:szCs w:val="20"/>
              </w:rPr>
              <w:t>利润的比重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15.10%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16.70%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0.00%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00" w:right="1000"/>
        </w:sectPr>
      </w:pPr>
    </w:p>
    <w:p>
      <w:pPr>
        <w:pStyle w:val="BodyText"/>
        <w:spacing w:line="240" w:lineRule="auto" w:before="50"/>
        <w:ind w:left="132" w:right="-20"/>
        <w:jc w:val="left"/>
      </w:pPr>
      <w:r>
        <w:rPr/>
        <w:t>研发投入资本化率大幅变动的原因及其合理性说明</w:t>
      </w:r>
    </w:p>
    <w:p>
      <w:pPr>
        <w:pStyle w:val="BodyText"/>
        <w:spacing w:line="240" w:lineRule="auto" w:before="117"/>
        <w:ind w:left="13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132" w:right="-20"/>
        <w:jc w:val="left"/>
      </w:pPr>
      <w:r>
        <w:rPr>
          <w:rFonts w:ascii="Times New Roman" w:hAnsi="Times New Roman" w:cs="Times New Roman" w:eastAsia="Times New Roman" w:hint="default"/>
        </w:rPr>
        <w:t>7</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left="132" w:right="0"/>
        <w:jc w:val="left"/>
      </w:pPr>
      <w:r>
        <w:rPr/>
        <w:t>单位：元</w:t>
      </w:r>
    </w:p>
    <w:p>
      <w:pPr>
        <w:spacing w:after="0" w:line="240" w:lineRule="auto"/>
        <w:jc w:val="left"/>
        <w:sectPr>
          <w:type w:val="continuous"/>
          <w:pgSz w:w="11910" w:h="16840"/>
          <w:pgMar w:top="1060" w:bottom="1160" w:left="1000" w:right="1000"/>
          <w:cols w:num="2" w:equalWidth="0">
            <w:col w:w="4093" w:space="4825"/>
            <w:col w:w="992"/>
          </w:cols>
        </w:sectPr>
      </w:pP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790"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507,838,667.45</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392,733,522.65</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29.31%</w:t>
            </w:r>
            <w:r>
              <w:rPr>
                <w:rFonts w:ascii="Times New Roman"/>
                <w:sz w:val="20"/>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465,003,713.49</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342,585,407.49</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35.73%</w:t>
            </w:r>
            <w:r>
              <w:rPr>
                <w:rFonts w:ascii="Times New Roman"/>
                <w:sz w:val="20"/>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59"/>
              <w:jc w:val="left"/>
              <w:rPr>
                <w:rFonts w:ascii="宋体" w:hAnsi="宋体" w:cs="宋体" w:eastAsia="宋体" w:hint="default"/>
                <w:sz w:val="20"/>
                <w:szCs w:val="20"/>
              </w:rPr>
            </w:pPr>
            <w:r>
              <w:rPr>
                <w:rFonts w:ascii="宋体" w:hAnsi="宋体" w:cs="宋体" w:eastAsia="宋体" w:hint="default"/>
                <w:sz w:val="20"/>
                <w:szCs w:val="20"/>
              </w:rPr>
              <w:t>经营活动产生的现金流量</w:t>
            </w:r>
            <w:r>
              <w:rPr>
                <w:rFonts w:ascii="宋体" w:hAnsi="宋体" w:cs="宋体" w:eastAsia="宋体" w:hint="default"/>
                <w:w w:val="99"/>
                <w:sz w:val="20"/>
                <w:szCs w:val="20"/>
              </w:rPr>
              <w:t> </w:t>
            </w:r>
            <w:r>
              <w:rPr>
                <w:rFonts w:ascii="宋体" w:hAnsi="宋体" w:cs="宋体" w:eastAsia="宋体" w:hint="default"/>
                <w:sz w:val="20"/>
                <w:szCs w:val="20"/>
              </w:rPr>
              <w:t>净额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42,834,953.96</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50,148,115.16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-14.58%</w:t>
            </w:r>
            <w:r>
              <w:rPr>
                <w:rFonts w:ascii="Times New Roman"/>
                <w:sz w:val="20"/>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46,537,741.48</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6,976.54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666,960.48%</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187,020,734.05</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21,721,350.14</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761.00%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60" w:left="1000" w:right="100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59"/>
              <w:jc w:val="left"/>
              <w:rPr>
                <w:rFonts w:ascii="宋体" w:hAnsi="宋体" w:cs="宋体" w:eastAsia="宋体" w:hint="default"/>
                <w:sz w:val="20"/>
                <w:szCs w:val="20"/>
              </w:rPr>
            </w:pPr>
            <w:r>
              <w:rPr>
                <w:rFonts w:ascii="宋体" w:hAnsi="宋体" w:cs="宋体" w:eastAsia="宋体" w:hint="default"/>
                <w:sz w:val="20"/>
                <w:szCs w:val="20"/>
              </w:rPr>
              <w:t>投资活动产生的现金流量</w:t>
            </w:r>
            <w:r>
              <w:rPr>
                <w:rFonts w:ascii="宋体" w:hAnsi="宋体" w:cs="宋体" w:eastAsia="宋体" w:hint="default"/>
                <w:w w:val="99"/>
                <w:sz w:val="20"/>
                <w:szCs w:val="20"/>
              </w:rPr>
              <w:t> </w:t>
            </w:r>
            <w:r>
              <w:rPr>
                <w:rFonts w:ascii="宋体" w:hAnsi="宋体" w:cs="宋体" w:eastAsia="宋体" w:hint="default"/>
                <w:sz w:val="20"/>
                <w:szCs w:val="20"/>
              </w:rPr>
              <w:t>净额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-140,482,992.57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-21,714,373.60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546.96%</w:t>
            </w:r>
            <w:r>
              <w:rPr>
                <w:rFonts w:ascii="Times New Roman"/>
                <w:sz w:val="20"/>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60,643,376.33</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23,339,187.01</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159.83%</w:t>
            </w:r>
            <w:r>
              <w:rPr>
                <w:rFonts w:ascii="Times New Roman"/>
                <w:sz w:val="20"/>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50,122,428.09</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13,410,090.34</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273.77%</w:t>
            </w:r>
            <w:r>
              <w:rPr>
                <w:rFonts w:ascii="Times New Roman"/>
                <w:sz w:val="20"/>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59"/>
              <w:jc w:val="left"/>
              <w:rPr>
                <w:rFonts w:ascii="宋体" w:hAnsi="宋体" w:cs="宋体" w:eastAsia="宋体" w:hint="default"/>
                <w:sz w:val="20"/>
                <w:szCs w:val="20"/>
              </w:rPr>
            </w:pPr>
            <w:r>
              <w:rPr>
                <w:rFonts w:ascii="宋体" w:hAnsi="宋体" w:cs="宋体" w:eastAsia="宋体" w:hint="default"/>
                <w:sz w:val="20"/>
                <w:szCs w:val="20"/>
              </w:rPr>
              <w:t>筹资活动产生的现金流量</w:t>
            </w:r>
            <w:r>
              <w:rPr>
                <w:rFonts w:ascii="宋体" w:hAnsi="宋体" w:cs="宋体" w:eastAsia="宋体" w:hint="default"/>
                <w:w w:val="99"/>
                <w:sz w:val="20"/>
                <w:szCs w:val="20"/>
              </w:rPr>
              <w:t> </w:t>
            </w:r>
            <w:r>
              <w:rPr>
                <w:rFonts w:ascii="宋体" w:hAnsi="宋体" w:cs="宋体" w:eastAsia="宋体" w:hint="default"/>
                <w:sz w:val="20"/>
                <w:szCs w:val="20"/>
              </w:rPr>
              <w:t>净额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10,520,948.24</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9,929,096.67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5.96%</w:t>
            </w:r>
            <w:r>
              <w:rPr>
                <w:rFonts w:ascii="Times New Roman"/>
                <w:sz w:val="20"/>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59"/>
              <w:jc w:val="left"/>
              <w:rPr>
                <w:rFonts w:ascii="宋体" w:hAnsi="宋体" w:cs="宋体" w:eastAsia="宋体" w:hint="default"/>
                <w:sz w:val="20"/>
                <w:szCs w:val="20"/>
              </w:rPr>
            </w:pPr>
            <w:r>
              <w:rPr>
                <w:rFonts w:ascii="宋体" w:hAnsi="宋体" w:cs="宋体" w:eastAsia="宋体" w:hint="default"/>
                <w:sz w:val="20"/>
                <w:szCs w:val="20"/>
              </w:rPr>
              <w:t>现金及现金等价物净增加</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-87,127,090.37</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38,362,838.23</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0"/>
                <w:szCs w:val="20"/>
              </w:rPr>
            </w:pPr>
            <w:r>
              <w:rPr>
                <w:rFonts w:ascii="Times New Roman"/>
                <w:spacing w:val="-1"/>
                <w:w w:val="95"/>
                <w:sz w:val="20"/>
              </w:rPr>
              <w:t>-327.11%</w:t>
            </w:r>
            <w:r>
              <w:rPr>
                <w:rFonts w:ascii="Times New Roman"/>
                <w:spacing w:val="-1"/>
                <w:sz w:val="20"/>
              </w:rPr>
            </w:r>
          </w:p>
        </w:tc>
      </w:tr>
    </w:tbl>
    <w:p>
      <w:pPr>
        <w:pStyle w:val="BodyText"/>
        <w:spacing w:line="240" w:lineRule="auto" w:before="51"/>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319" w:lineRule="auto" w:before="103"/>
        <w:ind w:left="472" w:right="269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营活动产生的现金流出较上年同期增加</w:t>
      </w:r>
      <w:r>
        <w:rPr>
          <w:rFonts w:ascii="Times New Roman" w:hAnsi="Times New Roman" w:cs="Times New Roman" w:eastAsia="Times New Roman" w:hint="default"/>
        </w:rPr>
        <w:t>35.73%</w:t>
      </w:r>
      <w:r>
        <w:rPr/>
        <w:t>，主要是购买商品支付现金增加所致。 投资活动现金流入同比增加</w:t>
      </w:r>
      <w:r>
        <w:rPr>
          <w:rFonts w:ascii="Times New Roman" w:hAnsi="Times New Roman" w:cs="Times New Roman" w:eastAsia="Times New Roman" w:hint="default"/>
        </w:rPr>
        <w:t>666,960.48%</w:t>
      </w:r>
      <w:r>
        <w:rPr/>
        <w:t>，主要是收到投资相关的保证金所致。</w:t>
      </w:r>
    </w:p>
    <w:p>
      <w:pPr>
        <w:pStyle w:val="BodyText"/>
        <w:spacing w:line="300" w:lineRule="auto"/>
        <w:ind w:right="0" w:firstLine="360"/>
        <w:jc w:val="left"/>
      </w:pPr>
      <w:r>
        <w:rPr>
          <w:spacing w:val="-2"/>
        </w:rPr>
        <w:t>投资活动现金流出同比增加</w:t>
      </w:r>
      <w:r>
        <w:rPr>
          <w:rFonts w:ascii="Times New Roman" w:hAnsi="Times New Roman" w:cs="Times New Roman" w:eastAsia="Times New Roman" w:hint="default"/>
          <w:spacing w:val="-2"/>
        </w:rPr>
        <w:t>761%</w:t>
      </w:r>
      <w:r>
        <w:rPr>
          <w:spacing w:val="-2"/>
        </w:rPr>
        <w:t>，投资活动产生的现金流量净额同比增加</w:t>
      </w:r>
      <w:r>
        <w:rPr>
          <w:rFonts w:ascii="Times New Roman" w:hAnsi="Times New Roman" w:cs="Times New Roman" w:eastAsia="Times New Roman" w:hint="default"/>
          <w:spacing w:val="-2"/>
        </w:rPr>
        <w:t>546.96%</w:t>
      </w:r>
      <w:r>
        <w:rPr>
          <w:spacing w:val="-2"/>
        </w:rPr>
        <w:t>，主要是收购子公司支付的现金增加</w:t>
      </w:r>
      <w:r>
        <w:rPr/>
        <w:t> 所致。</w:t>
      </w:r>
    </w:p>
    <w:p>
      <w:pPr>
        <w:pStyle w:val="BodyText"/>
        <w:spacing w:line="300" w:lineRule="auto" w:before="31"/>
        <w:ind w:left="472" w:right="269"/>
        <w:jc w:val="left"/>
      </w:pPr>
      <w:r>
        <w:rPr/>
        <w:t>筹资活动现金流入同比增加</w:t>
      </w:r>
      <w:r>
        <w:rPr>
          <w:rFonts w:ascii="Times New Roman" w:hAnsi="Times New Roman" w:cs="Times New Roman" w:eastAsia="Times New Roman" w:hint="default"/>
        </w:rPr>
        <w:t>159.83%</w:t>
      </w:r>
      <w:r>
        <w:rPr/>
        <w:t>，主要是收到股票期权行权款及代扣代缴的个人所得税增加所致。 筹资活动现金流出同比增加</w:t>
      </w:r>
      <w:r>
        <w:rPr>
          <w:rFonts w:ascii="Times New Roman" w:hAnsi="Times New Roman" w:cs="Times New Roman" w:eastAsia="Times New Roman" w:hint="default"/>
        </w:rPr>
        <w:t>273.77%</w:t>
      </w:r>
      <w:r>
        <w:rPr/>
        <w:t>，主要是支付股票期权行权代扣代缴的个人所得税增加以及分配股利增加所致。 现金及现金等价物净增加额同比减少</w:t>
      </w:r>
      <w:r>
        <w:rPr>
          <w:rFonts w:ascii="Times New Roman" w:hAnsi="Times New Roman" w:cs="Times New Roman" w:eastAsia="Times New Roman" w:hint="default"/>
        </w:rPr>
        <w:t>327.11%</w:t>
      </w:r>
      <w:r>
        <w:rPr/>
        <w:t>，主要是收购子公司支付的现金所致。</w:t>
      </w:r>
    </w:p>
    <w:p>
      <w:pPr>
        <w:pStyle w:val="BodyText"/>
        <w:spacing w:line="240" w:lineRule="auto" w:before="54"/>
        <w:ind w:right="0"/>
        <w:jc w:val="left"/>
      </w:pPr>
      <w:r>
        <w:rPr/>
        <w:t>报告期内公司经营活动的现金流量与本年度净利润存在重大差异的原因说明</w:t>
      </w:r>
    </w:p>
    <w:p>
      <w:pPr>
        <w:pStyle w:val="BodyText"/>
        <w:spacing w:line="338" w:lineRule="auto" w:before="117"/>
        <w:ind w:right="73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w:t>
      </w:r>
      <w:r>
        <w:rPr>
          <w:rFonts w:ascii="Times New Roman" w:hAnsi="Times New Roman" w:cs="Times New Roman" w:eastAsia="Times New Roman" w:hint="default"/>
        </w:rPr>
        <w:t>8</w:t>
      </w:r>
      <w:r>
        <w:rPr/>
        <w:t>）公司主要供应商、客户情况 公司主要销售客户情况</w:t>
      </w: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67,900,159.57</w:t>
            </w:r>
            <w:r>
              <w:rPr>
                <w:rFonts w:ascii="Times New Roman"/>
                <w:sz w:val="20"/>
              </w:rPr>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13.82%</w:t>
            </w:r>
            <w:r>
              <w:rPr>
                <w:rFonts w:ascii="Times New Roman"/>
                <w:sz w:val="20"/>
              </w:rPr>
            </w:r>
          </w:p>
        </w:tc>
      </w:tr>
    </w:tbl>
    <w:p>
      <w:pPr>
        <w:pStyle w:val="BodyText"/>
        <w:spacing w:line="240" w:lineRule="auto" w:before="50"/>
        <w:ind w:right="0"/>
        <w:jc w:val="left"/>
      </w:pPr>
      <w:r>
        <w:rPr/>
        <w:t>向单一客户销售比例超过</w:t>
      </w:r>
      <w:r>
        <w:rPr>
          <w:spacing w:val="-48"/>
        </w:rPr>
        <w:t> </w:t>
      </w:r>
      <w:r>
        <w:rPr>
          <w:rFonts w:ascii="Times New Roman" w:hAnsi="Times New Roman" w:cs="Times New Roman" w:eastAsia="Times New Roman" w:hint="default"/>
        </w:rPr>
        <w:t>30%</w:t>
      </w:r>
      <w:r>
        <w:rPr/>
        <w:t>的客户资料</w:t>
      </w:r>
    </w:p>
    <w:p>
      <w:pPr>
        <w:pStyle w:val="BodyText"/>
        <w:spacing w:line="340" w:lineRule="auto" w:before="103"/>
        <w:ind w:right="8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44,746,614.06</w:t>
            </w:r>
            <w:r>
              <w:rPr>
                <w:rFonts w:ascii="Times New Roman"/>
                <w:sz w:val="20"/>
              </w:rPr>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28.01%</w:t>
            </w:r>
            <w:r>
              <w:rPr>
                <w:rFonts w:ascii="Times New Roman"/>
                <w:sz w:val="20"/>
              </w:rPr>
            </w:r>
          </w:p>
        </w:tc>
      </w:tr>
    </w:tbl>
    <w:p>
      <w:pPr>
        <w:pStyle w:val="BodyText"/>
        <w:spacing w:line="240" w:lineRule="auto" w:before="50"/>
        <w:ind w:right="0"/>
        <w:jc w:val="left"/>
      </w:pPr>
      <w:r>
        <w:rPr/>
        <w:t>向单一供应商采购比例超过</w:t>
      </w:r>
      <w:r>
        <w:rPr>
          <w:spacing w:val="-48"/>
        </w:rPr>
        <w:t> </w:t>
      </w:r>
      <w:r>
        <w:rPr>
          <w:rFonts w:ascii="Times New Roman" w:hAnsi="Times New Roman" w:cs="Times New Roman" w:eastAsia="Times New Roman" w:hint="default"/>
        </w:rPr>
        <w:t>30%</w:t>
      </w:r>
      <w:r>
        <w:rPr/>
        <w:t>的客户资料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38" w:lineRule="auto" w:before="103"/>
        <w:ind w:right="3974"/>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340" w:lineRule="auto" w:before="43"/>
        <w:ind w:left="472"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报告期内，公司根据既定的发展战略和市场变化趋势，进一步丰富现有主营业务的内涵和外延，在市场开拓、核心技术</w:t>
      </w:r>
    </w:p>
    <w:p>
      <w:pPr>
        <w:pStyle w:val="BodyText"/>
        <w:spacing w:line="357" w:lineRule="auto" w:before="1"/>
        <w:ind w:right="3434"/>
        <w:jc w:val="left"/>
      </w:pPr>
      <w:r>
        <w:rPr/>
        <w:t>研发、人才队伍建设等方面取得较大的提升，为公司长期可持续发展奠定基础。 前期披露的发展战略和经营计划在报告期内的进展情况</w:t>
      </w:r>
    </w:p>
    <w:p>
      <w:pPr>
        <w:pStyle w:val="BodyText"/>
        <w:spacing w:line="340" w:lineRule="auto" w:before="29"/>
        <w:ind w:right="2554" w:firstLine="360"/>
        <w:jc w:val="left"/>
      </w:pPr>
      <w:r>
        <w:rPr/>
        <w:t>报告期内，公司经营业绩保持了持续稳定的增长，详见本节</w:t>
      </w:r>
      <w:r>
        <w:rPr>
          <w:rFonts w:ascii="Times New Roman" w:hAnsi="Times New Roman" w:cs="Times New Roman" w:eastAsia="Times New Roman" w:hint="default"/>
        </w:rPr>
        <w:t>“</w:t>
      </w:r>
      <w:r>
        <w:rPr/>
        <w:t>一、管理层讨论与分析</w:t>
      </w:r>
      <w:r>
        <w:rPr>
          <w:rFonts w:ascii="Times New Roman" w:hAnsi="Times New Roman" w:cs="Times New Roman" w:eastAsia="Times New Roman" w:hint="default"/>
        </w:rPr>
        <w:t>”</w:t>
      </w:r>
      <w:r>
        <w:rPr/>
        <w:t>。 公司实际经营业绩较曾公开披露过的本年度盈利预测低于或高于</w:t>
      </w:r>
      <w:r>
        <w:rPr>
          <w:spacing w:val="-48"/>
        </w:rPr>
        <w:t> </w:t>
      </w:r>
      <w:r>
        <w:rPr>
          <w:rFonts w:ascii="Times New Roman" w:hAnsi="Times New Roman" w:cs="Times New Roman" w:eastAsia="Times New Roman" w:hint="default"/>
        </w:rPr>
        <w:t>20%</w:t>
      </w:r>
      <w:r>
        <w:rPr/>
        <w:t>以上的差异原因</w:t>
      </w:r>
    </w:p>
    <w:p>
      <w:pPr>
        <w:pStyle w:val="BodyText"/>
        <w:spacing w:line="240" w:lineRule="auto" w:before="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3"/>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8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990"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989" w:right="0"/>
              <w:jc w:val="left"/>
              <w:rPr>
                <w:rFonts w:ascii="宋体" w:hAnsi="宋体" w:cs="宋体" w:eastAsia="宋体" w:hint="default"/>
                <w:sz w:val="20"/>
                <w:szCs w:val="20"/>
              </w:rPr>
            </w:pPr>
            <w:r>
              <w:rPr>
                <w:rFonts w:ascii="宋体" w:hAnsi="宋体" w:cs="宋体" w:eastAsia="宋体" w:hint="default"/>
                <w:sz w:val="20"/>
                <w:szCs w:val="20"/>
              </w:rPr>
              <w:t>主营业务利润</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分行业</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医疗卫生信息化行业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w w:val="95"/>
                <w:sz w:val="20"/>
              </w:rPr>
              <w:t>491,411,568.18</w:t>
            </w:r>
            <w:r>
              <w:rPr>
                <w:rFonts w:ascii="Times New Roman"/>
                <w:spacing w:val="-1"/>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268,633,379.81</w:t>
            </w:r>
            <w:r>
              <w:rPr>
                <w:rFonts w:ascii="Times New Roman"/>
                <w:sz w:val="20"/>
              </w:rPr>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分产品</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软件销售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274,347,296.34</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206,070,050.93</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硬件销售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139,407,779.90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17,332,514.44</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技术服务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77,656,491.94</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45,230,814.44</w:t>
            </w:r>
            <w:r>
              <w:rPr>
                <w:rFonts w:ascii="Times New Roman"/>
                <w:sz w:val="20"/>
              </w:rPr>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分地区</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上海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155,254,052.68</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67,966,702.40</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江苏</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57,677,678.68</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32,435,871.20</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安徽</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18,777,684.38</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12,764,908.90</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其他华东地区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28,033,439.05</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21,784,496.30</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华南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18,620,060.23</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7,896,783.70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华中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39,250,513.43</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29,185,320.80</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华北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173,798,139.73</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96,599,296.50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pStyle w:val="BodyText"/>
        <w:spacing w:line="240" w:lineRule="auto" w:before="51"/>
        <w:ind w:right="-17"/>
        <w:jc w:val="left"/>
      </w:pPr>
      <w:r>
        <w:rPr>
          <w:rFonts w:ascii="Times New Roman" w:hAnsi="Times New Roman" w:cs="Times New Roman" w:eastAsia="Times New Roman" w:hint="default"/>
        </w:rPr>
        <w:t>2</w:t>
      </w:r>
      <w:r>
        <w:rPr/>
        <w:t>）占比</w:t>
      </w:r>
      <w:r>
        <w:rPr>
          <w:spacing w:val="-47"/>
        </w:rPr>
        <w:t> </w:t>
      </w:r>
      <w:r>
        <w:rPr>
          <w:rFonts w:ascii="Times New Roman" w:hAnsi="Times New Roman" w:cs="Times New Roman" w:eastAsia="Times New Roman" w:hint="default"/>
        </w:rPr>
        <w:t>10%</w:t>
      </w:r>
      <w:r>
        <w:rPr/>
        <w:t>以上的产品、行业或地区情况</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1020"/>
          <w:cols w:num="2" w:equalWidth="0">
            <w:col w:w="3459" w:space="5460"/>
            <w:col w:w="95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77"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8" w:right="0"/>
              <w:jc w:val="left"/>
              <w:rPr>
                <w:rFonts w:ascii="宋体" w:hAnsi="宋体" w:cs="宋体" w:eastAsia="宋体" w:hint="default"/>
                <w:sz w:val="20"/>
                <w:szCs w:val="20"/>
              </w:rPr>
            </w:pPr>
            <w:r>
              <w:rPr>
                <w:rFonts w:ascii="宋体" w:hAnsi="宋体" w:cs="宋体" w:eastAsia="宋体" w:hint="default"/>
                <w:sz w:val="20"/>
                <w:szCs w:val="20"/>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177" w:right="76" w:hanging="99"/>
              <w:jc w:val="left"/>
              <w:rPr>
                <w:rFonts w:ascii="宋体" w:hAnsi="宋体" w:cs="宋体" w:eastAsia="宋体" w:hint="default"/>
                <w:sz w:val="20"/>
                <w:szCs w:val="20"/>
              </w:rPr>
            </w:pPr>
            <w:r>
              <w:rPr>
                <w:rFonts w:ascii="宋体" w:hAnsi="宋体" w:cs="宋体" w:eastAsia="宋体" w:hint="default"/>
                <w:sz w:val="20"/>
                <w:szCs w:val="20"/>
              </w:rPr>
              <w:t>营业收入比上</w:t>
            </w:r>
            <w:r>
              <w:rPr>
                <w:rFonts w:ascii="宋体" w:hAnsi="宋体" w:cs="宋体" w:eastAsia="宋体" w:hint="default"/>
                <w:w w:val="99"/>
                <w:sz w:val="20"/>
                <w:szCs w:val="20"/>
              </w:rPr>
              <w:t> </w:t>
            </w:r>
            <w:r>
              <w:rPr>
                <w:rFonts w:ascii="宋体" w:hAnsi="宋体" w:cs="宋体" w:eastAsia="宋体" w:hint="default"/>
                <w:sz w:val="20"/>
                <w:szCs w:val="20"/>
              </w:rPr>
              <w:t>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178" w:right="77" w:hanging="101"/>
              <w:jc w:val="left"/>
              <w:rPr>
                <w:rFonts w:ascii="宋体" w:hAnsi="宋体" w:cs="宋体" w:eastAsia="宋体" w:hint="default"/>
                <w:sz w:val="20"/>
                <w:szCs w:val="20"/>
              </w:rPr>
            </w:pPr>
            <w:r>
              <w:rPr>
                <w:rFonts w:ascii="宋体" w:hAnsi="宋体" w:cs="宋体" w:eastAsia="宋体" w:hint="default"/>
                <w:sz w:val="20"/>
                <w:szCs w:val="20"/>
              </w:rPr>
              <w:t>营业成本比上</w:t>
            </w:r>
            <w:r>
              <w:rPr>
                <w:rFonts w:ascii="宋体" w:hAnsi="宋体" w:cs="宋体" w:eastAsia="宋体" w:hint="default"/>
                <w:w w:val="99"/>
                <w:sz w:val="20"/>
                <w:szCs w:val="20"/>
              </w:rPr>
              <w:t> </w:t>
            </w:r>
            <w:r>
              <w:rPr>
                <w:rFonts w:ascii="宋体" w:hAnsi="宋体" w:cs="宋体" w:eastAsia="宋体" w:hint="default"/>
                <w:sz w:val="20"/>
                <w:szCs w:val="20"/>
              </w:rPr>
              <w:t>年同期增减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80" w:right="78" w:hanging="200"/>
              <w:jc w:val="left"/>
              <w:rPr>
                <w:rFonts w:ascii="宋体" w:hAnsi="宋体" w:cs="宋体" w:eastAsia="宋体" w:hint="default"/>
                <w:sz w:val="20"/>
                <w:szCs w:val="20"/>
              </w:rPr>
            </w:pPr>
            <w:r>
              <w:rPr>
                <w:rFonts w:ascii="宋体" w:hAnsi="宋体" w:cs="宋体" w:eastAsia="宋体" w:hint="default"/>
                <w:sz w:val="20"/>
                <w:szCs w:val="20"/>
              </w:rPr>
              <w:t>毛利率比上年</w:t>
            </w:r>
            <w:r>
              <w:rPr>
                <w:rFonts w:ascii="宋体" w:hAnsi="宋体" w:cs="宋体" w:eastAsia="宋体" w:hint="default"/>
                <w:w w:val="99"/>
                <w:sz w:val="20"/>
                <w:szCs w:val="20"/>
              </w:rPr>
              <w:t> </w:t>
            </w:r>
            <w:r>
              <w:rPr>
                <w:rFonts w:ascii="宋体" w:hAnsi="宋体" w:cs="宋体" w:eastAsia="宋体" w:hint="default"/>
                <w:sz w:val="20"/>
                <w:szCs w:val="20"/>
              </w:rPr>
              <w:t>同期增减</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分行业</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32"/>
              <w:jc w:val="left"/>
              <w:rPr>
                <w:rFonts w:ascii="宋体" w:hAnsi="宋体" w:cs="宋体" w:eastAsia="宋体" w:hint="default"/>
                <w:sz w:val="20"/>
                <w:szCs w:val="20"/>
              </w:rPr>
            </w:pPr>
            <w:r>
              <w:rPr>
                <w:rFonts w:ascii="宋体" w:hAnsi="宋体" w:cs="宋体" w:eastAsia="宋体" w:hint="default"/>
                <w:sz w:val="20"/>
                <w:szCs w:val="20"/>
              </w:rPr>
              <w:t>医疗卫生信息</w:t>
            </w:r>
            <w:r>
              <w:rPr>
                <w:rFonts w:ascii="宋体" w:hAnsi="宋体" w:cs="宋体" w:eastAsia="宋体" w:hint="default"/>
                <w:w w:val="99"/>
                <w:sz w:val="20"/>
                <w:szCs w:val="20"/>
              </w:rPr>
              <w:t> </w:t>
            </w:r>
            <w:r>
              <w:rPr>
                <w:rFonts w:ascii="宋体" w:hAnsi="宋体" w:cs="宋体" w:eastAsia="宋体" w:hint="default"/>
                <w:sz w:val="20"/>
                <w:szCs w:val="20"/>
              </w:rPr>
              <w:t>化行业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491,411,568.18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222,778,188.37</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54.67%</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40.88%</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w w:val="95"/>
                <w:sz w:val="20"/>
              </w:rPr>
              <w:t>39.11%</w:t>
            </w:r>
            <w:r>
              <w:rPr>
                <w:rFonts w:ascii="Times New Roman"/>
                <w:spacing w:val="-1"/>
                <w:sz w:val="20"/>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2.58%</w:t>
            </w:r>
            <w:r>
              <w:rPr>
                <w:rFonts w:ascii="Times New Roman"/>
                <w:sz w:val="20"/>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软件销售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274,347,296.34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68,080,085.22</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75.18%</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32.35%</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12.31%</w:t>
            </w:r>
            <w:r>
              <w:rPr>
                <w:rFonts w:ascii="Times New Roman"/>
                <w:sz w:val="20"/>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4.44%</w:t>
            </w:r>
            <w:r>
              <w:rPr>
                <w:rFonts w:ascii="Times New Roman"/>
                <w:sz w:val="20"/>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硬件销售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139,407,779.90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122,075,265.46</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12.43%</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46.32%</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53.93%</w:t>
            </w:r>
            <w:r>
              <w:rPr>
                <w:rFonts w:ascii="Times New Roman"/>
                <w:sz w:val="20"/>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-4.32%</w:t>
            </w:r>
            <w:r>
              <w:rPr>
                <w:rFonts w:ascii="Times New Roman"/>
                <w:sz w:val="20"/>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77,656,491.94</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32,622,837.69</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57.99%</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67.84%</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61.80%</w:t>
            </w:r>
            <w:r>
              <w:rPr>
                <w:rFonts w:ascii="Times New Roman"/>
                <w:sz w:val="20"/>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1.56%</w:t>
            </w:r>
            <w:r>
              <w:rPr>
                <w:rFonts w:ascii="Times New Roman"/>
                <w:sz w:val="20"/>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155,254,052.68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87,287,350.28</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43.78%</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9.84%</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22.83%</w:t>
            </w:r>
            <w:r>
              <w:rPr>
                <w:rFonts w:ascii="Times New Roman"/>
                <w:sz w:val="20"/>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-5.94%</w:t>
            </w:r>
            <w:r>
              <w:rPr>
                <w:rFonts w:ascii="Times New Roman"/>
                <w:sz w:val="20"/>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江苏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57,677,678.68</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25,241,807.45</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56.24%</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42.69%</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80.76%</w:t>
            </w:r>
            <w:r>
              <w:rPr>
                <w:rFonts w:ascii="Times New Roman"/>
                <w:sz w:val="20"/>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-9.21%</w:t>
            </w:r>
            <w:r>
              <w:rPr>
                <w:rFonts w:ascii="Times New Roman"/>
                <w:sz w:val="20"/>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安徽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18,777,684.38</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20"/>
                <w:szCs w:val="20"/>
              </w:rPr>
            </w:pPr>
            <w:r>
              <w:rPr>
                <w:rFonts w:ascii="Times New Roman"/>
                <w:spacing w:val="-1"/>
                <w:sz w:val="20"/>
              </w:rPr>
              <w:t>6,012,775.52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67.98%</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20"/>
                <w:szCs w:val="20"/>
              </w:rPr>
            </w:pPr>
            <w:r>
              <w:rPr>
                <w:rFonts w:ascii="Times New Roman"/>
                <w:w w:val="95"/>
                <w:sz w:val="20"/>
              </w:rPr>
              <w:t>-31.30%</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-61.93%</w:t>
            </w:r>
            <w:r>
              <w:rPr>
                <w:rFonts w:ascii="Times New Roman"/>
                <w:sz w:val="20"/>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25.77%</w:t>
            </w:r>
            <w:r>
              <w:rPr>
                <w:rFonts w:ascii="Times New Roman"/>
                <w:sz w:val="20"/>
              </w:rPr>
            </w: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其他华东地区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28,033,439.05</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20"/>
                <w:szCs w:val="20"/>
              </w:rPr>
            </w:pPr>
            <w:r>
              <w:rPr>
                <w:rFonts w:ascii="Times New Roman"/>
                <w:spacing w:val="-1"/>
                <w:sz w:val="20"/>
              </w:rPr>
              <w:t>6,248,942.71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77.71%</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5.34%</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-62.76%</w:t>
            </w:r>
            <w:r>
              <w:rPr>
                <w:rFonts w:ascii="Times New Roman"/>
                <w:sz w:val="20"/>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40.77%</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18,620,060.23</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10,723,276.53</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42.41%</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36.31%</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156.32%</w:t>
            </w:r>
            <w:r>
              <w:rPr>
                <w:rFonts w:ascii="Times New Roman"/>
                <w:sz w:val="20"/>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pacing w:val="-1"/>
                <w:sz w:val="20"/>
              </w:rPr>
              <w:t>-26.96%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39,250,513.43</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10,065,192.60</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74.36%</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0"/>
                <w:szCs w:val="20"/>
              </w:rPr>
            </w:pPr>
            <w:r>
              <w:rPr>
                <w:rFonts w:ascii="Times New Roman"/>
                <w:w w:val="95"/>
                <w:sz w:val="20"/>
              </w:rPr>
              <w:t>-23.05%</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-47.00%</w:t>
            </w:r>
            <w:r>
              <w:rPr>
                <w:rFonts w:ascii="Times New Roman"/>
                <w:sz w:val="20"/>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2"/>
                <w:sz w:val="20"/>
              </w:rPr>
              <w:t>11.59%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173,798,139.73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77,198,843.28</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55.58%</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pacing w:val="-1"/>
                <w:sz w:val="20"/>
              </w:rPr>
              <w:t>258.74%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298.65%</w:t>
            </w:r>
            <w:r>
              <w:rPr>
                <w:rFonts w:ascii="Times New Roman"/>
                <w:sz w:val="20"/>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-4.45%</w:t>
            </w:r>
            <w:r>
              <w:rPr>
                <w:rFonts w:ascii="Times New Roman"/>
                <w:sz w:val="20"/>
              </w:rPr>
            </w:r>
          </w:p>
        </w:tc>
      </w:tr>
    </w:tbl>
    <w:p>
      <w:pPr>
        <w:pStyle w:val="BodyText"/>
        <w:spacing w:line="240" w:lineRule="auto" w:before="51"/>
        <w:ind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）资产项目重大变动情况</w:t>
      </w:r>
    </w:p>
    <w:p>
      <w:pPr>
        <w:pStyle w:val="BodyText"/>
        <w:spacing w:line="240" w:lineRule="auto" w:before="103"/>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68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69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85" w:lineRule="auto"/>
              <w:ind w:left="294" w:right="93" w:hanging="202"/>
              <w:jc w:val="left"/>
              <w:rPr>
                <w:rFonts w:ascii="宋体" w:hAnsi="宋体" w:cs="宋体" w:eastAsia="宋体" w:hint="default"/>
                <w:sz w:val="20"/>
                <w:szCs w:val="20"/>
              </w:rPr>
            </w:pPr>
            <w:r>
              <w:rPr>
                <w:rFonts w:ascii="宋体" w:hAnsi="宋体" w:cs="宋体" w:eastAsia="宋体" w:hint="default"/>
                <w:sz w:val="20"/>
                <w:szCs w:val="20"/>
              </w:rPr>
              <w:t>比重增</w:t>
            </w:r>
            <w:r>
              <w:rPr>
                <w:rFonts w:ascii="宋体" w:hAnsi="宋体" w:cs="宋体" w:eastAsia="宋体" w:hint="default"/>
                <w:w w:val="99"/>
                <w:sz w:val="20"/>
                <w:szCs w:val="20"/>
              </w:rPr>
              <w:t> </w:t>
            </w:r>
            <w:r>
              <w:rPr>
                <w:rFonts w:ascii="宋体" w:hAnsi="宋体" w:cs="宋体" w:eastAsia="宋体" w:hint="default"/>
                <w:sz w:val="20"/>
                <w:szCs w:val="20"/>
              </w:rPr>
              <w:t>减</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855" w:right="0"/>
              <w:jc w:val="left"/>
              <w:rPr>
                <w:rFonts w:ascii="宋体" w:hAnsi="宋体" w:cs="宋体" w:eastAsia="宋体" w:hint="default"/>
                <w:sz w:val="20"/>
                <w:szCs w:val="20"/>
              </w:rPr>
            </w:pPr>
            <w:r>
              <w:rPr>
                <w:rFonts w:ascii="宋体" w:hAnsi="宋体" w:cs="宋体" w:eastAsia="宋体" w:hint="default"/>
                <w:sz w:val="20"/>
                <w:szCs w:val="20"/>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78"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426" w:right="28" w:hanging="401"/>
              <w:jc w:val="left"/>
              <w:rPr>
                <w:rFonts w:ascii="宋体" w:hAnsi="宋体" w:cs="宋体" w:eastAsia="宋体" w:hint="default"/>
                <w:sz w:val="20"/>
                <w:szCs w:val="20"/>
              </w:rPr>
            </w:pPr>
            <w:r>
              <w:rPr>
                <w:rFonts w:ascii="宋体" w:hAnsi="宋体" w:cs="宋体" w:eastAsia="宋体" w:hint="default"/>
                <w:sz w:val="20"/>
                <w:szCs w:val="20"/>
              </w:rPr>
              <w:t>占总资产比</w:t>
            </w:r>
            <w:r>
              <w:rPr>
                <w:rFonts w:ascii="宋体" w:hAnsi="宋体" w:cs="宋体" w:eastAsia="宋体" w:hint="default"/>
                <w:w w:val="99"/>
                <w:sz w:val="20"/>
                <w:szCs w:val="20"/>
              </w:rPr>
              <w:t> </w:t>
            </w:r>
            <w:r>
              <w:rPr>
                <w:rFonts w:ascii="宋体" w:hAnsi="宋体" w:cs="宋体" w:eastAsia="宋体" w:hint="default"/>
                <w:sz w:val="20"/>
                <w:szCs w:val="20"/>
              </w:rPr>
              <w:t>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426" w:right="27" w:hanging="401"/>
              <w:jc w:val="left"/>
              <w:rPr>
                <w:rFonts w:ascii="宋体" w:hAnsi="宋体" w:cs="宋体" w:eastAsia="宋体" w:hint="default"/>
                <w:sz w:val="20"/>
                <w:szCs w:val="20"/>
              </w:rPr>
            </w:pPr>
            <w:r>
              <w:rPr>
                <w:rFonts w:ascii="宋体" w:hAnsi="宋体" w:cs="宋体" w:eastAsia="宋体" w:hint="default"/>
                <w:sz w:val="20"/>
                <w:szCs w:val="20"/>
              </w:rPr>
              <w:t>占总资产比</w:t>
            </w:r>
            <w:r>
              <w:rPr>
                <w:rFonts w:ascii="宋体" w:hAnsi="宋体" w:cs="宋体" w:eastAsia="宋体" w:hint="default"/>
                <w:w w:val="99"/>
                <w:sz w:val="20"/>
                <w:szCs w:val="20"/>
              </w:rPr>
              <w:t> </w:t>
            </w:r>
            <w:r>
              <w:rPr>
                <w:rFonts w:ascii="宋体" w:hAnsi="宋体" w:cs="宋体" w:eastAsia="宋体" w:hint="default"/>
                <w:sz w:val="20"/>
                <w:szCs w:val="20"/>
              </w:rPr>
              <w:t>例</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362,841,821.</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z w:val="20"/>
              </w:rPr>
              <w:t>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29.79%</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458,093,549.</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61.80%</w:t>
            </w:r>
            <w:r>
              <w:rPr>
                <w:rFonts w:ascii="Times New Roman"/>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w w:val="95"/>
                <w:sz w:val="20"/>
              </w:rPr>
              <w:t>-32.01%</w:t>
            </w:r>
            <w:r>
              <w:rPr>
                <w:rFonts w:ascii="Times New Roman"/>
                <w:sz w:val="20"/>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主要是投资子公司所致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374,741,982.</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z w:val="20"/>
              </w:rPr>
              <w:t>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30.77%</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180,764,331.</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24.38%</w:t>
            </w:r>
            <w:r>
              <w:rPr>
                <w:rFonts w:ascii="Times New Roman"/>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6.39%</w:t>
            </w:r>
            <w:r>
              <w:rPr>
                <w:rFonts w:ascii="Times New Roman"/>
                <w:sz w:val="20"/>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28,259,842.8</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2.32%</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20"/>
                <w:szCs w:val="20"/>
              </w:rPr>
            </w:pPr>
            <w:r>
              <w:rPr>
                <w:rFonts w:ascii="Times New Roman"/>
                <w:sz w:val="20"/>
              </w:rPr>
              <w:t>6,859,446.17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0.93%</w:t>
            </w:r>
            <w:r>
              <w:rPr>
                <w:rFonts w:ascii="Times New Roman"/>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1.39%</w:t>
            </w:r>
            <w:r>
              <w:rPr>
                <w:rFonts w:ascii="Times New Roman"/>
                <w:sz w:val="20"/>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26,531,844.0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2.18%</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30,266,469.2</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4.08%</w:t>
            </w:r>
            <w:r>
              <w:rPr>
                <w:rFonts w:ascii="Times New Roman"/>
                <w:sz w:val="20"/>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w w:val="95"/>
                <w:sz w:val="20"/>
              </w:rPr>
              <w:t>-1.90%</w:t>
            </w:r>
            <w:r>
              <w:rPr>
                <w:rFonts w:ascii="Times New Roman"/>
                <w:sz w:val="20"/>
              </w:rPr>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rFonts w:ascii="Times New Roman" w:hAnsi="Times New Roman" w:cs="Times New Roman" w:eastAsia="Times New Roman" w:hint="default"/>
        </w:rPr>
        <w:t>2</w:t>
      </w:r>
      <w:r>
        <w:rPr/>
        <w:t>）负债项目重大变动情况</w:t>
      </w:r>
    </w:p>
    <w:p>
      <w:pPr>
        <w:pStyle w:val="BodyText"/>
        <w:spacing w:line="240" w:lineRule="auto" w:before="103"/>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85" w:lineRule="auto"/>
              <w:ind w:left="294" w:right="93" w:hanging="202"/>
              <w:jc w:val="left"/>
              <w:rPr>
                <w:rFonts w:ascii="宋体" w:hAnsi="宋体" w:cs="宋体" w:eastAsia="宋体" w:hint="default"/>
                <w:sz w:val="20"/>
                <w:szCs w:val="20"/>
              </w:rPr>
            </w:pPr>
            <w:r>
              <w:rPr>
                <w:rFonts w:ascii="宋体" w:hAnsi="宋体" w:cs="宋体" w:eastAsia="宋体" w:hint="default"/>
                <w:sz w:val="20"/>
                <w:szCs w:val="20"/>
              </w:rPr>
              <w:t>比重增</w:t>
            </w:r>
            <w:r>
              <w:rPr>
                <w:rFonts w:ascii="宋体" w:hAnsi="宋体" w:cs="宋体" w:eastAsia="宋体" w:hint="default"/>
                <w:w w:val="99"/>
                <w:sz w:val="20"/>
                <w:szCs w:val="20"/>
              </w:rPr>
              <w:t> </w:t>
            </w:r>
            <w:r>
              <w:rPr>
                <w:rFonts w:ascii="宋体" w:hAnsi="宋体" w:cs="宋体" w:eastAsia="宋体" w:hint="default"/>
                <w:sz w:val="20"/>
                <w:szCs w:val="20"/>
              </w:rPr>
              <w:t>减</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855" w:right="0"/>
              <w:jc w:val="left"/>
              <w:rPr>
                <w:rFonts w:ascii="宋体" w:hAnsi="宋体" w:cs="宋体" w:eastAsia="宋体" w:hint="default"/>
                <w:sz w:val="20"/>
                <w:szCs w:val="20"/>
              </w:rPr>
            </w:pPr>
            <w:r>
              <w:rPr>
                <w:rFonts w:ascii="宋体" w:hAnsi="宋体" w:cs="宋体" w:eastAsia="宋体" w:hint="default"/>
                <w:sz w:val="20"/>
                <w:szCs w:val="20"/>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426" w:right="28" w:hanging="401"/>
              <w:jc w:val="left"/>
              <w:rPr>
                <w:rFonts w:ascii="宋体" w:hAnsi="宋体" w:cs="宋体" w:eastAsia="宋体" w:hint="default"/>
                <w:sz w:val="20"/>
                <w:szCs w:val="20"/>
              </w:rPr>
            </w:pPr>
            <w:r>
              <w:rPr>
                <w:rFonts w:ascii="宋体" w:hAnsi="宋体" w:cs="宋体" w:eastAsia="宋体" w:hint="default"/>
                <w:sz w:val="20"/>
                <w:szCs w:val="20"/>
              </w:rPr>
              <w:t>占总资产比</w:t>
            </w:r>
            <w:r>
              <w:rPr>
                <w:rFonts w:ascii="宋体" w:hAnsi="宋体" w:cs="宋体" w:eastAsia="宋体" w:hint="default"/>
                <w:w w:val="99"/>
                <w:sz w:val="20"/>
                <w:szCs w:val="20"/>
              </w:rPr>
              <w:t> </w:t>
            </w:r>
            <w:r>
              <w:rPr>
                <w:rFonts w:ascii="宋体" w:hAnsi="宋体" w:cs="宋体" w:eastAsia="宋体" w:hint="default"/>
                <w:sz w:val="20"/>
                <w:szCs w:val="20"/>
              </w:rPr>
              <w:t>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426" w:right="27" w:hanging="401"/>
              <w:jc w:val="left"/>
              <w:rPr>
                <w:rFonts w:ascii="宋体" w:hAnsi="宋体" w:cs="宋体" w:eastAsia="宋体" w:hint="default"/>
                <w:sz w:val="20"/>
                <w:szCs w:val="20"/>
              </w:rPr>
            </w:pPr>
            <w:r>
              <w:rPr>
                <w:rFonts w:ascii="宋体" w:hAnsi="宋体" w:cs="宋体" w:eastAsia="宋体" w:hint="default"/>
                <w:sz w:val="20"/>
                <w:szCs w:val="20"/>
              </w:rPr>
              <w:t>占总资产比</w:t>
            </w:r>
            <w:r>
              <w:rPr>
                <w:rFonts w:ascii="宋体" w:hAnsi="宋体" w:cs="宋体" w:eastAsia="宋体" w:hint="default"/>
                <w:w w:val="99"/>
                <w:sz w:val="20"/>
                <w:szCs w:val="20"/>
              </w:rPr>
              <w:t> </w:t>
            </w:r>
            <w:r>
              <w:rPr>
                <w:rFonts w:ascii="宋体" w:hAnsi="宋体" w:cs="宋体" w:eastAsia="宋体" w:hint="default"/>
                <w:sz w:val="20"/>
                <w:szCs w:val="20"/>
              </w:rPr>
              <w:t>例</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6" w:right="0"/>
              <w:jc w:val="center"/>
              <w:rPr>
                <w:rFonts w:ascii="Times New Roman" w:hAnsi="Times New Roman" w:cs="Times New Roman" w:eastAsia="Times New Roman" w:hint="default"/>
                <w:sz w:val="20"/>
                <w:szCs w:val="20"/>
              </w:rPr>
            </w:pPr>
            <w:r>
              <w:rPr>
                <w:rFonts w:ascii="Times New Roman"/>
                <w:sz w:val="20"/>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14" w:right="0"/>
              <w:jc w:val="left"/>
              <w:rPr>
                <w:rFonts w:ascii="Times New Roman" w:hAnsi="Times New Roman" w:cs="Times New Roman" w:eastAsia="Times New Roman" w:hint="default"/>
                <w:sz w:val="20"/>
                <w:szCs w:val="20"/>
              </w:rPr>
            </w:pPr>
            <w:r>
              <w:rPr>
                <w:rFonts w:ascii="Times New Roman"/>
                <w:sz w:val="20"/>
              </w:rPr>
              <w:t>0.25%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48" w:right="0"/>
              <w:jc w:val="left"/>
              <w:rPr>
                <w:rFonts w:ascii="Times New Roman" w:hAnsi="Times New Roman" w:cs="Times New Roman" w:eastAsia="Times New Roman" w:hint="default"/>
                <w:sz w:val="20"/>
                <w:szCs w:val="20"/>
              </w:rPr>
            </w:pPr>
            <w:r>
              <w:rPr>
                <w:rFonts w:ascii="Times New Roman"/>
                <w:sz w:val="20"/>
              </w:rPr>
              <w:t>0.25%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3</w:t>
      </w:r>
      <w:r>
        <w:rPr/>
        <w:t>）以公允价值计量的资产和负债</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）对外投资情况</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6"/>
        <w:rPr>
          <w:rFonts w:ascii="宋体" w:hAnsi="宋体" w:cs="宋体" w:eastAsia="宋体" w:hint="default"/>
          <w:sz w:val="7"/>
          <w:szCs w:val="7"/>
        </w:rPr>
      </w:pPr>
    </w:p>
    <w:p>
      <w:pPr>
        <w:spacing w:line="400" w:lineRule="exact"/>
        <w:ind w:left="11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5pt;height:20pt;mso-position-horizontal-relative:char;mso-position-vertical-relative:line" type="#_x0000_t202" filled="true" fillcolor="#d3d3d3" stroked="true" strokeweight=".48pt" strokecolor="#000000">
            <w10:anchorlock/>
            <v:textbox inset="0,0,0,0">
              <w:txbxContent>
                <w:p>
                  <w:pPr>
                    <w:spacing w:before="32"/>
                    <w:ind w:left="-1" w:right="0" w:firstLine="0"/>
                    <w:jc w:val="center"/>
                    <w:rPr>
                      <w:rFonts w:ascii="宋体" w:hAnsi="宋体" w:cs="宋体" w:eastAsia="宋体" w:hint="default"/>
                      <w:sz w:val="20"/>
                      <w:szCs w:val="20"/>
                    </w:rPr>
                  </w:pPr>
                  <w:r>
                    <w:rPr>
                      <w:rFonts w:ascii="宋体" w:hAnsi="宋体" w:cs="宋体" w:eastAsia="宋体" w:hint="default"/>
                      <w:sz w:val="20"/>
                      <w:szCs w:val="20"/>
                    </w:rPr>
                    <w:t>对外投资情况</w:t>
                  </w:r>
                </w:p>
              </w:txbxContent>
            </v:textbox>
            <v:fill type="solid"/>
          </v:shape>
        </w:pict>
      </w:r>
      <w:r>
        <w:rPr>
          <w:rFonts w:ascii="宋体" w:hAnsi="宋体" w:cs="宋体" w:eastAsia="宋体" w:hint="default"/>
          <w:position w:val="-7"/>
          <w:sz w:val="20"/>
          <w:szCs w:val="20"/>
        </w:rPr>
      </w:r>
    </w:p>
    <w:p>
      <w:pPr>
        <w:spacing w:after="0" w:line="400" w:lineRule="exact"/>
        <w:rPr>
          <w:rFonts w:ascii="宋体" w:hAnsi="宋体" w:cs="宋体" w:eastAsia="宋体"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r>
        <w:rPr/>
        <w:pict>
          <v:group style="position:absolute;margin-left:249.949997pt;margin-top:250.900024pt;width:79.45pt;height:144.65pt;mso-position-horizontal-relative:page;mso-position-vertical-relative:page;z-index:-854176" coordorigin="4999,5018" coordsize="1589,2893">
            <v:shape style="position:absolute;left:4999;top:5018;width:1589;height:2893" coordorigin="4999,5018" coordsize="1589,2893" path="m4999,5018l6588,5018,6588,7911,4999,7911,4999,5018xe" filled="true" fillcolor="#ffffff" stroked="false">
              <v:path arrowok="t"/>
              <v:fill type="solid"/>
            </v:shape>
            <w10:wrap type="none"/>
          </v:group>
        </w:pict>
      </w:r>
      <w:r>
        <w:rPr/>
        <w:pict>
          <v:group style="position:absolute;margin-left:249.949997pt;margin-top:493.900024pt;width:79.45pt;height:191.45pt;mso-position-horizontal-relative:page;mso-position-vertical-relative:page;z-index:-854152" coordorigin="4999,9878" coordsize="1589,3829">
            <v:shape style="position:absolute;left:4999;top:9878;width:1589;height:3829" coordorigin="4999,9878" coordsize="1589,3829" path="m4999,9878l6588,9878,6588,13707,4999,13707,4999,9878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133"/>
        <w:gridCol w:w="1058"/>
        <w:gridCol w:w="671"/>
        <w:gridCol w:w="1594"/>
        <w:gridCol w:w="924"/>
        <w:gridCol w:w="138"/>
        <w:gridCol w:w="1063"/>
        <w:gridCol w:w="930"/>
        <w:gridCol w:w="1058"/>
      </w:tblGrid>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689" w:right="0"/>
              <w:jc w:val="left"/>
              <w:rPr>
                <w:rFonts w:ascii="宋体" w:hAnsi="宋体" w:cs="宋体" w:eastAsia="宋体" w:hint="default"/>
                <w:sz w:val="20"/>
                <w:szCs w:val="20"/>
              </w:rPr>
            </w:pPr>
            <w:r>
              <w:rPr>
                <w:rFonts w:ascii="宋体" w:hAnsi="宋体" w:cs="宋体" w:eastAsia="宋体" w:hint="default"/>
                <w:sz w:val="20"/>
                <w:szCs w:val="20"/>
              </w:rPr>
              <w:t>报告期投资额（元）</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90" w:right="0"/>
              <w:jc w:val="left"/>
              <w:rPr>
                <w:rFonts w:ascii="宋体" w:hAnsi="宋体" w:cs="宋体" w:eastAsia="宋体" w:hint="default"/>
                <w:sz w:val="20"/>
                <w:szCs w:val="20"/>
              </w:rPr>
            </w:pPr>
            <w:r>
              <w:rPr>
                <w:rFonts w:ascii="宋体" w:hAnsi="宋体" w:cs="宋体" w:eastAsia="宋体" w:hint="default"/>
                <w:sz w:val="20"/>
                <w:szCs w:val="20"/>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909" w:right="0"/>
              <w:jc w:val="left"/>
              <w:rPr>
                <w:rFonts w:ascii="Times New Roman" w:hAnsi="Times New Roman" w:cs="Times New Roman" w:eastAsia="Times New Roman" w:hint="default"/>
                <w:sz w:val="20"/>
                <w:szCs w:val="20"/>
              </w:rPr>
            </w:pPr>
            <w:r>
              <w:rPr>
                <w:rFonts w:ascii="Times New Roman"/>
                <w:sz w:val="20"/>
              </w:rPr>
              <w:t>361,050,000.00</w:t>
            </w:r>
          </w:p>
        </w:tc>
        <w:tc>
          <w:tcPr>
            <w:tcW w:w="3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0.00</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 w:right="0"/>
              <w:jc w:val="center"/>
              <w:rPr>
                <w:rFonts w:ascii="宋体" w:hAnsi="宋体" w:cs="宋体" w:eastAsia="宋体" w:hint="default"/>
                <w:sz w:val="20"/>
                <w:szCs w:val="20"/>
              </w:rPr>
            </w:pPr>
            <w:r>
              <w:rPr>
                <w:rFonts w:ascii="宋体" w:hAnsi="宋体" w:cs="宋体" w:eastAsia="宋体" w:hint="default"/>
                <w:sz w:val="20"/>
                <w:szCs w:val="20"/>
              </w:rPr>
              <w:t>被投资公司情况</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661"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60" w:right="0"/>
              <w:jc w:val="left"/>
              <w:rPr>
                <w:rFonts w:ascii="宋体" w:hAnsi="宋体" w:cs="宋体" w:eastAsia="宋体" w:hint="default"/>
                <w:sz w:val="20"/>
                <w:szCs w:val="20"/>
              </w:rPr>
            </w:pPr>
            <w:r>
              <w:rPr>
                <w:rFonts w:ascii="宋体" w:hAnsi="宋体" w:cs="宋体" w:eastAsia="宋体" w:hint="default"/>
                <w:sz w:val="20"/>
                <w:szCs w:val="20"/>
              </w:rPr>
              <w:t>主要业务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91" w:right="91"/>
              <w:jc w:val="left"/>
              <w:rPr>
                <w:rFonts w:ascii="宋体" w:hAnsi="宋体" w:cs="宋体" w:eastAsia="宋体" w:hint="default"/>
                <w:sz w:val="20"/>
                <w:szCs w:val="20"/>
              </w:rPr>
            </w:pPr>
            <w:r>
              <w:rPr>
                <w:rFonts w:ascii="宋体" w:hAnsi="宋体" w:cs="宋体" w:eastAsia="宋体" w:hint="default"/>
                <w:sz w:val="20"/>
                <w:szCs w:val="20"/>
              </w:rPr>
              <w:t>上市公司占被投</w:t>
            </w:r>
            <w:r>
              <w:rPr>
                <w:rFonts w:ascii="宋体" w:hAnsi="宋体" w:cs="宋体" w:eastAsia="宋体" w:hint="default"/>
                <w:w w:val="99"/>
                <w:sz w:val="20"/>
                <w:szCs w:val="20"/>
              </w:rPr>
              <w:t> </w:t>
            </w:r>
            <w:r>
              <w:rPr>
                <w:rFonts w:ascii="宋体" w:hAnsi="宋体" w:cs="宋体" w:eastAsia="宋体" w:hint="default"/>
                <w:sz w:val="20"/>
                <w:szCs w:val="20"/>
              </w:rPr>
              <w:t>资公司权益比例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25" w:right="0"/>
              <w:jc w:val="left"/>
              <w:rPr>
                <w:rFonts w:ascii="宋体" w:hAnsi="宋体" w:cs="宋体" w:eastAsia="宋体" w:hint="default"/>
                <w:sz w:val="20"/>
                <w:szCs w:val="20"/>
              </w:rPr>
            </w:pPr>
            <w:r>
              <w:rPr>
                <w:rFonts w:ascii="宋体" w:hAnsi="宋体" w:cs="宋体" w:eastAsia="宋体" w:hint="default"/>
                <w:sz w:val="20"/>
                <w:szCs w:val="20"/>
              </w:rPr>
              <w:t>资金来源</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7" w:right="0"/>
              <w:jc w:val="left"/>
              <w:rPr>
                <w:rFonts w:ascii="宋体" w:hAnsi="宋体" w:cs="宋体" w:eastAsia="宋体" w:hint="default"/>
                <w:sz w:val="20"/>
                <w:szCs w:val="20"/>
              </w:rPr>
            </w:pPr>
            <w:r>
              <w:rPr>
                <w:rFonts w:ascii="宋体" w:hAnsi="宋体" w:cs="宋体" w:eastAsia="宋体" w:hint="default"/>
                <w:sz w:val="20"/>
                <w:szCs w:val="20"/>
              </w:rPr>
              <w:t>合作方</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3" w:right="60" w:firstLine="36"/>
              <w:jc w:val="left"/>
              <w:rPr>
                <w:rFonts w:ascii="宋体" w:hAnsi="宋体" w:cs="宋体" w:eastAsia="宋体" w:hint="default"/>
                <w:sz w:val="20"/>
                <w:szCs w:val="20"/>
              </w:rPr>
            </w:pPr>
            <w:r>
              <w:rPr>
                <w:rFonts w:ascii="宋体" w:hAnsi="宋体" w:cs="宋体" w:eastAsia="宋体" w:hint="default"/>
                <w:sz w:val="20"/>
                <w:szCs w:val="20"/>
              </w:rPr>
              <w:t>本期投资</w:t>
            </w:r>
            <w:r>
              <w:rPr>
                <w:rFonts w:ascii="宋体" w:hAnsi="宋体" w:cs="宋体" w:eastAsia="宋体" w:hint="default"/>
                <w:w w:val="99"/>
                <w:sz w:val="20"/>
                <w:szCs w:val="20"/>
              </w:rPr>
              <w:t> </w:t>
            </w:r>
            <w:r>
              <w:rPr>
                <w:rFonts w:ascii="宋体" w:hAnsi="宋体" w:cs="宋体" w:eastAsia="宋体" w:hint="default"/>
                <w:spacing w:val="-7"/>
                <w:sz w:val="20"/>
                <w:szCs w:val="20"/>
              </w:rPr>
              <w:t>盈亏（元</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09" w:lineRule="exact"/>
              <w:ind w:left="122" w:right="0"/>
              <w:jc w:val="left"/>
              <w:rPr>
                <w:rFonts w:ascii="宋体" w:hAnsi="宋体" w:cs="宋体" w:eastAsia="宋体" w:hint="default"/>
                <w:sz w:val="20"/>
                <w:szCs w:val="20"/>
              </w:rPr>
            </w:pPr>
            <w:r>
              <w:rPr>
                <w:rFonts w:ascii="宋体" w:hAnsi="宋体" w:cs="宋体" w:eastAsia="宋体" w:hint="default"/>
                <w:sz w:val="20"/>
                <w:szCs w:val="20"/>
              </w:rPr>
              <w:t>是否涉诉</w:t>
            </w:r>
          </w:p>
          <w:p>
            <w:pPr>
              <w:pStyle w:val="TableParagraph"/>
              <w:spacing w:line="209" w:lineRule="exact"/>
              <w:ind w:left="-134"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1650"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85" w:lineRule="auto"/>
              <w:ind w:left="22" w:right="99"/>
              <w:jc w:val="left"/>
              <w:rPr>
                <w:rFonts w:ascii="宋体" w:hAnsi="宋体" w:cs="宋体" w:eastAsia="宋体" w:hint="default"/>
                <w:sz w:val="20"/>
                <w:szCs w:val="20"/>
              </w:rPr>
            </w:pPr>
            <w:r>
              <w:rPr>
                <w:rFonts w:ascii="宋体" w:hAnsi="宋体" w:cs="宋体" w:eastAsia="宋体" w:hint="default"/>
                <w:sz w:val="20"/>
                <w:szCs w:val="20"/>
              </w:rPr>
              <w:t>新疆金仕达卫宁软件有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3" w:right="95"/>
              <w:jc w:val="left"/>
              <w:rPr>
                <w:rFonts w:ascii="宋体" w:hAnsi="宋体" w:cs="宋体" w:eastAsia="宋体" w:hint="default"/>
                <w:sz w:val="20"/>
                <w:szCs w:val="20"/>
              </w:rPr>
            </w:pPr>
            <w:r>
              <w:rPr>
                <w:rFonts w:ascii="宋体" w:hAnsi="宋体" w:cs="宋体" w:eastAsia="宋体" w:hint="default"/>
                <w:sz w:val="20"/>
                <w:szCs w:val="20"/>
              </w:rPr>
              <w:t>计算机软件的开</w:t>
            </w:r>
            <w:r>
              <w:rPr>
                <w:rFonts w:ascii="宋体" w:hAnsi="宋体" w:cs="宋体" w:eastAsia="宋体" w:hint="default"/>
                <w:w w:val="99"/>
                <w:sz w:val="20"/>
                <w:szCs w:val="20"/>
              </w:rPr>
              <w:t> </w:t>
            </w:r>
            <w:r>
              <w:rPr>
                <w:rFonts w:ascii="宋体" w:hAnsi="宋体" w:cs="宋体" w:eastAsia="宋体" w:hint="default"/>
                <w:sz w:val="20"/>
                <w:szCs w:val="20"/>
              </w:rPr>
              <w:t>发、设计和制作，</w:t>
            </w:r>
            <w:r>
              <w:rPr>
                <w:rFonts w:ascii="宋体" w:hAnsi="宋体" w:cs="宋体" w:eastAsia="宋体" w:hint="default"/>
                <w:w w:val="99"/>
                <w:sz w:val="20"/>
                <w:szCs w:val="20"/>
              </w:rPr>
              <w:t> </w:t>
            </w:r>
            <w:r>
              <w:rPr>
                <w:rFonts w:ascii="宋体" w:hAnsi="宋体" w:cs="宋体" w:eastAsia="宋体" w:hint="default"/>
                <w:sz w:val="20"/>
                <w:szCs w:val="20"/>
              </w:rPr>
              <w:t>计算机及辅助设备</w:t>
            </w:r>
            <w:r>
              <w:rPr>
                <w:rFonts w:ascii="宋体" w:hAnsi="宋体" w:cs="宋体" w:eastAsia="宋体" w:hint="default"/>
                <w:w w:val="99"/>
                <w:sz w:val="20"/>
                <w:szCs w:val="20"/>
              </w:rPr>
              <w:t> </w:t>
            </w:r>
            <w:r>
              <w:rPr>
                <w:rFonts w:ascii="宋体" w:hAnsi="宋体" w:cs="宋体" w:eastAsia="宋体" w:hint="default"/>
                <w:sz w:val="20"/>
                <w:szCs w:val="20"/>
              </w:rPr>
              <w:t>的销售，计算机系</w:t>
            </w:r>
            <w:r>
              <w:rPr>
                <w:rFonts w:ascii="宋体" w:hAnsi="宋体" w:cs="宋体" w:eastAsia="宋体" w:hint="default"/>
                <w:w w:val="99"/>
                <w:sz w:val="20"/>
                <w:szCs w:val="20"/>
              </w:rPr>
              <w:t> </w:t>
            </w:r>
            <w:r>
              <w:rPr>
                <w:rFonts w:ascii="宋体" w:hAnsi="宋体" w:cs="宋体" w:eastAsia="宋体" w:hint="default"/>
                <w:sz w:val="20"/>
                <w:szCs w:val="20"/>
              </w:rPr>
              <w:t>统集成服务。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51.00%</w:t>
            </w:r>
            <w:r>
              <w:rPr>
                <w:rFonts w:ascii="Times New Roman"/>
                <w:sz w:val="20"/>
              </w:rPr>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自有资金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16"/>
              <w:ind w:left="23" w:right="30"/>
              <w:jc w:val="both"/>
              <w:rPr>
                <w:rFonts w:ascii="宋体" w:hAnsi="宋体" w:cs="宋体" w:eastAsia="宋体" w:hint="default"/>
                <w:sz w:val="20"/>
                <w:szCs w:val="20"/>
              </w:rPr>
            </w:pPr>
            <w:r>
              <w:rPr>
                <w:rFonts w:ascii="宋体" w:hAnsi="宋体" w:cs="宋体" w:eastAsia="宋体" w:hint="default"/>
                <w:sz w:val="20"/>
                <w:szCs w:val="20"/>
              </w:rPr>
              <w:t>新疆傲世博</w:t>
            </w:r>
            <w:r>
              <w:rPr>
                <w:rFonts w:ascii="宋体" w:hAnsi="宋体" w:cs="宋体" w:eastAsia="宋体" w:hint="default"/>
                <w:w w:val="99"/>
                <w:sz w:val="20"/>
                <w:szCs w:val="20"/>
              </w:rPr>
              <w:t> </w:t>
            </w:r>
            <w:r>
              <w:rPr>
                <w:rFonts w:ascii="宋体" w:hAnsi="宋体" w:cs="宋体" w:eastAsia="宋体" w:hint="default"/>
                <w:sz w:val="20"/>
                <w:szCs w:val="20"/>
              </w:rPr>
              <w:t>祥软件科技</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2,464,737.</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10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2898"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5" w:lineRule="auto"/>
              <w:ind w:left="22" w:right="99"/>
              <w:jc w:val="left"/>
              <w:rPr>
                <w:rFonts w:ascii="宋体" w:hAnsi="宋体" w:cs="宋体" w:eastAsia="宋体" w:hint="default"/>
                <w:sz w:val="20"/>
                <w:szCs w:val="20"/>
              </w:rPr>
            </w:pPr>
            <w:r>
              <w:rPr>
                <w:rFonts w:ascii="宋体" w:hAnsi="宋体" w:cs="宋体" w:eastAsia="宋体" w:hint="default"/>
                <w:sz w:val="20"/>
                <w:szCs w:val="20"/>
              </w:rPr>
              <w:t>北京宇信网景信息技术</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3" w:right="95"/>
              <w:jc w:val="both"/>
              <w:rPr>
                <w:rFonts w:ascii="宋体" w:hAnsi="宋体" w:cs="宋体" w:eastAsia="宋体" w:hint="default"/>
                <w:sz w:val="20"/>
                <w:szCs w:val="20"/>
              </w:rPr>
            </w:pPr>
            <w:r>
              <w:rPr>
                <w:rFonts w:ascii="宋体" w:hAnsi="宋体" w:cs="宋体" w:eastAsia="宋体" w:hint="default"/>
                <w:sz w:val="20"/>
                <w:szCs w:val="20"/>
              </w:rPr>
              <w:t>技术开发、技术转</w:t>
            </w:r>
            <w:r>
              <w:rPr>
                <w:rFonts w:ascii="宋体" w:hAnsi="宋体" w:cs="宋体" w:eastAsia="宋体" w:hint="default"/>
                <w:w w:val="99"/>
                <w:sz w:val="20"/>
                <w:szCs w:val="20"/>
              </w:rPr>
              <w:t> </w:t>
            </w:r>
            <w:r>
              <w:rPr>
                <w:rFonts w:ascii="宋体" w:hAnsi="宋体" w:cs="宋体" w:eastAsia="宋体" w:hint="default"/>
                <w:sz w:val="20"/>
                <w:szCs w:val="20"/>
              </w:rPr>
              <w:t>让、技术咨询、技</w:t>
            </w:r>
            <w:r>
              <w:rPr>
                <w:rFonts w:ascii="宋体" w:hAnsi="宋体" w:cs="宋体" w:eastAsia="宋体" w:hint="default"/>
                <w:w w:val="99"/>
                <w:sz w:val="20"/>
                <w:szCs w:val="20"/>
              </w:rPr>
              <w:t> </w:t>
            </w:r>
            <w:r>
              <w:rPr>
                <w:rFonts w:ascii="宋体" w:hAnsi="宋体" w:cs="宋体" w:eastAsia="宋体" w:hint="default"/>
                <w:sz w:val="20"/>
                <w:szCs w:val="20"/>
              </w:rPr>
              <w:t>术服务；组装计算</w:t>
            </w:r>
            <w:r>
              <w:rPr>
                <w:rFonts w:ascii="宋体" w:hAnsi="宋体" w:cs="宋体" w:eastAsia="宋体" w:hint="default"/>
                <w:w w:val="99"/>
                <w:sz w:val="20"/>
                <w:szCs w:val="20"/>
              </w:rPr>
              <w:t> </w:t>
            </w:r>
            <w:r>
              <w:rPr>
                <w:rFonts w:ascii="宋体" w:hAnsi="宋体" w:cs="宋体" w:eastAsia="宋体" w:hint="default"/>
                <w:sz w:val="20"/>
                <w:szCs w:val="20"/>
              </w:rPr>
              <w:t>机；计算机系统服</w:t>
            </w:r>
            <w:r>
              <w:rPr>
                <w:rFonts w:ascii="宋体" w:hAnsi="宋体" w:cs="宋体" w:eastAsia="宋体" w:hint="default"/>
                <w:w w:val="99"/>
                <w:sz w:val="20"/>
                <w:szCs w:val="20"/>
              </w:rPr>
              <w:t> </w:t>
            </w:r>
            <w:r>
              <w:rPr>
                <w:rFonts w:ascii="宋体" w:hAnsi="宋体" w:cs="宋体" w:eastAsia="宋体" w:hint="default"/>
                <w:sz w:val="20"/>
                <w:szCs w:val="20"/>
              </w:rPr>
              <w:t>务；数据处理；计</w:t>
            </w:r>
            <w:r>
              <w:rPr>
                <w:rFonts w:ascii="宋体" w:hAnsi="宋体" w:cs="宋体" w:eastAsia="宋体" w:hint="default"/>
                <w:w w:val="99"/>
                <w:sz w:val="20"/>
                <w:szCs w:val="20"/>
              </w:rPr>
              <w:t> </w:t>
            </w:r>
            <w:r>
              <w:rPr>
                <w:rFonts w:ascii="宋体" w:hAnsi="宋体" w:cs="宋体" w:eastAsia="宋体" w:hint="default"/>
                <w:sz w:val="20"/>
                <w:szCs w:val="20"/>
              </w:rPr>
              <w:t>算机维修；基础软</w:t>
            </w:r>
            <w:r>
              <w:rPr>
                <w:rFonts w:ascii="宋体" w:hAnsi="宋体" w:cs="宋体" w:eastAsia="宋体" w:hint="default"/>
                <w:w w:val="99"/>
                <w:sz w:val="20"/>
                <w:szCs w:val="20"/>
              </w:rPr>
              <w:t> </w:t>
            </w:r>
            <w:r>
              <w:rPr>
                <w:rFonts w:ascii="宋体" w:hAnsi="宋体" w:cs="宋体" w:eastAsia="宋体" w:hint="default"/>
                <w:sz w:val="20"/>
                <w:szCs w:val="20"/>
              </w:rPr>
              <w:t>件服务；应用软件</w:t>
            </w:r>
            <w:r>
              <w:rPr>
                <w:rFonts w:ascii="宋体" w:hAnsi="宋体" w:cs="宋体" w:eastAsia="宋体" w:hint="default"/>
                <w:w w:val="99"/>
                <w:sz w:val="20"/>
                <w:szCs w:val="20"/>
              </w:rPr>
              <w:t> </w:t>
            </w:r>
            <w:r>
              <w:rPr>
                <w:rFonts w:ascii="宋体" w:hAnsi="宋体" w:cs="宋体" w:eastAsia="宋体" w:hint="default"/>
                <w:spacing w:val="-3"/>
                <w:sz w:val="20"/>
                <w:szCs w:val="20"/>
              </w:rPr>
              <w:t>服务；销售计算机</w:t>
            </w:r>
            <w:r>
              <w:rPr>
                <w:rFonts w:ascii="宋体" w:hAnsi="宋体" w:cs="宋体" w:eastAsia="宋体" w:hint="default"/>
                <w:w w:val="99"/>
                <w:sz w:val="20"/>
                <w:szCs w:val="20"/>
              </w:rPr>
              <w:t> </w:t>
            </w:r>
            <w:r>
              <w:rPr>
                <w:rFonts w:ascii="宋体" w:hAnsi="宋体" w:cs="宋体" w:eastAsia="宋体" w:hint="default"/>
                <w:sz w:val="20"/>
                <w:szCs w:val="20"/>
              </w:rPr>
              <w:t>软件及辅助设备。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80"/>
              <w:ind w:left="943" w:right="0"/>
              <w:jc w:val="left"/>
              <w:rPr>
                <w:rFonts w:ascii="Times New Roman" w:hAnsi="Times New Roman" w:cs="Times New Roman" w:eastAsia="Times New Roman" w:hint="default"/>
                <w:sz w:val="20"/>
                <w:szCs w:val="20"/>
              </w:rPr>
            </w:pPr>
            <w:r>
              <w:rPr>
                <w:rFonts w:ascii="Times New Roman"/>
                <w:sz w:val="20"/>
              </w:rPr>
              <w:t>60.00%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22" w:right="0"/>
              <w:jc w:val="left"/>
              <w:rPr>
                <w:rFonts w:ascii="宋体" w:hAnsi="宋体" w:cs="宋体" w:eastAsia="宋体" w:hint="default"/>
                <w:sz w:val="20"/>
                <w:szCs w:val="20"/>
              </w:rPr>
            </w:pPr>
            <w:r>
              <w:rPr>
                <w:rFonts w:ascii="宋体" w:hAnsi="宋体" w:cs="宋体" w:eastAsia="宋体" w:hint="default"/>
                <w:sz w:val="20"/>
                <w:szCs w:val="20"/>
              </w:rPr>
              <w:t>超募资金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78" w:lineRule="auto"/>
              <w:ind w:left="23" w:right="30"/>
              <w:jc w:val="both"/>
              <w:rPr>
                <w:rFonts w:ascii="宋体" w:hAnsi="宋体" w:cs="宋体" w:eastAsia="宋体" w:hint="default"/>
                <w:sz w:val="20"/>
                <w:szCs w:val="20"/>
              </w:rPr>
            </w:pPr>
            <w:r>
              <w:rPr>
                <w:rFonts w:ascii="宋体" w:hAnsi="宋体" w:cs="宋体" w:eastAsia="宋体" w:hint="default"/>
                <w:sz w:val="20"/>
                <w:szCs w:val="20"/>
              </w:rPr>
              <w:t>孙毅平、张</w:t>
            </w:r>
            <w:r>
              <w:rPr>
                <w:rFonts w:ascii="宋体" w:hAnsi="宋体" w:cs="宋体" w:eastAsia="宋体" w:hint="default"/>
                <w:w w:val="99"/>
                <w:sz w:val="20"/>
                <w:szCs w:val="20"/>
              </w:rPr>
              <w:t> </w:t>
            </w:r>
            <w:r>
              <w:rPr>
                <w:rFonts w:ascii="宋体" w:hAnsi="宋体" w:cs="宋体" w:eastAsia="宋体" w:hint="default"/>
                <w:sz w:val="20"/>
                <w:szCs w:val="20"/>
              </w:rPr>
              <w:t>宁等</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位自</w:t>
            </w:r>
            <w:r>
              <w:rPr>
                <w:rFonts w:ascii="宋体" w:hAnsi="宋体" w:cs="宋体" w:eastAsia="宋体" w:hint="default"/>
                <w:w w:val="99"/>
                <w:sz w:val="20"/>
                <w:szCs w:val="20"/>
              </w:rPr>
              <w:t> </w:t>
            </w:r>
            <w:r>
              <w:rPr>
                <w:rFonts w:ascii="宋体" w:hAnsi="宋体" w:cs="宋体" w:eastAsia="宋体" w:hint="default"/>
                <w:sz w:val="20"/>
                <w:szCs w:val="20"/>
              </w:rPr>
              <w:t>然人股东</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4,467,771.</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29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22"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196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85" w:lineRule="auto"/>
              <w:ind w:left="22" w:right="99"/>
              <w:jc w:val="left"/>
              <w:rPr>
                <w:rFonts w:ascii="宋体" w:hAnsi="宋体" w:cs="宋体" w:eastAsia="宋体" w:hint="default"/>
                <w:sz w:val="20"/>
                <w:szCs w:val="20"/>
              </w:rPr>
            </w:pPr>
            <w:r>
              <w:rPr>
                <w:rFonts w:ascii="宋体" w:hAnsi="宋体" w:cs="宋体" w:eastAsia="宋体" w:hint="default"/>
                <w:sz w:val="20"/>
                <w:szCs w:val="20"/>
              </w:rPr>
              <w:t>山西导通信息科技有限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3" w:right="95"/>
              <w:jc w:val="both"/>
              <w:rPr>
                <w:rFonts w:ascii="宋体" w:hAnsi="宋体" w:cs="宋体" w:eastAsia="宋体" w:hint="default"/>
                <w:sz w:val="20"/>
                <w:szCs w:val="20"/>
              </w:rPr>
            </w:pPr>
            <w:r>
              <w:rPr>
                <w:rFonts w:ascii="宋体" w:hAnsi="宋体" w:cs="宋体" w:eastAsia="宋体" w:hint="default"/>
                <w:sz w:val="20"/>
                <w:szCs w:val="20"/>
              </w:rPr>
              <w:t>计算机软件开发、</w:t>
            </w:r>
            <w:r>
              <w:rPr>
                <w:rFonts w:ascii="宋体" w:hAnsi="宋体" w:cs="宋体" w:eastAsia="宋体" w:hint="default"/>
                <w:w w:val="99"/>
                <w:sz w:val="20"/>
                <w:szCs w:val="20"/>
              </w:rPr>
              <w:t> </w:t>
            </w:r>
            <w:r>
              <w:rPr>
                <w:rFonts w:ascii="宋体" w:hAnsi="宋体" w:cs="宋体" w:eastAsia="宋体" w:hint="default"/>
                <w:sz w:val="20"/>
                <w:szCs w:val="20"/>
              </w:rPr>
              <w:t>软件服务、网络系</w:t>
            </w:r>
            <w:r>
              <w:rPr>
                <w:rFonts w:ascii="宋体" w:hAnsi="宋体" w:cs="宋体" w:eastAsia="宋体" w:hint="default"/>
                <w:w w:val="99"/>
                <w:sz w:val="20"/>
                <w:szCs w:val="20"/>
              </w:rPr>
              <w:t> </w:t>
            </w:r>
            <w:r>
              <w:rPr>
                <w:rFonts w:ascii="宋体" w:hAnsi="宋体" w:cs="宋体" w:eastAsia="宋体" w:hint="default"/>
                <w:sz w:val="20"/>
                <w:szCs w:val="20"/>
              </w:rPr>
              <w:t>统集成；批发零售</w:t>
            </w:r>
            <w:r>
              <w:rPr>
                <w:rFonts w:ascii="宋体" w:hAnsi="宋体" w:cs="宋体" w:eastAsia="宋体" w:hint="default"/>
                <w:w w:val="99"/>
                <w:sz w:val="20"/>
                <w:szCs w:val="20"/>
              </w:rPr>
              <w:t> </w:t>
            </w:r>
            <w:r>
              <w:rPr>
                <w:rFonts w:ascii="宋体" w:hAnsi="宋体" w:cs="宋体" w:eastAsia="宋体" w:hint="default"/>
                <w:sz w:val="20"/>
                <w:szCs w:val="20"/>
              </w:rPr>
              <w:t>科教仪器、办公用</w:t>
            </w:r>
            <w:r>
              <w:rPr>
                <w:rFonts w:ascii="宋体" w:hAnsi="宋体" w:cs="宋体" w:eastAsia="宋体" w:hint="default"/>
                <w:w w:val="99"/>
                <w:sz w:val="20"/>
                <w:szCs w:val="20"/>
              </w:rPr>
              <w:t> </w:t>
            </w:r>
            <w:r>
              <w:rPr>
                <w:rFonts w:ascii="宋体" w:hAnsi="宋体" w:cs="宋体" w:eastAsia="宋体" w:hint="default"/>
                <w:sz w:val="20"/>
                <w:szCs w:val="20"/>
              </w:rPr>
              <w:t>品、鞋帽；监控；</w:t>
            </w:r>
            <w:r>
              <w:rPr>
                <w:rFonts w:ascii="宋体" w:hAnsi="宋体" w:cs="宋体" w:eastAsia="宋体" w:hint="default"/>
                <w:w w:val="99"/>
                <w:sz w:val="20"/>
                <w:szCs w:val="20"/>
              </w:rPr>
              <w:t> </w:t>
            </w:r>
            <w:r>
              <w:rPr>
                <w:rFonts w:ascii="宋体" w:hAnsi="宋体" w:cs="宋体" w:eastAsia="宋体" w:hint="default"/>
                <w:sz w:val="20"/>
                <w:szCs w:val="20"/>
              </w:rPr>
              <w:t>服装经营项目。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21"/>
              <w:jc w:val="right"/>
              <w:rPr>
                <w:rFonts w:ascii="Times New Roman" w:hAnsi="Times New Roman" w:cs="Times New Roman" w:eastAsia="Times New Roman" w:hint="default"/>
                <w:sz w:val="20"/>
                <w:szCs w:val="20"/>
              </w:rPr>
            </w:pPr>
            <w:r>
              <w:rPr>
                <w:rFonts w:ascii="Times New Roman"/>
                <w:spacing w:val="-1"/>
                <w:sz w:val="20"/>
              </w:rPr>
              <w:t>100.00%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85" w:lineRule="auto"/>
              <w:ind w:left="22" w:right="30"/>
              <w:jc w:val="left"/>
              <w:rPr>
                <w:rFonts w:ascii="宋体" w:hAnsi="宋体" w:cs="宋体" w:eastAsia="宋体" w:hint="default"/>
                <w:sz w:val="20"/>
                <w:szCs w:val="20"/>
              </w:rPr>
            </w:pPr>
            <w:r>
              <w:rPr>
                <w:rFonts w:ascii="宋体" w:hAnsi="宋体" w:cs="宋体" w:eastAsia="宋体" w:hint="default"/>
                <w:sz w:val="20"/>
                <w:szCs w:val="20"/>
              </w:rPr>
              <w:t>自有资金、</w:t>
            </w:r>
            <w:r>
              <w:rPr>
                <w:rFonts w:ascii="宋体" w:hAnsi="宋体" w:cs="宋体" w:eastAsia="宋体" w:hint="default"/>
                <w:w w:val="99"/>
                <w:sz w:val="20"/>
                <w:szCs w:val="20"/>
              </w:rPr>
              <w:t> </w:t>
            </w:r>
            <w:r>
              <w:rPr>
                <w:rFonts w:ascii="宋体" w:hAnsi="宋体" w:cs="宋体" w:eastAsia="宋体" w:hint="default"/>
                <w:sz w:val="20"/>
                <w:szCs w:val="20"/>
              </w:rPr>
              <w:t>超募资金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23"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20"/>
                <w:szCs w:val="20"/>
              </w:rPr>
            </w:pPr>
            <w:r>
              <w:rPr>
                <w:rFonts w:ascii="Times New Roman"/>
                <w:sz w:val="20"/>
              </w:rPr>
              <w:t>16,597,17</w:t>
            </w:r>
          </w:p>
          <w:p>
            <w:pPr>
              <w:pStyle w:val="TableParagraph"/>
              <w:spacing w:line="240" w:lineRule="auto" w:before="82"/>
              <w:ind w:left="546" w:right="0"/>
              <w:jc w:val="left"/>
              <w:rPr>
                <w:rFonts w:ascii="Times New Roman" w:hAnsi="Times New Roman" w:cs="Times New Roman" w:eastAsia="Times New Roman" w:hint="default"/>
                <w:sz w:val="20"/>
                <w:szCs w:val="20"/>
              </w:rPr>
            </w:pPr>
            <w:r>
              <w:rPr>
                <w:rFonts w:ascii="Times New Roman"/>
                <w:sz w:val="20"/>
              </w:rPr>
              <w:t>1.80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22"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834"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85" w:lineRule="auto"/>
              <w:ind w:left="22" w:right="99"/>
              <w:jc w:val="left"/>
              <w:rPr>
                <w:rFonts w:ascii="宋体" w:hAnsi="宋体" w:cs="宋体" w:eastAsia="宋体" w:hint="default"/>
                <w:sz w:val="20"/>
                <w:szCs w:val="20"/>
              </w:rPr>
            </w:pPr>
            <w:r>
              <w:rPr>
                <w:rFonts w:ascii="宋体" w:hAnsi="宋体" w:cs="宋体" w:eastAsia="宋体" w:hint="default"/>
                <w:sz w:val="20"/>
                <w:szCs w:val="20"/>
              </w:rPr>
              <w:t>上海天健源达信息科技</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3" w:right="95"/>
              <w:jc w:val="both"/>
              <w:rPr>
                <w:rFonts w:ascii="宋体" w:hAnsi="宋体" w:cs="宋体" w:eastAsia="宋体" w:hint="default"/>
                <w:sz w:val="20"/>
                <w:szCs w:val="20"/>
              </w:rPr>
            </w:pPr>
            <w:r>
              <w:rPr>
                <w:rFonts w:ascii="宋体" w:hAnsi="宋体" w:cs="宋体" w:eastAsia="宋体" w:hint="default"/>
                <w:sz w:val="20"/>
                <w:szCs w:val="20"/>
              </w:rPr>
              <w:t>在信息、计算机科</w:t>
            </w:r>
            <w:r>
              <w:rPr>
                <w:rFonts w:ascii="宋体" w:hAnsi="宋体" w:cs="宋体" w:eastAsia="宋体" w:hint="default"/>
                <w:w w:val="99"/>
                <w:sz w:val="20"/>
                <w:szCs w:val="20"/>
              </w:rPr>
              <w:t> </w:t>
            </w:r>
            <w:r>
              <w:rPr>
                <w:rFonts w:ascii="宋体" w:hAnsi="宋体" w:cs="宋体" w:eastAsia="宋体" w:hint="default"/>
                <w:sz w:val="20"/>
                <w:szCs w:val="20"/>
              </w:rPr>
              <w:t>技专业领域内从事</w:t>
            </w:r>
            <w:r>
              <w:rPr>
                <w:rFonts w:ascii="宋体" w:hAnsi="宋体" w:cs="宋体" w:eastAsia="宋体" w:hint="default"/>
                <w:w w:val="99"/>
                <w:sz w:val="20"/>
                <w:szCs w:val="20"/>
              </w:rPr>
              <w:t> </w:t>
            </w:r>
            <w:r>
              <w:rPr>
                <w:rFonts w:ascii="宋体" w:hAnsi="宋体" w:cs="宋体" w:eastAsia="宋体" w:hint="default"/>
                <w:sz w:val="20"/>
                <w:szCs w:val="20"/>
              </w:rPr>
              <w:t>技术开发、技术咨</w:t>
            </w:r>
            <w:r>
              <w:rPr>
                <w:rFonts w:ascii="宋体" w:hAnsi="宋体" w:cs="宋体" w:eastAsia="宋体" w:hint="default"/>
                <w:w w:val="99"/>
                <w:sz w:val="20"/>
                <w:szCs w:val="20"/>
              </w:rPr>
              <w:t> </w:t>
            </w:r>
            <w:r>
              <w:rPr>
                <w:rFonts w:ascii="宋体" w:hAnsi="宋体" w:cs="宋体" w:eastAsia="宋体" w:hint="default"/>
                <w:sz w:val="20"/>
                <w:szCs w:val="20"/>
              </w:rPr>
              <w:t>询、技术转让、技</w:t>
            </w:r>
            <w:r>
              <w:rPr>
                <w:rFonts w:ascii="宋体" w:hAnsi="宋体" w:cs="宋体" w:eastAsia="宋体" w:hint="default"/>
                <w:w w:val="99"/>
                <w:sz w:val="20"/>
                <w:szCs w:val="20"/>
              </w:rPr>
              <w:t> </w:t>
            </w:r>
            <w:r>
              <w:rPr>
                <w:rFonts w:ascii="宋体" w:hAnsi="宋体" w:cs="宋体" w:eastAsia="宋体" w:hint="default"/>
                <w:sz w:val="20"/>
                <w:szCs w:val="20"/>
              </w:rPr>
              <w:t>术服务，计算机系</w:t>
            </w:r>
            <w:r>
              <w:rPr>
                <w:rFonts w:ascii="宋体" w:hAnsi="宋体" w:cs="宋体" w:eastAsia="宋体" w:hint="default"/>
                <w:w w:val="99"/>
                <w:sz w:val="20"/>
                <w:szCs w:val="20"/>
              </w:rPr>
              <w:t> </w:t>
            </w:r>
            <w:r>
              <w:rPr>
                <w:rFonts w:ascii="宋体" w:hAnsi="宋体" w:cs="宋体" w:eastAsia="宋体" w:hint="default"/>
                <w:spacing w:val="-3"/>
                <w:sz w:val="20"/>
                <w:szCs w:val="20"/>
              </w:rPr>
              <w:t>统集成，网络工程</w:t>
            </w:r>
            <w:r>
              <w:rPr>
                <w:rFonts w:ascii="宋体" w:hAnsi="宋体" w:cs="宋体" w:eastAsia="宋体" w:hint="default"/>
                <w:w w:val="99"/>
                <w:sz w:val="20"/>
                <w:szCs w:val="20"/>
              </w:rPr>
              <w:t> </w:t>
            </w:r>
            <w:r>
              <w:rPr>
                <w:rFonts w:ascii="宋体" w:hAnsi="宋体" w:cs="宋体" w:eastAsia="宋体" w:hint="default"/>
                <w:sz w:val="20"/>
                <w:szCs w:val="20"/>
              </w:rPr>
              <w:t>计算机软件开发，</w:t>
            </w:r>
            <w:r>
              <w:rPr>
                <w:rFonts w:ascii="宋体" w:hAnsi="宋体" w:cs="宋体" w:eastAsia="宋体" w:hint="default"/>
                <w:w w:val="99"/>
                <w:sz w:val="20"/>
                <w:szCs w:val="20"/>
              </w:rPr>
              <w:t> </w:t>
            </w:r>
            <w:r>
              <w:rPr>
                <w:rFonts w:ascii="宋体" w:hAnsi="宋体" w:cs="宋体" w:eastAsia="宋体" w:hint="default"/>
                <w:sz w:val="20"/>
                <w:szCs w:val="20"/>
              </w:rPr>
              <w:t>计算机及软硬件、</w:t>
            </w:r>
            <w:r>
              <w:rPr>
                <w:rFonts w:ascii="宋体" w:hAnsi="宋体" w:cs="宋体" w:eastAsia="宋体" w:hint="default"/>
                <w:w w:val="99"/>
                <w:sz w:val="20"/>
                <w:szCs w:val="20"/>
              </w:rPr>
              <w:t> </w:t>
            </w:r>
            <w:r>
              <w:rPr>
                <w:rFonts w:ascii="宋体" w:hAnsi="宋体" w:cs="宋体" w:eastAsia="宋体" w:hint="default"/>
                <w:sz w:val="20"/>
                <w:szCs w:val="20"/>
              </w:rPr>
              <w:t>电子产品、通讯产</w:t>
            </w:r>
            <w:r>
              <w:rPr>
                <w:rFonts w:ascii="宋体" w:hAnsi="宋体" w:cs="宋体" w:eastAsia="宋体" w:hint="default"/>
                <w:w w:val="99"/>
                <w:sz w:val="20"/>
                <w:szCs w:val="20"/>
              </w:rPr>
              <w:t> </w:t>
            </w:r>
            <w:r>
              <w:rPr>
                <w:rFonts w:ascii="宋体" w:hAnsi="宋体" w:cs="宋体" w:eastAsia="宋体" w:hint="default"/>
                <w:sz w:val="20"/>
                <w:szCs w:val="20"/>
              </w:rPr>
              <w:t>品、办公用品的销</w:t>
            </w:r>
            <w:r>
              <w:rPr>
                <w:rFonts w:ascii="宋体" w:hAnsi="宋体" w:cs="宋体" w:eastAsia="宋体" w:hint="default"/>
                <w:w w:val="99"/>
                <w:sz w:val="20"/>
                <w:szCs w:val="20"/>
              </w:rPr>
              <w:t> </w:t>
            </w:r>
            <w:r>
              <w:rPr>
                <w:rFonts w:ascii="宋体" w:hAnsi="宋体" w:cs="宋体" w:eastAsia="宋体" w:hint="default"/>
                <w:sz w:val="20"/>
                <w:szCs w:val="20"/>
              </w:rPr>
              <w:t>售，从事货物及技</w:t>
            </w:r>
            <w:r>
              <w:rPr>
                <w:rFonts w:ascii="宋体" w:hAnsi="宋体" w:cs="宋体" w:eastAsia="宋体" w:hint="default"/>
                <w:w w:val="99"/>
                <w:sz w:val="20"/>
                <w:szCs w:val="20"/>
              </w:rPr>
              <w:t> </w:t>
            </w:r>
            <w:r>
              <w:rPr>
                <w:rFonts w:ascii="宋体" w:hAnsi="宋体" w:cs="宋体" w:eastAsia="宋体" w:hint="default"/>
                <w:sz w:val="20"/>
                <w:szCs w:val="20"/>
              </w:rPr>
              <w:t>术的进出口业务。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2" w:lineRule="exact"/>
              <w:ind w:left="-134"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01" w:lineRule="exact"/>
              <w:ind w:left="943" w:right="0"/>
              <w:jc w:val="left"/>
              <w:rPr>
                <w:rFonts w:ascii="Times New Roman" w:hAnsi="Times New Roman" w:cs="Times New Roman" w:eastAsia="Times New Roman" w:hint="default"/>
                <w:sz w:val="20"/>
                <w:szCs w:val="20"/>
              </w:rPr>
            </w:pPr>
            <w:r>
              <w:rPr>
                <w:rFonts w:ascii="Times New Roman"/>
                <w:sz w:val="20"/>
              </w:rPr>
              <w:t>51.00%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left="22" w:right="0"/>
              <w:jc w:val="left"/>
              <w:rPr>
                <w:rFonts w:ascii="宋体" w:hAnsi="宋体" w:cs="宋体" w:eastAsia="宋体" w:hint="default"/>
                <w:sz w:val="20"/>
                <w:szCs w:val="20"/>
              </w:rPr>
            </w:pPr>
            <w:r>
              <w:rPr>
                <w:rFonts w:ascii="宋体" w:hAnsi="宋体" w:cs="宋体" w:eastAsia="宋体" w:hint="default"/>
                <w:sz w:val="20"/>
                <w:szCs w:val="20"/>
              </w:rPr>
              <w:t>自有资金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78" w:lineRule="auto"/>
              <w:ind w:left="23" w:right="30"/>
              <w:jc w:val="both"/>
              <w:rPr>
                <w:rFonts w:ascii="宋体" w:hAnsi="宋体" w:cs="宋体" w:eastAsia="宋体" w:hint="default"/>
                <w:sz w:val="20"/>
                <w:szCs w:val="20"/>
              </w:rPr>
            </w:pPr>
            <w:r>
              <w:rPr>
                <w:rFonts w:ascii="宋体" w:hAnsi="宋体" w:cs="宋体" w:eastAsia="宋体" w:hint="default"/>
                <w:sz w:val="20"/>
                <w:szCs w:val="20"/>
              </w:rPr>
              <w:t>刘海清、陈</w:t>
            </w:r>
            <w:r>
              <w:rPr>
                <w:rFonts w:ascii="宋体" w:hAnsi="宋体" w:cs="宋体" w:eastAsia="宋体" w:hint="default"/>
                <w:w w:val="99"/>
                <w:sz w:val="20"/>
                <w:szCs w:val="20"/>
              </w:rPr>
              <w:t> </w:t>
            </w:r>
            <w:r>
              <w:rPr>
                <w:rFonts w:ascii="宋体" w:hAnsi="宋体" w:cs="宋体" w:eastAsia="宋体" w:hint="default"/>
                <w:sz w:val="20"/>
                <w:szCs w:val="20"/>
              </w:rPr>
              <w:t>默等</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位自</w:t>
            </w:r>
            <w:r>
              <w:rPr>
                <w:rFonts w:ascii="宋体" w:hAnsi="宋体" w:cs="宋体" w:eastAsia="宋体" w:hint="default"/>
                <w:w w:val="99"/>
                <w:sz w:val="20"/>
                <w:szCs w:val="20"/>
              </w:rPr>
              <w:t> </w:t>
            </w:r>
            <w:r>
              <w:rPr>
                <w:rFonts w:ascii="宋体" w:hAnsi="宋体" w:cs="宋体" w:eastAsia="宋体" w:hint="default"/>
                <w:sz w:val="20"/>
                <w:szCs w:val="20"/>
              </w:rPr>
              <w:t>然人股东</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546" w:right="0"/>
              <w:jc w:val="left"/>
              <w:rPr>
                <w:rFonts w:ascii="Times New Roman" w:hAnsi="Times New Roman" w:cs="Times New Roman" w:eastAsia="Times New Roman" w:hint="default"/>
                <w:sz w:val="20"/>
                <w:szCs w:val="20"/>
              </w:rPr>
            </w:pPr>
            <w:r>
              <w:rPr>
                <w:rFonts w:ascii="Times New Roman"/>
                <w:sz w:val="20"/>
              </w:rPr>
              <w:t>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left="22"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1618"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85" w:lineRule="auto"/>
              <w:ind w:left="22" w:right="99"/>
              <w:jc w:val="left"/>
              <w:rPr>
                <w:rFonts w:ascii="宋体" w:hAnsi="宋体" w:cs="宋体" w:eastAsia="宋体" w:hint="default"/>
                <w:sz w:val="20"/>
                <w:szCs w:val="20"/>
              </w:rPr>
            </w:pPr>
            <w:r>
              <w:rPr>
                <w:rFonts w:ascii="宋体" w:hAnsi="宋体" w:cs="宋体" w:eastAsia="宋体" w:hint="default"/>
                <w:sz w:val="20"/>
                <w:szCs w:val="20"/>
              </w:rPr>
              <w:t>上海金仕达卫宁软件科</w:t>
            </w:r>
            <w:r>
              <w:rPr>
                <w:rFonts w:ascii="宋体" w:hAnsi="宋体" w:cs="宋体" w:eastAsia="宋体" w:hint="default"/>
                <w:w w:val="99"/>
                <w:sz w:val="20"/>
                <w:szCs w:val="20"/>
              </w:rPr>
              <w:t> </w:t>
            </w:r>
            <w:r>
              <w:rPr>
                <w:rFonts w:ascii="宋体" w:hAnsi="宋体" w:cs="宋体" w:eastAsia="宋体" w:hint="default"/>
                <w:sz w:val="20"/>
                <w:szCs w:val="20"/>
              </w:rPr>
              <w:t>技有限公司</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3" w:right="95"/>
              <w:jc w:val="left"/>
              <w:rPr>
                <w:rFonts w:ascii="宋体" w:hAnsi="宋体" w:cs="宋体" w:eastAsia="宋体" w:hint="default"/>
                <w:sz w:val="20"/>
                <w:szCs w:val="20"/>
              </w:rPr>
            </w:pPr>
            <w:r>
              <w:rPr>
                <w:rFonts w:ascii="宋体" w:hAnsi="宋体" w:cs="宋体" w:eastAsia="宋体" w:hint="default"/>
                <w:sz w:val="20"/>
                <w:szCs w:val="20"/>
              </w:rPr>
              <w:t>计算机软硬件的研</w:t>
            </w:r>
            <w:r>
              <w:rPr>
                <w:rFonts w:ascii="宋体" w:hAnsi="宋体" w:cs="宋体" w:eastAsia="宋体" w:hint="default"/>
                <w:w w:val="99"/>
                <w:sz w:val="20"/>
                <w:szCs w:val="20"/>
              </w:rPr>
              <w:t> </w:t>
            </w:r>
            <w:r>
              <w:rPr>
                <w:rFonts w:ascii="宋体" w:hAnsi="宋体" w:cs="宋体" w:eastAsia="宋体" w:hint="default"/>
                <w:sz w:val="20"/>
                <w:szCs w:val="20"/>
              </w:rPr>
              <w:t>发、销售；计算机</w:t>
            </w:r>
            <w:r>
              <w:rPr>
                <w:rFonts w:ascii="宋体" w:hAnsi="宋体" w:cs="宋体" w:eastAsia="宋体" w:hint="default"/>
                <w:w w:val="99"/>
                <w:sz w:val="20"/>
                <w:szCs w:val="20"/>
              </w:rPr>
              <w:t> </w:t>
            </w:r>
            <w:r>
              <w:rPr>
                <w:rFonts w:ascii="宋体" w:hAnsi="宋体" w:cs="宋体" w:eastAsia="宋体" w:hint="default"/>
                <w:sz w:val="20"/>
                <w:szCs w:val="20"/>
              </w:rPr>
              <w:t>及辅助设备的销</w:t>
            </w:r>
            <w:r>
              <w:rPr>
                <w:rFonts w:ascii="宋体" w:hAnsi="宋体" w:cs="宋体" w:eastAsia="宋体" w:hint="default"/>
                <w:w w:val="99"/>
                <w:sz w:val="20"/>
                <w:szCs w:val="20"/>
              </w:rPr>
              <w:t> </w:t>
            </w:r>
            <w:r>
              <w:rPr>
                <w:rFonts w:ascii="宋体" w:hAnsi="宋体" w:cs="宋体" w:eastAsia="宋体" w:hint="default"/>
                <w:sz w:val="20"/>
                <w:szCs w:val="20"/>
              </w:rPr>
              <w:t>售；计算机网络信</w:t>
            </w:r>
            <w:r>
              <w:rPr>
                <w:rFonts w:ascii="宋体" w:hAnsi="宋体" w:cs="宋体" w:eastAsia="宋体" w:hint="default"/>
                <w:w w:val="99"/>
                <w:sz w:val="20"/>
                <w:szCs w:val="20"/>
              </w:rPr>
              <w:t> </w:t>
            </w:r>
            <w:r>
              <w:rPr>
                <w:rFonts w:ascii="宋体" w:hAnsi="宋体" w:cs="宋体" w:eastAsia="宋体" w:hint="default"/>
                <w:sz w:val="20"/>
                <w:szCs w:val="20"/>
              </w:rPr>
              <w:t>息系统集成、技术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65.00%</w:t>
            </w:r>
            <w:r>
              <w:rPr>
                <w:rFonts w:ascii="Times New Roman"/>
                <w:sz w:val="20"/>
              </w:rPr>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8"/>
              <w:ind w:left="22" w:right="0"/>
              <w:jc w:val="left"/>
              <w:rPr>
                <w:rFonts w:ascii="宋体" w:hAnsi="宋体" w:cs="宋体" w:eastAsia="宋体" w:hint="default"/>
                <w:sz w:val="20"/>
                <w:szCs w:val="20"/>
              </w:rPr>
            </w:pPr>
            <w:r>
              <w:rPr>
                <w:rFonts w:ascii="宋体" w:hAnsi="宋体" w:cs="宋体" w:eastAsia="宋体" w:hint="default"/>
                <w:sz w:val="20"/>
                <w:szCs w:val="20"/>
              </w:rPr>
              <w:t>自有资金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78" w:lineRule="auto"/>
              <w:ind w:left="23" w:right="30"/>
              <w:jc w:val="both"/>
              <w:rPr>
                <w:rFonts w:ascii="宋体" w:hAnsi="宋体" w:cs="宋体" w:eastAsia="宋体" w:hint="default"/>
                <w:sz w:val="20"/>
                <w:szCs w:val="20"/>
              </w:rPr>
            </w:pPr>
            <w:r>
              <w:rPr>
                <w:rFonts w:ascii="宋体" w:hAnsi="宋体" w:cs="宋体" w:eastAsia="宋体" w:hint="default"/>
                <w:sz w:val="20"/>
                <w:szCs w:val="20"/>
              </w:rPr>
              <w:t>赵蒙海等</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位自然人股</w:t>
            </w:r>
            <w:r>
              <w:rPr>
                <w:rFonts w:ascii="宋体" w:hAnsi="宋体" w:cs="宋体" w:eastAsia="宋体" w:hint="default"/>
                <w:w w:val="99"/>
                <w:sz w:val="20"/>
                <w:szCs w:val="20"/>
              </w:rPr>
              <w:t> </w:t>
            </w:r>
            <w:r>
              <w:rPr>
                <w:rFonts w:ascii="宋体" w:hAnsi="宋体" w:cs="宋体" w:eastAsia="宋体" w:hint="default"/>
                <w:sz w:val="20"/>
                <w:szCs w:val="20"/>
              </w:rPr>
              <w:t>东</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-6,827,253</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.77</w:t>
            </w:r>
            <w:r>
              <w:rPr>
                <w:rFonts w:ascii="Times New Roman"/>
                <w:sz w:val="20"/>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8"/>
              <w:ind w:left="22"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133"/>
        <w:gridCol w:w="1729"/>
        <w:gridCol w:w="1594"/>
        <w:gridCol w:w="1062"/>
        <w:gridCol w:w="1063"/>
        <w:gridCol w:w="930"/>
        <w:gridCol w:w="1058"/>
      </w:tblGrid>
      <w:tr>
        <w:trPr>
          <w:trHeight w:val="674"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3" w:right="95"/>
              <w:jc w:val="left"/>
              <w:rPr>
                <w:rFonts w:ascii="宋体" w:hAnsi="宋体" w:cs="宋体" w:eastAsia="宋体" w:hint="default"/>
                <w:sz w:val="20"/>
                <w:szCs w:val="20"/>
              </w:rPr>
            </w:pPr>
            <w:r>
              <w:rPr>
                <w:rFonts w:ascii="宋体" w:hAnsi="宋体" w:cs="宋体" w:eastAsia="宋体" w:hint="default"/>
                <w:sz w:val="20"/>
                <w:szCs w:val="20"/>
              </w:rPr>
              <w:t>开发、技术咨询和</w:t>
            </w:r>
            <w:r>
              <w:rPr>
                <w:rFonts w:ascii="宋体" w:hAnsi="宋体" w:cs="宋体" w:eastAsia="宋体" w:hint="default"/>
                <w:w w:val="99"/>
                <w:sz w:val="20"/>
                <w:szCs w:val="20"/>
              </w:rPr>
              <w:t> </w:t>
            </w:r>
            <w:r>
              <w:rPr>
                <w:rFonts w:ascii="宋体" w:hAnsi="宋体" w:cs="宋体" w:eastAsia="宋体" w:hint="default"/>
                <w:sz w:val="20"/>
                <w:szCs w:val="20"/>
              </w:rPr>
              <w:t>技术服务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3"/>
          <w:pgSz w:w="11910" w:h="16840"/>
          <w:pgMar w:footer="978" w:header="746" w:top="1060" w:bottom="1160" w:left="1020" w:right="1020"/>
          <w:pgNumType w:start="20"/>
        </w:sectPr>
      </w:pPr>
    </w:p>
    <w:p>
      <w:pPr>
        <w:pStyle w:val="BodyText"/>
        <w:spacing w:line="240" w:lineRule="auto" w:before="50"/>
        <w:ind w:right="-18"/>
        <w:jc w:val="left"/>
      </w:pPr>
      <w:r>
        <w:rPr>
          <w:rFonts w:ascii="Times New Roman" w:hAnsi="Times New Roman" w:cs="Times New Roman" w:eastAsia="Times New Roman" w:hint="default"/>
        </w:rPr>
        <w:t>2</w:t>
      </w:r>
      <w:r>
        <w:rPr/>
        <w:t>）募集资金使用情况</w:t>
      </w:r>
    </w:p>
    <w:p>
      <w:pPr>
        <w:pStyle w:val="BodyText"/>
        <w:spacing w:line="240" w:lineRule="auto" w:before="103"/>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18"/>
        <w:jc w:val="left"/>
      </w:pPr>
      <w:r>
        <w:rPr>
          <w:rFonts w:ascii="Times New Roman" w:hAnsi="Times New Roman" w:cs="Times New Roman" w:eastAsia="Times New Roman" w:hint="default"/>
        </w:rPr>
        <w:t>1.</w:t>
      </w:r>
      <w:r>
        <w:rPr/>
        <w:t>募集资金总体使用情况</w:t>
      </w:r>
    </w:p>
    <w:p>
      <w:pPr>
        <w:pStyle w:val="BodyText"/>
        <w:spacing w:line="240" w:lineRule="auto" w:before="101"/>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1020" w:right="1020"/>
          <w:cols w:num="2" w:equalWidth="0">
            <w:col w:w="2050" w:space="6688"/>
            <w:col w:w="113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00"/>
        <w:gridCol w:w="5468"/>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33,897.98</w:t>
            </w:r>
            <w:r>
              <w:rPr>
                <w:rFonts w:ascii="Times New Roman"/>
                <w:sz w:val="20"/>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14,403.34</w:t>
            </w:r>
            <w:r>
              <w:rPr>
                <w:rFonts w:ascii="Times New Roman"/>
                <w:sz w:val="20"/>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35,882.04</w:t>
            </w:r>
            <w:r>
              <w:rPr>
                <w:rFonts w:ascii="Times New Roman"/>
                <w:sz w:val="20"/>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报告期内变更用途的募集资金总额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累计变更用途的募集资金总额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累计变更用途的募集资金总额比例</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0.00%</w:t>
            </w:r>
            <w:r>
              <w:rPr>
                <w:rFonts w:ascii="Times New Roman"/>
                <w:sz w:val="20"/>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募集资金总体使用情况说明</w:t>
            </w:r>
          </w:p>
        </w:tc>
      </w:tr>
      <w:tr>
        <w:trPr>
          <w:trHeight w:val="165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35"/>
              <w:ind w:left="22" w:right="21"/>
              <w:jc w:val="both"/>
              <w:rPr>
                <w:rFonts w:ascii="宋体" w:hAnsi="宋体" w:cs="宋体" w:eastAsia="宋体" w:hint="default"/>
                <w:sz w:val="20"/>
                <w:szCs w:val="20"/>
              </w:rPr>
            </w:pPr>
            <w:r>
              <w:rPr>
                <w:rFonts w:ascii="Times New Roman" w:hAnsi="Times New Roman" w:cs="Times New Roman" w:eastAsia="Times New Roman" w:hint="default"/>
                <w:spacing w:val="-1"/>
                <w:w w:val="99"/>
                <w:sz w:val="20"/>
                <w:szCs w:val="20"/>
              </w:rPr>
              <w:t>2011</w:t>
            </w:r>
            <w:r>
              <w:rPr>
                <w:rFonts w:ascii="Times New Roman" w:hAnsi="Times New Roman" w:cs="Times New Roman" w:eastAsia="Times New Roman" w:hint="default"/>
                <w:spacing w:val="1"/>
                <w:w w:val="99"/>
                <w:sz w:val="20"/>
                <w:szCs w:val="20"/>
              </w:rPr>
              <w:t> </w:t>
            </w:r>
            <w:r>
              <w:rPr>
                <w:rFonts w:ascii="宋体" w:hAnsi="宋体" w:cs="宋体" w:eastAsia="宋体" w:hint="default"/>
                <w:w w:val="99"/>
                <w:sz w:val="20"/>
                <w:szCs w:val="20"/>
              </w:rPr>
              <w:t>年</w:t>
            </w:r>
            <w:r>
              <w:rPr>
                <w:rFonts w:ascii="宋体" w:hAnsi="宋体" w:cs="宋体" w:eastAsia="宋体" w:hint="default"/>
                <w:spacing w:val="-45"/>
                <w:w w:val="99"/>
                <w:sz w:val="20"/>
                <w:szCs w:val="20"/>
              </w:rPr>
              <w:t> </w:t>
            </w:r>
            <w:r>
              <w:rPr>
                <w:rFonts w:ascii="Times New Roman" w:hAnsi="Times New Roman" w:cs="Times New Roman" w:eastAsia="Times New Roman" w:hint="default"/>
                <w:w w:val="99"/>
                <w:sz w:val="20"/>
                <w:szCs w:val="20"/>
              </w:rPr>
              <w:t>8</w:t>
            </w:r>
            <w:r>
              <w:rPr>
                <w:rFonts w:ascii="Times New Roman" w:hAnsi="Times New Roman" w:cs="Times New Roman" w:eastAsia="Times New Roman" w:hint="default"/>
                <w:spacing w:val="6"/>
                <w:w w:val="99"/>
                <w:sz w:val="20"/>
                <w:szCs w:val="20"/>
              </w:rPr>
              <w:t> </w:t>
            </w:r>
            <w:r>
              <w:rPr>
                <w:rFonts w:ascii="宋体" w:hAnsi="宋体" w:cs="宋体" w:eastAsia="宋体" w:hint="default"/>
                <w:spacing w:val="-10"/>
                <w:w w:val="99"/>
                <w:sz w:val="20"/>
                <w:szCs w:val="20"/>
              </w:rPr>
              <w:t>月，公司成功上市，募集资金净额为人民币</w:t>
            </w:r>
            <w:r>
              <w:rPr>
                <w:rFonts w:ascii="宋体" w:hAnsi="宋体" w:cs="宋体" w:eastAsia="宋体" w:hint="default"/>
                <w:spacing w:val="-45"/>
                <w:w w:val="99"/>
                <w:sz w:val="20"/>
                <w:szCs w:val="20"/>
              </w:rPr>
              <w:t> </w:t>
            </w:r>
            <w:r>
              <w:rPr>
                <w:rFonts w:ascii="Times New Roman" w:hAnsi="Times New Roman" w:cs="Times New Roman" w:eastAsia="Times New Roman" w:hint="default"/>
                <w:w w:val="99"/>
                <w:sz w:val="20"/>
                <w:szCs w:val="20"/>
              </w:rPr>
              <w:t>338,979,830.08</w:t>
            </w:r>
            <w:r>
              <w:rPr>
                <w:rFonts w:ascii="Times New Roman" w:hAnsi="Times New Roman" w:cs="Times New Roman" w:eastAsia="Times New Roman" w:hint="default"/>
                <w:spacing w:val="4"/>
                <w:w w:val="99"/>
                <w:sz w:val="20"/>
                <w:szCs w:val="20"/>
              </w:rPr>
              <w:t> </w:t>
            </w:r>
            <w:r>
              <w:rPr>
                <w:rFonts w:ascii="宋体" w:hAnsi="宋体" w:cs="宋体" w:eastAsia="宋体" w:hint="default"/>
                <w:spacing w:val="-15"/>
                <w:w w:val="99"/>
                <w:sz w:val="20"/>
                <w:szCs w:val="20"/>
              </w:rPr>
              <w:t>元，其中，公司原拟募集资金</w:t>
            </w:r>
            <w:r>
              <w:rPr>
                <w:rFonts w:ascii="宋体" w:hAnsi="宋体" w:cs="宋体" w:eastAsia="宋体" w:hint="default"/>
                <w:spacing w:val="-41"/>
                <w:w w:val="99"/>
                <w:sz w:val="20"/>
                <w:szCs w:val="20"/>
              </w:rPr>
              <w:t> </w:t>
            </w:r>
            <w:r>
              <w:rPr>
                <w:rFonts w:ascii="Times New Roman" w:hAnsi="Times New Roman" w:cs="Times New Roman" w:eastAsia="Times New Roman" w:hint="default"/>
                <w:spacing w:val="-1"/>
                <w:w w:val="99"/>
                <w:sz w:val="20"/>
                <w:szCs w:val="20"/>
              </w:rPr>
              <w:t>138,410,000.00</w:t>
            </w:r>
            <w:r>
              <w:rPr>
                <w:rFonts w:ascii="Times New Roman" w:hAnsi="Times New Roman" w:cs="Times New Roman" w:eastAsia="Times New Roman" w:hint="default"/>
                <w:spacing w:val="-46"/>
                <w:w w:val="99"/>
                <w:sz w:val="20"/>
                <w:szCs w:val="20"/>
              </w:rPr>
              <w:t> </w:t>
            </w:r>
            <w:r>
              <w:rPr>
                <w:rFonts w:ascii="Times New Roman" w:hAnsi="Times New Roman" w:cs="Times New Roman" w:eastAsia="Times New Roman" w:hint="default"/>
                <w:spacing w:val="-46"/>
                <w:w w:val="99"/>
                <w:sz w:val="20"/>
                <w:szCs w:val="20"/>
              </w:rPr>
            </w:r>
            <w:r>
              <w:rPr>
                <w:rFonts w:ascii="宋体" w:hAnsi="宋体" w:cs="宋体" w:eastAsia="宋体" w:hint="default"/>
                <w:sz w:val="20"/>
                <w:szCs w:val="20"/>
              </w:rPr>
              <w:t>元，其他与主营业务相关的营运资金（超募资金）</w:t>
            </w:r>
            <w:r>
              <w:rPr>
                <w:rFonts w:ascii="Times New Roman" w:hAnsi="Times New Roman" w:cs="Times New Roman" w:eastAsia="Times New Roman" w:hint="default"/>
                <w:sz w:val="20"/>
                <w:szCs w:val="20"/>
              </w:rPr>
              <w:t>200,569,830.08</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元，该募集资金到位情况已由中磊会计师事</w:t>
            </w:r>
            <w:r>
              <w:rPr>
                <w:rFonts w:ascii="宋体" w:hAnsi="宋体" w:cs="宋体" w:eastAsia="宋体" w:hint="default"/>
                <w:w w:val="99"/>
                <w:sz w:val="20"/>
                <w:szCs w:val="20"/>
              </w:rPr>
              <w:t> 务所有限责任公司验证，并出具中磊验字</w:t>
            </w:r>
            <w:r>
              <w:rPr>
                <w:rFonts w:ascii="Times New Roman" w:hAnsi="Times New Roman" w:cs="Times New Roman" w:eastAsia="Times New Roman" w:hint="default"/>
                <w:w w:val="99"/>
                <w:sz w:val="20"/>
                <w:szCs w:val="20"/>
              </w:rPr>
              <w:t>[2011]</w:t>
            </w:r>
            <w:r>
              <w:rPr>
                <w:rFonts w:ascii="宋体" w:hAnsi="宋体" w:cs="宋体" w:eastAsia="宋体" w:hint="default"/>
                <w:w w:val="99"/>
                <w:sz w:val="20"/>
                <w:szCs w:val="20"/>
              </w:rPr>
              <w:t>第</w:t>
            </w:r>
            <w:r>
              <w:rPr>
                <w:rFonts w:ascii="宋体" w:hAnsi="宋体" w:cs="宋体" w:eastAsia="宋体" w:hint="default"/>
                <w:spacing w:val="-41"/>
                <w:w w:val="99"/>
                <w:sz w:val="20"/>
                <w:szCs w:val="20"/>
              </w:rPr>
              <w:t> </w:t>
            </w:r>
            <w:r>
              <w:rPr>
                <w:rFonts w:ascii="Times New Roman" w:hAnsi="Times New Roman" w:cs="Times New Roman" w:eastAsia="Times New Roman" w:hint="default"/>
                <w:w w:val="99"/>
                <w:sz w:val="20"/>
                <w:szCs w:val="20"/>
              </w:rPr>
              <w:t>0067</w:t>
            </w:r>
            <w:r>
              <w:rPr>
                <w:rFonts w:ascii="Times New Roman" w:hAnsi="Times New Roman" w:cs="Times New Roman" w:eastAsia="Times New Roman" w:hint="default"/>
                <w:spacing w:val="10"/>
                <w:w w:val="99"/>
                <w:sz w:val="20"/>
                <w:szCs w:val="20"/>
              </w:rPr>
              <w:t> </w:t>
            </w:r>
            <w:r>
              <w:rPr>
                <w:rFonts w:ascii="宋体" w:hAnsi="宋体" w:cs="宋体" w:eastAsia="宋体" w:hint="default"/>
                <w:spacing w:val="-5"/>
                <w:w w:val="99"/>
                <w:sz w:val="20"/>
                <w:szCs w:val="20"/>
              </w:rPr>
              <w:t>号《验资报告》。募集资金（含超募资金）总体使用情</w:t>
            </w:r>
            <w:r>
              <w:rPr>
                <w:rFonts w:ascii="宋体" w:hAnsi="宋体" w:cs="宋体" w:eastAsia="宋体" w:hint="default"/>
                <w:spacing w:val="-94"/>
                <w:w w:val="99"/>
                <w:sz w:val="20"/>
                <w:szCs w:val="20"/>
              </w:rPr>
              <w:t> </w:t>
            </w:r>
            <w:r>
              <w:rPr>
                <w:rFonts w:ascii="宋体" w:hAnsi="宋体" w:cs="宋体" w:eastAsia="宋体" w:hint="default"/>
                <w:spacing w:val="-94"/>
                <w:w w:val="99"/>
                <w:sz w:val="20"/>
                <w:szCs w:val="20"/>
              </w:rPr>
            </w:r>
            <w:r>
              <w:rPr>
                <w:rFonts w:ascii="宋体" w:hAnsi="宋体" w:cs="宋体" w:eastAsia="宋体" w:hint="default"/>
                <w:spacing w:val="-11"/>
                <w:sz w:val="20"/>
                <w:szCs w:val="20"/>
              </w:rPr>
              <w:t>况：</w:t>
            </w:r>
            <w:r>
              <w:rPr>
                <w:rFonts w:ascii="Times New Roman" w:hAnsi="Times New Roman" w:cs="Times New Roman" w:eastAsia="Times New Roman" w:hint="default"/>
                <w:spacing w:val="-11"/>
                <w:sz w:val="20"/>
                <w:szCs w:val="20"/>
              </w:rPr>
              <w:t>2011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年使用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4,272.58</w:t>
            </w:r>
            <w:r>
              <w:rPr>
                <w:rFonts w:ascii="Times New Roman" w:hAnsi="Times New Roman" w:cs="Times New Roman" w:eastAsia="Times New Roman" w:hint="default"/>
                <w:spacing w:val="-3"/>
                <w:sz w:val="20"/>
                <w:szCs w:val="20"/>
              </w:rPr>
              <w:t> </w:t>
            </w:r>
            <w:r>
              <w:rPr>
                <w:rFonts w:ascii="宋体" w:hAnsi="宋体" w:cs="宋体" w:eastAsia="宋体" w:hint="default"/>
                <w:spacing w:val="-9"/>
                <w:sz w:val="20"/>
                <w:szCs w:val="20"/>
              </w:rPr>
              <w:t>万元；</w:t>
            </w:r>
            <w:r>
              <w:rPr>
                <w:rFonts w:ascii="Times New Roman" w:hAnsi="Times New Roman" w:cs="Times New Roman" w:eastAsia="Times New Roman" w:hint="default"/>
                <w:spacing w:val="-9"/>
                <w:sz w:val="20"/>
                <w:szCs w:val="20"/>
              </w:rPr>
              <w:t>2012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年使用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4,959.46</w:t>
            </w:r>
            <w:r>
              <w:rPr>
                <w:rFonts w:ascii="Times New Roman" w:hAnsi="Times New Roman" w:cs="Times New Roman" w:eastAsia="Times New Roman" w:hint="default"/>
                <w:spacing w:val="-3"/>
                <w:sz w:val="20"/>
                <w:szCs w:val="20"/>
              </w:rPr>
              <w:t> </w:t>
            </w:r>
            <w:r>
              <w:rPr>
                <w:rFonts w:ascii="宋体" w:hAnsi="宋体" w:cs="宋体" w:eastAsia="宋体" w:hint="default"/>
                <w:spacing w:val="-9"/>
                <w:sz w:val="20"/>
                <w:szCs w:val="20"/>
              </w:rPr>
              <w:t>万元，</w:t>
            </w:r>
            <w:r>
              <w:rPr>
                <w:rFonts w:ascii="Times New Roman" w:hAnsi="Times New Roman" w:cs="Times New Roman" w:eastAsia="Times New Roman" w:hint="default"/>
                <w:spacing w:val="-9"/>
                <w:sz w:val="20"/>
                <w:szCs w:val="20"/>
              </w:rPr>
              <w:t>2013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年使用</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12,246.66</w:t>
            </w:r>
            <w:r>
              <w:rPr>
                <w:rFonts w:ascii="Times New Roman" w:hAnsi="Times New Roman" w:cs="Times New Roman" w:eastAsia="Times New Roman" w:hint="default"/>
                <w:spacing w:val="-1"/>
                <w:sz w:val="20"/>
                <w:szCs w:val="20"/>
              </w:rPr>
              <w:t> </w:t>
            </w:r>
            <w:r>
              <w:rPr>
                <w:rFonts w:ascii="宋体" w:hAnsi="宋体" w:cs="宋体" w:eastAsia="宋体" w:hint="default"/>
                <w:spacing w:val="-8"/>
                <w:sz w:val="20"/>
                <w:szCs w:val="20"/>
              </w:rPr>
              <w:t>万元，</w:t>
            </w:r>
            <w:r>
              <w:rPr>
                <w:rFonts w:ascii="Times New Roman" w:hAnsi="Times New Roman" w:cs="Times New Roman" w:eastAsia="Times New Roman" w:hint="default"/>
                <w:spacing w:val="-8"/>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年使用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14,309.92</w:t>
            </w:r>
            <w:r>
              <w:rPr>
                <w:rFonts w:ascii="Times New Roman" w:hAnsi="Times New Roman" w:cs="Times New Roman" w:eastAsia="Times New Roman" w:hint="default"/>
                <w:w w:val="99"/>
                <w:sz w:val="20"/>
                <w:szCs w:val="20"/>
              </w:rPr>
              <w:t> </w:t>
            </w:r>
            <w:r>
              <w:rPr>
                <w:rFonts w:ascii="宋体" w:hAnsi="宋体" w:cs="宋体" w:eastAsia="宋体" w:hint="default"/>
                <w:w w:val="99"/>
                <w:sz w:val="20"/>
                <w:szCs w:val="20"/>
              </w:rPr>
              <w:t>万元，截至本报告期末已累计使用</w:t>
            </w:r>
            <w:r>
              <w:rPr>
                <w:rFonts w:ascii="宋体" w:hAnsi="宋体" w:cs="宋体" w:eastAsia="宋体" w:hint="default"/>
                <w:spacing w:val="-43"/>
                <w:w w:val="99"/>
                <w:sz w:val="20"/>
                <w:szCs w:val="20"/>
              </w:rPr>
              <w:t> </w:t>
            </w:r>
            <w:r>
              <w:rPr>
                <w:rFonts w:ascii="Times New Roman" w:hAnsi="Times New Roman" w:cs="Times New Roman" w:eastAsia="Times New Roman" w:hint="default"/>
                <w:w w:val="99"/>
                <w:sz w:val="20"/>
                <w:szCs w:val="20"/>
              </w:rPr>
              <w:t>35,788.61</w:t>
            </w:r>
            <w:r>
              <w:rPr>
                <w:rFonts w:ascii="Times New Roman" w:hAnsi="Times New Roman" w:cs="Times New Roman" w:eastAsia="Times New Roman" w:hint="default"/>
                <w:spacing w:val="6"/>
                <w:w w:val="99"/>
                <w:sz w:val="20"/>
                <w:szCs w:val="20"/>
              </w:rPr>
              <w:t> </w:t>
            </w:r>
            <w:r>
              <w:rPr>
                <w:rFonts w:ascii="宋体" w:hAnsi="宋体" w:cs="宋体" w:eastAsia="宋体" w:hint="default"/>
                <w:w w:val="99"/>
                <w:sz w:val="20"/>
                <w:szCs w:val="20"/>
              </w:rPr>
              <w:t>万元（含募集资金专户利息</w:t>
            </w:r>
            <w:r>
              <w:rPr>
                <w:rFonts w:ascii="宋体" w:hAnsi="宋体" w:cs="宋体" w:eastAsia="宋体" w:hint="default"/>
                <w:spacing w:val="-43"/>
                <w:w w:val="99"/>
                <w:sz w:val="20"/>
                <w:szCs w:val="20"/>
              </w:rPr>
              <w:t> </w:t>
            </w:r>
            <w:r>
              <w:rPr>
                <w:rFonts w:ascii="Times New Roman" w:hAnsi="Times New Roman" w:cs="Times New Roman" w:eastAsia="Times New Roman" w:hint="default"/>
                <w:spacing w:val="-1"/>
                <w:w w:val="99"/>
                <w:sz w:val="20"/>
                <w:szCs w:val="20"/>
              </w:rPr>
              <w:t>1,890.63</w:t>
            </w:r>
            <w:r>
              <w:rPr>
                <w:rFonts w:ascii="Times New Roman" w:hAnsi="Times New Roman" w:cs="Times New Roman" w:eastAsia="Times New Roman" w:hint="default"/>
                <w:spacing w:val="6"/>
                <w:w w:val="99"/>
                <w:sz w:val="20"/>
                <w:szCs w:val="20"/>
              </w:rPr>
              <w:t> </w:t>
            </w:r>
            <w:r>
              <w:rPr>
                <w:rFonts w:ascii="宋体" w:hAnsi="宋体" w:cs="宋体" w:eastAsia="宋体" w:hint="default"/>
                <w:spacing w:val="-25"/>
                <w:w w:val="99"/>
                <w:sz w:val="20"/>
                <w:szCs w:val="20"/>
              </w:rPr>
              <w:t>万元）。</w:t>
            </w:r>
            <w:r>
              <w:rPr>
                <w:rFonts w:ascii="宋体" w:hAnsi="宋体" w:cs="宋体" w:eastAsia="宋体" w:hint="default"/>
                <w:spacing w:val="-25"/>
                <w:sz w:val="20"/>
                <w:szCs w:val="20"/>
              </w:rPr>
            </w:r>
          </w:p>
        </w:tc>
      </w:tr>
    </w:tbl>
    <w:p>
      <w:pPr>
        <w:spacing w:after="0" w:line="271" w:lineRule="auto"/>
        <w:jc w:val="both"/>
        <w:rPr>
          <w:rFonts w:ascii="宋体" w:hAnsi="宋体" w:cs="宋体" w:eastAsia="宋体" w:hint="default"/>
          <w:sz w:val="20"/>
          <w:szCs w:val="20"/>
        </w:rPr>
        <w:sectPr>
          <w:type w:val="continuous"/>
          <w:pgSz w:w="11910" w:h="16840"/>
          <w:pgMar w:top="1060" w:bottom="1160" w:left="1020" w:right="1020"/>
        </w:sectPr>
      </w:pPr>
    </w:p>
    <w:p>
      <w:pPr>
        <w:pStyle w:val="BodyText"/>
        <w:spacing w:line="240" w:lineRule="auto" w:before="50"/>
        <w:ind w:right="-18"/>
        <w:jc w:val="left"/>
      </w:pPr>
      <w:r>
        <w:rPr>
          <w:rFonts w:ascii="Times New Roman" w:hAnsi="Times New Roman" w:cs="Times New Roman" w:eastAsia="Times New Roman" w:hint="default"/>
        </w:rPr>
        <w:t>2.</w:t>
      </w:r>
      <w:r>
        <w:rPr/>
        <w:t>募集资金承诺项目情况</w:t>
      </w:r>
    </w:p>
    <w:p>
      <w:pPr>
        <w:pStyle w:val="BodyText"/>
        <w:spacing w:line="240" w:lineRule="auto" w:before="103"/>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1020" w:right="1020"/>
          <w:cols w:num="2" w:equalWidth="0">
            <w:col w:w="2050" w:space="6688"/>
            <w:col w:w="113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16"/>
        <w:gridCol w:w="649"/>
        <w:gridCol w:w="90"/>
        <w:gridCol w:w="721"/>
        <w:gridCol w:w="721"/>
        <w:gridCol w:w="720"/>
        <w:gridCol w:w="722"/>
        <w:gridCol w:w="722"/>
        <w:gridCol w:w="721"/>
        <w:gridCol w:w="722"/>
        <w:gridCol w:w="722"/>
        <w:gridCol w:w="722"/>
        <w:gridCol w:w="722"/>
      </w:tblGrid>
      <w:tr>
        <w:trPr>
          <w:trHeight w:val="1650"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85" w:lineRule="auto"/>
              <w:ind w:left="209" w:right="94" w:hanging="99"/>
              <w:jc w:val="left"/>
              <w:rPr>
                <w:rFonts w:ascii="宋体" w:hAnsi="宋体" w:cs="宋体" w:eastAsia="宋体" w:hint="default"/>
                <w:sz w:val="20"/>
                <w:szCs w:val="20"/>
              </w:rPr>
            </w:pPr>
            <w:r>
              <w:rPr>
                <w:rFonts w:ascii="宋体" w:hAnsi="宋体" w:cs="宋体" w:eastAsia="宋体" w:hint="default"/>
                <w:sz w:val="20"/>
                <w:szCs w:val="20"/>
              </w:rPr>
              <w:t>承诺投资项目和</w:t>
            </w:r>
            <w:r>
              <w:rPr>
                <w:rFonts w:ascii="宋体" w:hAnsi="宋体" w:cs="宋体" w:eastAsia="宋体" w:hint="default"/>
                <w:w w:val="99"/>
                <w:sz w:val="20"/>
                <w:szCs w:val="20"/>
              </w:rPr>
              <w:t> </w:t>
            </w:r>
            <w:r>
              <w:rPr>
                <w:rFonts w:ascii="宋体" w:hAnsi="宋体" w:cs="宋体" w:eastAsia="宋体" w:hint="default"/>
                <w:sz w:val="20"/>
                <w:szCs w:val="20"/>
              </w:rPr>
              <w:t>超募资金投向</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3" w:lineRule="auto" w:before="34"/>
              <w:ind w:left="71" w:right="55"/>
              <w:jc w:val="center"/>
              <w:rPr>
                <w:rFonts w:ascii="Times New Roman" w:hAnsi="Times New Roman" w:cs="Times New Roman" w:eastAsia="Times New Roman" w:hint="default"/>
                <w:sz w:val="20"/>
                <w:szCs w:val="20"/>
              </w:rPr>
            </w:pPr>
            <w:r>
              <w:rPr>
                <w:rFonts w:ascii="宋体" w:hAnsi="宋体" w:cs="宋体" w:eastAsia="宋体" w:hint="default"/>
                <w:sz w:val="20"/>
                <w:szCs w:val="20"/>
              </w:rPr>
              <w:t>是否已</w:t>
            </w:r>
            <w:r>
              <w:rPr>
                <w:rFonts w:ascii="宋体" w:hAnsi="宋体" w:cs="宋体" w:eastAsia="宋体" w:hint="default"/>
                <w:w w:val="99"/>
                <w:sz w:val="20"/>
                <w:szCs w:val="20"/>
              </w:rPr>
              <w:t> </w:t>
            </w:r>
            <w:r>
              <w:rPr>
                <w:rFonts w:ascii="宋体" w:hAnsi="宋体" w:cs="宋体" w:eastAsia="宋体" w:hint="default"/>
                <w:sz w:val="20"/>
                <w:szCs w:val="20"/>
              </w:rPr>
              <w:t>变更项</w:t>
            </w:r>
            <w:r>
              <w:rPr>
                <w:rFonts w:ascii="宋体" w:hAnsi="宋体" w:cs="宋体" w:eastAsia="宋体" w:hint="default"/>
                <w:w w:val="99"/>
                <w:sz w:val="20"/>
                <w:szCs w:val="20"/>
              </w:rPr>
              <w:t> </w:t>
            </w:r>
            <w:r>
              <w:rPr>
                <w:rFonts w:ascii="宋体" w:hAnsi="宋体" w:cs="宋体" w:eastAsia="宋体" w:hint="default"/>
                <w:sz w:val="20"/>
                <w:szCs w:val="20"/>
              </w:rPr>
              <w:t>目</w:t>
            </w:r>
            <w:r>
              <w:rPr>
                <w:rFonts w:ascii="Times New Roman" w:hAnsi="Times New Roman" w:cs="Times New Roman" w:eastAsia="Times New Roman" w:hint="default"/>
                <w:sz w:val="20"/>
                <w:szCs w:val="20"/>
              </w:rPr>
              <w:t>(</w:t>
            </w:r>
            <w:r>
              <w:rPr>
                <w:rFonts w:ascii="宋体" w:hAnsi="宋体" w:cs="宋体" w:eastAsia="宋体" w:hint="default"/>
                <w:sz w:val="20"/>
                <w:szCs w:val="20"/>
              </w:rPr>
              <w:t>含</w:t>
            </w:r>
            <w:r>
              <w:rPr>
                <w:rFonts w:ascii="宋体" w:hAnsi="宋体" w:cs="宋体" w:eastAsia="宋体" w:hint="default"/>
                <w:w w:val="99"/>
                <w:sz w:val="20"/>
                <w:szCs w:val="20"/>
              </w:rPr>
              <w:t> </w:t>
            </w:r>
            <w:r>
              <w:rPr>
                <w:rFonts w:ascii="宋体" w:hAnsi="宋体" w:cs="宋体" w:eastAsia="宋体" w:hint="default"/>
                <w:sz w:val="20"/>
                <w:szCs w:val="20"/>
              </w:rPr>
              <w:t>部分变</w:t>
            </w:r>
            <w:r>
              <w:rPr>
                <w:rFonts w:ascii="宋体" w:hAnsi="宋体" w:cs="宋体" w:eastAsia="宋体" w:hint="default"/>
                <w:w w:val="99"/>
                <w:sz w:val="20"/>
                <w:szCs w:val="20"/>
              </w:rPr>
              <w:t> </w:t>
            </w:r>
            <w:r>
              <w:rPr>
                <w:rFonts w:ascii="宋体" w:hAnsi="宋体" w:cs="宋体" w:eastAsia="宋体" w:hint="default"/>
                <w:sz w:val="20"/>
                <w:szCs w:val="20"/>
              </w:rPr>
              <w:t>更</w:t>
            </w:r>
            <w:r>
              <w:rPr>
                <w:rFonts w:ascii="Times New Roman" w:hAnsi="Times New Roman" w:cs="Times New Roman" w:eastAsia="Times New Roman" w:hint="default"/>
                <w:sz w:val="20"/>
                <w:szCs w:val="20"/>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55" w:right="53"/>
              <w:jc w:val="center"/>
              <w:rPr>
                <w:rFonts w:ascii="宋体" w:hAnsi="宋体" w:cs="宋体" w:eastAsia="宋体" w:hint="default"/>
                <w:sz w:val="20"/>
                <w:szCs w:val="20"/>
              </w:rPr>
            </w:pPr>
            <w:r>
              <w:rPr>
                <w:rFonts w:ascii="宋体" w:hAnsi="宋体" w:cs="宋体" w:eastAsia="宋体" w:hint="default"/>
                <w:sz w:val="20"/>
                <w:szCs w:val="20"/>
              </w:rPr>
              <w:t>募集资</w:t>
            </w:r>
            <w:r>
              <w:rPr>
                <w:rFonts w:ascii="宋体" w:hAnsi="宋体" w:cs="宋体" w:eastAsia="宋体" w:hint="default"/>
                <w:w w:val="99"/>
                <w:sz w:val="20"/>
                <w:szCs w:val="20"/>
              </w:rPr>
              <w:t> </w:t>
            </w:r>
            <w:r>
              <w:rPr>
                <w:rFonts w:ascii="宋体" w:hAnsi="宋体" w:cs="宋体" w:eastAsia="宋体" w:hint="default"/>
                <w:sz w:val="20"/>
                <w:szCs w:val="20"/>
              </w:rPr>
              <w:t>金承诺</w:t>
            </w:r>
            <w:r>
              <w:rPr>
                <w:rFonts w:ascii="宋体" w:hAnsi="宋体" w:cs="宋体" w:eastAsia="宋体" w:hint="default"/>
                <w:w w:val="99"/>
                <w:sz w:val="20"/>
                <w:szCs w:val="20"/>
              </w:rPr>
              <w:t> </w:t>
            </w:r>
            <w:r>
              <w:rPr>
                <w:rFonts w:ascii="宋体" w:hAnsi="宋体" w:cs="宋体" w:eastAsia="宋体" w:hint="default"/>
                <w:sz w:val="20"/>
                <w:szCs w:val="20"/>
              </w:rPr>
              <w:t>投资总</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6"/>
                <w:szCs w:val="26"/>
              </w:rPr>
            </w:pPr>
          </w:p>
          <w:p>
            <w:pPr>
              <w:pStyle w:val="TableParagraph"/>
              <w:spacing w:line="285" w:lineRule="auto"/>
              <w:ind w:left="54" w:right="54"/>
              <w:jc w:val="both"/>
              <w:rPr>
                <w:rFonts w:ascii="Times New Roman" w:hAnsi="Times New Roman" w:cs="Times New Roman" w:eastAsia="Times New Roman" w:hint="default"/>
                <w:sz w:val="20"/>
                <w:szCs w:val="20"/>
              </w:rPr>
            </w:pPr>
            <w:r>
              <w:rPr>
                <w:rFonts w:ascii="宋体" w:hAnsi="宋体" w:cs="宋体" w:eastAsia="宋体" w:hint="default"/>
                <w:sz w:val="20"/>
                <w:szCs w:val="20"/>
              </w:rPr>
              <w:t>调整后</w:t>
            </w:r>
            <w:r>
              <w:rPr>
                <w:rFonts w:ascii="宋体" w:hAnsi="宋体" w:cs="宋体" w:eastAsia="宋体" w:hint="default"/>
                <w:w w:val="99"/>
                <w:sz w:val="20"/>
                <w:szCs w:val="20"/>
              </w:rPr>
              <w:t> </w:t>
            </w:r>
            <w:r>
              <w:rPr>
                <w:rFonts w:ascii="宋体" w:hAnsi="宋体" w:cs="宋体" w:eastAsia="宋体" w:hint="default"/>
                <w:sz w:val="20"/>
                <w:szCs w:val="20"/>
              </w:rPr>
              <w:t>投资总</w:t>
            </w:r>
            <w:r>
              <w:rPr>
                <w:rFonts w:ascii="宋体" w:hAnsi="宋体" w:cs="宋体" w:eastAsia="宋体" w:hint="default"/>
                <w:w w:val="99"/>
                <w:sz w:val="20"/>
                <w:szCs w:val="20"/>
              </w:rPr>
              <w:t> </w:t>
            </w:r>
            <w:r>
              <w:rPr>
                <w:rFonts w:ascii="宋体" w:hAnsi="宋体" w:cs="宋体" w:eastAsia="宋体" w:hint="default"/>
                <w:sz w:val="20"/>
                <w:szCs w:val="20"/>
              </w:rPr>
              <w:t>额</w:t>
            </w:r>
            <w:r>
              <w:rPr>
                <w:rFonts w:ascii="Times New Roman" w:hAnsi="Times New Roman" w:cs="Times New Roman" w:eastAsia="Times New Roman" w:hint="default"/>
                <w:sz w:val="20"/>
                <w:szCs w:val="20"/>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6"/>
                <w:szCs w:val="26"/>
              </w:rPr>
            </w:pPr>
          </w:p>
          <w:p>
            <w:pPr>
              <w:pStyle w:val="TableParagraph"/>
              <w:spacing w:line="285" w:lineRule="auto"/>
              <w:ind w:left="56" w:right="52"/>
              <w:jc w:val="both"/>
              <w:rPr>
                <w:rFonts w:ascii="宋体" w:hAnsi="宋体" w:cs="宋体" w:eastAsia="宋体" w:hint="default"/>
                <w:sz w:val="20"/>
                <w:szCs w:val="20"/>
              </w:rPr>
            </w:pPr>
            <w:r>
              <w:rPr>
                <w:rFonts w:ascii="宋体" w:hAnsi="宋体" w:cs="宋体" w:eastAsia="宋体" w:hint="default"/>
                <w:sz w:val="20"/>
                <w:szCs w:val="20"/>
              </w:rPr>
              <w:t>本报告</w:t>
            </w:r>
            <w:r>
              <w:rPr>
                <w:rFonts w:ascii="宋体" w:hAnsi="宋体" w:cs="宋体" w:eastAsia="宋体" w:hint="default"/>
                <w:w w:val="99"/>
                <w:sz w:val="20"/>
                <w:szCs w:val="20"/>
              </w:rPr>
              <w:t> </w:t>
            </w:r>
            <w:r>
              <w:rPr>
                <w:rFonts w:ascii="宋体" w:hAnsi="宋体" w:cs="宋体" w:eastAsia="宋体" w:hint="default"/>
                <w:sz w:val="20"/>
                <w:szCs w:val="20"/>
              </w:rPr>
              <w:t>期投入</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56" w:right="54"/>
              <w:jc w:val="both"/>
              <w:rPr>
                <w:rFonts w:ascii="Times New Roman" w:hAnsi="Times New Roman" w:cs="Times New Roman" w:eastAsia="Times New Roman" w:hint="default"/>
                <w:sz w:val="20"/>
                <w:szCs w:val="20"/>
              </w:rPr>
            </w:pPr>
            <w:r>
              <w:rPr>
                <w:rFonts w:ascii="宋体" w:hAnsi="宋体" w:cs="宋体" w:eastAsia="宋体" w:hint="default"/>
                <w:sz w:val="20"/>
                <w:szCs w:val="20"/>
              </w:rPr>
              <w:t>截至期</w:t>
            </w:r>
            <w:r>
              <w:rPr>
                <w:rFonts w:ascii="宋体" w:hAnsi="宋体" w:cs="宋体" w:eastAsia="宋体" w:hint="default"/>
                <w:w w:val="99"/>
                <w:sz w:val="20"/>
                <w:szCs w:val="20"/>
              </w:rPr>
              <w:t> </w:t>
            </w:r>
            <w:r>
              <w:rPr>
                <w:rFonts w:ascii="宋体" w:hAnsi="宋体" w:cs="宋体" w:eastAsia="宋体" w:hint="default"/>
                <w:sz w:val="20"/>
                <w:szCs w:val="20"/>
              </w:rPr>
              <w:t>末累计</w:t>
            </w:r>
            <w:r>
              <w:rPr>
                <w:rFonts w:ascii="宋体" w:hAnsi="宋体" w:cs="宋体" w:eastAsia="宋体" w:hint="default"/>
                <w:w w:val="99"/>
                <w:sz w:val="20"/>
                <w:szCs w:val="20"/>
              </w:rPr>
              <w:t> </w:t>
            </w:r>
            <w:r>
              <w:rPr>
                <w:rFonts w:ascii="宋体" w:hAnsi="宋体" w:cs="宋体" w:eastAsia="宋体" w:hint="default"/>
                <w:sz w:val="20"/>
                <w:szCs w:val="20"/>
              </w:rPr>
              <w:t>投入金</w:t>
            </w:r>
            <w:r>
              <w:rPr>
                <w:rFonts w:ascii="宋体" w:hAnsi="宋体" w:cs="宋体" w:eastAsia="宋体" w:hint="default"/>
                <w:w w:val="99"/>
                <w:sz w:val="20"/>
                <w:szCs w:val="20"/>
              </w:rPr>
              <w:t> </w:t>
            </w:r>
            <w:r>
              <w:rPr>
                <w:rFonts w:ascii="宋体" w:hAnsi="宋体" w:cs="宋体" w:eastAsia="宋体" w:hint="default"/>
                <w:sz w:val="20"/>
                <w:szCs w:val="20"/>
              </w:rPr>
              <w:t>额</w:t>
            </w:r>
            <w:r>
              <w:rPr>
                <w:rFonts w:ascii="Times New Roman" w:hAnsi="Times New Roman" w:cs="Times New Roman" w:eastAsia="Times New Roman" w:hint="default"/>
                <w:sz w:val="20"/>
                <w:szCs w:val="20"/>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39" w:right="35" w:firstLine="16"/>
              <w:jc w:val="both"/>
              <w:rPr>
                <w:rFonts w:ascii="Times New Roman" w:hAnsi="Times New Roman" w:cs="Times New Roman" w:eastAsia="Times New Roman" w:hint="default"/>
                <w:sz w:val="20"/>
                <w:szCs w:val="20"/>
              </w:rPr>
            </w:pPr>
            <w:r>
              <w:rPr>
                <w:rFonts w:ascii="宋体" w:hAnsi="宋体" w:cs="宋体" w:eastAsia="宋体" w:hint="default"/>
                <w:sz w:val="20"/>
                <w:szCs w:val="20"/>
              </w:rPr>
              <w:t>截至期</w:t>
            </w:r>
            <w:r>
              <w:rPr>
                <w:rFonts w:ascii="宋体" w:hAnsi="宋体" w:cs="宋体" w:eastAsia="宋体" w:hint="default"/>
                <w:w w:val="99"/>
                <w:sz w:val="20"/>
                <w:szCs w:val="20"/>
              </w:rPr>
              <w:t> </w:t>
            </w:r>
            <w:r>
              <w:rPr>
                <w:rFonts w:ascii="宋体" w:hAnsi="宋体" w:cs="宋体" w:eastAsia="宋体" w:hint="default"/>
                <w:sz w:val="20"/>
                <w:szCs w:val="20"/>
              </w:rPr>
              <w:t>末投资</w:t>
            </w:r>
            <w:r>
              <w:rPr>
                <w:rFonts w:ascii="宋体" w:hAnsi="宋体" w:cs="宋体" w:eastAsia="宋体" w:hint="default"/>
                <w:w w:val="99"/>
                <w:sz w:val="20"/>
                <w:szCs w:val="20"/>
              </w:rPr>
              <w:t> </w:t>
            </w:r>
            <w:r>
              <w:rPr>
                <w:rFonts w:ascii="宋体" w:hAnsi="宋体" w:cs="宋体" w:eastAsia="宋体" w:hint="default"/>
                <w:sz w:val="20"/>
                <w:szCs w:val="20"/>
              </w:rPr>
              <w:t>进度</w:t>
            </w:r>
            <w:r>
              <w:rPr>
                <w:rFonts w:ascii="Times New Roman" w:hAnsi="Times New Roman" w:cs="Times New Roman" w:eastAsia="Times New Roman" w:hint="default"/>
                <w:sz w:val="20"/>
                <w:szCs w:val="20"/>
              </w:rPr>
              <w:t>(3)</w:t>
            </w:r>
          </w:p>
          <w:p>
            <w:pPr>
              <w:pStyle w:val="TableParagraph"/>
              <w:spacing w:line="255" w:lineRule="exact"/>
              <w:ind w:right="1"/>
              <w:jc w:val="center"/>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40" w:lineRule="auto" w:before="97"/>
              <w:ind w:left="95" w:right="0"/>
              <w:jc w:val="both"/>
              <w:rPr>
                <w:rFonts w:ascii="Times New Roman" w:hAnsi="Times New Roman" w:cs="Times New Roman" w:eastAsia="Times New Roman" w:hint="default"/>
                <w:sz w:val="20"/>
                <w:szCs w:val="20"/>
              </w:rPr>
            </w:pPr>
            <w:r>
              <w:rPr>
                <w:rFonts w:ascii="Times New Roman"/>
                <w:sz w:val="20"/>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54" w:right="55"/>
              <w:jc w:val="center"/>
              <w:rPr>
                <w:rFonts w:ascii="宋体" w:hAnsi="宋体" w:cs="宋体" w:eastAsia="宋体" w:hint="default"/>
                <w:sz w:val="20"/>
                <w:szCs w:val="20"/>
              </w:rPr>
            </w:pPr>
            <w:r>
              <w:rPr>
                <w:rFonts w:ascii="宋体" w:hAnsi="宋体" w:cs="宋体" w:eastAsia="宋体" w:hint="default"/>
                <w:sz w:val="20"/>
                <w:szCs w:val="20"/>
              </w:rPr>
              <w:t>项目达</w:t>
            </w:r>
            <w:r>
              <w:rPr>
                <w:rFonts w:ascii="宋体" w:hAnsi="宋体" w:cs="宋体" w:eastAsia="宋体" w:hint="default"/>
                <w:w w:val="99"/>
                <w:sz w:val="20"/>
                <w:szCs w:val="20"/>
              </w:rPr>
              <w:t> </w:t>
            </w:r>
            <w:r>
              <w:rPr>
                <w:rFonts w:ascii="宋体" w:hAnsi="宋体" w:cs="宋体" w:eastAsia="宋体" w:hint="default"/>
                <w:sz w:val="20"/>
                <w:szCs w:val="20"/>
              </w:rPr>
              <w:t>到预定</w:t>
            </w:r>
            <w:r>
              <w:rPr>
                <w:rFonts w:ascii="宋体" w:hAnsi="宋体" w:cs="宋体" w:eastAsia="宋体" w:hint="default"/>
                <w:w w:val="99"/>
                <w:sz w:val="20"/>
                <w:szCs w:val="20"/>
              </w:rPr>
              <w:t> </w:t>
            </w:r>
            <w:r>
              <w:rPr>
                <w:rFonts w:ascii="宋体" w:hAnsi="宋体" w:cs="宋体" w:eastAsia="宋体" w:hint="default"/>
                <w:sz w:val="20"/>
                <w:szCs w:val="20"/>
              </w:rPr>
              <w:t>可使用</w:t>
            </w:r>
            <w:r>
              <w:rPr>
                <w:rFonts w:ascii="宋体" w:hAnsi="宋体" w:cs="宋体" w:eastAsia="宋体" w:hint="default"/>
                <w:w w:val="99"/>
                <w:sz w:val="20"/>
                <w:szCs w:val="20"/>
              </w:rPr>
              <w:t> </w:t>
            </w:r>
            <w:r>
              <w:rPr>
                <w:rFonts w:ascii="宋体" w:hAnsi="宋体" w:cs="宋体" w:eastAsia="宋体" w:hint="default"/>
                <w:sz w:val="20"/>
                <w:szCs w:val="20"/>
              </w:rPr>
              <w:t>状态日</w:t>
            </w:r>
            <w:r>
              <w:rPr>
                <w:rFonts w:ascii="宋体" w:hAnsi="宋体" w:cs="宋体" w:eastAsia="宋体" w:hint="default"/>
                <w:w w:val="99"/>
                <w:sz w:val="20"/>
                <w:szCs w:val="20"/>
              </w:rPr>
              <w:t> </w:t>
            </w:r>
            <w:r>
              <w:rPr>
                <w:rFonts w:ascii="宋体" w:hAnsi="宋体" w:cs="宋体" w:eastAsia="宋体" w:hint="default"/>
                <w:sz w:val="20"/>
                <w:szCs w:val="20"/>
              </w:rPr>
              <w:t>期</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6"/>
                <w:szCs w:val="26"/>
              </w:rPr>
            </w:pPr>
          </w:p>
          <w:p>
            <w:pPr>
              <w:pStyle w:val="TableParagraph"/>
              <w:spacing w:line="285" w:lineRule="auto"/>
              <w:ind w:left="56" w:right="54"/>
              <w:jc w:val="both"/>
              <w:rPr>
                <w:rFonts w:ascii="宋体" w:hAnsi="宋体" w:cs="宋体" w:eastAsia="宋体" w:hint="default"/>
                <w:sz w:val="20"/>
                <w:szCs w:val="20"/>
              </w:rPr>
            </w:pPr>
            <w:r>
              <w:rPr>
                <w:rFonts w:ascii="宋体" w:hAnsi="宋体" w:cs="宋体" w:eastAsia="宋体" w:hint="default"/>
                <w:sz w:val="20"/>
                <w:szCs w:val="20"/>
              </w:rPr>
              <w:t>本报告</w:t>
            </w:r>
            <w:r>
              <w:rPr>
                <w:rFonts w:ascii="宋体" w:hAnsi="宋体" w:cs="宋体" w:eastAsia="宋体" w:hint="default"/>
                <w:w w:val="99"/>
                <w:sz w:val="20"/>
                <w:szCs w:val="20"/>
              </w:rPr>
              <w:t> </w:t>
            </w:r>
            <w:r>
              <w:rPr>
                <w:rFonts w:ascii="宋体" w:hAnsi="宋体" w:cs="宋体" w:eastAsia="宋体" w:hint="default"/>
                <w:sz w:val="20"/>
                <w:szCs w:val="20"/>
              </w:rPr>
              <w:t>期实现</w:t>
            </w:r>
            <w:r>
              <w:rPr>
                <w:rFonts w:ascii="宋体" w:hAnsi="宋体" w:cs="宋体" w:eastAsia="宋体" w:hint="default"/>
                <w:w w:val="99"/>
                <w:sz w:val="20"/>
                <w:szCs w:val="20"/>
              </w:rPr>
              <w:t> </w:t>
            </w:r>
            <w:r>
              <w:rPr>
                <w:rFonts w:ascii="宋体" w:hAnsi="宋体" w:cs="宋体" w:eastAsia="宋体" w:hint="default"/>
                <w:sz w:val="20"/>
                <w:szCs w:val="20"/>
              </w:rPr>
              <w:t>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56" w:right="54"/>
              <w:jc w:val="center"/>
              <w:rPr>
                <w:rFonts w:ascii="宋体" w:hAnsi="宋体" w:cs="宋体" w:eastAsia="宋体" w:hint="default"/>
                <w:sz w:val="20"/>
                <w:szCs w:val="20"/>
              </w:rPr>
            </w:pPr>
            <w:r>
              <w:rPr>
                <w:rFonts w:ascii="宋体" w:hAnsi="宋体" w:cs="宋体" w:eastAsia="宋体" w:hint="default"/>
                <w:sz w:val="20"/>
                <w:szCs w:val="20"/>
              </w:rPr>
              <w:t>截止报</w:t>
            </w:r>
            <w:r>
              <w:rPr>
                <w:rFonts w:ascii="宋体" w:hAnsi="宋体" w:cs="宋体" w:eastAsia="宋体" w:hint="default"/>
                <w:w w:val="99"/>
                <w:sz w:val="20"/>
                <w:szCs w:val="20"/>
              </w:rPr>
              <w:t> </w:t>
            </w:r>
            <w:r>
              <w:rPr>
                <w:rFonts w:ascii="宋体" w:hAnsi="宋体" w:cs="宋体" w:eastAsia="宋体" w:hint="default"/>
                <w:sz w:val="20"/>
                <w:szCs w:val="20"/>
              </w:rPr>
              <w:t>告期末</w:t>
            </w:r>
            <w:r>
              <w:rPr>
                <w:rFonts w:ascii="宋体" w:hAnsi="宋体" w:cs="宋体" w:eastAsia="宋体" w:hint="default"/>
                <w:w w:val="99"/>
                <w:sz w:val="20"/>
                <w:szCs w:val="20"/>
              </w:rPr>
              <w:t> </w:t>
            </w:r>
            <w:r>
              <w:rPr>
                <w:rFonts w:ascii="宋体" w:hAnsi="宋体" w:cs="宋体" w:eastAsia="宋体" w:hint="default"/>
                <w:sz w:val="20"/>
                <w:szCs w:val="20"/>
              </w:rPr>
              <w:t>累计实</w:t>
            </w:r>
            <w:r>
              <w:rPr>
                <w:rFonts w:ascii="宋体" w:hAnsi="宋体" w:cs="宋体" w:eastAsia="宋体" w:hint="default"/>
                <w:w w:val="99"/>
                <w:sz w:val="20"/>
                <w:szCs w:val="20"/>
              </w:rPr>
              <w:t> </w:t>
            </w:r>
            <w:r>
              <w:rPr>
                <w:rFonts w:ascii="宋体" w:hAnsi="宋体" w:cs="宋体" w:eastAsia="宋体" w:hint="default"/>
                <w:sz w:val="20"/>
                <w:szCs w:val="20"/>
              </w:rPr>
              <w:t>现的效</w:t>
            </w:r>
            <w:r>
              <w:rPr>
                <w:rFonts w:ascii="宋体" w:hAnsi="宋体" w:cs="宋体" w:eastAsia="宋体" w:hint="default"/>
                <w:w w:val="99"/>
                <w:sz w:val="20"/>
                <w:szCs w:val="20"/>
              </w:rPr>
              <w:t> </w:t>
            </w:r>
            <w:r>
              <w:rPr>
                <w:rFonts w:ascii="宋体" w:hAnsi="宋体" w:cs="宋体" w:eastAsia="宋体" w:hint="default"/>
                <w:sz w:val="20"/>
                <w:szCs w:val="20"/>
              </w:rPr>
              <w:t>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6"/>
                <w:szCs w:val="26"/>
              </w:rPr>
            </w:pPr>
          </w:p>
          <w:p>
            <w:pPr>
              <w:pStyle w:val="TableParagraph"/>
              <w:spacing w:line="285" w:lineRule="auto"/>
              <w:ind w:left="56" w:right="53"/>
              <w:jc w:val="both"/>
              <w:rPr>
                <w:rFonts w:ascii="宋体" w:hAnsi="宋体" w:cs="宋体" w:eastAsia="宋体" w:hint="default"/>
                <w:sz w:val="20"/>
                <w:szCs w:val="20"/>
              </w:rPr>
            </w:pPr>
            <w:r>
              <w:rPr>
                <w:rFonts w:ascii="宋体" w:hAnsi="宋体" w:cs="宋体" w:eastAsia="宋体" w:hint="default"/>
                <w:sz w:val="20"/>
                <w:szCs w:val="20"/>
              </w:rPr>
              <w:t>是否达</w:t>
            </w:r>
            <w:r>
              <w:rPr>
                <w:rFonts w:ascii="宋体" w:hAnsi="宋体" w:cs="宋体" w:eastAsia="宋体" w:hint="default"/>
                <w:w w:val="99"/>
                <w:sz w:val="20"/>
                <w:szCs w:val="20"/>
              </w:rPr>
              <w:t> </w:t>
            </w:r>
            <w:r>
              <w:rPr>
                <w:rFonts w:ascii="宋体" w:hAnsi="宋体" w:cs="宋体" w:eastAsia="宋体" w:hint="default"/>
                <w:sz w:val="20"/>
                <w:szCs w:val="20"/>
              </w:rPr>
              <w:t>到预计</w:t>
            </w:r>
            <w:r>
              <w:rPr>
                <w:rFonts w:ascii="宋体" w:hAnsi="宋体" w:cs="宋体" w:eastAsia="宋体" w:hint="default"/>
                <w:w w:val="99"/>
                <w:sz w:val="20"/>
                <w:szCs w:val="20"/>
              </w:rPr>
              <w:t> </w:t>
            </w:r>
            <w:r>
              <w:rPr>
                <w:rFonts w:ascii="宋体" w:hAnsi="宋体" w:cs="宋体" w:eastAsia="宋体" w:hint="default"/>
                <w:sz w:val="20"/>
                <w:szCs w:val="20"/>
              </w:rPr>
              <w:t>效益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57" w:right="53"/>
              <w:jc w:val="center"/>
              <w:rPr>
                <w:rFonts w:ascii="宋体" w:hAnsi="宋体" w:cs="宋体" w:eastAsia="宋体" w:hint="default"/>
                <w:sz w:val="20"/>
                <w:szCs w:val="20"/>
              </w:rPr>
            </w:pPr>
            <w:r>
              <w:rPr>
                <w:rFonts w:ascii="宋体" w:hAnsi="宋体" w:cs="宋体" w:eastAsia="宋体" w:hint="default"/>
                <w:sz w:val="20"/>
                <w:szCs w:val="20"/>
              </w:rPr>
              <w:t>项目可</w:t>
            </w:r>
            <w:r>
              <w:rPr>
                <w:rFonts w:ascii="宋体" w:hAnsi="宋体" w:cs="宋体" w:eastAsia="宋体" w:hint="default"/>
                <w:w w:val="99"/>
                <w:sz w:val="20"/>
                <w:szCs w:val="20"/>
              </w:rPr>
              <w:t> </w:t>
            </w:r>
            <w:r>
              <w:rPr>
                <w:rFonts w:ascii="宋体" w:hAnsi="宋体" w:cs="宋体" w:eastAsia="宋体" w:hint="default"/>
                <w:sz w:val="20"/>
                <w:szCs w:val="20"/>
              </w:rPr>
              <w:t>行性是</w:t>
            </w:r>
            <w:r>
              <w:rPr>
                <w:rFonts w:ascii="宋体" w:hAnsi="宋体" w:cs="宋体" w:eastAsia="宋体" w:hint="default"/>
                <w:w w:val="99"/>
                <w:sz w:val="20"/>
                <w:szCs w:val="20"/>
              </w:rPr>
              <w:t> </w:t>
            </w:r>
            <w:r>
              <w:rPr>
                <w:rFonts w:ascii="宋体" w:hAnsi="宋体" w:cs="宋体" w:eastAsia="宋体" w:hint="default"/>
                <w:sz w:val="20"/>
                <w:szCs w:val="20"/>
              </w:rPr>
              <w:t>否发生</w:t>
            </w:r>
            <w:r>
              <w:rPr>
                <w:rFonts w:ascii="宋体" w:hAnsi="宋体" w:cs="宋体" w:eastAsia="宋体" w:hint="default"/>
                <w:w w:val="99"/>
                <w:sz w:val="20"/>
                <w:szCs w:val="20"/>
              </w:rPr>
              <w:t> </w:t>
            </w:r>
            <w:r>
              <w:rPr>
                <w:rFonts w:ascii="宋体" w:hAnsi="宋体" w:cs="宋体" w:eastAsia="宋体" w:hint="default"/>
                <w:sz w:val="20"/>
                <w:szCs w:val="20"/>
              </w:rPr>
              <w:t>重大变</w:t>
            </w:r>
            <w:r>
              <w:rPr>
                <w:rFonts w:ascii="宋体" w:hAnsi="宋体" w:cs="宋体" w:eastAsia="宋体" w:hint="default"/>
                <w:w w:val="99"/>
                <w:sz w:val="20"/>
                <w:szCs w:val="20"/>
              </w:rPr>
              <w:t> </w:t>
            </w:r>
            <w:r>
              <w:rPr>
                <w:rFonts w:ascii="宋体" w:hAnsi="宋体" w:cs="宋体" w:eastAsia="宋体" w:hint="default"/>
                <w:sz w:val="20"/>
                <w:szCs w:val="20"/>
              </w:rPr>
              <w:t>化</w:t>
            </w:r>
          </w:p>
        </w:tc>
      </w:tr>
      <w:tr>
        <w:trPr>
          <w:trHeight w:val="402" w:hRule="exact"/>
        </w:trPr>
        <w:tc>
          <w:tcPr>
            <w:tcW w:w="9570"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承诺投资项目</w:t>
            </w:r>
          </w:p>
        </w:tc>
      </w:tr>
      <w:tr>
        <w:trPr>
          <w:trHeight w:val="102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2" w:right="183"/>
              <w:jc w:val="left"/>
              <w:rPr>
                <w:rFonts w:ascii="宋体" w:hAnsi="宋体" w:cs="宋体" w:eastAsia="宋体" w:hint="default"/>
                <w:sz w:val="20"/>
                <w:szCs w:val="20"/>
              </w:rPr>
            </w:pPr>
            <w:r>
              <w:rPr>
                <w:rFonts w:ascii="宋体" w:hAnsi="宋体" w:cs="宋体" w:eastAsia="宋体" w:hint="default"/>
                <w:sz w:val="20"/>
                <w:szCs w:val="20"/>
              </w:rPr>
              <w:t>医院信息管理系</w:t>
            </w:r>
            <w:r>
              <w:rPr>
                <w:rFonts w:ascii="宋体" w:hAnsi="宋体" w:cs="宋体" w:eastAsia="宋体" w:hint="default"/>
                <w:w w:val="99"/>
                <w:sz w:val="20"/>
                <w:szCs w:val="20"/>
              </w:rPr>
              <w:t> </w:t>
            </w:r>
            <w:r>
              <w:rPr>
                <w:rFonts w:ascii="宋体" w:hAnsi="宋体" w:cs="宋体" w:eastAsia="宋体" w:hint="default"/>
                <w:sz w:val="20"/>
                <w:szCs w:val="20"/>
              </w:rPr>
              <w:t>统技术改造项目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328" w:right="0"/>
              <w:jc w:val="left"/>
              <w:rPr>
                <w:rFonts w:ascii="Times New Roman" w:hAnsi="Times New Roman" w:cs="Times New Roman" w:eastAsia="Times New Roman" w:hint="default"/>
                <w:sz w:val="20"/>
                <w:szCs w:val="20"/>
              </w:rPr>
            </w:pPr>
            <w:r>
              <w:rPr>
                <w:rFonts w:ascii="Times New Roman"/>
                <w:sz w:val="20"/>
              </w:rPr>
              <w:t>5,044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2"/>
              <w:jc w:val="right"/>
              <w:rPr>
                <w:rFonts w:ascii="Times New Roman" w:hAnsi="Times New Roman" w:cs="Times New Roman" w:eastAsia="Times New Roman" w:hint="default"/>
                <w:sz w:val="20"/>
                <w:szCs w:val="20"/>
              </w:rPr>
            </w:pPr>
            <w:r>
              <w:rPr>
                <w:rFonts w:ascii="Times New Roman"/>
                <w:w w:val="95"/>
                <w:sz w:val="20"/>
              </w:rPr>
              <w:t>5,044</w:t>
            </w:r>
            <w:r>
              <w:rPr>
                <w:rFonts w:ascii="Times New Roman"/>
                <w:sz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5,042.8</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p>
            <w:pPr>
              <w:pStyle w:val="TableParagraph"/>
              <w:spacing w:line="240" w:lineRule="auto" w:before="35"/>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89"/>
                <w:sz w:val="20"/>
                <w:szCs w:val="20"/>
              </w:rPr>
              <w:t> </w:t>
            </w:r>
            <w:r>
              <w:rPr>
                <w:rFonts w:ascii="Times New Roman" w:hAnsi="Times New Roman" w:cs="Times New Roman" w:eastAsia="Times New Roman" w:hint="default"/>
                <w:sz w:val="20"/>
                <w:szCs w:val="20"/>
              </w:rPr>
              <w:t>31</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89" w:right="0"/>
              <w:jc w:val="left"/>
              <w:rPr>
                <w:rFonts w:ascii="Times New Roman" w:hAnsi="Times New Roman" w:cs="Times New Roman" w:eastAsia="Times New Roman" w:hint="default"/>
                <w:sz w:val="20"/>
                <w:szCs w:val="20"/>
              </w:rPr>
            </w:pPr>
            <w:r>
              <w:rPr>
                <w:rFonts w:ascii="Times New Roman"/>
                <w:sz w:val="20"/>
              </w:rPr>
              <w:t>3,723.3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90" w:right="0"/>
              <w:jc w:val="left"/>
              <w:rPr>
                <w:rFonts w:ascii="Times New Roman" w:hAnsi="Times New Roman" w:cs="Times New Roman" w:eastAsia="Times New Roman" w:hint="default"/>
                <w:sz w:val="20"/>
                <w:szCs w:val="20"/>
              </w:rPr>
            </w:pPr>
            <w:r>
              <w:rPr>
                <w:rFonts w:ascii="Times New Roman"/>
                <w:sz w:val="20"/>
              </w:rPr>
              <w:t>3,723.3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102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22" w:right="183"/>
              <w:jc w:val="left"/>
              <w:rPr>
                <w:rFonts w:ascii="宋体" w:hAnsi="宋体" w:cs="宋体" w:eastAsia="宋体" w:hint="default"/>
                <w:sz w:val="20"/>
                <w:szCs w:val="20"/>
              </w:rPr>
            </w:pPr>
            <w:r>
              <w:rPr>
                <w:rFonts w:ascii="宋体" w:hAnsi="宋体" w:cs="宋体" w:eastAsia="宋体" w:hint="default"/>
                <w:sz w:val="20"/>
                <w:szCs w:val="20"/>
              </w:rPr>
              <w:t>医技信息管理系</w:t>
            </w:r>
            <w:r>
              <w:rPr>
                <w:rFonts w:ascii="宋体" w:hAnsi="宋体" w:cs="宋体" w:eastAsia="宋体" w:hint="default"/>
                <w:w w:val="99"/>
                <w:sz w:val="20"/>
                <w:szCs w:val="20"/>
              </w:rPr>
              <w:t> </w:t>
            </w:r>
            <w:r>
              <w:rPr>
                <w:rFonts w:ascii="宋体" w:hAnsi="宋体" w:cs="宋体" w:eastAsia="宋体" w:hint="default"/>
                <w:sz w:val="20"/>
                <w:szCs w:val="20"/>
              </w:rPr>
              <w:t>统技术改造项目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328" w:right="0"/>
              <w:jc w:val="left"/>
              <w:rPr>
                <w:rFonts w:ascii="Times New Roman" w:hAnsi="Times New Roman" w:cs="Times New Roman" w:eastAsia="Times New Roman" w:hint="default"/>
                <w:sz w:val="20"/>
                <w:szCs w:val="20"/>
              </w:rPr>
            </w:pPr>
            <w:r>
              <w:rPr>
                <w:rFonts w:ascii="Times New Roman"/>
                <w:sz w:val="20"/>
              </w:rPr>
              <w:t>3,350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22"/>
              <w:jc w:val="right"/>
              <w:rPr>
                <w:rFonts w:ascii="Times New Roman" w:hAnsi="Times New Roman" w:cs="Times New Roman" w:eastAsia="Times New Roman" w:hint="default"/>
                <w:sz w:val="20"/>
                <w:szCs w:val="20"/>
              </w:rPr>
            </w:pPr>
            <w:r>
              <w:rPr>
                <w:rFonts w:ascii="Times New Roman"/>
                <w:w w:val="95"/>
                <w:sz w:val="20"/>
              </w:rPr>
              <w:t>3,350</w:t>
            </w:r>
            <w:r>
              <w:rPr>
                <w:rFonts w:ascii="Times New Roman"/>
                <w:sz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2,796.1</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p>
            <w:pPr>
              <w:pStyle w:val="TableParagraph"/>
              <w:spacing w:line="240" w:lineRule="auto" w:before="35"/>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89"/>
                <w:sz w:val="20"/>
                <w:szCs w:val="20"/>
              </w:rPr>
              <w:t> </w:t>
            </w:r>
            <w:r>
              <w:rPr>
                <w:rFonts w:ascii="Times New Roman" w:hAnsi="Times New Roman" w:cs="Times New Roman" w:eastAsia="Times New Roman" w:hint="default"/>
                <w:sz w:val="20"/>
                <w:szCs w:val="20"/>
              </w:rPr>
              <w:t>31</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1,020.2</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1,020.2</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102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2" w:right="183"/>
              <w:jc w:val="left"/>
              <w:rPr>
                <w:rFonts w:ascii="宋体" w:hAnsi="宋体" w:cs="宋体" w:eastAsia="宋体" w:hint="default"/>
                <w:sz w:val="20"/>
                <w:szCs w:val="20"/>
              </w:rPr>
            </w:pPr>
            <w:r>
              <w:rPr>
                <w:rFonts w:ascii="宋体" w:hAnsi="宋体" w:cs="宋体" w:eastAsia="宋体" w:hint="default"/>
                <w:sz w:val="20"/>
                <w:szCs w:val="20"/>
              </w:rPr>
              <w:t>公共卫生信息系</w:t>
            </w:r>
            <w:r>
              <w:rPr>
                <w:rFonts w:ascii="宋体" w:hAnsi="宋体" w:cs="宋体" w:eastAsia="宋体" w:hint="default"/>
                <w:w w:val="99"/>
                <w:sz w:val="20"/>
                <w:szCs w:val="20"/>
              </w:rPr>
              <w:t> </w:t>
            </w:r>
            <w:r>
              <w:rPr>
                <w:rFonts w:ascii="宋体" w:hAnsi="宋体" w:cs="宋体" w:eastAsia="宋体" w:hint="default"/>
                <w:sz w:val="20"/>
                <w:szCs w:val="20"/>
              </w:rPr>
              <w:t>统技术改造项目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328" w:right="0"/>
              <w:jc w:val="left"/>
              <w:rPr>
                <w:rFonts w:ascii="Times New Roman" w:hAnsi="Times New Roman" w:cs="Times New Roman" w:eastAsia="Times New Roman" w:hint="default"/>
                <w:sz w:val="20"/>
                <w:szCs w:val="20"/>
              </w:rPr>
            </w:pPr>
            <w:r>
              <w:rPr>
                <w:rFonts w:ascii="Times New Roman"/>
                <w:sz w:val="20"/>
              </w:rPr>
              <w:t>3,649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2"/>
              <w:jc w:val="right"/>
              <w:rPr>
                <w:rFonts w:ascii="Times New Roman" w:hAnsi="Times New Roman" w:cs="Times New Roman" w:eastAsia="Times New Roman" w:hint="default"/>
                <w:sz w:val="20"/>
                <w:szCs w:val="20"/>
              </w:rPr>
            </w:pPr>
            <w:r>
              <w:rPr>
                <w:rFonts w:ascii="Times New Roman"/>
                <w:w w:val="95"/>
                <w:sz w:val="20"/>
              </w:rPr>
              <w:t>3,649</w:t>
            </w:r>
            <w:r>
              <w:rPr>
                <w:rFonts w:ascii="Times New Roman"/>
                <w:sz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3,191.6</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p>
            <w:pPr>
              <w:pStyle w:val="TableParagraph"/>
              <w:spacing w:line="240" w:lineRule="auto" w:before="35"/>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89"/>
                <w:sz w:val="20"/>
                <w:szCs w:val="20"/>
              </w:rPr>
              <w:t> </w:t>
            </w:r>
            <w:r>
              <w:rPr>
                <w:rFonts w:ascii="Times New Roman" w:hAnsi="Times New Roman" w:cs="Times New Roman" w:eastAsia="Times New Roman" w:hint="default"/>
                <w:sz w:val="20"/>
                <w:szCs w:val="20"/>
              </w:rPr>
              <w:t>31</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1,000.6</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1,000.6</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71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83"/>
              <w:jc w:val="left"/>
              <w:rPr>
                <w:rFonts w:ascii="宋体" w:hAnsi="宋体" w:cs="宋体" w:eastAsia="宋体" w:hint="default"/>
                <w:sz w:val="20"/>
                <w:szCs w:val="20"/>
              </w:rPr>
            </w:pPr>
            <w:r>
              <w:rPr>
                <w:rFonts w:ascii="宋体" w:hAnsi="宋体" w:cs="宋体" w:eastAsia="宋体" w:hint="default"/>
                <w:sz w:val="20"/>
                <w:szCs w:val="20"/>
              </w:rPr>
              <w:t>营销服务体系建</w:t>
            </w:r>
            <w:r>
              <w:rPr>
                <w:rFonts w:ascii="宋体" w:hAnsi="宋体" w:cs="宋体" w:eastAsia="宋体" w:hint="default"/>
                <w:w w:val="99"/>
                <w:sz w:val="20"/>
                <w:szCs w:val="20"/>
              </w:rPr>
              <w:t> </w:t>
            </w:r>
            <w:r>
              <w:rPr>
                <w:rFonts w:ascii="宋体" w:hAnsi="宋体" w:cs="宋体" w:eastAsia="宋体" w:hint="default"/>
                <w:sz w:val="20"/>
                <w:szCs w:val="20"/>
              </w:rPr>
              <w:t>设项目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20"/>
                <w:szCs w:val="20"/>
              </w:rPr>
            </w:pPr>
            <w:r>
              <w:rPr>
                <w:rFonts w:ascii="Times New Roman"/>
                <w:sz w:val="20"/>
              </w:rPr>
              <w:t>1,798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1,798</w:t>
            </w:r>
            <w:r>
              <w:rPr>
                <w:rFonts w:ascii="Times New Roman"/>
                <w:sz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20"/>
                <w:szCs w:val="20"/>
              </w:rPr>
            </w:pPr>
            <w:r>
              <w:rPr>
                <w:rFonts w:ascii="Times New Roman"/>
                <w:sz w:val="20"/>
              </w:rPr>
              <w:t>1,798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p>
            <w:pPr>
              <w:pStyle w:val="TableParagraph"/>
              <w:spacing w:line="240" w:lineRule="auto" w:before="35"/>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06 </w:t>
            </w:r>
            <w:r>
              <w:rPr>
                <w:rFonts w:ascii="宋体" w:hAnsi="宋体" w:cs="宋体" w:eastAsia="宋体" w:hint="default"/>
                <w:sz w:val="20"/>
                <w:szCs w:val="20"/>
              </w:rPr>
              <w:t>月</w:t>
            </w:r>
            <w:r>
              <w:rPr>
                <w:rFonts w:ascii="宋体" w:hAnsi="宋体" w:cs="宋体" w:eastAsia="宋体" w:hint="default"/>
                <w:spacing w:val="-89"/>
                <w:sz w:val="20"/>
                <w:szCs w:val="20"/>
              </w:rPr>
              <w:t> </w:t>
            </w:r>
            <w:r>
              <w:rPr>
                <w:rFonts w:ascii="Times New Roman" w:hAnsi="Times New Roman" w:cs="Times New Roman" w:eastAsia="Times New Roman" w:hint="default"/>
                <w:sz w:val="20"/>
                <w:szCs w:val="20"/>
              </w:rPr>
              <w:t>30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616"/>
        <w:gridCol w:w="649"/>
        <w:gridCol w:w="90"/>
        <w:gridCol w:w="721"/>
        <w:gridCol w:w="721"/>
        <w:gridCol w:w="720"/>
        <w:gridCol w:w="697"/>
        <w:gridCol w:w="747"/>
        <w:gridCol w:w="721"/>
        <w:gridCol w:w="722"/>
        <w:gridCol w:w="722"/>
        <w:gridCol w:w="722"/>
        <w:gridCol w:w="722"/>
      </w:tblGrid>
      <w:tr>
        <w:trPr>
          <w:trHeight w:val="362" w:hRule="exact"/>
        </w:trPr>
        <w:tc>
          <w:tcPr>
            <w:tcW w:w="161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811" w:type="dxa"/>
            <w:gridSpan w:val="2"/>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83"/>
              <w:jc w:val="left"/>
              <w:rPr>
                <w:rFonts w:ascii="宋体" w:hAnsi="宋体" w:cs="宋体" w:eastAsia="宋体" w:hint="default"/>
                <w:sz w:val="20"/>
                <w:szCs w:val="20"/>
              </w:rPr>
            </w:pPr>
            <w:r>
              <w:rPr>
                <w:rFonts w:ascii="宋体" w:hAnsi="宋体" w:cs="宋体" w:eastAsia="宋体" w:hint="default"/>
                <w:sz w:val="20"/>
                <w:szCs w:val="20"/>
              </w:rPr>
              <w:t>承诺投资项目小</w:t>
            </w:r>
            <w:r>
              <w:rPr>
                <w:rFonts w:ascii="宋体" w:hAnsi="宋体" w:cs="宋体" w:eastAsia="宋体" w:hint="default"/>
                <w:w w:val="99"/>
                <w:sz w:val="20"/>
                <w:szCs w:val="20"/>
              </w:rPr>
              <w:t> </w:t>
            </w:r>
            <w:r>
              <w:rPr>
                <w:rFonts w:ascii="宋体" w:hAnsi="宋体" w:cs="宋体" w:eastAsia="宋体" w:hint="default"/>
                <w:sz w:val="20"/>
                <w:szCs w:val="20"/>
              </w:rPr>
              <w:t>计</w:t>
            </w:r>
          </w:p>
        </w:tc>
        <w:tc>
          <w:tcPr>
            <w:tcW w:w="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6"/>
              <w:jc w:val="center"/>
              <w:rPr>
                <w:rFonts w:ascii="Times New Roman" w:hAnsi="Times New Roman" w:cs="Times New Roman" w:eastAsia="Times New Roman" w:hint="default"/>
                <w:sz w:val="20"/>
                <w:szCs w:val="20"/>
              </w:rPr>
            </w:pPr>
            <w:r>
              <w:rPr>
                <w:rFonts w:ascii="Times New Roman"/>
                <w:sz w:val="20"/>
              </w:rPr>
              <w:t>--</w:t>
            </w:r>
          </w:p>
        </w:tc>
        <w:tc>
          <w:tcPr>
            <w:tcW w:w="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7" w:right="0"/>
              <w:jc w:val="left"/>
              <w:rPr>
                <w:rFonts w:ascii="Times New Roman" w:hAnsi="Times New Roman" w:cs="Times New Roman" w:eastAsia="Times New Roman" w:hint="default"/>
                <w:sz w:val="20"/>
                <w:szCs w:val="20"/>
              </w:rPr>
            </w:pPr>
            <w:r>
              <w:rPr>
                <w:rFonts w:ascii="Times New Roman"/>
                <w:sz w:val="20"/>
              </w:rPr>
              <w:t>13,841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13,841</w:t>
            </w:r>
            <w:r>
              <w:rPr>
                <w:rFonts w:ascii="Times New Roman"/>
                <w:sz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
              <w:jc w:val="right"/>
              <w:rPr>
                <w:rFonts w:ascii="Times New Roman" w:hAnsi="Times New Roman" w:cs="Times New Roman" w:eastAsia="Times New Roman" w:hint="default"/>
                <w:sz w:val="20"/>
                <w:szCs w:val="20"/>
              </w:rPr>
            </w:pPr>
            <w:r>
              <w:rPr>
                <w:rFonts w:ascii="Times New Roman"/>
                <w:w w:val="95"/>
                <w:sz w:val="20"/>
              </w:rPr>
              <w:t>12,828.</w:t>
            </w:r>
            <w:r>
              <w:rPr>
                <w:rFonts w:ascii="Times New Roman"/>
                <w:sz w:val="20"/>
              </w:rPr>
            </w:r>
          </w:p>
          <w:p>
            <w:pPr>
              <w:pStyle w:val="TableParagraph"/>
              <w:spacing w:line="240" w:lineRule="auto" w:before="82"/>
              <w:ind w:right="-2"/>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7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center"/>
              <w:rPr>
                <w:rFonts w:ascii="Times New Roman" w:hAnsi="Times New Roman" w:cs="Times New Roman" w:eastAsia="Times New Roman" w:hint="default"/>
                <w:sz w:val="20"/>
                <w:szCs w:val="20"/>
              </w:rPr>
            </w:pPr>
            <w:r>
              <w:rPr>
                <w:rFonts w:ascii="Times New Roman"/>
                <w:sz w:val="20"/>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88"/>
              <w:jc w:val="right"/>
              <w:rPr>
                <w:rFonts w:ascii="Times New Roman" w:hAnsi="Times New Roman" w:cs="Times New Roman" w:eastAsia="Times New Roman" w:hint="default"/>
                <w:sz w:val="20"/>
                <w:szCs w:val="20"/>
              </w:rPr>
            </w:pPr>
            <w:r>
              <w:rPr>
                <w:rFonts w:ascii="Times New Roman"/>
                <w:spacing w:val="-1"/>
                <w:w w:val="95"/>
                <w:sz w:val="20"/>
              </w:rPr>
              <w:t>--</w:t>
            </w:r>
            <w:r>
              <w:rPr>
                <w:rFonts w:ascii="Times New Roman"/>
                <w:spacing w:val="-1"/>
                <w:sz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5,744.2</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5,744.2</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89"/>
              <w:jc w:val="right"/>
              <w:rPr>
                <w:rFonts w:ascii="Times New Roman" w:hAnsi="Times New Roman" w:cs="Times New Roman" w:eastAsia="Times New Roman" w:hint="default"/>
                <w:sz w:val="20"/>
                <w:szCs w:val="20"/>
              </w:rPr>
            </w:pPr>
            <w:r>
              <w:rPr>
                <w:rFonts w:ascii="Times New Roman"/>
                <w:spacing w:val="-1"/>
                <w:w w:val="95"/>
                <w:sz w:val="20"/>
              </w:rPr>
              <w:t>--</w:t>
            </w:r>
            <w:r>
              <w:rPr>
                <w:rFonts w:ascii="Times New Roman"/>
                <w:spacing w:val="-1"/>
                <w:sz w:val="20"/>
              </w:rPr>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89"/>
              <w:jc w:val="right"/>
              <w:rPr>
                <w:rFonts w:ascii="Times New Roman" w:hAnsi="Times New Roman" w:cs="Times New Roman" w:eastAsia="Times New Roman" w:hint="default"/>
                <w:sz w:val="20"/>
                <w:szCs w:val="20"/>
              </w:rPr>
            </w:pPr>
            <w:r>
              <w:rPr>
                <w:rFonts w:ascii="Times New Roman"/>
                <w:spacing w:val="-1"/>
                <w:w w:val="95"/>
                <w:sz w:val="20"/>
              </w:rPr>
              <w:t>--</w:t>
            </w:r>
            <w:r>
              <w:rPr>
                <w:rFonts w:ascii="Times New Roman"/>
                <w:spacing w:val="-1"/>
                <w:sz w:val="20"/>
              </w:rPr>
            </w:r>
          </w:p>
        </w:tc>
      </w:tr>
      <w:tr>
        <w:trPr>
          <w:trHeight w:val="402" w:hRule="exact"/>
        </w:trPr>
        <w:tc>
          <w:tcPr>
            <w:tcW w:w="9570"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超募资金投向</w:t>
            </w:r>
          </w:p>
        </w:tc>
      </w:tr>
      <w:tr>
        <w:trPr>
          <w:trHeight w:val="133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34"/>
              <w:ind w:left="22" w:right="116"/>
              <w:jc w:val="left"/>
              <w:rPr>
                <w:rFonts w:ascii="宋体" w:hAnsi="宋体" w:cs="宋体" w:eastAsia="宋体" w:hint="default"/>
                <w:sz w:val="20"/>
                <w:szCs w:val="20"/>
              </w:rPr>
            </w:pPr>
            <w:r>
              <w:rPr>
                <w:rFonts w:ascii="宋体" w:hAnsi="宋体" w:cs="宋体" w:eastAsia="宋体" w:hint="default"/>
                <w:sz w:val="20"/>
                <w:szCs w:val="20"/>
              </w:rPr>
              <w:t>设立控股子公司</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上海金仕达卫宁</w:t>
            </w:r>
            <w:r>
              <w:rPr>
                <w:rFonts w:ascii="宋体" w:hAnsi="宋体" w:cs="宋体" w:eastAsia="宋体" w:hint="default"/>
                <w:w w:val="99"/>
                <w:sz w:val="20"/>
                <w:szCs w:val="20"/>
              </w:rPr>
              <w:t> </w:t>
            </w:r>
            <w:r>
              <w:rPr>
                <w:rFonts w:ascii="宋体" w:hAnsi="宋体" w:cs="宋体" w:eastAsia="宋体" w:hint="default"/>
                <w:sz w:val="20"/>
                <w:szCs w:val="20"/>
              </w:rPr>
              <w:t>软件科技有限公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0"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z w:val="20"/>
              </w:rPr>
              <w:t>650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650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44"/>
              <w:jc w:val="right"/>
              <w:rPr>
                <w:rFonts w:ascii="Times New Roman" w:hAnsi="Times New Roman" w:cs="Times New Roman" w:eastAsia="Times New Roman" w:hint="default"/>
                <w:sz w:val="20"/>
                <w:szCs w:val="20"/>
              </w:rPr>
            </w:pPr>
            <w:r>
              <w:rPr>
                <w:rFonts w:ascii="Times New Roman"/>
                <w:sz w:val="20"/>
              </w:rPr>
              <w:t>650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2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51" w:right="0"/>
              <w:jc w:val="center"/>
              <w:rPr>
                <w:rFonts w:ascii="Times New Roman" w:hAnsi="Times New Roman" w:cs="Times New Roman" w:eastAsia="Times New Roman" w:hint="default"/>
                <w:sz w:val="20"/>
                <w:szCs w:val="20"/>
              </w:rPr>
            </w:pPr>
            <w:r>
              <w:rPr>
                <w:rFonts w:ascii="Times New Roman"/>
                <w:sz w:val="20"/>
              </w:rPr>
              <w:t>-682.73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51" w:right="0"/>
              <w:jc w:val="center"/>
              <w:rPr>
                <w:rFonts w:ascii="Times New Roman" w:hAnsi="Times New Roman" w:cs="Times New Roman" w:eastAsia="Times New Roman" w:hint="default"/>
                <w:sz w:val="20"/>
                <w:szCs w:val="20"/>
              </w:rPr>
            </w:pPr>
            <w:r>
              <w:rPr>
                <w:rFonts w:ascii="Times New Roman"/>
                <w:sz w:val="20"/>
              </w:rPr>
              <w:t>-567.23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133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35"/>
              <w:ind w:left="22" w:right="166"/>
              <w:jc w:val="both"/>
              <w:rPr>
                <w:rFonts w:ascii="宋体" w:hAnsi="宋体" w:cs="宋体" w:eastAsia="宋体" w:hint="default"/>
                <w:sz w:val="20"/>
                <w:szCs w:val="20"/>
              </w:rPr>
            </w:pPr>
            <w:r>
              <w:rPr>
                <w:rFonts w:ascii="宋体" w:hAnsi="宋体" w:cs="宋体" w:eastAsia="宋体" w:hint="default"/>
                <w:sz w:val="20"/>
                <w:szCs w:val="20"/>
              </w:rPr>
              <w:t>支付北京宇信网</w:t>
            </w:r>
            <w:r>
              <w:rPr>
                <w:rFonts w:ascii="宋体" w:hAnsi="宋体" w:cs="宋体" w:eastAsia="宋体" w:hint="default"/>
                <w:w w:val="99"/>
                <w:sz w:val="20"/>
                <w:szCs w:val="20"/>
              </w:rPr>
              <w:t> </w:t>
            </w:r>
            <w:r>
              <w:rPr>
                <w:rFonts w:ascii="宋体" w:hAnsi="宋体" w:cs="宋体" w:eastAsia="宋体" w:hint="default"/>
                <w:sz w:val="20"/>
                <w:szCs w:val="20"/>
              </w:rPr>
              <w:t>景信息技术有限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60%</w:t>
            </w:r>
            <w:r>
              <w:rPr>
                <w:rFonts w:ascii="宋体" w:hAnsi="宋体" w:cs="宋体" w:eastAsia="宋体" w:hint="default"/>
                <w:sz w:val="20"/>
                <w:szCs w:val="20"/>
              </w:rPr>
              <w:t>股权收</w:t>
            </w:r>
            <w:r>
              <w:rPr>
                <w:rFonts w:ascii="宋体" w:hAnsi="宋体" w:cs="宋体" w:eastAsia="宋体" w:hint="default"/>
                <w:w w:val="99"/>
                <w:sz w:val="20"/>
                <w:szCs w:val="20"/>
              </w:rPr>
              <w:t> </w:t>
            </w:r>
            <w:r>
              <w:rPr>
                <w:rFonts w:ascii="宋体" w:hAnsi="宋体" w:cs="宋体" w:eastAsia="宋体" w:hint="default"/>
                <w:sz w:val="20"/>
                <w:szCs w:val="20"/>
              </w:rPr>
              <w:t>购款及增资款</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40"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3,600</w:t>
            </w:r>
            <w:r>
              <w:rPr>
                <w:rFonts w:ascii="Times New Roman"/>
                <w:sz w:val="20"/>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3,600</w:t>
            </w:r>
            <w:r>
              <w:rPr>
                <w:rFonts w:ascii="Times New Roman"/>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236" w:right="0"/>
              <w:jc w:val="left"/>
              <w:rPr>
                <w:rFonts w:ascii="Times New Roman" w:hAnsi="Times New Roman" w:cs="Times New Roman" w:eastAsia="Times New Roman" w:hint="default"/>
                <w:sz w:val="20"/>
                <w:szCs w:val="20"/>
              </w:rPr>
            </w:pPr>
            <w:r>
              <w:rPr>
                <w:rFonts w:ascii="Times New Roman"/>
                <w:sz w:val="20"/>
              </w:rPr>
              <w:t>3,600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47"/>
              <w:jc w:val="right"/>
              <w:rPr>
                <w:rFonts w:ascii="Times New Roman" w:hAnsi="Times New Roman" w:cs="Times New Roman" w:eastAsia="Times New Roman" w:hint="default"/>
                <w:sz w:val="20"/>
                <w:szCs w:val="20"/>
              </w:rPr>
            </w:pPr>
            <w:r>
              <w:rPr>
                <w:rFonts w:ascii="Times New Roman"/>
                <w:w w:val="95"/>
                <w:sz w:val="20"/>
              </w:rPr>
              <w:t>3,600</w:t>
            </w:r>
            <w:r>
              <w:rPr>
                <w:rFonts w:ascii="Times New Roman"/>
                <w:sz w:val="20"/>
              </w:rPr>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2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18" w:right="0"/>
              <w:jc w:val="center"/>
              <w:rPr>
                <w:rFonts w:ascii="Times New Roman" w:hAnsi="Times New Roman" w:cs="Times New Roman" w:eastAsia="Times New Roman" w:hint="default"/>
                <w:sz w:val="20"/>
                <w:szCs w:val="20"/>
              </w:rPr>
            </w:pPr>
            <w:r>
              <w:rPr>
                <w:rFonts w:ascii="Times New Roman"/>
                <w:sz w:val="20"/>
              </w:rPr>
              <w:t>446.78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14" w:right="0"/>
              <w:jc w:val="center"/>
              <w:rPr>
                <w:rFonts w:ascii="Times New Roman" w:hAnsi="Times New Roman" w:cs="Times New Roman" w:eastAsia="Times New Roman" w:hint="default"/>
                <w:sz w:val="20"/>
                <w:szCs w:val="20"/>
              </w:rPr>
            </w:pPr>
            <w:r>
              <w:rPr>
                <w:rFonts w:ascii="Times New Roman"/>
                <w:sz w:val="20"/>
              </w:rPr>
              <w:t>446.78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133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34"/>
              <w:ind w:left="22" w:right="118"/>
              <w:jc w:val="both"/>
              <w:rPr>
                <w:rFonts w:ascii="宋体" w:hAnsi="宋体" w:cs="宋体" w:eastAsia="宋体" w:hint="default"/>
                <w:sz w:val="20"/>
                <w:szCs w:val="20"/>
              </w:rPr>
            </w:pPr>
            <w:r>
              <w:rPr>
                <w:rFonts w:ascii="宋体" w:hAnsi="宋体" w:cs="宋体" w:eastAsia="宋体" w:hint="default"/>
                <w:sz w:val="20"/>
                <w:szCs w:val="20"/>
              </w:rPr>
              <w:t>支付山西导通信</w:t>
            </w:r>
            <w:r>
              <w:rPr>
                <w:rFonts w:ascii="宋体" w:hAnsi="宋体" w:cs="宋体" w:eastAsia="宋体" w:hint="default"/>
                <w:w w:val="99"/>
                <w:sz w:val="20"/>
                <w:szCs w:val="20"/>
              </w:rPr>
              <w:t> </w:t>
            </w:r>
            <w:r>
              <w:rPr>
                <w:rFonts w:ascii="宋体" w:hAnsi="宋体" w:cs="宋体" w:eastAsia="宋体" w:hint="default"/>
                <w:sz w:val="20"/>
                <w:szCs w:val="20"/>
              </w:rPr>
              <w:t>息科技有限公司</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100%</w:t>
            </w:r>
            <w:r>
              <w:rPr>
                <w:rFonts w:ascii="宋体" w:hAnsi="宋体" w:cs="宋体" w:eastAsia="宋体" w:hint="default"/>
                <w:sz w:val="20"/>
                <w:szCs w:val="20"/>
              </w:rPr>
              <w:t>股权的部分</w:t>
            </w:r>
            <w:r>
              <w:rPr>
                <w:rFonts w:ascii="宋体" w:hAnsi="宋体" w:cs="宋体" w:eastAsia="宋体" w:hint="default"/>
                <w:w w:val="99"/>
                <w:sz w:val="20"/>
                <w:szCs w:val="20"/>
              </w:rPr>
              <w:t> </w:t>
            </w:r>
            <w:r>
              <w:rPr>
                <w:rFonts w:ascii="宋体" w:hAnsi="宋体" w:cs="宋体" w:eastAsia="宋体" w:hint="default"/>
                <w:sz w:val="20"/>
                <w:szCs w:val="20"/>
              </w:rPr>
              <w:t>收购款</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0"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21"/>
              <w:jc w:val="right"/>
              <w:rPr>
                <w:rFonts w:ascii="Times New Roman" w:hAnsi="Times New Roman" w:cs="Times New Roman" w:eastAsia="Times New Roman" w:hint="default"/>
                <w:sz w:val="20"/>
                <w:szCs w:val="20"/>
              </w:rPr>
            </w:pPr>
            <w:r>
              <w:rPr>
                <w:rFonts w:ascii="Times New Roman"/>
                <w:w w:val="95"/>
                <w:sz w:val="20"/>
              </w:rPr>
              <w:t>9,188.0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19"/>
              <w:jc w:val="right"/>
              <w:rPr>
                <w:rFonts w:ascii="Times New Roman" w:hAnsi="Times New Roman" w:cs="Times New Roman" w:eastAsia="Times New Roman" w:hint="default"/>
                <w:sz w:val="20"/>
                <w:szCs w:val="20"/>
              </w:rPr>
            </w:pPr>
            <w:r>
              <w:rPr>
                <w:rFonts w:ascii="Times New Roman"/>
                <w:w w:val="95"/>
                <w:sz w:val="20"/>
              </w:rPr>
              <w:t>9,188.0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19"/>
              <w:jc w:val="right"/>
              <w:rPr>
                <w:rFonts w:ascii="Times New Roman" w:hAnsi="Times New Roman" w:cs="Times New Roman" w:eastAsia="Times New Roman" w:hint="default"/>
                <w:sz w:val="20"/>
                <w:szCs w:val="20"/>
              </w:rPr>
            </w:pPr>
            <w:r>
              <w:rPr>
                <w:rFonts w:ascii="Times New Roman"/>
                <w:w w:val="95"/>
                <w:sz w:val="20"/>
              </w:rPr>
              <w:t>9,393.1</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44"/>
              <w:jc w:val="right"/>
              <w:rPr>
                <w:rFonts w:ascii="Times New Roman" w:hAnsi="Times New Roman" w:cs="Times New Roman" w:eastAsia="Times New Roman" w:hint="default"/>
                <w:sz w:val="20"/>
                <w:szCs w:val="20"/>
              </w:rPr>
            </w:pPr>
            <w:r>
              <w:rPr>
                <w:rFonts w:ascii="Times New Roman"/>
                <w:w w:val="95"/>
                <w:sz w:val="20"/>
              </w:rPr>
              <w:t>9,393.1</w:t>
            </w:r>
            <w:r>
              <w:rPr>
                <w:rFonts w:ascii="Times New Roman"/>
                <w:sz w:val="20"/>
              </w:rPr>
            </w:r>
          </w:p>
          <w:p>
            <w:pPr>
              <w:pStyle w:val="TableParagraph"/>
              <w:spacing w:line="240" w:lineRule="auto" w:before="82"/>
              <w:ind w:right="47"/>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2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19"/>
              <w:jc w:val="right"/>
              <w:rPr>
                <w:rFonts w:ascii="Times New Roman" w:hAnsi="Times New Roman" w:cs="Times New Roman" w:eastAsia="Times New Roman" w:hint="default"/>
                <w:sz w:val="20"/>
                <w:szCs w:val="20"/>
              </w:rPr>
            </w:pPr>
            <w:r>
              <w:rPr>
                <w:rFonts w:ascii="Times New Roman"/>
                <w:w w:val="95"/>
                <w:sz w:val="20"/>
              </w:rPr>
              <w:t>1,659.7</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21"/>
              <w:jc w:val="right"/>
              <w:rPr>
                <w:rFonts w:ascii="Times New Roman" w:hAnsi="Times New Roman" w:cs="Times New Roman" w:eastAsia="Times New Roman" w:hint="default"/>
                <w:sz w:val="20"/>
                <w:szCs w:val="20"/>
              </w:rPr>
            </w:pPr>
            <w:r>
              <w:rPr>
                <w:rFonts w:ascii="Times New Roman"/>
                <w:spacing w:val="-1"/>
                <w:sz w:val="20"/>
              </w:rPr>
              <w:t>1,659.7</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5"/>
              <w:jc w:val="left"/>
              <w:rPr>
                <w:rFonts w:ascii="宋体" w:hAnsi="宋体" w:cs="宋体" w:eastAsia="宋体" w:hint="default"/>
                <w:sz w:val="20"/>
                <w:szCs w:val="20"/>
              </w:rPr>
            </w:pPr>
            <w:r>
              <w:rPr>
                <w:rFonts w:ascii="宋体" w:hAnsi="宋体" w:cs="宋体" w:eastAsia="宋体" w:hint="default"/>
                <w:spacing w:val="-3"/>
                <w:sz w:val="20"/>
                <w:szCs w:val="20"/>
              </w:rPr>
              <w:t>补充流动资金（如</w:t>
            </w:r>
            <w:r>
              <w:rPr>
                <w:rFonts w:ascii="宋体" w:hAnsi="宋体" w:cs="宋体" w:eastAsia="宋体" w:hint="default"/>
                <w:w w:val="99"/>
                <w:sz w:val="20"/>
                <w:szCs w:val="20"/>
              </w:rPr>
              <w:t> </w:t>
            </w:r>
            <w:r>
              <w:rPr>
                <w:rFonts w:ascii="宋体" w:hAnsi="宋体" w:cs="宋体" w:eastAsia="宋体" w:hint="default"/>
                <w:sz w:val="20"/>
                <w:szCs w:val="20"/>
              </w:rPr>
              <w:t>有）</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 w:right="0"/>
              <w:jc w:val="center"/>
              <w:rPr>
                <w:rFonts w:ascii="Times New Roman" w:hAnsi="Times New Roman" w:cs="Times New Roman" w:eastAsia="Times New Roman" w:hint="default"/>
                <w:sz w:val="20"/>
                <w:szCs w:val="20"/>
              </w:rPr>
            </w:pPr>
            <w:r>
              <w:rPr>
                <w:rFonts w:ascii="Times New Roman"/>
                <w:sz w:val="20"/>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8,000</w:t>
            </w:r>
            <w:r>
              <w:rPr>
                <w:rFonts w:ascii="Times New Roman"/>
                <w:sz w:val="20"/>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8,000</w:t>
            </w:r>
            <w:r>
              <w:rPr>
                <w:rFonts w:ascii="Times New Roman"/>
                <w:sz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47"/>
              <w:jc w:val="right"/>
              <w:rPr>
                <w:rFonts w:ascii="Times New Roman" w:hAnsi="Times New Roman" w:cs="Times New Roman" w:eastAsia="Times New Roman" w:hint="default"/>
                <w:sz w:val="20"/>
                <w:szCs w:val="20"/>
              </w:rPr>
            </w:pPr>
            <w:r>
              <w:rPr>
                <w:rFonts w:ascii="Times New Roman"/>
                <w:w w:val="95"/>
                <w:sz w:val="20"/>
              </w:rPr>
              <w:t>8,000</w:t>
            </w:r>
            <w:r>
              <w:rPr>
                <w:rFonts w:ascii="Times New Roman"/>
                <w:sz w:val="20"/>
              </w:rPr>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88"/>
              <w:jc w:val="right"/>
              <w:rPr>
                <w:rFonts w:ascii="Times New Roman" w:hAnsi="Times New Roman" w:cs="Times New Roman" w:eastAsia="Times New Roman" w:hint="default"/>
                <w:sz w:val="20"/>
                <w:szCs w:val="20"/>
              </w:rPr>
            </w:pPr>
            <w:r>
              <w:rPr>
                <w:rFonts w:ascii="Times New Roman"/>
                <w:spacing w:val="-1"/>
                <w:w w:val="95"/>
                <w:sz w:val="20"/>
              </w:rPr>
              <w:t>--</w:t>
            </w:r>
            <w:r>
              <w:rPr>
                <w:rFonts w:ascii="Times New Roman"/>
                <w:spacing w:val="-1"/>
                <w:sz w:val="20"/>
              </w:rPr>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89"/>
              <w:jc w:val="right"/>
              <w:rPr>
                <w:rFonts w:ascii="Times New Roman" w:hAnsi="Times New Roman" w:cs="Times New Roman" w:eastAsia="Times New Roman" w:hint="default"/>
                <w:sz w:val="20"/>
                <w:szCs w:val="20"/>
              </w:rPr>
            </w:pPr>
            <w:r>
              <w:rPr>
                <w:rFonts w:ascii="Times New Roman"/>
                <w:spacing w:val="-1"/>
                <w:w w:val="95"/>
                <w:sz w:val="20"/>
              </w:rPr>
              <w:t>--</w:t>
            </w:r>
            <w:r>
              <w:rPr>
                <w:rFonts w:ascii="Times New Roman"/>
                <w:spacing w:val="-1"/>
                <w:sz w:val="20"/>
              </w:rPr>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89"/>
              <w:jc w:val="right"/>
              <w:rPr>
                <w:rFonts w:ascii="Times New Roman" w:hAnsi="Times New Roman" w:cs="Times New Roman" w:eastAsia="Times New Roman" w:hint="default"/>
                <w:sz w:val="20"/>
                <w:szCs w:val="20"/>
              </w:rPr>
            </w:pPr>
            <w:r>
              <w:rPr>
                <w:rFonts w:ascii="Times New Roman"/>
                <w:spacing w:val="-1"/>
                <w:w w:val="95"/>
                <w:sz w:val="20"/>
              </w:rPr>
              <w:t>--</w:t>
            </w:r>
            <w:r>
              <w:rPr>
                <w:rFonts w:ascii="Times New Roman"/>
                <w:spacing w:val="-1"/>
                <w:sz w:val="20"/>
              </w:rPr>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83"/>
              <w:jc w:val="left"/>
              <w:rPr>
                <w:rFonts w:ascii="宋体" w:hAnsi="宋体" w:cs="宋体" w:eastAsia="宋体" w:hint="default"/>
                <w:sz w:val="20"/>
                <w:szCs w:val="20"/>
              </w:rPr>
            </w:pPr>
            <w:r>
              <w:rPr>
                <w:rFonts w:ascii="宋体" w:hAnsi="宋体" w:cs="宋体" w:eastAsia="宋体" w:hint="default"/>
                <w:sz w:val="20"/>
                <w:szCs w:val="20"/>
              </w:rPr>
              <w:t>超募资金投向小</w:t>
            </w:r>
            <w:r>
              <w:rPr>
                <w:rFonts w:ascii="宋体" w:hAnsi="宋体" w:cs="宋体" w:eastAsia="宋体" w:hint="default"/>
                <w:w w:val="99"/>
                <w:sz w:val="20"/>
                <w:szCs w:val="20"/>
              </w:rPr>
              <w:t> </w:t>
            </w:r>
            <w:r>
              <w:rPr>
                <w:rFonts w:ascii="宋体" w:hAnsi="宋体" w:cs="宋体" w:eastAsia="宋体" w:hint="default"/>
                <w:sz w:val="20"/>
                <w:szCs w:val="20"/>
              </w:rPr>
              <w:t>计</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6" w:right="0"/>
              <w:jc w:val="center"/>
              <w:rPr>
                <w:rFonts w:ascii="Times New Roman" w:hAnsi="Times New Roman" w:cs="Times New Roman" w:eastAsia="Times New Roman" w:hint="default"/>
                <w:sz w:val="20"/>
                <w:szCs w:val="20"/>
              </w:rPr>
            </w:pPr>
            <w:r>
              <w:rPr>
                <w:rFonts w:ascii="Times New Roman"/>
                <w:sz w:val="20"/>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21,438.</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04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21,438.</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12,993.</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16</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9" w:right="0"/>
              <w:jc w:val="left"/>
              <w:rPr>
                <w:rFonts w:ascii="Times New Roman" w:hAnsi="Times New Roman" w:cs="Times New Roman" w:eastAsia="Times New Roman" w:hint="default"/>
                <w:sz w:val="20"/>
                <w:szCs w:val="20"/>
              </w:rPr>
            </w:pPr>
            <w:r>
              <w:rPr>
                <w:rFonts w:ascii="Times New Roman"/>
                <w:sz w:val="20"/>
              </w:rPr>
              <w:t>21,643.</w:t>
            </w:r>
          </w:p>
          <w:p>
            <w:pPr>
              <w:pStyle w:val="TableParagraph"/>
              <w:spacing w:line="240" w:lineRule="auto" w:before="82"/>
              <w:ind w:left="440" w:right="0"/>
              <w:jc w:val="left"/>
              <w:rPr>
                <w:rFonts w:ascii="Times New Roman" w:hAnsi="Times New Roman" w:cs="Times New Roman" w:eastAsia="Times New Roman" w:hint="default"/>
                <w:sz w:val="20"/>
                <w:szCs w:val="20"/>
              </w:rPr>
            </w:pPr>
            <w:r>
              <w:rPr>
                <w:rFonts w:ascii="Times New Roman"/>
                <w:sz w:val="20"/>
              </w:rPr>
              <w:t>16</w:t>
            </w:r>
          </w:p>
        </w:tc>
        <w:tc>
          <w:tcPr>
            <w:tcW w:w="7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3"/>
              <w:jc w:val="center"/>
              <w:rPr>
                <w:rFonts w:ascii="Times New Roman" w:hAnsi="Times New Roman" w:cs="Times New Roman" w:eastAsia="Times New Roman" w:hint="default"/>
                <w:sz w:val="20"/>
                <w:szCs w:val="20"/>
              </w:rPr>
            </w:pPr>
            <w:r>
              <w:rPr>
                <w:rFonts w:ascii="Times New Roman"/>
                <w:sz w:val="20"/>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88"/>
              <w:jc w:val="right"/>
              <w:rPr>
                <w:rFonts w:ascii="Times New Roman" w:hAnsi="Times New Roman" w:cs="Times New Roman" w:eastAsia="Times New Roman" w:hint="default"/>
                <w:sz w:val="20"/>
                <w:szCs w:val="20"/>
              </w:rPr>
            </w:pPr>
            <w:r>
              <w:rPr>
                <w:rFonts w:ascii="Times New Roman"/>
                <w:spacing w:val="-1"/>
                <w:w w:val="95"/>
                <w:sz w:val="20"/>
              </w:rPr>
              <w:t>--</w:t>
            </w:r>
            <w:r>
              <w:rPr>
                <w:rFonts w:ascii="Times New Roman"/>
                <w:spacing w:val="-1"/>
                <w:sz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1,423.7</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1,539.2</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89"/>
              <w:jc w:val="right"/>
              <w:rPr>
                <w:rFonts w:ascii="Times New Roman" w:hAnsi="Times New Roman" w:cs="Times New Roman" w:eastAsia="Times New Roman" w:hint="default"/>
                <w:sz w:val="20"/>
                <w:szCs w:val="20"/>
              </w:rPr>
            </w:pPr>
            <w:r>
              <w:rPr>
                <w:rFonts w:ascii="Times New Roman"/>
                <w:spacing w:val="-1"/>
                <w:w w:val="95"/>
                <w:sz w:val="20"/>
              </w:rPr>
              <w:t>--</w:t>
            </w:r>
            <w:r>
              <w:rPr>
                <w:rFonts w:ascii="Times New Roman"/>
                <w:spacing w:val="-1"/>
                <w:sz w:val="20"/>
              </w:rPr>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89"/>
              <w:jc w:val="right"/>
              <w:rPr>
                <w:rFonts w:ascii="Times New Roman" w:hAnsi="Times New Roman" w:cs="Times New Roman" w:eastAsia="Times New Roman" w:hint="default"/>
                <w:sz w:val="20"/>
                <w:szCs w:val="20"/>
              </w:rPr>
            </w:pPr>
            <w:r>
              <w:rPr>
                <w:rFonts w:ascii="Times New Roman"/>
                <w:spacing w:val="-1"/>
                <w:w w:val="95"/>
                <w:sz w:val="20"/>
              </w:rPr>
              <w:t>--</w:t>
            </w:r>
            <w:r>
              <w:rPr>
                <w:rFonts w:ascii="Times New Roman"/>
                <w:spacing w:val="-1"/>
                <w:sz w:val="20"/>
              </w:rPr>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 w:right="0"/>
              <w:jc w:val="center"/>
              <w:rPr>
                <w:rFonts w:ascii="Times New Roman" w:hAnsi="Times New Roman" w:cs="Times New Roman" w:eastAsia="Times New Roman" w:hint="default"/>
                <w:sz w:val="20"/>
                <w:szCs w:val="20"/>
              </w:rPr>
            </w:pPr>
            <w:r>
              <w:rPr>
                <w:rFonts w:ascii="Times New Roman"/>
                <w:sz w:val="20"/>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35,279.</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04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35,279.</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12,993.</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16</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9" w:right="0"/>
              <w:jc w:val="left"/>
              <w:rPr>
                <w:rFonts w:ascii="Times New Roman" w:hAnsi="Times New Roman" w:cs="Times New Roman" w:eastAsia="Times New Roman" w:hint="default"/>
                <w:sz w:val="20"/>
                <w:szCs w:val="20"/>
              </w:rPr>
            </w:pPr>
            <w:r>
              <w:rPr>
                <w:rFonts w:ascii="Times New Roman"/>
                <w:sz w:val="20"/>
              </w:rPr>
              <w:t>34,471.</w:t>
            </w:r>
          </w:p>
          <w:p>
            <w:pPr>
              <w:pStyle w:val="TableParagraph"/>
              <w:spacing w:line="240" w:lineRule="auto" w:before="82"/>
              <w:ind w:left="440" w:right="0"/>
              <w:jc w:val="left"/>
              <w:rPr>
                <w:rFonts w:ascii="Times New Roman" w:hAnsi="Times New Roman" w:cs="Times New Roman" w:eastAsia="Times New Roman" w:hint="default"/>
                <w:sz w:val="20"/>
                <w:szCs w:val="20"/>
              </w:rPr>
            </w:pPr>
            <w:r>
              <w:rPr>
                <w:rFonts w:ascii="Times New Roman"/>
                <w:sz w:val="20"/>
              </w:rPr>
              <w:t>86</w:t>
            </w:r>
          </w:p>
        </w:tc>
        <w:tc>
          <w:tcPr>
            <w:tcW w:w="7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3"/>
              <w:jc w:val="center"/>
              <w:rPr>
                <w:rFonts w:ascii="Times New Roman" w:hAnsi="Times New Roman" w:cs="Times New Roman" w:eastAsia="Times New Roman" w:hint="default"/>
                <w:sz w:val="20"/>
                <w:szCs w:val="20"/>
              </w:rPr>
            </w:pPr>
            <w:r>
              <w:rPr>
                <w:rFonts w:ascii="Times New Roman"/>
                <w:sz w:val="20"/>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88"/>
              <w:jc w:val="right"/>
              <w:rPr>
                <w:rFonts w:ascii="Times New Roman" w:hAnsi="Times New Roman" w:cs="Times New Roman" w:eastAsia="Times New Roman" w:hint="default"/>
                <w:sz w:val="20"/>
                <w:szCs w:val="20"/>
              </w:rPr>
            </w:pPr>
            <w:r>
              <w:rPr>
                <w:rFonts w:ascii="Times New Roman"/>
                <w:spacing w:val="-1"/>
                <w:w w:val="95"/>
                <w:sz w:val="20"/>
              </w:rPr>
              <w:t>--</w:t>
            </w:r>
            <w:r>
              <w:rPr>
                <w:rFonts w:ascii="Times New Roman"/>
                <w:spacing w:val="-1"/>
                <w:sz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7,168.0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7,283.5</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89"/>
              <w:jc w:val="right"/>
              <w:rPr>
                <w:rFonts w:ascii="Times New Roman" w:hAnsi="Times New Roman" w:cs="Times New Roman" w:eastAsia="Times New Roman" w:hint="default"/>
                <w:sz w:val="20"/>
                <w:szCs w:val="20"/>
              </w:rPr>
            </w:pPr>
            <w:r>
              <w:rPr>
                <w:rFonts w:ascii="Times New Roman"/>
                <w:spacing w:val="-1"/>
                <w:w w:val="95"/>
                <w:sz w:val="20"/>
              </w:rPr>
              <w:t>--</w:t>
            </w:r>
            <w:r>
              <w:rPr>
                <w:rFonts w:ascii="Times New Roman"/>
                <w:spacing w:val="-1"/>
                <w:sz w:val="20"/>
              </w:rPr>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89"/>
              <w:jc w:val="right"/>
              <w:rPr>
                <w:rFonts w:ascii="Times New Roman" w:hAnsi="Times New Roman" w:cs="Times New Roman" w:eastAsia="Times New Roman" w:hint="default"/>
                <w:sz w:val="20"/>
                <w:szCs w:val="20"/>
              </w:rPr>
            </w:pPr>
            <w:r>
              <w:rPr>
                <w:rFonts w:ascii="Times New Roman"/>
                <w:spacing w:val="-1"/>
                <w:w w:val="95"/>
                <w:sz w:val="20"/>
              </w:rPr>
              <w:t>--</w:t>
            </w:r>
            <w:r>
              <w:rPr>
                <w:rFonts w:ascii="Times New Roman"/>
                <w:spacing w:val="-1"/>
                <w:sz w:val="20"/>
              </w:rPr>
            </w:r>
          </w:p>
        </w:tc>
      </w:tr>
      <w:tr>
        <w:trPr>
          <w:trHeight w:val="2898"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24"/>
              <w:ind w:left="22" w:right="5"/>
              <w:jc w:val="left"/>
              <w:rPr>
                <w:rFonts w:ascii="宋体" w:hAnsi="宋体" w:cs="宋体" w:eastAsia="宋体" w:hint="default"/>
                <w:sz w:val="20"/>
                <w:szCs w:val="20"/>
              </w:rPr>
            </w:pPr>
            <w:r>
              <w:rPr>
                <w:rFonts w:ascii="宋体" w:hAnsi="宋体" w:cs="宋体" w:eastAsia="宋体" w:hint="default"/>
                <w:sz w:val="20"/>
                <w:szCs w:val="20"/>
              </w:rPr>
              <w:t>未达到计划进度</w:t>
            </w:r>
            <w:r>
              <w:rPr>
                <w:rFonts w:ascii="宋体" w:hAnsi="宋体" w:cs="宋体" w:eastAsia="宋体" w:hint="default"/>
                <w:w w:val="99"/>
                <w:sz w:val="20"/>
                <w:szCs w:val="20"/>
              </w:rPr>
              <w:t> </w:t>
            </w:r>
            <w:r>
              <w:rPr>
                <w:rFonts w:ascii="宋体" w:hAnsi="宋体" w:cs="宋体" w:eastAsia="宋体" w:hint="default"/>
                <w:sz w:val="20"/>
                <w:szCs w:val="20"/>
              </w:rPr>
              <w:t>或预计收益的情</w:t>
            </w:r>
            <w:r>
              <w:rPr>
                <w:rFonts w:ascii="宋体" w:hAnsi="宋体" w:cs="宋体" w:eastAsia="宋体" w:hint="default"/>
                <w:w w:val="99"/>
                <w:sz w:val="20"/>
                <w:szCs w:val="20"/>
              </w:rPr>
              <w:t> </w:t>
            </w:r>
            <w:r>
              <w:rPr>
                <w:rFonts w:ascii="宋体" w:hAnsi="宋体" w:cs="宋体" w:eastAsia="宋体" w:hint="default"/>
                <w:spacing w:val="-3"/>
                <w:sz w:val="20"/>
                <w:szCs w:val="20"/>
              </w:rPr>
              <w:t>况和原因（分具体</w:t>
            </w:r>
            <w:r>
              <w:rPr>
                <w:rFonts w:ascii="宋体" w:hAnsi="宋体" w:cs="宋体" w:eastAsia="宋体" w:hint="default"/>
                <w:w w:val="99"/>
                <w:sz w:val="20"/>
                <w:szCs w:val="20"/>
              </w:rPr>
              <w:t> </w:t>
            </w:r>
            <w:r>
              <w:rPr>
                <w:rFonts w:ascii="宋体" w:hAnsi="宋体" w:cs="宋体" w:eastAsia="宋体" w:hint="default"/>
                <w:sz w:val="20"/>
                <w:szCs w:val="20"/>
              </w:rPr>
              <w:t>项目）</w:t>
            </w:r>
          </w:p>
        </w:tc>
        <w:tc>
          <w:tcPr>
            <w:tcW w:w="79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83" w:lineRule="auto" w:before="34"/>
              <w:ind w:left="40" w:right="22"/>
              <w:jc w:val="left"/>
              <w:rPr>
                <w:rFonts w:ascii="宋体" w:hAnsi="宋体" w:cs="宋体" w:eastAsia="宋体" w:hint="default"/>
                <w:sz w:val="20"/>
                <w:szCs w:val="20"/>
              </w:rPr>
            </w:pPr>
            <w:r>
              <w:rPr>
                <w:rFonts w:ascii="宋体" w:hAnsi="宋体" w:cs="宋体" w:eastAsia="宋体" w:hint="default"/>
                <w:spacing w:val="-3"/>
                <w:w w:val="99"/>
                <w:sz w:val="20"/>
                <w:szCs w:val="20"/>
              </w:rPr>
              <w:t>控股子公司上海金仕达卫宁软件科技有限公司（以下简称“卫宁科技”）未达到预计收益的</w:t>
            </w:r>
            <w:r>
              <w:rPr>
                <w:rFonts w:ascii="宋体" w:hAnsi="宋体" w:cs="宋体" w:eastAsia="宋体" w:hint="default"/>
                <w:spacing w:val="-74"/>
                <w:w w:val="99"/>
                <w:sz w:val="20"/>
                <w:szCs w:val="20"/>
              </w:rPr>
              <w:t> </w:t>
            </w:r>
            <w:r>
              <w:rPr>
                <w:rFonts w:ascii="宋体" w:hAnsi="宋体" w:cs="宋体" w:eastAsia="宋体" w:hint="default"/>
                <w:spacing w:val="-74"/>
                <w:w w:val="99"/>
                <w:sz w:val="20"/>
                <w:szCs w:val="20"/>
              </w:rPr>
            </w:r>
            <w:r>
              <w:rPr>
                <w:rFonts w:ascii="宋体" w:hAnsi="宋体" w:cs="宋体" w:eastAsia="宋体" w:hint="default"/>
                <w:sz w:val="20"/>
                <w:szCs w:val="20"/>
              </w:rPr>
              <w:t>主要原因是：</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年成立时卫宁科技主要从事临床知识库应用软件的开发、销售、服务业</w:t>
            </w:r>
            <w:r>
              <w:rPr>
                <w:rFonts w:ascii="宋体" w:hAnsi="宋体" w:cs="宋体" w:eastAsia="宋体" w:hint="default"/>
                <w:w w:val="99"/>
                <w:sz w:val="20"/>
                <w:szCs w:val="20"/>
              </w:rPr>
              <w:t> </w:t>
            </w:r>
            <w:r>
              <w:rPr>
                <w:rFonts w:ascii="宋体" w:hAnsi="宋体" w:cs="宋体" w:eastAsia="宋体" w:hint="default"/>
                <w:sz w:val="20"/>
                <w:szCs w:val="20"/>
              </w:rPr>
              <w:t>务，</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年以来，卫宁科技的开发、销售和服务工作逐步聚焦于基于临床知识库的医保支</w:t>
            </w:r>
            <w:r>
              <w:rPr>
                <w:rFonts w:ascii="宋体" w:hAnsi="宋体" w:cs="宋体" w:eastAsia="宋体" w:hint="default"/>
                <w:w w:val="99"/>
                <w:sz w:val="20"/>
                <w:szCs w:val="20"/>
              </w:rPr>
              <w:t> </w:t>
            </w:r>
            <w:r>
              <w:rPr>
                <w:rFonts w:ascii="宋体" w:hAnsi="宋体" w:cs="宋体" w:eastAsia="宋体" w:hint="default"/>
                <w:sz w:val="20"/>
                <w:szCs w:val="20"/>
              </w:rPr>
              <w:t>付监控审核平台应用领域。为了构建更为完善和丰富的临床知识库体系以及差异化的应用</w:t>
            </w:r>
            <w:r>
              <w:rPr>
                <w:rFonts w:ascii="宋体" w:hAnsi="宋体" w:cs="宋体" w:eastAsia="宋体" w:hint="default"/>
                <w:w w:val="99"/>
                <w:sz w:val="20"/>
                <w:szCs w:val="20"/>
              </w:rPr>
              <w:t> </w:t>
            </w:r>
            <w:r>
              <w:rPr>
                <w:rFonts w:ascii="宋体" w:hAnsi="宋体" w:cs="宋体" w:eastAsia="宋体" w:hint="default"/>
                <w:sz w:val="20"/>
                <w:szCs w:val="20"/>
              </w:rPr>
              <w:t>系统，满足医保监管政策和流程地方性差异导致的多样化需求，卫宁科技陆续投入大量资</w:t>
            </w:r>
            <w:r>
              <w:rPr>
                <w:rFonts w:ascii="宋体" w:hAnsi="宋体" w:cs="宋体" w:eastAsia="宋体" w:hint="default"/>
                <w:w w:val="99"/>
                <w:sz w:val="20"/>
                <w:szCs w:val="20"/>
              </w:rPr>
              <w:t> </w:t>
            </w:r>
            <w:r>
              <w:rPr>
                <w:rFonts w:ascii="宋体" w:hAnsi="宋体" w:cs="宋体" w:eastAsia="宋体" w:hint="default"/>
                <w:sz w:val="20"/>
                <w:szCs w:val="20"/>
              </w:rPr>
              <w:t>金进行研发和市场推广工作。目前，卫宁科技已与多地社保机构、商业保险公司签订了合</w:t>
            </w:r>
            <w:r>
              <w:rPr>
                <w:rFonts w:ascii="宋体" w:hAnsi="宋体" w:cs="宋体" w:eastAsia="宋体" w:hint="default"/>
                <w:w w:val="99"/>
                <w:sz w:val="20"/>
                <w:szCs w:val="20"/>
              </w:rPr>
              <w:t> </w:t>
            </w:r>
            <w:r>
              <w:rPr>
                <w:rFonts w:ascii="宋体" w:hAnsi="宋体" w:cs="宋体" w:eastAsia="宋体" w:hint="default"/>
                <w:sz w:val="20"/>
                <w:szCs w:val="20"/>
              </w:rPr>
              <w:t>作合同，但由于业务整体还处于拓展期，产生的收入相对较少，而前期投入较大，导致卫</w:t>
            </w:r>
            <w:r>
              <w:rPr>
                <w:rFonts w:ascii="宋体" w:hAnsi="宋体" w:cs="宋体" w:eastAsia="宋体" w:hint="default"/>
                <w:w w:val="99"/>
                <w:sz w:val="20"/>
                <w:szCs w:val="20"/>
              </w:rPr>
              <w:t> </w:t>
            </w:r>
            <w:r>
              <w:rPr>
                <w:rFonts w:ascii="宋体" w:hAnsi="宋体" w:cs="宋体" w:eastAsia="宋体" w:hint="default"/>
                <w:sz w:val="20"/>
                <w:szCs w:val="20"/>
              </w:rPr>
              <w:t>宁科技出现了亏损。随着国家“金保工程”二期项目的启动和医保监管需要，以及卫宁科</w:t>
            </w:r>
            <w:r>
              <w:rPr>
                <w:rFonts w:ascii="宋体" w:hAnsi="宋体" w:cs="宋体" w:eastAsia="宋体" w:hint="default"/>
                <w:w w:val="99"/>
                <w:sz w:val="20"/>
                <w:szCs w:val="20"/>
              </w:rPr>
              <w:t> </w:t>
            </w:r>
            <w:r>
              <w:rPr>
                <w:rFonts w:ascii="宋体" w:hAnsi="宋体" w:cs="宋体" w:eastAsia="宋体" w:hint="default"/>
                <w:sz w:val="20"/>
                <w:szCs w:val="20"/>
              </w:rPr>
              <w:t>技产品技术和市场推广的不断完善和加强，产品市场前景良好。</w:t>
            </w:r>
          </w:p>
        </w:tc>
      </w:tr>
      <w:tr>
        <w:trPr>
          <w:trHeight w:val="1026" w:hRule="exact"/>
        </w:trPr>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83"/>
              <w:jc w:val="both"/>
              <w:rPr>
                <w:rFonts w:ascii="宋体" w:hAnsi="宋体" w:cs="宋体" w:eastAsia="宋体" w:hint="default"/>
                <w:sz w:val="20"/>
                <w:szCs w:val="20"/>
              </w:rPr>
            </w:pPr>
            <w:r>
              <w:rPr>
                <w:rFonts w:ascii="宋体" w:hAnsi="宋体" w:cs="宋体" w:eastAsia="宋体" w:hint="default"/>
                <w:sz w:val="20"/>
                <w:szCs w:val="20"/>
              </w:rPr>
              <w:t>项目可行性发生</w:t>
            </w:r>
            <w:r>
              <w:rPr>
                <w:rFonts w:ascii="宋体" w:hAnsi="宋体" w:cs="宋体" w:eastAsia="宋体" w:hint="default"/>
                <w:w w:val="99"/>
                <w:sz w:val="20"/>
                <w:szCs w:val="20"/>
              </w:rPr>
              <w:t> </w:t>
            </w:r>
            <w:r>
              <w:rPr>
                <w:rFonts w:ascii="宋体" w:hAnsi="宋体" w:cs="宋体" w:eastAsia="宋体" w:hint="default"/>
                <w:sz w:val="20"/>
                <w:szCs w:val="20"/>
              </w:rPr>
              <w:t>重大变化的情况</w:t>
            </w:r>
            <w:r>
              <w:rPr>
                <w:rFonts w:ascii="宋体" w:hAnsi="宋体" w:cs="宋体" w:eastAsia="宋体" w:hint="default"/>
                <w:w w:val="99"/>
                <w:sz w:val="20"/>
                <w:szCs w:val="20"/>
              </w:rPr>
              <w:t> </w:t>
            </w:r>
            <w:r>
              <w:rPr>
                <w:rFonts w:ascii="宋体" w:hAnsi="宋体" w:cs="宋体" w:eastAsia="宋体" w:hint="default"/>
                <w:sz w:val="20"/>
                <w:szCs w:val="20"/>
              </w:rPr>
              <w:t>说明</w:t>
            </w:r>
          </w:p>
        </w:tc>
        <w:tc>
          <w:tcPr>
            <w:tcW w:w="79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40"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402" w:hRule="exact"/>
        </w:trPr>
        <w:tc>
          <w:tcPr>
            <w:tcW w:w="16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85" w:lineRule="auto"/>
              <w:ind w:left="22" w:right="-15"/>
              <w:jc w:val="left"/>
              <w:rPr>
                <w:rFonts w:ascii="宋体" w:hAnsi="宋体" w:cs="宋体" w:eastAsia="宋体" w:hint="default"/>
                <w:sz w:val="20"/>
                <w:szCs w:val="20"/>
              </w:rPr>
            </w:pPr>
            <w:r>
              <w:rPr>
                <w:rFonts w:ascii="宋体" w:hAnsi="宋体" w:cs="宋体" w:eastAsia="宋体" w:hint="default"/>
                <w:sz w:val="20"/>
                <w:szCs w:val="20"/>
              </w:rPr>
              <w:t>超募资金的金额、</w:t>
            </w:r>
            <w:r>
              <w:rPr>
                <w:rFonts w:ascii="宋体" w:hAnsi="宋体" w:cs="宋体" w:eastAsia="宋体" w:hint="default"/>
                <w:w w:val="99"/>
                <w:sz w:val="20"/>
                <w:szCs w:val="20"/>
              </w:rPr>
              <w:t> </w:t>
            </w:r>
            <w:r>
              <w:rPr>
                <w:rFonts w:ascii="宋体" w:hAnsi="宋体" w:cs="宋体" w:eastAsia="宋体" w:hint="default"/>
                <w:sz w:val="20"/>
                <w:szCs w:val="20"/>
              </w:rPr>
              <w:t>用途及使用进展</w:t>
            </w:r>
            <w:r>
              <w:rPr>
                <w:rFonts w:ascii="宋体" w:hAnsi="宋体" w:cs="宋体" w:eastAsia="宋体" w:hint="default"/>
                <w:w w:val="99"/>
                <w:sz w:val="20"/>
                <w:szCs w:val="20"/>
              </w:rPr>
              <w:t> </w:t>
            </w:r>
            <w:r>
              <w:rPr>
                <w:rFonts w:ascii="宋体" w:hAnsi="宋体" w:cs="宋体" w:eastAsia="宋体" w:hint="default"/>
                <w:sz w:val="20"/>
                <w:szCs w:val="20"/>
              </w:rPr>
              <w:t>情况</w:t>
            </w:r>
          </w:p>
        </w:tc>
        <w:tc>
          <w:tcPr>
            <w:tcW w:w="79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0" w:right="0"/>
              <w:jc w:val="left"/>
              <w:rPr>
                <w:rFonts w:ascii="宋体" w:hAnsi="宋体" w:cs="宋体" w:eastAsia="宋体" w:hint="default"/>
                <w:sz w:val="20"/>
                <w:szCs w:val="20"/>
              </w:rPr>
            </w:pPr>
            <w:r>
              <w:rPr>
                <w:rFonts w:ascii="宋体" w:hAnsi="宋体" w:cs="宋体" w:eastAsia="宋体" w:hint="default"/>
                <w:sz w:val="20"/>
                <w:szCs w:val="20"/>
              </w:rPr>
              <w:t>适用</w:t>
            </w:r>
          </w:p>
        </w:tc>
      </w:tr>
      <w:tr>
        <w:trPr>
          <w:trHeight w:val="1688" w:hRule="exact"/>
        </w:trPr>
        <w:tc>
          <w:tcPr>
            <w:tcW w:w="1616" w:type="dxa"/>
            <w:vMerge/>
            <w:tcBorders>
              <w:left w:val="single" w:sz="4" w:space="0" w:color="000000"/>
              <w:bottom w:val="single" w:sz="4" w:space="0" w:color="000000"/>
              <w:right w:val="single" w:sz="4" w:space="0" w:color="000000"/>
            </w:tcBorders>
            <w:shd w:val="clear" w:color="auto" w:fill="D3D3D3"/>
          </w:tcPr>
          <w:p>
            <w:pPr/>
          </w:p>
        </w:tc>
        <w:tc>
          <w:tcPr>
            <w:tcW w:w="79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83" w:lineRule="auto" w:before="35"/>
              <w:ind w:left="40" w:right="4"/>
              <w:jc w:val="left"/>
              <w:rPr>
                <w:rFonts w:ascii="宋体" w:hAnsi="宋体" w:cs="宋体" w:eastAsia="宋体" w:hint="default"/>
                <w:sz w:val="20"/>
                <w:szCs w:val="20"/>
              </w:rPr>
            </w:pPr>
            <w:r>
              <w:rPr>
                <w:rFonts w:ascii="宋体" w:hAnsi="宋体" w:cs="宋体" w:eastAsia="宋体" w:hint="default"/>
                <w:sz w:val="20"/>
                <w:szCs w:val="20"/>
              </w:rPr>
              <w:t>超募资金为</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20,056.98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w:t>
            </w:r>
            <w:r>
              <w:rPr>
                <w:rFonts w:ascii="宋体" w:hAnsi="宋体" w:cs="宋体" w:eastAsia="宋体" w:hint="default"/>
                <w:w w:val="99"/>
                <w:sz w:val="20"/>
                <w:szCs w:val="20"/>
              </w:rPr>
              <w:t> </w:t>
            </w:r>
            <w:r>
              <w:rPr>
                <w:rFonts w:ascii="宋体" w:hAnsi="宋体" w:cs="宋体" w:eastAsia="宋体" w:hint="default"/>
                <w:spacing w:val="-2"/>
                <w:w w:val="99"/>
                <w:sz w:val="20"/>
                <w:szCs w:val="20"/>
              </w:rPr>
              <w:t>公司第一届董事会第二十一次会议审议通过了《关于公司对外投资设立合资公司的议案》，</w:t>
            </w:r>
            <w:r>
              <w:rPr>
                <w:rFonts w:ascii="宋体" w:hAnsi="宋体" w:cs="宋体" w:eastAsia="宋体" w:hint="default"/>
                <w:spacing w:val="-95"/>
                <w:w w:val="99"/>
                <w:sz w:val="20"/>
                <w:szCs w:val="20"/>
              </w:rPr>
              <w:t> </w:t>
            </w:r>
            <w:r>
              <w:rPr>
                <w:rFonts w:ascii="宋体" w:hAnsi="宋体" w:cs="宋体" w:eastAsia="宋体" w:hint="default"/>
                <w:spacing w:val="-95"/>
                <w:w w:val="99"/>
                <w:sz w:val="20"/>
                <w:szCs w:val="20"/>
              </w:rPr>
            </w:r>
            <w:r>
              <w:rPr>
                <w:rFonts w:ascii="宋体" w:hAnsi="宋体" w:cs="宋体" w:eastAsia="宋体" w:hint="default"/>
                <w:sz w:val="20"/>
                <w:szCs w:val="20"/>
              </w:rPr>
              <w:t>同意公司与赵蒙海均以货币资金方式共同出资</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1,000</w:t>
            </w:r>
            <w:r>
              <w:rPr>
                <w:rFonts w:ascii="Times New Roman" w:hAnsi="Times New Roman" w:cs="Times New Roman" w:eastAsia="Times New Roman" w:hint="default"/>
                <w:spacing w:val="-7"/>
                <w:sz w:val="20"/>
                <w:szCs w:val="20"/>
              </w:rPr>
              <w:t> </w:t>
            </w:r>
            <w:r>
              <w:rPr>
                <w:rFonts w:ascii="宋体" w:hAnsi="宋体" w:cs="宋体" w:eastAsia="宋体" w:hint="default"/>
                <w:spacing w:val="-4"/>
                <w:sz w:val="20"/>
                <w:szCs w:val="20"/>
              </w:rPr>
              <w:t>万元成立合资公司，其中公司使用超募</w:t>
            </w:r>
            <w:r>
              <w:rPr>
                <w:rFonts w:ascii="宋体" w:hAnsi="宋体" w:cs="宋体" w:eastAsia="宋体" w:hint="default"/>
                <w:w w:val="99"/>
                <w:sz w:val="20"/>
                <w:szCs w:val="20"/>
              </w:rPr>
              <w:t> </w:t>
            </w:r>
            <w:r>
              <w:rPr>
                <w:rFonts w:ascii="宋体" w:hAnsi="宋体" w:cs="宋体" w:eastAsia="宋体" w:hint="default"/>
                <w:sz w:val="20"/>
                <w:szCs w:val="20"/>
              </w:rPr>
              <w:t>资金出资</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650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万元占合资公司注册资本的</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65%</w:t>
            </w:r>
            <w:r>
              <w:rPr>
                <w:rFonts w:ascii="宋体" w:hAnsi="宋体" w:cs="宋体" w:eastAsia="宋体" w:hint="default"/>
                <w:sz w:val="20"/>
                <w:szCs w:val="20"/>
              </w:rPr>
              <w:t>，并已于</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日完成出资。合资</w:t>
            </w:r>
            <w:r>
              <w:rPr>
                <w:rFonts w:ascii="宋体" w:hAnsi="宋体" w:cs="宋体" w:eastAsia="宋体" w:hint="default"/>
                <w:w w:val="99"/>
                <w:sz w:val="20"/>
                <w:szCs w:val="20"/>
              </w:rPr>
              <w:t> </w:t>
            </w:r>
            <w:r>
              <w:rPr>
                <w:rFonts w:ascii="宋体" w:hAnsi="宋体" w:cs="宋体" w:eastAsia="宋体" w:hint="default"/>
                <w:sz w:val="20"/>
                <w:szCs w:val="20"/>
              </w:rPr>
              <w:t>公司上海金仕达卫宁软件科技有限公司已于</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日注册成立。</w:t>
            </w:r>
          </w:p>
        </w:tc>
      </w:tr>
    </w:tbl>
    <w:p>
      <w:pPr>
        <w:spacing w:after="0" w:line="283" w:lineRule="auto"/>
        <w:jc w:val="left"/>
        <w:rPr>
          <w:rFonts w:ascii="宋体" w:hAnsi="宋体" w:cs="宋体" w:eastAsia="宋体"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633"/>
        <w:gridCol w:w="7937"/>
      </w:tblGrid>
      <w:tr>
        <w:trPr>
          <w:trHeight w:val="5082"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4" w:right="22"/>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日，公司第二届董事会第八次会议审议通过了《关于公司使用部分超募资</w:t>
            </w:r>
            <w:r>
              <w:rPr>
                <w:rFonts w:ascii="宋体" w:hAnsi="宋体" w:cs="宋体" w:eastAsia="宋体" w:hint="default"/>
                <w:w w:val="99"/>
                <w:sz w:val="20"/>
                <w:szCs w:val="20"/>
              </w:rPr>
              <w:t> </w:t>
            </w:r>
            <w:r>
              <w:rPr>
                <w:rFonts w:ascii="宋体" w:hAnsi="宋体" w:cs="宋体" w:eastAsia="宋体" w:hint="default"/>
                <w:spacing w:val="-5"/>
                <w:w w:val="99"/>
                <w:sz w:val="20"/>
                <w:szCs w:val="20"/>
              </w:rPr>
              <w:t>金永久补充流动资金的议案》，拟使用超募资金</w:t>
            </w:r>
            <w:r>
              <w:rPr>
                <w:rFonts w:ascii="宋体" w:hAnsi="宋体" w:cs="宋体" w:eastAsia="宋体" w:hint="default"/>
                <w:spacing w:val="-44"/>
                <w:w w:val="99"/>
                <w:sz w:val="20"/>
                <w:szCs w:val="20"/>
              </w:rPr>
              <w:t> </w:t>
            </w:r>
            <w:r>
              <w:rPr>
                <w:rFonts w:ascii="Times New Roman" w:hAnsi="Times New Roman" w:cs="Times New Roman" w:eastAsia="Times New Roman" w:hint="default"/>
                <w:w w:val="99"/>
                <w:sz w:val="20"/>
                <w:szCs w:val="20"/>
              </w:rPr>
              <w:t>4,000</w:t>
            </w:r>
            <w:r>
              <w:rPr>
                <w:rFonts w:ascii="Times New Roman" w:hAnsi="Times New Roman" w:cs="Times New Roman" w:eastAsia="Times New Roman" w:hint="default"/>
                <w:spacing w:val="2"/>
                <w:w w:val="99"/>
                <w:sz w:val="20"/>
                <w:szCs w:val="20"/>
              </w:rPr>
              <w:t> </w:t>
            </w:r>
            <w:r>
              <w:rPr>
                <w:rFonts w:ascii="宋体" w:hAnsi="宋体" w:cs="宋体" w:eastAsia="宋体" w:hint="default"/>
                <w:w w:val="99"/>
                <w:sz w:val="20"/>
                <w:szCs w:val="20"/>
              </w:rPr>
              <w:t>万元永久补充流动资金。</w:t>
            </w:r>
            <w:r>
              <w:rPr>
                <w:rFonts w:ascii="Times New Roman" w:hAnsi="Times New Roman" w:cs="Times New Roman" w:eastAsia="Times New Roman" w:hint="default"/>
                <w:w w:val="99"/>
                <w:sz w:val="20"/>
                <w:szCs w:val="20"/>
              </w:rPr>
              <w:t>2013</w:t>
            </w:r>
            <w:r>
              <w:rPr>
                <w:rFonts w:ascii="Times New Roman" w:hAnsi="Times New Roman" w:cs="Times New Roman" w:eastAsia="Times New Roman" w:hint="default"/>
                <w:spacing w:val="2"/>
                <w:w w:val="99"/>
                <w:sz w:val="20"/>
                <w:szCs w:val="20"/>
              </w:rPr>
              <w:t> </w:t>
            </w:r>
            <w:r>
              <w:rPr>
                <w:rFonts w:ascii="宋体" w:hAnsi="宋体" w:cs="宋体" w:eastAsia="宋体" w:hint="default"/>
                <w:w w:val="99"/>
                <w:sz w:val="20"/>
                <w:szCs w:val="20"/>
              </w:rPr>
              <w:t>年</w:t>
            </w:r>
            <w:r>
              <w:rPr>
                <w:rFonts w:ascii="宋体" w:hAnsi="宋体" w:cs="宋体" w:eastAsia="宋体" w:hint="default"/>
                <w:spacing w:val="-47"/>
                <w:w w:val="99"/>
                <w:sz w:val="20"/>
                <w:szCs w:val="20"/>
              </w:rPr>
              <w:t> </w:t>
            </w:r>
            <w:r>
              <w:rPr>
                <w:rFonts w:ascii="Times New Roman" w:hAnsi="Times New Roman" w:cs="Times New Roman" w:eastAsia="Times New Roman" w:hint="default"/>
                <w:spacing w:val="-3"/>
                <w:w w:val="99"/>
                <w:sz w:val="20"/>
                <w:szCs w:val="20"/>
              </w:rPr>
              <w:t>11</w:t>
            </w:r>
            <w:r>
              <w:rPr>
                <w:rFonts w:ascii="Times New Roman" w:hAnsi="Times New Roman" w:cs="Times New Roman" w:eastAsia="Times New Roman" w:hint="default"/>
                <w:spacing w:val="-39"/>
                <w:w w:val="99"/>
                <w:sz w:val="20"/>
                <w:szCs w:val="20"/>
              </w:rPr>
              <w:t> </w:t>
            </w:r>
            <w:r>
              <w:rPr>
                <w:rFonts w:ascii="Times New Roman" w:hAnsi="Times New Roman" w:cs="Times New Roman" w:eastAsia="Times New Roman" w:hint="default"/>
                <w:spacing w:val="-39"/>
                <w:w w:val="99"/>
                <w:sz w:val="20"/>
                <w:szCs w:val="20"/>
              </w:rPr>
            </w:r>
            <w:r>
              <w:rPr>
                <w:rFonts w:ascii="宋体" w:hAnsi="宋体" w:cs="宋体" w:eastAsia="宋体" w:hint="default"/>
                <w:sz w:val="20"/>
                <w:szCs w:val="20"/>
              </w:rPr>
              <w:t>月</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日公司第二届董事会第十五次会议审议通过了《关于公司使用部分超募资金永久补充</w:t>
            </w:r>
            <w:r>
              <w:rPr>
                <w:rFonts w:ascii="宋体" w:hAnsi="宋体" w:cs="宋体" w:eastAsia="宋体" w:hint="default"/>
                <w:w w:val="99"/>
                <w:sz w:val="20"/>
                <w:szCs w:val="20"/>
              </w:rPr>
              <w:t> </w:t>
            </w:r>
            <w:r>
              <w:rPr>
                <w:rFonts w:ascii="宋体" w:hAnsi="宋体" w:cs="宋体" w:eastAsia="宋体" w:hint="default"/>
                <w:spacing w:val="-5"/>
                <w:w w:val="99"/>
                <w:sz w:val="20"/>
                <w:szCs w:val="20"/>
              </w:rPr>
              <w:t>流动资金的议案》，同意公司使用超募资金</w:t>
            </w:r>
            <w:r>
              <w:rPr>
                <w:rFonts w:ascii="宋体" w:hAnsi="宋体" w:cs="宋体" w:eastAsia="宋体" w:hint="default"/>
                <w:spacing w:val="-44"/>
                <w:w w:val="99"/>
                <w:sz w:val="20"/>
                <w:szCs w:val="20"/>
              </w:rPr>
              <w:t> </w:t>
            </w:r>
            <w:r>
              <w:rPr>
                <w:rFonts w:ascii="Times New Roman" w:hAnsi="Times New Roman" w:cs="Times New Roman" w:eastAsia="Times New Roman" w:hint="default"/>
                <w:w w:val="99"/>
                <w:sz w:val="20"/>
                <w:szCs w:val="20"/>
              </w:rPr>
              <w:t>4,000</w:t>
            </w:r>
            <w:r>
              <w:rPr>
                <w:rFonts w:ascii="Times New Roman" w:hAnsi="Times New Roman" w:cs="Times New Roman" w:eastAsia="Times New Roman" w:hint="default"/>
                <w:spacing w:val="4"/>
                <w:w w:val="99"/>
                <w:sz w:val="20"/>
                <w:szCs w:val="20"/>
              </w:rPr>
              <w:t> </w:t>
            </w:r>
            <w:r>
              <w:rPr>
                <w:rFonts w:ascii="宋体" w:hAnsi="宋体" w:cs="宋体" w:eastAsia="宋体" w:hint="default"/>
                <w:w w:val="99"/>
                <w:sz w:val="20"/>
                <w:szCs w:val="20"/>
              </w:rPr>
              <w:t>万元永久补充流动资金。截至报告期末公</w:t>
            </w:r>
            <w:r>
              <w:rPr>
                <w:rFonts w:ascii="宋体" w:hAnsi="宋体" w:cs="宋体" w:eastAsia="宋体" w:hint="default"/>
                <w:spacing w:val="-93"/>
                <w:w w:val="99"/>
                <w:sz w:val="20"/>
                <w:szCs w:val="20"/>
              </w:rPr>
              <w:t> </w:t>
            </w:r>
            <w:r>
              <w:rPr>
                <w:rFonts w:ascii="宋体" w:hAnsi="宋体" w:cs="宋体" w:eastAsia="宋体" w:hint="default"/>
                <w:spacing w:val="-93"/>
                <w:w w:val="99"/>
                <w:sz w:val="20"/>
                <w:szCs w:val="20"/>
              </w:rPr>
            </w:r>
            <w:r>
              <w:rPr>
                <w:rFonts w:ascii="宋体" w:hAnsi="宋体" w:cs="宋体" w:eastAsia="宋体" w:hint="default"/>
                <w:sz w:val="20"/>
                <w:szCs w:val="20"/>
              </w:rPr>
              <w:t>司已将上述资金划出超募资金专户。</w:t>
            </w:r>
          </w:p>
          <w:p>
            <w:pPr>
              <w:pStyle w:val="TableParagraph"/>
              <w:spacing w:line="273" w:lineRule="auto" w:before="62"/>
              <w:ind w:left="24" w:right="22"/>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年</w:t>
            </w:r>
            <w:r>
              <w:rPr>
                <w:rFonts w:ascii="宋体" w:hAnsi="宋体" w:cs="宋体" w:eastAsia="宋体" w:hint="default"/>
                <w:spacing w:val="-66"/>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月</w:t>
            </w:r>
            <w:r>
              <w:rPr>
                <w:rFonts w:ascii="宋体" w:hAnsi="宋体" w:cs="宋体" w:eastAsia="宋体" w:hint="default"/>
                <w:spacing w:val="-66"/>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日，公司第二届董事会第十八次会议审议通过了《关于使用超募资金收购北</w:t>
            </w:r>
            <w:r>
              <w:rPr>
                <w:rFonts w:ascii="宋体" w:hAnsi="宋体" w:cs="宋体" w:eastAsia="宋体" w:hint="default"/>
                <w:w w:val="99"/>
                <w:sz w:val="20"/>
                <w:szCs w:val="20"/>
              </w:rPr>
              <w:t> </w:t>
            </w:r>
            <w:r>
              <w:rPr>
                <w:rFonts w:ascii="宋体" w:hAnsi="宋体" w:cs="宋体" w:eastAsia="宋体" w:hint="default"/>
                <w:spacing w:val="-5"/>
                <w:w w:val="99"/>
                <w:sz w:val="20"/>
                <w:szCs w:val="20"/>
              </w:rPr>
              <w:t>京宇信网景信息技术有限公司部分股权并对其增资的议案》、《关于使用超募资金及自有资</w:t>
            </w:r>
            <w:r>
              <w:rPr>
                <w:rFonts w:ascii="宋体" w:hAnsi="宋体" w:cs="宋体" w:eastAsia="宋体" w:hint="default"/>
                <w:spacing w:val="-76"/>
                <w:w w:val="99"/>
                <w:sz w:val="20"/>
                <w:szCs w:val="20"/>
              </w:rPr>
              <w:t> </w:t>
            </w:r>
            <w:r>
              <w:rPr>
                <w:rFonts w:ascii="宋体" w:hAnsi="宋体" w:cs="宋体" w:eastAsia="宋体" w:hint="default"/>
                <w:spacing w:val="-76"/>
                <w:w w:val="99"/>
                <w:sz w:val="20"/>
                <w:szCs w:val="20"/>
              </w:rPr>
            </w:r>
            <w:r>
              <w:rPr>
                <w:rFonts w:ascii="宋体" w:hAnsi="宋体" w:cs="宋体" w:eastAsia="宋体" w:hint="default"/>
                <w:w w:val="99"/>
                <w:sz w:val="20"/>
                <w:szCs w:val="20"/>
              </w:rPr>
              <w:t>金收购山西导通信息科技有限公司</w:t>
            </w:r>
            <w:r>
              <w:rPr>
                <w:rFonts w:ascii="宋体" w:hAnsi="宋体" w:cs="宋体" w:eastAsia="宋体" w:hint="default"/>
                <w:spacing w:val="-45"/>
                <w:w w:val="99"/>
                <w:sz w:val="20"/>
                <w:szCs w:val="20"/>
              </w:rPr>
              <w:t> </w:t>
            </w:r>
            <w:r>
              <w:rPr>
                <w:rFonts w:ascii="Times New Roman" w:hAnsi="Times New Roman" w:cs="Times New Roman" w:eastAsia="Times New Roman" w:hint="default"/>
                <w:spacing w:val="-10"/>
                <w:w w:val="99"/>
                <w:sz w:val="20"/>
                <w:szCs w:val="20"/>
              </w:rPr>
              <w:t>100%</w:t>
            </w:r>
            <w:r>
              <w:rPr>
                <w:rFonts w:ascii="宋体" w:hAnsi="宋体" w:cs="宋体" w:eastAsia="宋体" w:hint="default"/>
                <w:spacing w:val="-10"/>
                <w:w w:val="99"/>
                <w:sz w:val="20"/>
                <w:szCs w:val="20"/>
              </w:rPr>
              <w:t>股权的议案》，同意使用超募资金</w:t>
            </w:r>
            <w:r>
              <w:rPr>
                <w:rFonts w:ascii="宋体" w:hAnsi="宋体" w:cs="宋体" w:eastAsia="宋体" w:hint="default"/>
                <w:spacing w:val="-42"/>
                <w:w w:val="99"/>
                <w:sz w:val="20"/>
                <w:szCs w:val="20"/>
              </w:rPr>
              <w:t> </w:t>
            </w:r>
            <w:r>
              <w:rPr>
                <w:rFonts w:ascii="Times New Roman" w:hAnsi="Times New Roman" w:cs="Times New Roman" w:eastAsia="Times New Roman" w:hint="default"/>
                <w:w w:val="99"/>
                <w:sz w:val="20"/>
                <w:szCs w:val="20"/>
              </w:rPr>
              <w:t>3,600</w:t>
            </w:r>
            <w:r>
              <w:rPr>
                <w:rFonts w:ascii="Times New Roman" w:hAnsi="Times New Roman" w:cs="Times New Roman" w:eastAsia="Times New Roman" w:hint="default"/>
                <w:spacing w:val="9"/>
                <w:w w:val="99"/>
                <w:sz w:val="20"/>
                <w:szCs w:val="20"/>
              </w:rPr>
              <w:t> </w:t>
            </w:r>
            <w:r>
              <w:rPr>
                <w:rFonts w:ascii="宋体" w:hAnsi="宋体" w:cs="宋体" w:eastAsia="宋体" w:hint="default"/>
                <w:w w:val="99"/>
                <w:sz w:val="20"/>
                <w:szCs w:val="20"/>
              </w:rPr>
              <w:t>万元收购北</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w w:val="99"/>
                <w:sz w:val="20"/>
                <w:szCs w:val="20"/>
              </w:rPr>
              <w:t>京宇信网景信息技术有限公司</w:t>
            </w:r>
            <w:r>
              <w:rPr>
                <w:rFonts w:ascii="宋体" w:hAnsi="宋体" w:cs="宋体" w:eastAsia="宋体" w:hint="default"/>
                <w:spacing w:val="-47"/>
                <w:w w:val="99"/>
                <w:sz w:val="20"/>
                <w:szCs w:val="20"/>
              </w:rPr>
              <w:t> </w:t>
            </w:r>
            <w:r>
              <w:rPr>
                <w:rFonts w:ascii="Times New Roman" w:hAnsi="Times New Roman" w:cs="Times New Roman" w:eastAsia="Times New Roman" w:hint="default"/>
                <w:spacing w:val="-2"/>
                <w:w w:val="99"/>
                <w:sz w:val="20"/>
                <w:szCs w:val="20"/>
              </w:rPr>
              <w:t>60%</w:t>
            </w:r>
            <w:r>
              <w:rPr>
                <w:rFonts w:ascii="宋体" w:hAnsi="宋体" w:cs="宋体" w:eastAsia="宋体" w:hint="default"/>
                <w:spacing w:val="-2"/>
                <w:w w:val="99"/>
                <w:sz w:val="20"/>
                <w:szCs w:val="20"/>
              </w:rPr>
              <w:t>股权（其中</w:t>
            </w:r>
            <w:r>
              <w:rPr>
                <w:rFonts w:ascii="宋体" w:hAnsi="宋体" w:cs="宋体" w:eastAsia="宋体" w:hint="default"/>
                <w:spacing w:val="-47"/>
                <w:w w:val="99"/>
                <w:sz w:val="20"/>
                <w:szCs w:val="20"/>
              </w:rPr>
              <w:t> </w:t>
            </w:r>
            <w:r>
              <w:rPr>
                <w:rFonts w:ascii="Times New Roman" w:hAnsi="Times New Roman" w:cs="Times New Roman" w:eastAsia="Times New Roman" w:hint="default"/>
                <w:w w:val="99"/>
                <w:sz w:val="20"/>
                <w:szCs w:val="20"/>
              </w:rPr>
              <w:t>600</w:t>
            </w:r>
            <w:r>
              <w:rPr>
                <w:rFonts w:ascii="Times New Roman" w:hAnsi="Times New Roman" w:cs="Times New Roman" w:eastAsia="Times New Roman" w:hint="default"/>
                <w:spacing w:val="2"/>
                <w:w w:val="99"/>
                <w:sz w:val="20"/>
                <w:szCs w:val="20"/>
              </w:rPr>
              <w:t> </w:t>
            </w:r>
            <w:r>
              <w:rPr>
                <w:rFonts w:ascii="宋体" w:hAnsi="宋体" w:cs="宋体" w:eastAsia="宋体" w:hint="default"/>
                <w:spacing w:val="-6"/>
                <w:w w:val="99"/>
                <w:sz w:val="20"/>
                <w:szCs w:val="20"/>
              </w:rPr>
              <w:t>万元为增资款），截至报告期末公司已将</w:t>
            </w:r>
            <w:r>
              <w:rPr>
                <w:rFonts w:ascii="宋体" w:hAnsi="宋体" w:cs="宋体" w:eastAsia="宋体" w:hint="default"/>
                <w:w w:val="99"/>
                <w:sz w:val="20"/>
                <w:szCs w:val="20"/>
              </w:rPr>
              <w:t> </w:t>
            </w:r>
            <w:r>
              <w:rPr>
                <w:rFonts w:ascii="宋体" w:hAnsi="宋体" w:cs="宋体" w:eastAsia="宋体" w:hint="default"/>
                <w:spacing w:val="-3"/>
                <w:sz w:val="20"/>
                <w:szCs w:val="20"/>
              </w:rPr>
              <w:t>上述资金支付完毕；同意使用</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28,300</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万元收购山西导通信息科技有限公司</w:t>
            </w:r>
            <w:r>
              <w:rPr>
                <w:rFonts w:ascii="宋体" w:hAnsi="宋体" w:cs="宋体" w:eastAsia="宋体" w:hint="default"/>
                <w:spacing w:val="-56"/>
                <w:sz w:val="20"/>
                <w:szCs w:val="20"/>
              </w:rPr>
              <w:t> </w:t>
            </w:r>
            <w:r>
              <w:rPr>
                <w:rFonts w:ascii="Times New Roman" w:hAnsi="Times New Roman" w:cs="Times New Roman" w:eastAsia="Times New Roman" w:hint="default"/>
                <w:spacing w:val="-5"/>
                <w:sz w:val="20"/>
                <w:szCs w:val="20"/>
              </w:rPr>
              <w:t>100%</w:t>
            </w:r>
            <w:r>
              <w:rPr>
                <w:rFonts w:ascii="宋体" w:hAnsi="宋体" w:cs="宋体" w:eastAsia="宋体" w:hint="default"/>
                <w:spacing w:val="-5"/>
                <w:sz w:val="20"/>
                <w:szCs w:val="20"/>
              </w:rPr>
              <w:t>股权，其中</w:t>
            </w:r>
            <w:r>
              <w:rPr>
                <w:rFonts w:ascii="宋体" w:hAnsi="宋体" w:cs="宋体" w:eastAsia="宋体" w:hint="default"/>
                <w:w w:val="99"/>
                <w:sz w:val="20"/>
                <w:szCs w:val="20"/>
              </w:rPr>
              <w:t> </w:t>
            </w:r>
            <w:r>
              <w:rPr>
                <w:rFonts w:ascii="宋体" w:hAnsi="宋体" w:cs="宋体" w:eastAsia="宋体" w:hint="default"/>
                <w:sz w:val="20"/>
                <w:szCs w:val="20"/>
              </w:rPr>
              <w:t>以剩余超募资金及专户利息</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9,188.04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万元（其中超募资金</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7,806.98</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万元）支付部分对价，</w:t>
            </w:r>
            <w:r>
              <w:rPr>
                <w:rFonts w:ascii="宋体" w:hAnsi="宋体" w:cs="宋体" w:eastAsia="宋体" w:hint="default"/>
                <w:w w:val="99"/>
                <w:sz w:val="20"/>
                <w:szCs w:val="20"/>
              </w:rPr>
              <w:t> </w:t>
            </w:r>
            <w:r>
              <w:rPr>
                <w:rFonts w:ascii="宋体" w:hAnsi="宋体" w:cs="宋体" w:eastAsia="宋体" w:hint="default"/>
                <w:sz w:val="20"/>
                <w:szCs w:val="20"/>
              </w:rPr>
              <w:t>剩余对价以公司自有资金支付，上述收购事项已经公司董事会（或股东大会）审议批准。</w:t>
            </w:r>
            <w:r>
              <w:rPr>
                <w:rFonts w:ascii="宋体" w:hAnsi="宋体" w:cs="宋体" w:eastAsia="宋体" w:hint="default"/>
                <w:w w:val="99"/>
                <w:sz w:val="20"/>
                <w:szCs w:val="20"/>
              </w:rPr>
              <w:t> </w:t>
            </w:r>
            <w:r>
              <w:rPr>
                <w:rFonts w:ascii="宋体" w:hAnsi="宋体" w:cs="宋体" w:eastAsia="宋体" w:hint="default"/>
                <w:w w:val="95"/>
                <w:sz w:val="20"/>
                <w:szCs w:val="20"/>
              </w:rPr>
              <w:t>截至报告期末公司已使用超募资金（含利息收入）</w:t>
            </w:r>
            <w:r>
              <w:rPr>
                <w:rFonts w:ascii="Times New Roman" w:hAnsi="Times New Roman" w:cs="Times New Roman" w:eastAsia="Times New Roman" w:hint="default"/>
                <w:w w:val="95"/>
                <w:sz w:val="20"/>
                <w:szCs w:val="20"/>
              </w:rPr>
              <w:t>9,393.16 </w:t>
            </w:r>
            <w:r>
              <w:rPr>
                <w:rFonts w:ascii="宋体" w:hAnsi="宋体" w:cs="宋体" w:eastAsia="宋体" w:hint="default"/>
                <w:w w:val="95"/>
                <w:sz w:val="20"/>
                <w:szCs w:val="20"/>
              </w:rPr>
              <w:t>万元支付股权转让款，超过承诺</w:t>
            </w:r>
            <w:r>
              <w:rPr>
                <w:rFonts w:ascii="宋体" w:hAnsi="宋体" w:cs="宋体" w:eastAsia="宋体" w:hint="default"/>
                <w:spacing w:val="24"/>
                <w:w w:val="95"/>
                <w:sz w:val="20"/>
                <w:szCs w:val="20"/>
              </w:rPr>
              <w:t> </w:t>
            </w:r>
            <w:r>
              <w:rPr>
                <w:rFonts w:ascii="宋体" w:hAnsi="宋体" w:cs="宋体" w:eastAsia="宋体" w:hint="default"/>
                <w:spacing w:val="24"/>
                <w:w w:val="95"/>
                <w:sz w:val="20"/>
                <w:szCs w:val="20"/>
              </w:rPr>
            </w:r>
            <w:r>
              <w:rPr>
                <w:rFonts w:ascii="宋体" w:hAnsi="宋体" w:cs="宋体" w:eastAsia="宋体" w:hint="default"/>
                <w:sz w:val="20"/>
                <w:szCs w:val="20"/>
              </w:rPr>
              <w:t>投资</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205.12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万元，主要原因是剩余募集资金及专户利息收入自股权收购公告日至股权实际</w:t>
            </w:r>
            <w:r>
              <w:rPr>
                <w:rFonts w:ascii="宋体" w:hAnsi="宋体" w:cs="宋体" w:eastAsia="宋体" w:hint="default"/>
                <w:w w:val="99"/>
                <w:sz w:val="20"/>
                <w:szCs w:val="20"/>
              </w:rPr>
              <w:t> </w:t>
            </w:r>
            <w:r>
              <w:rPr>
                <w:rFonts w:ascii="宋体" w:hAnsi="宋体" w:cs="宋体" w:eastAsia="宋体" w:hint="default"/>
                <w:sz w:val="20"/>
                <w:szCs w:val="20"/>
              </w:rPr>
              <w:t>支付日止期间产生的利息收入。截至</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日，超募资金（含利息收入）已全部</w:t>
            </w:r>
            <w:r>
              <w:rPr>
                <w:rFonts w:ascii="宋体" w:hAnsi="宋体" w:cs="宋体" w:eastAsia="宋体" w:hint="default"/>
                <w:w w:val="99"/>
                <w:sz w:val="20"/>
                <w:szCs w:val="20"/>
              </w:rPr>
              <w:t> </w:t>
            </w:r>
            <w:r>
              <w:rPr>
                <w:rFonts w:ascii="宋体" w:hAnsi="宋体" w:cs="宋体" w:eastAsia="宋体" w:hint="default"/>
                <w:sz w:val="20"/>
                <w:szCs w:val="20"/>
              </w:rPr>
              <w:t>使用完毕，超募资金专户已注销。</w:t>
            </w: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124"/>
              <w:ind w:left="22" w:right="199"/>
              <w:jc w:val="both"/>
              <w:rPr>
                <w:rFonts w:ascii="宋体" w:hAnsi="宋体" w:cs="宋体" w:eastAsia="宋体" w:hint="default"/>
                <w:sz w:val="20"/>
                <w:szCs w:val="20"/>
              </w:rPr>
            </w:pPr>
            <w:r>
              <w:rPr>
                <w:rFonts w:ascii="宋体" w:hAnsi="宋体" w:cs="宋体" w:eastAsia="宋体" w:hint="default"/>
                <w:sz w:val="20"/>
                <w:szCs w:val="20"/>
              </w:rPr>
              <w:t>募集资金投资项</w:t>
            </w:r>
            <w:r>
              <w:rPr>
                <w:rFonts w:ascii="宋体" w:hAnsi="宋体" w:cs="宋体" w:eastAsia="宋体" w:hint="default"/>
                <w:w w:val="99"/>
                <w:sz w:val="20"/>
                <w:szCs w:val="20"/>
              </w:rPr>
              <w:t> </w:t>
            </w:r>
            <w:r>
              <w:rPr>
                <w:rFonts w:ascii="宋体" w:hAnsi="宋体" w:cs="宋体" w:eastAsia="宋体" w:hint="default"/>
                <w:sz w:val="20"/>
                <w:szCs w:val="20"/>
              </w:rPr>
              <w:t>目实施地点变更</w:t>
            </w:r>
            <w:r>
              <w:rPr>
                <w:rFonts w:ascii="宋体" w:hAnsi="宋体" w:cs="宋体" w:eastAsia="宋体" w:hint="default"/>
                <w:w w:val="99"/>
                <w:sz w:val="20"/>
                <w:szCs w:val="20"/>
              </w:rPr>
              <w:t> </w:t>
            </w:r>
            <w:r>
              <w:rPr>
                <w:rFonts w:ascii="宋体" w:hAnsi="宋体" w:cs="宋体" w:eastAsia="宋体" w:hint="default"/>
                <w:sz w:val="20"/>
                <w:szCs w:val="20"/>
              </w:rPr>
              <w:t>情况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402" w:hRule="exact"/>
        </w:trPr>
        <w:tc>
          <w:tcPr>
            <w:tcW w:w="1633" w:type="dxa"/>
            <w:vMerge/>
            <w:tcBorders>
              <w:left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125"/>
              <w:ind w:left="22" w:right="199"/>
              <w:jc w:val="both"/>
              <w:rPr>
                <w:rFonts w:ascii="宋体" w:hAnsi="宋体" w:cs="宋体" w:eastAsia="宋体" w:hint="default"/>
                <w:sz w:val="20"/>
                <w:szCs w:val="20"/>
              </w:rPr>
            </w:pPr>
            <w:r>
              <w:rPr>
                <w:rFonts w:ascii="宋体" w:hAnsi="宋体" w:cs="宋体" w:eastAsia="宋体" w:hint="default"/>
                <w:sz w:val="20"/>
                <w:szCs w:val="20"/>
              </w:rPr>
              <w:t>募集资金投资项</w:t>
            </w:r>
            <w:r>
              <w:rPr>
                <w:rFonts w:ascii="宋体" w:hAnsi="宋体" w:cs="宋体" w:eastAsia="宋体" w:hint="default"/>
                <w:w w:val="99"/>
                <w:sz w:val="20"/>
                <w:szCs w:val="20"/>
              </w:rPr>
              <w:t> </w:t>
            </w:r>
            <w:r>
              <w:rPr>
                <w:rFonts w:ascii="宋体" w:hAnsi="宋体" w:cs="宋体" w:eastAsia="宋体" w:hint="default"/>
                <w:sz w:val="20"/>
                <w:szCs w:val="20"/>
              </w:rPr>
              <w:t>目实施方式调整</w:t>
            </w:r>
            <w:r>
              <w:rPr>
                <w:rFonts w:ascii="宋体" w:hAnsi="宋体" w:cs="宋体" w:eastAsia="宋体" w:hint="default"/>
                <w:w w:val="99"/>
                <w:sz w:val="20"/>
                <w:szCs w:val="20"/>
              </w:rPr>
              <w:t> </w:t>
            </w:r>
            <w:r>
              <w:rPr>
                <w:rFonts w:ascii="宋体" w:hAnsi="宋体" w:cs="宋体" w:eastAsia="宋体" w:hint="default"/>
                <w:sz w:val="20"/>
                <w:szCs w:val="20"/>
              </w:rPr>
              <w:t>情况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402" w:hRule="exact"/>
        </w:trPr>
        <w:tc>
          <w:tcPr>
            <w:tcW w:w="1633" w:type="dxa"/>
            <w:vMerge/>
            <w:tcBorders>
              <w:left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62"/>
              <w:ind w:left="22" w:right="199"/>
              <w:jc w:val="both"/>
              <w:rPr>
                <w:rFonts w:ascii="宋体" w:hAnsi="宋体" w:cs="宋体" w:eastAsia="宋体" w:hint="default"/>
                <w:sz w:val="20"/>
                <w:szCs w:val="20"/>
              </w:rPr>
            </w:pPr>
            <w:r>
              <w:rPr>
                <w:rFonts w:ascii="宋体" w:hAnsi="宋体" w:cs="宋体" w:eastAsia="宋体" w:hint="default"/>
                <w:sz w:val="20"/>
                <w:szCs w:val="20"/>
              </w:rPr>
              <w:t>募集资金投资项</w:t>
            </w:r>
            <w:r>
              <w:rPr>
                <w:rFonts w:ascii="宋体" w:hAnsi="宋体" w:cs="宋体" w:eastAsia="宋体" w:hint="default"/>
                <w:w w:val="99"/>
                <w:sz w:val="20"/>
                <w:szCs w:val="20"/>
              </w:rPr>
              <w:t> </w:t>
            </w:r>
            <w:r>
              <w:rPr>
                <w:rFonts w:ascii="宋体" w:hAnsi="宋体" w:cs="宋体" w:eastAsia="宋体" w:hint="default"/>
                <w:sz w:val="20"/>
                <w:szCs w:val="20"/>
              </w:rPr>
              <w:t>目先期投入及置</w:t>
            </w:r>
            <w:r>
              <w:rPr>
                <w:rFonts w:ascii="宋体" w:hAnsi="宋体" w:cs="宋体" w:eastAsia="宋体" w:hint="default"/>
                <w:w w:val="99"/>
                <w:sz w:val="20"/>
                <w:szCs w:val="20"/>
              </w:rPr>
              <w:t> </w:t>
            </w:r>
            <w:r>
              <w:rPr>
                <w:rFonts w:ascii="宋体" w:hAnsi="宋体" w:cs="宋体" w:eastAsia="宋体" w:hint="default"/>
                <w:sz w:val="20"/>
                <w:szCs w:val="20"/>
              </w:rPr>
              <w:t>换情况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适用</w:t>
            </w:r>
          </w:p>
        </w:tc>
      </w:tr>
      <w:tr>
        <w:trPr>
          <w:trHeight w:val="1338"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4" w:right="22"/>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日，公司累计以自筹资金预先投入募投项目金额为</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2,072.67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万元。公</w:t>
            </w:r>
            <w:r>
              <w:rPr>
                <w:rFonts w:ascii="宋体" w:hAnsi="宋体" w:cs="宋体" w:eastAsia="宋体" w:hint="default"/>
                <w:w w:val="99"/>
                <w:sz w:val="20"/>
                <w:szCs w:val="20"/>
              </w:rPr>
              <w:t> </w:t>
            </w:r>
            <w:r>
              <w:rPr>
                <w:rFonts w:ascii="宋体" w:hAnsi="宋体" w:cs="宋体" w:eastAsia="宋体" w:hint="default"/>
                <w:sz w:val="20"/>
                <w:szCs w:val="20"/>
              </w:rPr>
              <w:t>司第一届董事会第十九次会议审议通过了《关于使用募集资金置换预先已投入募投项目的</w:t>
            </w:r>
            <w:r>
              <w:rPr>
                <w:rFonts w:ascii="宋体" w:hAnsi="宋体" w:cs="宋体" w:eastAsia="宋体" w:hint="default"/>
                <w:w w:val="99"/>
                <w:sz w:val="20"/>
                <w:szCs w:val="20"/>
              </w:rPr>
              <w:t> </w:t>
            </w:r>
            <w:r>
              <w:rPr>
                <w:rFonts w:ascii="宋体" w:hAnsi="宋体" w:cs="宋体" w:eastAsia="宋体" w:hint="default"/>
                <w:spacing w:val="-6"/>
                <w:w w:val="99"/>
                <w:sz w:val="20"/>
                <w:szCs w:val="20"/>
              </w:rPr>
              <w:t>自筹资金的议案》，同意公司使用募集资金</w:t>
            </w:r>
            <w:r>
              <w:rPr>
                <w:rFonts w:ascii="宋体" w:hAnsi="宋体" w:cs="宋体" w:eastAsia="宋体" w:hint="default"/>
                <w:spacing w:val="-41"/>
                <w:w w:val="99"/>
                <w:sz w:val="20"/>
                <w:szCs w:val="20"/>
              </w:rPr>
              <w:t> </w:t>
            </w:r>
            <w:r>
              <w:rPr>
                <w:rFonts w:ascii="Times New Roman" w:hAnsi="Times New Roman" w:cs="Times New Roman" w:eastAsia="Times New Roman" w:hint="default"/>
                <w:spacing w:val="-1"/>
                <w:w w:val="99"/>
                <w:sz w:val="20"/>
                <w:szCs w:val="20"/>
              </w:rPr>
              <w:t>2,072.67</w:t>
            </w:r>
            <w:r>
              <w:rPr>
                <w:rFonts w:ascii="Times New Roman" w:hAnsi="Times New Roman" w:cs="Times New Roman" w:eastAsia="Times New Roman" w:hint="default"/>
                <w:spacing w:val="10"/>
                <w:w w:val="99"/>
                <w:sz w:val="20"/>
                <w:szCs w:val="20"/>
              </w:rPr>
              <w:t> </w:t>
            </w:r>
            <w:r>
              <w:rPr>
                <w:rFonts w:ascii="宋体" w:hAnsi="宋体" w:cs="宋体" w:eastAsia="宋体" w:hint="default"/>
                <w:w w:val="99"/>
                <w:sz w:val="20"/>
                <w:szCs w:val="20"/>
              </w:rPr>
              <w:t>万元置换预先已投入募投项目的自筹资</w:t>
            </w:r>
            <w:r>
              <w:rPr>
                <w:rFonts w:ascii="宋体" w:hAnsi="宋体" w:cs="宋体" w:eastAsia="宋体" w:hint="default"/>
                <w:spacing w:val="-95"/>
                <w:w w:val="99"/>
                <w:sz w:val="20"/>
                <w:szCs w:val="20"/>
              </w:rPr>
              <w:t> </w:t>
            </w:r>
            <w:r>
              <w:rPr>
                <w:rFonts w:ascii="宋体" w:hAnsi="宋体" w:cs="宋体" w:eastAsia="宋体" w:hint="default"/>
                <w:spacing w:val="-95"/>
                <w:w w:val="99"/>
                <w:sz w:val="20"/>
                <w:szCs w:val="20"/>
              </w:rPr>
            </w:r>
            <w:r>
              <w:rPr>
                <w:rFonts w:ascii="宋体" w:hAnsi="宋体" w:cs="宋体" w:eastAsia="宋体" w:hint="default"/>
                <w:sz w:val="20"/>
                <w:szCs w:val="20"/>
              </w:rPr>
              <w:t>金，并已实施完成。</w:t>
            </w: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35"/>
              <w:ind w:left="22" w:right="199"/>
              <w:jc w:val="both"/>
              <w:rPr>
                <w:rFonts w:ascii="宋体" w:hAnsi="宋体" w:cs="宋体" w:eastAsia="宋体" w:hint="default"/>
                <w:sz w:val="20"/>
                <w:szCs w:val="20"/>
              </w:rPr>
            </w:pPr>
            <w:r>
              <w:rPr>
                <w:rFonts w:ascii="宋体" w:hAnsi="宋体" w:cs="宋体" w:eastAsia="宋体" w:hint="default"/>
                <w:sz w:val="20"/>
                <w:szCs w:val="20"/>
              </w:rPr>
              <w:t>用闲置募集资金</w:t>
            </w:r>
            <w:r>
              <w:rPr>
                <w:rFonts w:ascii="宋体" w:hAnsi="宋体" w:cs="宋体" w:eastAsia="宋体" w:hint="default"/>
                <w:w w:val="99"/>
                <w:sz w:val="20"/>
                <w:szCs w:val="20"/>
              </w:rPr>
              <w:t> </w:t>
            </w:r>
            <w:r>
              <w:rPr>
                <w:rFonts w:ascii="宋体" w:hAnsi="宋体" w:cs="宋体" w:eastAsia="宋体" w:hint="default"/>
                <w:sz w:val="20"/>
                <w:szCs w:val="20"/>
              </w:rPr>
              <w:t>暂时补充流动资</w:t>
            </w:r>
            <w:r>
              <w:rPr>
                <w:rFonts w:ascii="宋体" w:hAnsi="宋体" w:cs="宋体" w:eastAsia="宋体" w:hint="default"/>
                <w:w w:val="99"/>
                <w:sz w:val="20"/>
                <w:szCs w:val="20"/>
              </w:rPr>
              <w:t> </w:t>
            </w:r>
            <w:r>
              <w:rPr>
                <w:rFonts w:ascii="宋体" w:hAnsi="宋体" w:cs="宋体" w:eastAsia="宋体" w:hint="default"/>
                <w:sz w:val="20"/>
                <w:szCs w:val="20"/>
              </w:rPr>
              <w:t>金情况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77"/>
              <w:ind w:left="22" w:right="199"/>
              <w:jc w:val="both"/>
              <w:rPr>
                <w:rFonts w:ascii="宋体" w:hAnsi="宋体" w:cs="宋体" w:eastAsia="宋体" w:hint="default"/>
                <w:sz w:val="20"/>
                <w:szCs w:val="20"/>
              </w:rPr>
            </w:pPr>
            <w:r>
              <w:rPr>
                <w:rFonts w:ascii="宋体" w:hAnsi="宋体" w:cs="宋体" w:eastAsia="宋体" w:hint="default"/>
                <w:sz w:val="20"/>
                <w:szCs w:val="20"/>
              </w:rPr>
              <w:t>项目实施出现募</w:t>
            </w:r>
            <w:r>
              <w:rPr>
                <w:rFonts w:ascii="宋体" w:hAnsi="宋体" w:cs="宋体" w:eastAsia="宋体" w:hint="default"/>
                <w:w w:val="99"/>
                <w:sz w:val="20"/>
                <w:szCs w:val="20"/>
              </w:rPr>
              <w:t> </w:t>
            </w:r>
            <w:r>
              <w:rPr>
                <w:rFonts w:ascii="宋体" w:hAnsi="宋体" w:cs="宋体" w:eastAsia="宋体" w:hint="default"/>
                <w:sz w:val="20"/>
                <w:szCs w:val="20"/>
              </w:rPr>
              <w:t>集资金结余的金</w:t>
            </w:r>
            <w:r>
              <w:rPr>
                <w:rFonts w:ascii="宋体" w:hAnsi="宋体" w:cs="宋体" w:eastAsia="宋体" w:hint="default"/>
                <w:w w:val="99"/>
                <w:sz w:val="20"/>
                <w:szCs w:val="20"/>
              </w:rPr>
              <w:t> </w:t>
            </w:r>
            <w:r>
              <w:rPr>
                <w:rFonts w:ascii="宋体" w:hAnsi="宋体" w:cs="宋体" w:eastAsia="宋体" w:hint="default"/>
                <w:sz w:val="20"/>
                <w:szCs w:val="20"/>
              </w:rPr>
              <w:t>额及原因</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20"/>
                <w:szCs w:val="20"/>
              </w:rPr>
            </w:pPr>
            <w:r>
              <w:rPr>
                <w:rFonts w:ascii="宋体" w:hAnsi="宋体" w:cs="宋体" w:eastAsia="宋体" w:hint="default"/>
                <w:sz w:val="20"/>
                <w:szCs w:val="20"/>
              </w:rPr>
              <w:t>适用</w:t>
            </w:r>
          </w:p>
        </w:tc>
      </w:tr>
      <w:tr>
        <w:trPr>
          <w:trHeight w:val="3208"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35"/>
              <w:ind w:left="24" w:right="22"/>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日，公司四个承诺募投项目均已达到预定可使用状态。募投项目节余</w:t>
            </w:r>
            <w:r>
              <w:rPr>
                <w:rFonts w:ascii="宋体" w:hAnsi="宋体" w:cs="宋体" w:eastAsia="宋体" w:hint="default"/>
                <w:w w:val="99"/>
                <w:sz w:val="20"/>
                <w:szCs w:val="20"/>
              </w:rPr>
              <w:t> </w:t>
            </w:r>
            <w:r>
              <w:rPr>
                <w:rFonts w:ascii="宋体" w:hAnsi="宋体" w:cs="宋体" w:eastAsia="宋体" w:hint="default"/>
                <w:spacing w:val="-8"/>
                <w:sz w:val="20"/>
                <w:szCs w:val="20"/>
              </w:rPr>
              <w:t>资金（含专户利息收入）</w:t>
            </w:r>
            <w:r>
              <w:rPr>
                <w:rFonts w:ascii="Times New Roman" w:hAnsi="Times New Roman" w:cs="Times New Roman" w:eastAsia="Times New Roman" w:hint="default"/>
                <w:spacing w:val="-8"/>
                <w:sz w:val="20"/>
                <w:szCs w:val="20"/>
              </w:rPr>
              <w:t>1,393.22</w:t>
            </w:r>
            <w:r>
              <w:rPr>
                <w:rFonts w:ascii="Times New Roman" w:hAnsi="Times New Roman" w:cs="Times New Roman" w:eastAsia="Times New Roman" w:hint="default"/>
                <w:spacing w:val="-4"/>
                <w:sz w:val="20"/>
                <w:szCs w:val="20"/>
              </w:rPr>
              <w:t> </w:t>
            </w:r>
            <w:r>
              <w:rPr>
                <w:rFonts w:ascii="宋体" w:hAnsi="宋体" w:cs="宋体" w:eastAsia="宋体" w:hint="default"/>
                <w:spacing w:val="-5"/>
                <w:sz w:val="20"/>
                <w:szCs w:val="20"/>
              </w:rPr>
              <w:t>万元。出现节余资金的主要原因是募集资金的利息收入（扣</w:t>
            </w:r>
            <w:r>
              <w:rPr>
                <w:rFonts w:ascii="宋体" w:hAnsi="宋体" w:cs="宋体" w:eastAsia="宋体" w:hint="default"/>
                <w:w w:val="99"/>
                <w:sz w:val="20"/>
                <w:szCs w:val="20"/>
              </w:rPr>
              <w:t> </w:t>
            </w:r>
            <w:r>
              <w:rPr>
                <w:rFonts w:ascii="宋体" w:hAnsi="宋体" w:cs="宋体" w:eastAsia="宋体" w:hint="default"/>
                <w:sz w:val="20"/>
                <w:szCs w:val="20"/>
              </w:rPr>
              <w:t>除手续费）以及募投项目建设过程中，公司充分发挥各募投项目的协同效应，对募投项目</w:t>
            </w:r>
            <w:r>
              <w:rPr>
                <w:rFonts w:ascii="宋体" w:hAnsi="宋体" w:cs="宋体" w:eastAsia="宋体" w:hint="default"/>
                <w:w w:val="99"/>
                <w:sz w:val="20"/>
                <w:szCs w:val="20"/>
              </w:rPr>
              <w:t> </w:t>
            </w:r>
            <w:r>
              <w:rPr>
                <w:rFonts w:ascii="宋体" w:hAnsi="宋体" w:cs="宋体" w:eastAsia="宋体" w:hint="default"/>
                <w:sz w:val="20"/>
                <w:szCs w:val="20"/>
              </w:rPr>
              <w:t>的研发和实施环节进行优化，使得基础设施和固定资产投入较计划投入有一定幅度减少，</w:t>
            </w:r>
            <w:r>
              <w:rPr>
                <w:rFonts w:ascii="宋体" w:hAnsi="宋体" w:cs="宋体" w:eastAsia="宋体" w:hint="default"/>
                <w:w w:val="99"/>
                <w:sz w:val="20"/>
                <w:szCs w:val="20"/>
              </w:rPr>
              <w:t> </w:t>
            </w:r>
            <w:r>
              <w:rPr>
                <w:rFonts w:ascii="宋体" w:hAnsi="宋体" w:cs="宋体" w:eastAsia="宋体" w:hint="default"/>
                <w:sz w:val="20"/>
                <w:szCs w:val="20"/>
              </w:rPr>
              <w:t>从而减少了项目总开支。同时，在募投项目建设过程中，公司坚持谨慎、节约的原则，对</w:t>
            </w:r>
            <w:r>
              <w:rPr>
                <w:rFonts w:ascii="宋体" w:hAnsi="宋体" w:cs="宋体" w:eastAsia="宋体" w:hint="default"/>
                <w:w w:val="99"/>
                <w:sz w:val="20"/>
                <w:szCs w:val="20"/>
              </w:rPr>
              <w:t> </w:t>
            </w:r>
            <w:r>
              <w:rPr>
                <w:rFonts w:ascii="宋体" w:hAnsi="宋体" w:cs="宋体" w:eastAsia="宋体" w:hint="default"/>
                <w:sz w:val="20"/>
                <w:szCs w:val="20"/>
              </w:rPr>
              <w:t>市场进行充分调研，在保证项目质量的前提下，对部分设备集中采购，降低了采购成本。</w:t>
            </w:r>
          </w:p>
          <w:p>
            <w:pPr>
              <w:pStyle w:val="TableParagraph"/>
              <w:spacing w:line="278" w:lineRule="auto" w:before="57"/>
              <w:ind w:left="24" w:right="22"/>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日，公司第二届董事会第十六次会议审议通过了《关于募集资金投资项目节</w:t>
            </w:r>
            <w:r>
              <w:rPr>
                <w:rFonts w:ascii="宋体" w:hAnsi="宋体" w:cs="宋体" w:eastAsia="宋体" w:hint="default"/>
                <w:w w:val="99"/>
                <w:sz w:val="20"/>
                <w:szCs w:val="20"/>
              </w:rPr>
              <w:t> </w:t>
            </w:r>
            <w:r>
              <w:rPr>
                <w:rFonts w:ascii="宋体" w:hAnsi="宋体" w:cs="宋体" w:eastAsia="宋体" w:hint="default"/>
                <w:spacing w:val="-3"/>
                <w:w w:val="99"/>
                <w:sz w:val="20"/>
                <w:szCs w:val="20"/>
              </w:rPr>
              <w:t>余资金永久补充流动资金的议案》，同意公司将募投项目节余资金（含专户利息收入）</w:t>
            </w:r>
            <w:r>
              <w:rPr>
                <w:rFonts w:ascii="宋体" w:hAnsi="宋体" w:cs="宋体" w:eastAsia="宋体" w:hint="default"/>
                <w:spacing w:val="-63"/>
                <w:w w:val="99"/>
                <w:sz w:val="20"/>
                <w:szCs w:val="20"/>
              </w:rPr>
              <w:t> </w:t>
            </w:r>
            <w:r>
              <w:rPr>
                <w:rFonts w:ascii="宋体" w:hAnsi="宋体" w:cs="宋体" w:eastAsia="宋体" w:hint="default"/>
                <w:spacing w:val="-63"/>
                <w:w w:val="99"/>
                <w:sz w:val="20"/>
                <w:szCs w:val="20"/>
              </w:rPr>
            </w:r>
            <w:r>
              <w:rPr>
                <w:rFonts w:ascii="Times New Roman" w:hAnsi="Times New Roman" w:cs="Times New Roman" w:eastAsia="Times New Roman" w:hint="default"/>
                <w:sz w:val="20"/>
                <w:szCs w:val="20"/>
              </w:rPr>
              <w:t>1,393.22</w:t>
            </w:r>
            <w:r>
              <w:rPr>
                <w:rFonts w:ascii="Times New Roman" w:hAnsi="Times New Roman" w:cs="Times New Roman" w:eastAsia="Times New Roman" w:hint="default"/>
                <w:spacing w:val="-30"/>
                <w:sz w:val="20"/>
                <w:szCs w:val="20"/>
              </w:rPr>
              <w:t> </w:t>
            </w:r>
            <w:r>
              <w:rPr>
                <w:rFonts w:ascii="宋体" w:hAnsi="宋体" w:cs="宋体" w:eastAsia="宋体" w:hint="default"/>
                <w:sz w:val="20"/>
                <w:szCs w:val="20"/>
              </w:rPr>
              <w:t>万元用于永久补充流动资金，截至报告期末公司已将募投项目结余资金</w:t>
            </w:r>
            <w:r>
              <w:rPr>
                <w:rFonts w:ascii="宋体" w:hAnsi="宋体" w:cs="宋体" w:eastAsia="宋体" w:hint="default"/>
                <w:spacing w:val="-81"/>
                <w:sz w:val="20"/>
                <w:szCs w:val="20"/>
              </w:rPr>
              <w:t> </w:t>
            </w:r>
            <w:r>
              <w:rPr>
                <w:rFonts w:ascii="Times New Roman" w:hAnsi="Times New Roman" w:cs="Times New Roman" w:eastAsia="Times New Roman" w:hint="default"/>
                <w:sz w:val="20"/>
                <w:szCs w:val="20"/>
              </w:rPr>
              <w:t>1,410.18</w:t>
            </w:r>
            <w:r>
              <w:rPr>
                <w:rFonts w:ascii="Times New Roman" w:hAnsi="Times New Roman" w:cs="Times New Roman" w:eastAsia="Times New Roman" w:hint="default"/>
                <w:spacing w:val="-30"/>
                <w:sz w:val="20"/>
                <w:szCs w:val="20"/>
              </w:rPr>
              <w:t> </w:t>
            </w:r>
            <w:r>
              <w:rPr>
                <w:rFonts w:ascii="宋体" w:hAnsi="宋体" w:cs="宋体" w:eastAsia="宋体" w:hint="default"/>
                <w:sz w:val="20"/>
                <w:szCs w:val="20"/>
              </w:rPr>
              <w:t>万</w:t>
            </w:r>
          </w:p>
          <w:p>
            <w:pPr>
              <w:pStyle w:val="TableParagraph"/>
              <w:spacing w:line="277" w:lineRule="exact"/>
              <w:ind w:left="24" w:right="0"/>
              <w:jc w:val="left"/>
              <w:rPr>
                <w:rFonts w:ascii="宋体" w:hAnsi="宋体" w:cs="宋体" w:eastAsia="宋体" w:hint="default"/>
                <w:sz w:val="20"/>
                <w:szCs w:val="20"/>
              </w:rPr>
            </w:pPr>
            <w:r>
              <w:rPr>
                <w:rFonts w:ascii="宋体" w:hAnsi="宋体" w:cs="宋体" w:eastAsia="宋体" w:hint="default"/>
                <w:w w:val="95"/>
                <w:sz w:val="20"/>
                <w:szCs w:val="20"/>
              </w:rPr>
              <w:t>元划出募集专户，超出承诺金额  </w:t>
            </w:r>
            <w:r>
              <w:rPr>
                <w:rFonts w:ascii="Times New Roman" w:hAnsi="Times New Roman" w:cs="Times New Roman" w:eastAsia="Times New Roman" w:hint="default"/>
                <w:w w:val="95"/>
                <w:sz w:val="20"/>
                <w:szCs w:val="20"/>
              </w:rPr>
              <w:t>16.96   </w:t>
            </w:r>
            <w:r>
              <w:rPr>
                <w:rFonts w:ascii="Times New Roman" w:hAnsi="Times New Roman" w:cs="Times New Roman" w:eastAsia="Times New Roman" w:hint="default"/>
                <w:spacing w:val="26"/>
                <w:w w:val="95"/>
                <w:sz w:val="20"/>
                <w:szCs w:val="20"/>
              </w:rPr>
              <w:t> </w:t>
            </w:r>
            <w:r>
              <w:rPr>
                <w:rFonts w:ascii="宋体" w:hAnsi="宋体" w:cs="宋体" w:eastAsia="宋体" w:hint="default"/>
                <w:w w:val="95"/>
                <w:sz w:val="20"/>
                <w:szCs w:val="20"/>
              </w:rPr>
              <w:t>万元，主要原因是公司募投项目结余募集资金（含专</w:t>
            </w:r>
            <w:r>
              <w:rPr>
                <w:rFonts w:ascii="宋体" w:hAnsi="宋体" w:cs="宋体" w:eastAsia="宋体" w:hint="default"/>
                <w:sz w:val="20"/>
                <w:szCs w:val="20"/>
              </w:rPr>
            </w:r>
          </w:p>
        </w:tc>
      </w:tr>
    </w:tbl>
    <w:p>
      <w:pPr>
        <w:spacing w:after="0" w:line="277" w:lineRule="exact"/>
        <w:jc w:val="left"/>
        <w:rPr>
          <w:rFonts w:ascii="宋体" w:hAnsi="宋体" w:cs="宋体" w:eastAsia="宋体"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633"/>
        <w:gridCol w:w="7937"/>
      </w:tblGrid>
      <w:tr>
        <w:trPr>
          <w:trHeight w:val="67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4" w:right="22"/>
              <w:jc w:val="left"/>
              <w:rPr>
                <w:rFonts w:ascii="宋体" w:hAnsi="宋体" w:cs="宋体" w:eastAsia="宋体" w:hint="default"/>
                <w:sz w:val="20"/>
                <w:szCs w:val="20"/>
              </w:rPr>
            </w:pPr>
            <w:r>
              <w:rPr>
                <w:rFonts w:ascii="宋体" w:hAnsi="宋体" w:cs="宋体" w:eastAsia="宋体" w:hint="default"/>
                <w:sz w:val="20"/>
                <w:szCs w:val="20"/>
              </w:rPr>
              <w:t>户利息收入）自</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日至补充流动资金实际划款日止期间产生的利息收入。截至</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日，募集资金（含利息收入）已全部使用完毕，募集资金专户已注销。</w:t>
            </w: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99"/>
              <w:jc w:val="left"/>
              <w:rPr>
                <w:rFonts w:ascii="宋体" w:hAnsi="宋体" w:cs="宋体" w:eastAsia="宋体" w:hint="default"/>
                <w:sz w:val="20"/>
                <w:szCs w:val="20"/>
              </w:rPr>
            </w:pPr>
            <w:r>
              <w:rPr>
                <w:rFonts w:ascii="宋体" w:hAnsi="宋体" w:cs="宋体" w:eastAsia="宋体" w:hint="default"/>
                <w:sz w:val="20"/>
                <w:szCs w:val="20"/>
              </w:rPr>
              <w:t>尚未使用的募集</w:t>
            </w:r>
            <w:r>
              <w:rPr>
                <w:rFonts w:ascii="宋体" w:hAnsi="宋体" w:cs="宋体" w:eastAsia="宋体" w:hint="default"/>
                <w:w w:val="99"/>
                <w:sz w:val="20"/>
                <w:szCs w:val="20"/>
              </w:rPr>
              <w:t> </w:t>
            </w:r>
            <w:r>
              <w:rPr>
                <w:rFonts w:ascii="宋体" w:hAnsi="宋体" w:cs="宋体" w:eastAsia="宋体" w:hint="default"/>
                <w:sz w:val="20"/>
                <w:szCs w:val="20"/>
              </w:rPr>
              <w:t>资金用途及去向</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99"/>
              <w:jc w:val="both"/>
              <w:rPr>
                <w:rFonts w:ascii="宋体" w:hAnsi="宋体" w:cs="宋体" w:eastAsia="宋体" w:hint="default"/>
                <w:sz w:val="20"/>
                <w:szCs w:val="20"/>
              </w:rPr>
            </w:pPr>
            <w:r>
              <w:rPr>
                <w:rFonts w:ascii="宋体" w:hAnsi="宋体" w:cs="宋体" w:eastAsia="宋体" w:hint="default"/>
                <w:sz w:val="20"/>
                <w:szCs w:val="20"/>
              </w:rPr>
              <w:t>募集资金使用及</w:t>
            </w:r>
            <w:r>
              <w:rPr>
                <w:rFonts w:ascii="宋体" w:hAnsi="宋体" w:cs="宋体" w:eastAsia="宋体" w:hint="default"/>
                <w:w w:val="99"/>
                <w:sz w:val="20"/>
                <w:szCs w:val="20"/>
              </w:rPr>
              <w:t> </w:t>
            </w:r>
            <w:r>
              <w:rPr>
                <w:rFonts w:ascii="宋体" w:hAnsi="宋体" w:cs="宋体" w:eastAsia="宋体" w:hint="default"/>
                <w:sz w:val="20"/>
                <w:szCs w:val="20"/>
              </w:rPr>
              <w:t>披露中存在的问</w:t>
            </w:r>
            <w:r>
              <w:rPr>
                <w:rFonts w:ascii="宋体" w:hAnsi="宋体" w:cs="宋体" w:eastAsia="宋体" w:hint="default"/>
                <w:w w:val="99"/>
                <w:sz w:val="20"/>
                <w:szCs w:val="20"/>
              </w:rPr>
              <w:t> </w:t>
            </w:r>
            <w:r>
              <w:rPr>
                <w:rFonts w:ascii="宋体" w:hAnsi="宋体" w:cs="宋体" w:eastAsia="宋体" w:hint="default"/>
                <w:sz w:val="20"/>
                <w:szCs w:val="20"/>
              </w:rPr>
              <w:t>题或其他情况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24" w:right="0"/>
              <w:jc w:val="left"/>
              <w:rPr>
                <w:rFonts w:ascii="宋体" w:hAnsi="宋体" w:cs="宋体" w:eastAsia="宋体" w:hint="default"/>
                <w:sz w:val="20"/>
                <w:szCs w:val="20"/>
              </w:rPr>
            </w:pPr>
            <w:r>
              <w:rPr>
                <w:rFonts w:ascii="宋体" w:hAnsi="宋体" w:cs="宋体" w:eastAsia="宋体" w:hint="default"/>
                <w:sz w:val="20"/>
                <w:szCs w:val="20"/>
              </w:rPr>
              <w:t>不适用</w:t>
            </w:r>
          </w:p>
        </w:tc>
      </w:tr>
    </w:tbl>
    <w:p>
      <w:pPr>
        <w:spacing w:after="0" w:line="240" w:lineRule="auto"/>
        <w:jc w:val="left"/>
        <w:rPr>
          <w:rFonts w:ascii="宋体" w:hAnsi="宋体" w:cs="宋体" w:eastAsia="宋体" w:hint="default"/>
          <w:sz w:val="20"/>
          <w:szCs w:val="20"/>
        </w:rPr>
        <w:sectPr>
          <w:pgSz w:w="11910" w:h="16840"/>
          <w:pgMar w:header="746" w:footer="978" w:top="1060" w:bottom="1160" w:left="1020" w:right="1020"/>
        </w:sectPr>
      </w:pPr>
    </w:p>
    <w:p>
      <w:pPr>
        <w:pStyle w:val="BodyText"/>
        <w:spacing w:line="240" w:lineRule="auto" w:before="50"/>
        <w:ind w:right="-20"/>
        <w:jc w:val="left"/>
      </w:pPr>
      <w:r>
        <w:rPr>
          <w:rFonts w:ascii="Times New Roman" w:hAnsi="Times New Roman" w:cs="Times New Roman" w:eastAsia="Times New Roman" w:hint="default"/>
        </w:rPr>
        <w:t>3.</w:t>
      </w:r>
      <w:r>
        <w:rPr/>
        <w:t>募集资金变更项目情况</w:t>
      </w:r>
    </w:p>
    <w:p>
      <w:pPr>
        <w:pStyle w:val="BodyText"/>
        <w:spacing w:line="348" w:lineRule="auto" w:before="10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公司报告期不存在募集资金变更项目情况。 </w:t>
      </w:r>
      <w:r>
        <w:rPr>
          <w:rFonts w:ascii="Times New Roman" w:hAnsi="Times New Roman" w:cs="Times New Roman" w:eastAsia="Times New Roman" w:hint="default"/>
        </w:rPr>
        <w:t>3</w:t>
      </w:r>
      <w:r>
        <w:rPr/>
        <w:t>）非募集资金投资的重大项目情况</w:t>
      </w:r>
    </w:p>
    <w:p>
      <w:pPr>
        <w:pStyle w:val="BodyText"/>
        <w:spacing w:line="240" w:lineRule="auto" w:before="1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1020" w:right="1020"/>
          <w:cols w:num="2" w:equalWidth="0">
            <w:col w:w="3533" w:space="5205"/>
            <w:col w:w="1132"/>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93"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491" w:right="92" w:hanging="399"/>
              <w:jc w:val="left"/>
              <w:rPr>
                <w:rFonts w:ascii="宋体" w:hAnsi="宋体" w:cs="宋体" w:eastAsia="宋体" w:hint="default"/>
                <w:sz w:val="20"/>
                <w:szCs w:val="20"/>
              </w:rPr>
            </w:pPr>
            <w:r>
              <w:rPr>
                <w:rFonts w:ascii="宋体" w:hAnsi="宋体" w:cs="宋体" w:eastAsia="宋体" w:hint="default"/>
                <w:sz w:val="20"/>
                <w:szCs w:val="20"/>
              </w:rPr>
              <w:t>计划投资总</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92" w:right="93" w:hanging="200"/>
              <w:jc w:val="left"/>
              <w:rPr>
                <w:rFonts w:ascii="宋体" w:hAnsi="宋体" w:cs="宋体" w:eastAsia="宋体" w:hint="default"/>
                <w:sz w:val="20"/>
                <w:szCs w:val="20"/>
              </w:rPr>
            </w:pPr>
            <w:r>
              <w:rPr>
                <w:rFonts w:ascii="宋体" w:hAnsi="宋体" w:cs="宋体" w:eastAsia="宋体" w:hint="default"/>
                <w:sz w:val="20"/>
                <w:szCs w:val="20"/>
              </w:rPr>
              <w:t>本报告期投</w:t>
            </w:r>
            <w:r>
              <w:rPr>
                <w:rFonts w:ascii="宋体" w:hAnsi="宋体" w:cs="宋体" w:eastAsia="宋体" w:hint="default"/>
                <w:w w:val="99"/>
                <w:sz w:val="20"/>
                <w:szCs w:val="20"/>
              </w:rPr>
              <w:t> </w:t>
            </w:r>
            <w:r>
              <w:rPr>
                <w:rFonts w:ascii="宋体" w:hAnsi="宋体" w:cs="宋体" w:eastAsia="宋体" w:hint="default"/>
                <w:sz w:val="20"/>
                <w:szCs w:val="20"/>
              </w:rPr>
              <w:t>入金额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92" w:right="93"/>
              <w:jc w:val="both"/>
              <w:rPr>
                <w:rFonts w:ascii="宋体" w:hAnsi="宋体" w:cs="宋体" w:eastAsia="宋体" w:hint="default"/>
                <w:sz w:val="20"/>
                <w:szCs w:val="20"/>
              </w:rPr>
            </w:pPr>
            <w:r>
              <w:rPr>
                <w:rFonts w:ascii="宋体" w:hAnsi="宋体" w:cs="宋体" w:eastAsia="宋体" w:hint="default"/>
                <w:sz w:val="20"/>
                <w:szCs w:val="20"/>
              </w:rPr>
              <w:t>截至报告期</w:t>
            </w:r>
            <w:r>
              <w:rPr>
                <w:rFonts w:ascii="宋体" w:hAnsi="宋体" w:cs="宋体" w:eastAsia="宋体" w:hint="default"/>
                <w:w w:val="99"/>
                <w:sz w:val="20"/>
                <w:szCs w:val="20"/>
              </w:rPr>
              <w:t> </w:t>
            </w:r>
            <w:r>
              <w:rPr>
                <w:rFonts w:ascii="宋体" w:hAnsi="宋体" w:cs="宋体" w:eastAsia="宋体" w:hint="default"/>
                <w:sz w:val="20"/>
                <w:szCs w:val="20"/>
              </w:rPr>
              <w:t>末累计实际</w:t>
            </w:r>
            <w:r>
              <w:rPr>
                <w:rFonts w:ascii="宋体" w:hAnsi="宋体" w:cs="宋体" w:eastAsia="宋体" w:hint="default"/>
                <w:w w:val="99"/>
                <w:sz w:val="20"/>
                <w:szCs w:val="20"/>
              </w:rPr>
              <w:t> </w:t>
            </w:r>
            <w:r>
              <w:rPr>
                <w:rFonts w:ascii="宋体" w:hAnsi="宋体" w:cs="宋体" w:eastAsia="宋体" w:hint="default"/>
                <w:sz w:val="20"/>
                <w:szCs w:val="20"/>
              </w:rPr>
              <w:t>投入金额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92" w:right="0"/>
              <w:jc w:val="left"/>
              <w:rPr>
                <w:rFonts w:ascii="宋体" w:hAnsi="宋体" w:cs="宋体" w:eastAsia="宋体" w:hint="default"/>
                <w:sz w:val="20"/>
                <w:szCs w:val="20"/>
              </w:rPr>
            </w:pPr>
            <w:r>
              <w:rPr>
                <w:rFonts w:ascii="宋体" w:hAnsi="宋体" w:cs="宋体" w:eastAsia="宋体" w:hint="default"/>
                <w:sz w:val="20"/>
                <w:szCs w:val="20"/>
              </w:rPr>
              <w:t>项目进度</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93" w:right="93"/>
              <w:jc w:val="center"/>
              <w:rPr>
                <w:rFonts w:ascii="宋体" w:hAnsi="宋体" w:cs="宋体" w:eastAsia="宋体" w:hint="default"/>
                <w:sz w:val="20"/>
                <w:szCs w:val="20"/>
              </w:rPr>
            </w:pPr>
            <w:r>
              <w:rPr>
                <w:rFonts w:ascii="宋体" w:hAnsi="宋体" w:cs="宋体" w:eastAsia="宋体" w:hint="default"/>
                <w:sz w:val="20"/>
                <w:szCs w:val="20"/>
              </w:rPr>
              <w:t>截止报告期</w:t>
            </w:r>
            <w:r>
              <w:rPr>
                <w:rFonts w:ascii="宋体" w:hAnsi="宋体" w:cs="宋体" w:eastAsia="宋体" w:hint="default"/>
                <w:w w:val="99"/>
                <w:sz w:val="20"/>
                <w:szCs w:val="20"/>
              </w:rPr>
              <w:t> </w:t>
            </w:r>
            <w:r>
              <w:rPr>
                <w:rFonts w:ascii="宋体" w:hAnsi="宋体" w:cs="宋体" w:eastAsia="宋体" w:hint="default"/>
                <w:sz w:val="20"/>
                <w:szCs w:val="20"/>
              </w:rPr>
              <w:t>末累计实现</w:t>
            </w:r>
            <w:r>
              <w:rPr>
                <w:rFonts w:ascii="宋体" w:hAnsi="宋体" w:cs="宋体" w:eastAsia="宋体" w:hint="default"/>
                <w:w w:val="99"/>
                <w:sz w:val="20"/>
                <w:szCs w:val="20"/>
              </w:rPr>
              <w:t> </w:t>
            </w:r>
            <w:r>
              <w:rPr>
                <w:rFonts w:ascii="宋体" w:hAnsi="宋体" w:cs="宋体" w:eastAsia="宋体" w:hint="default"/>
                <w:sz w:val="20"/>
                <w:szCs w:val="20"/>
              </w:rPr>
              <w:t>的收益</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392" w:right="21" w:hanging="370"/>
              <w:jc w:val="left"/>
              <w:rPr>
                <w:rFonts w:ascii="宋体" w:hAnsi="宋体" w:cs="宋体" w:eastAsia="宋体" w:hint="default"/>
                <w:sz w:val="20"/>
                <w:szCs w:val="20"/>
              </w:rPr>
            </w:pPr>
            <w:r>
              <w:rPr>
                <w:rFonts w:ascii="宋体" w:hAnsi="宋体" w:cs="宋体" w:eastAsia="宋体" w:hint="default"/>
                <w:spacing w:val="-10"/>
                <w:sz w:val="20"/>
                <w:szCs w:val="20"/>
              </w:rPr>
              <w:t>披露日期（如</w:t>
            </w:r>
            <w:r>
              <w:rPr>
                <w:rFonts w:ascii="宋体" w:hAnsi="宋体" w:cs="宋体" w:eastAsia="宋体" w:hint="default"/>
                <w:w w:val="99"/>
                <w:sz w:val="20"/>
                <w:szCs w:val="20"/>
              </w:rPr>
              <w:t> </w:t>
            </w:r>
            <w:r>
              <w:rPr>
                <w:rFonts w:ascii="宋体" w:hAnsi="宋体" w:cs="宋体" w:eastAsia="宋体" w:hint="default"/>
                <w:sz w:val="20"/>
                <w:szCs w:val="20"/>
              </w:rPr>
              <w:t>有）</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393" w:right="22" w:hanging="372"/>
              <w:jc w:val="left"/>
              <w:rPr>
                <w:rFonts w:ascii="宋体" w:hAnsi="宋体" w:cs="宋体" w:eastAsia="宋体" w:hint="default"/>
                <w:sz w:val="20"/>
                <w:szCs w:val="20"/>
              </w:rPr>
            </w:pPr>
            <w:r>
              <w:rPr>
                <w:rFonts w:ascii="宋体" w:hAnsi="宋体" w:cs="宋体" w:eastAsia="宋体" w:hint="default"/>
                <w:spacing w:val="-10"/>
                <w:sz w:val="20"/>
                <w:szCs w:val="20"/>
              </w:rPr>
              <w:t>披露索引（如</w:t>
            </w:r>
            <w:r>
              <w:rPr>
                <w:rFonts w:ascii="宋体" w:hAnsi="宋体" w:cs="宋体" w:eastAsia="宋体" w:hint="default"/>
                <w:w w:val="99"/>
                <w:sz w:val="20"/>
                <w:szCs w:val="20"/>
              </w:rPr>
              <w:t> </w:t>
            </w:r>
            <w:r>
              <w:rPr>
                <w:rFonts w:ascii="宋体" w:hAnsi="宋体" w:cs="宋体" w:eastAsia="宋体" w:hint="default"/>
                <w:sz w:val="20"/>
                <w:szCs w:val="20"/>
              </w:rPr>
              <w:t>有）</w:t>
            </w:r>
          </w:p>
        </w:tc>
      </w:tr>
      <w:tr>
        <w:trPr>
          <w:trHeight w:val="359" w:hRule="exact"/>
        </w:trPr>
        <w:tc>
          <w:tcPr>
            <w:tcW w:w="11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left="22" w:right="0"/>
              <w:jc w:val="left"/>
              <w:rPr>
                <w:rFonts w:ascii="宋体" w:hAnsi="宋体" w:cs="宋体" w:eastAsia="宋体" w:hint="default"/>
                <w:sz w:val="20"/>
                <w:szCs w:val="20"/>
              </w:rPr>
            </w:pPr>
            <w:r>
              <w:rPr>
                <w:rFonts w:ascii="宋体" w:hAnsi="宋体" w:cs="宋体" w:eastAsia="宋体" w:hint="default"/>
                <w:sz w:val="20"/>
                <w:szCs w:val="20"/>
              </w:rPr>
              <w:t>支付山西导</w:t>
            </w: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1197"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97"/>
              <w:jc w:val="left"/>
              <w:rPr>
                <w:rFonts w:ascii="宋体" w:hAnsi="宋体" w:cs="宋体" w:eastAsia="宋体" w:hint="default"/>
                <w:sz w:val="20"/>
                <w:szCs w:val="20"/>
              </w:rPr>
            </w:pPr>
            <w:r>
              <w:rPr>
                <w:rFonts w:ascii="宋体" w:hAnsi="宋体" w:cs="宋体" w:eastAsia="宋体" w:hint="default"/>
                <w:sz w:val="20"/>
                <w:szCs w:val="20"/>
              </w:rPr>
              <w:t>通信息科技</w:t>
            </w:r>
            <w:r>
              <w:rPr>
                <w:rFonts w:ascii="宋体" w:hAnsi="宋体" w:cs="宋体" w:eastAsia="宋体" w:hint="default"/>
                <w:w w:val="99"/>
                <w:sz w:val="20"/>
                <w:szCs w:val="20"/>
              </w:rPr>
              <w:t> </w:t>
            </w:r>
            <w:r>
              <w:rPr>
                <w:rFonts w:ascii="宋体" w:hAnsi="宋体" w:cs="宋体" w:eastAsia="宋体" w:hint="default"/>
                <w:sz w:val="20"/>
                <w:szCs w:val="20"/>
              </w:rPr>
              <w:t>有限公司</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100%</w:t>
            </w:r>
            <w:r>
              <w:rPr>
                <w:rFonts w:ascii="宋体" w:hAnsi="宋体" w:cs="宋体" w:eastAsia="宋体" w:hint="default"/>
                <w:sz w:val="20"/>
                <w:szCs w:val="20"/>
              </w:rPr>
              <w:t>股权的</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18,906.84</w:t>
            </w:r>
            <w:r>
              <w:rPr>
                <w:rFonts w:ascii="Times New Roman"/>
                <w:sz w:val="20"/>
              </w:rPr>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18,906.84</w:t>
            </w:r>
            <w:r>
              <w:rPr>
                <w:rFonts w:ascii="Times New Roman"/>
                <w:sz w:val="20"/>
              </w:rPr>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18,906.84</w:t>
            </w:r>
            <w:r>
              <w:rPr>
                <w:rFonts w:ascii="Times New Roman"/>
                <w:sz w:val="20"/>
              </w:rPr>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446" w:right="0"/>
              <w:jc w:val="left"/>
              <w:rPr>
                <w:rFonts w:ascii="Times New Roman" w:hAnsi="Times New Roman" w:cs="Times New Roman" w:eastAsia="Times New Roman" w:hint="default"/>
                <w:sz w:val="20"/>
                <w:szCs w:val="20"/>
              </w:rPr>
            </w:pPr>
            <w:r>
              <w:rPr>
                <w:rFonts w:ascii="Times New Roman"/>
                <w:sz w:val="20"/>
              </w:rPr>
              <w:t>100.00%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1,659.72</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326" w:lineRule="auto"/>
              <w:ind w:left="21" w:right="42"/>
              <w:jc w:val="left"/>
              <w:rPr>
                <w:rFonts w:ascii="Times New Roman" w:hAnsi="Times New Roman" w:cs="Times New Roman" w:eastAsia="Times New Roman" w:hint="default"/>
                <w:sz w:val="20"/>
                <w:szCs w:val="20"/>
              </w:rPr>
            </w:pPr>
            <w:hyperlink r:id="rId14">
              <w:r>
                <w:rPr>
                  <w:rFonts w:ascii="Times New Roman"/>
                  <w:w w:val="95"/>
                  <w:sz w:val="20"/>
                </w:rPr>
                <w:t>www.cninfo.c</w:t>
              </w:r>
            </w:hyperlink>
            <w:r>
              <w:rPr>
                <w:rFonts w:ascii="Times New Roman"/>
                <w:spacing w:val="-10"/>
                <w:w w:val="95"/>
                <w:sz w:val="20"/>
              </w:rPr>
              <w:t> </w:t>
            </w:r>
            <w:r>
              <w:rPr>
                <w:rFonts w:ascii="Times New Roman"/>
                <w:spacing w:val="-10"/>
                <w:w w:val="95"/>
                <w:sz w:val="20"/>
              </w:rPr>
            </w:r>
            <w:r>
              <w:rPr>
                <w:rFonts w:ascii="Times New Roman"/>
                <w:sz w:val="20"/>
              </w:rPr>
              <w:t>om.cn</w:t>
            </w:r>
          </w:p>
        </w:tc>
      </w:tr>
      <w:tr>
        <w:trPr>
          <w:trHeight w:val="350" w:hRule="exact"/>
        </w:trPr>
        <w:tc>
          <w:tcPr>
            <w:tcW w:w="119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部分收购款</w:t>
            </w: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18,906.84</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18,906.84</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18,906.84</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1"/>
              <w:jc w:val="center"/>
              <w:rPr>
                <w:rFonts w:ascii="Times New Roman" w:hAnsi="Times New Roman" w:cs="Times New Roman" w:eastAsia="Times New Roman" w:hint="default"/>
                <w:sz w:val="20"/>
                <w:szCs w:val="20"/>
              </w:rPr>
            </w:pPr>
            <w:r>
              <w:rPr>
                <w:rFonts w:ascii="Times New Roman"/>
                <w:sz w:val="20"/>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1,659.72</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1"/>
              <w:jc w:val="center"/>
              <w:rPr>
                <w:rFonts w:ascii="Times New Roman" w:hAnsi="Times New Roman" w:cs="Times New Roman" w:eastAsia="Times New Roman" w:hint="default"/>
                <w:sz w:val="20"/>
                <w:szCs w:val="20"/>
              </w:rPr>
            </w:pPr>
            <w:r>
              <w:rPr>
                <w:rFonts w:ascii="Times New Roman"/>
                <w:sz w:val="20"/>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1"/>
              <w:jc w:val="center"/>
              <w:rPr>
                <w:rFonts w:ascii="Times New Roman" w:hAnsi="Times New Roman" w:cs="Times New Roman" w:eastAsia="Times New Roman" w:hint="default"/>
                <w:sz w:val="20"/>
                <w:szCs w:val="20"/>
              </w:rPr>
            </w:pPr>
            <w:r>
              <w:rPr>
                <w:rFonts w:ascii="Times New Roman"/>
                <w:sz w:val="20"/>
              </w:rPr>
              <w:t>--</w:t>
            </w:r>
          </w:p>
        </w:tc>
      </w:tr>
    </w:tbl>
    <w:p>
      <w:pPr>
        <w:pStyle w:val="BodyText"/>
        <w:spacing w:line="240" w:lineRule="auto" w:before="52"/>
        <w:ind w:right="0"/>
        <w:jc w:val="left"/>
      </w:pPr>
      <w:r>
        <w:rPr>
          <w:rFonts w:ascii="Times New Roman" w:hAnsi="Times New Roman" w:cs="Times New Roman" w:eastAsia="Times New Roman" w:hint="default"/>
        </w:rPr>
        <w:t>4</w:t>
      </w:r>
      <w:r>
        <w:rPr/>
        <w:t>）持有其他上市公司股权情况</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0"/>
        <w:jc w:val="left"/>
      </w:pPr>
      <w:r>
        <w:rPr>
          <w:rFonts w:ascii="Times New Roman" w:hAnsi="Times New Roman" w:cs="Times New Roman" w:eastAsia="Times New Roman" w:hint="default"/>
        </w:rPr>
        <w:t>5</w:t>
      </w:r>
      <w:r>
        <w:rPr/>
        <w:t>）持有金融企业股权情况</w:t>
      </w:r>
    </w:p>
    <w:p>
      <w:pPr>
        <w:pStyle w:val="BodyText"/>
        <w:spacing w:line="348" w:lineRule="auto" w:before="103"/>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公司报告期未持有金融企业股权。 </w:t>
      </w:r>
      <w:r>
        <w:rPr>
          <w:rFonts w:ascii="Times New Roman" w:hAnsi="Times New Roman" w:cs="Times New Roman" w:eastAsia="Times New Roman" w:hint="default"/>
        </w:rPr>
        <w:t>6</w:t>
      </w:r>
      <w:r>
        <w:rPr/>
        <w:t>）买卖其他上市公司股份的情况</w:t>
      </w:r>
    </w:p>
    <w:p>
      <w:pPr>
        <w:pStyle w:val="BodyText"/>
        <w:spacing w:line="240" w:lineRule="auto" w:before="1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1020" w:right="102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1020"/>
          <w:cols w:num="2" w:equalWidth="0">
            <w:col w:w="2273" w:space="6645"/>
            <w:col w:w="952"/>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45"/>
        <w:gridCol w:w="1076"/>
        <w:gridCol w:w="942"/>
        <w:gridCol w:w="943"/>
        <w:gridCol w:w="943"/>
        <w:gridCol w:w="944"/>
        <w:gridCol w:w="943"/>
        <w:gridCol w:w="943"/>
        <w:gridCol w:w="809"/>
        <w:gridCol w:w="1077"/>
      </w:tblGrid>
      <w:tr>
        <w:trPr>
          <w:trHeight w:val="714" w:hRule="exact"/>
        </w:trPr>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3" w:right="0"/>
              <w:jc w:val="left"/>
              <w:rPr>
                <w:rFonts w:ascii="宋体" w:hAnsi="宋体" w:cs="宋体" w:eastAsia="宋体" w:hint="default"/>
                <w:sz w:val="20"/>
                <w:szCs w:val="20"/>
              </w:rPr>
            </w:pPr>
            <w:r>
              <w:rPr>
                <w:rFonts w:ascii="宋体" w:hAnsi="宋体" w:cs="宋体" w:eastAsia="宋体" w:hint="default"/>
                <w:sz w:val="20"/>
                <w:szCs w:val="20"/>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165" w:right="65" w:hanging="99"/>
              <w:jc w:val="left"/>
              <w:rPr>
                <w:rFonts w:ascii="宋体" w:hAnsi="宋体" w:cs="宋体" w:eastAsia="宋体" w:hint="default"/>
                <w:sz w:val="20"/>
                <w:szCs w:val="20"/>
              </w:rPr>
            </w:pPr>
            <w:r>
              <w:rPr>
                <w:rFonts w:ascii="宋体" w:hAnsi="宋体" w:cs="宋体" w:eastAsia="宋体" w:hint="default"/>
                <w:sz w:val="20"/>
                <w:szCs w:val="20"/>
              </w:rPr>
              <w:t>主要产品</w:t>
            </w:r>
            <w:r>
              <w:rPr>
                <w:rFonts w:ascii="宋体" w:hAnsi="宋体" w:cs="宋体" w:eastAsia="宋体" w:hint="default"/>
                <w:w w:val="99"/>
                <w:sz w:val="20"/>
                <w:szCs w:val="20"/>
              </w:rPr>
              <w:t> </w:t>
            </w:r>
            <w:r>
              <w:rPr>
                <w:rFonts w:ascii="宋体" w:hAnsi="宋体" w:cs="宋体" w:eastAsia="宋体" w:hint="default"/>
                <w:sz w:val="20"/>
                <w:szCs w:val="20"/>
              </w:rPr>
              <w:t>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总资产</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99" w:right="99" w:hanging="202"/>
              <w:jc w:val="left"/>
              <w:rPr>
                <w:rFonts w:ascii="宋体" w:hAnsi="宋体" w:cs="宋体" w:eastAsia="宋体" w:hint="default"/>
                <w:sz w:val="20"/>
                <w:szCs w:val="20"/>
              </w:rPr>
            </w:pPr>
            <w:r>
              <w:rPr>
                <w:rFonts w:ascii="宋体" w:hAnsi="宋体" w:cs="宋体" w:eastAsia="宋体" w:hint="default"/>
                <w:sz w:val="20"/>
                <w:szCs w:val="20"/>
              </w:rPr>
              <w:t>营业利</w:t>
            </w:r>
            <w:r>
              <w:rPr>
                <w:rFonts w:ascii="宋体" w:hAnsi="宋体" w:cs="宋体" w:eastAsia="宋体" w:hint="default"/>
                <w:w w:val="99"/>
                <w:sz w:val="20"/>
                <w:szCs w:val="20"/>
              </w:rPr>
              <w:t> </w:t>
            </w:r>
            <w:r>
              <w:rPr>
                <w:rFonts w:ascii="宋体" w:hAnsi="宋体" w:cs="宋体" w:eastAsia="宋体" w:hint="default"/>
                <w:sz w:val="20"/>
                <w:szCs w:val="20"/>
              </w:rPr>
              <w:t>润</w:t>
            </w:r>
          </w:p>
        </w:tc>
        <w:tc>
          <w:tcPr>
            <w:tcW w:w="1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净利润</w:t>
            </w:r>
          </w:p>
        </w:tc>
      </w:tr>
      <w:tr>
        <w:trPr>
          <w:trHeight w:val="400" w:hRule="exact"/>
        </w:trPr>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8"/>
              <w:jc w:val="center"/>
              <w:rPr>
                <w:rFonts w:ascii="宋体" w:hAnsi="宋体" w:cs="宋体" w:eastAsia="宋体" w:hint="default"/>
                <w:sz w:val="20"/>
                <w:szCs w:val="20"/>
              </w:rPr>
            </w:pPr>
            <w:r>
              <w:rPr>
                <w:rFonts w:ascii="宋体" w:hAnsi="宋体" w:cs="宋体" w:eastAsia="宋体" w:hint="default"/>
                <w:sz w:val="20"/>
                <w:szCs w:val="20"/>
              </w:rPr>
              <w:t>江苏金仕</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6"/>
              <w:jc w:val="center"/>
              <w:rPr>
                <w:rFonts w:ascii="宋体" w:hAnsi="宋体" w:cs="宋体" w:eastAsia="宋体" w:hint="default"/>
                <w:sz w:val="20"/>
                <w:szCs w:val="20"/>
              </w:rPr>
            </w:pPr>
            <w:r>
              <w:rPr>
                <w:rFonts w:ascii="宋体" w:hAnsi="宋体" w:cs="宋体" w:eastAsia="宋体" w:hint="default"/>
                <w:sz w:val="20"/>
                <w:szCs w:val="20"/>
              </w:rPr>
              <w:t>软件与信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20"/>
                <w:szCs w:val="20"/>
              </w:rPr>
            </w:pPr>
            <w:r>
              <w:rPr>
                <w:rFonts w:ascii="宋体" w:hAnsi="宋体" w:cs="宋体" w:eastAsia="宋体" w:hint="default"/>
                <w:sz w:val="20"/>
                <w:szCs w:val="20"/>
              </w:rPr>
              <w:t>计算机软</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1,000</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7" w:right="0"/>
              <w:jc w:val="center"/>
              <w:rPr>
                <w:rFonts w:ascii="Times New Roman" w:hAnsi="Times New Roman" w:cs="Times New Roman" w:eastAsia="Times New Roman" w:hint="default"/>
                <w:sz w:val="20"/>
                <w:szCs w:val="20"/>
              </w:rPr>
            </w:pPr>
            <w:r>
              <w:rPr>
                <w:rFonts w:ascii="Times New Roman"/>
                <w:sz w:val="20"/>
              </w:rPr>
              <w:t>35,120,31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9" w:right="0"/>
              <w:jc w:val="left"/>
              <w:rPr>
                <w:rFonts w:ascii="Times New Roman" w:hAnsi="Times New Roman" w:cs="Times New Roman" w:eastAsia="Times New Roman" w:hint="default"/>
                <w:sz w:val="20"/>
                <w:szCs w:val="20"/>
              </w:rPr>
            </w:pPr>
            <w:r>
              <w:rPr>
                <w:rFonts w:ascii="Times New Roman"/>
                <w:sz w:val="20"/>
              </w:rPr>
              <w:t>12,168,02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6" w:right="0"/>
              <w:jc w:val="center"/>
              <w:rPr>
                <w:rFonts w:ascii="Times New Roman" w:hAnsi="Times New Roman" w:cs="Times New Roman" w:eastAsia="Times New Roman" w:hint="default"/>
                <w:sz w:val="20"/>
                <w:szCs w:val="20"/>
              </w:rPr>
            </w:pPr>
            <w:r>
              <w:rPr>
                <w:rFonts w:ascii="Times New Roman"/>
                <w:sz w:val="20"/>
              </w:rPr>
              <w:t>33,920,43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6" w:right="0"/>
              <w:jc w:val="left"/>
              <w:rPr>
                <w:rFonts w:ascii="Times New Roman" w:hAnsi="Times New Roman" w:cs="Times New Roman" w:eastAsia="Times New Roman" w:hint="default"/>
                <w:sz w:val="20"/>
                <w:szCs w:val="20"/>
              </w:rPr>
            </w:pPr>
            <w:r>
              <w:rPr>
                <w:rFonts w:ascii="Times New Roman"/>
                <w:sz w:val="20"/>
              </w:rPr>
              <w:t>4,190,07</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0" w:right="0"/>
              <w:jc w:val="center"/>
              <w:rPr>
                <w:rFonts w:ascii="Times New Roman" w:hAnsi="Times New Roman" w:cs="Times New Roman" w:eastAsia="Times New Roman" w:hint="default"/>
                <w:sz w:val="20"/>
                <w:szCs w:val="20"/>
              </w:rPr>
            </w:pPr>
            <w:r>
              <w:rPr>
                <w:rFonts w:ascii="Times New Roman"/>
                <w:sz w:val="20"/>
              </w:rPr>
              <w:t>6,605,943.2</w:t>
            </w:r>
          </w:p>
        </w:tc>
      </w:tr>
    </w:tbl>
    <w:p>
      <w:pPr>
        <w:spacing w:after="0" w:line="240" w:lineRule="auto"/>
        <w:jc w:val="center"/>
        <w:rPr>
          <w:rFonts w:ascii="Times New Roman" w:hAnsi="Times New Roman" w:cs="Times New Roman" w:eastAsia="Times New Roman" w:hint="default"/>
          <w:sz w:val="20"/>
          <w:szCs w:val="20"/>
        </w:rPr>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r>
        <w:rPr/>
        <w:pict>
          <v:group style="position:absolute;margin-left:252.149994pt;margin-top:262.100037pt;width:46.9pt;height:414.35pt;mso-position-horizontal-relative:page;mso-position-vertical-relative:page;z-index:-854128" coordorigin="5043,5242" coordsize="938,8287">
            <v:group style="position:absolute;left:5043;top:5242;width:938;height:4137" coordorigin="5043,5242" coordsize="938,4137">
              <v:shape style="position:absolute;left:5043;top:5242;width:938;height:4137" coordorigin="5043,5242" coordsize="938,4137" path="m5043,5242l5981,5242,5981,9379,5043,9379,5043,5242xe" filled="true" fillcolor="#ffffff" stroked="false">
                <v:path arrowok="t"/>
                <v:fill type="solid"/>
              </v:shape>
            </v:group>
            <v:group style="position:absolute;left:5043;top:9388;width:938;height:4141" coordorigin="5043,9388" coordsize="938,4141">
              <v:shape style="position:absolute;left:5043;top:9388;width:938;height:4141" coordorigin="5043,9388" coordsize="938,4141" path="m5043,9388l5981,9388,5981,13529,5043,13529,5043,9388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945"/>
        <w:gridCol w:w="1076"/>
        <w:gridCol w:w="942"/>
        <w:gridCol w:w="943"/>
        <w:gridCol w:w="943"/>
        <w:gridCol w:w="944"/>
        <w:gridCol w:w="943"/>
        <w:gridCol w:w="943"/>
        <w:gridCol w:w="809"/>
        <w:gridCol w:w="1077"/>
      </w:tblGrid>
      <w:tr>
        <w:trPr>
          <w:trHeight w:val="324" w:hRule="exact"/>
        </w:trPr>
        <w:tc>
          <w:tcPr>
            <w:tcW w:w="945"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达卫宁软</w:t>
            </w:r>
          </w:p>
        </w:tc>
        <w:tc>
          <w:tcPr>
            <w:tcW w:w="1076" w:type="dxa"/>
            <w:vMerge w:val="restart"/>
            <w:tcBorders>
              <w:top w:val="single" w:sz="4" w:space="0" w:color="000000"/>
              <w:left w:val="single" w:sz="4" w:space="0" w:color="000000"/>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息技术服</w:t>
            </w: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23" w:right="0"/>
              <w:jc w:val="left"/>
              <w:rPr>
                <w:rFonts w:ascii="宋体" w:hAnsi="宋体" w:cs="宋体" w:eastAsia="宋体" w:hint="default"/>
                <w:sz w:val="20"/>
                <w:szCs w:val="20"/>
              </w:rPr>
            </w:pPr>
            <w:r>
              <w:rPr>
                <w:rFonts w:ascii="宋体" w:hAnsi="宋体" w:cs="宋体" w:eastAsia="宋体" w:hint="default"/>
                <w:sz w:val="20"/>
                <w:szCs w:val="20"/>
              </w:rPr>
              <w:t>件的技术</w:t>
            </w:r>
          </w:p>
        </w:tc>
        <w:tc>
          <w:tcPr>
            <w:tcW w:w="943" w:type="dxa"/>
            <w:vMerge w:val="restart"/>
            <w:tcBorders>
              <w:top w:val="single" w:sz="4" w:space="0" w:color="000000"/>
              <w:left w:val="single" w:sz="4" w:space="0" w:color="000000"/>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561" w:right="0"/>
              <w:jc w:val="left"/>
              <w:rPr>
                <w:rFonts w:ascii="Times New Roman" w:hAnsi="Times New Roman" w:cs="Times New Roman" w:eastAsia="Times New Roman" w:hint="default"/>
                <w:sz w:val="20"/>
                <w:szCs w:val="20"/>
              </w:rPr>
            </w:pPr>
            <w:r>
              <w:rPr>
                <w:rFonts w:ascii="Times New Roman"/>
                <w:sz w:val="20"/>
              </w:rPr>
              <w:t>3.03</w:t>
            </w: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561" w:right="0"/>
              <w:jc w:val="left"/>
              <w:rPr>
                <w:rFonts w:ascii="Times New Roman" w:hAnsi="Times New Roman" w:cs="Times New Roman" w:eastAsia="Times New Roman" w:hint="default"/>
                <w:sz w:val="20"/>
                <w:szCs w:val="20"/>
              </w:rPr>
            </w:pPr>
            <w:r>
              <w:rPr>
                <w:rFonts w:ascii="Times New Roman"/>
                <w:sz w:val="20"/>
              </w:rPr>
              <w:t>1.36</w:t>
            </w: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20"/>
                <w:szCs w:val="20"/>
              </w:rPr>
            </w:pPr>
            <w:r>
              <w:rPr>
                <w:rFonts w:ascii="Times New Roman"/>
                <w:spacing w:val="-1"/>
                <w:sz w:val="20"/>
              </w:rPr>
              <w:t>6.74</w:t>
            </w:r>
          </w:p>
        </w:tc>
        <w:tc>
          <w:tcPr>
            <w:tcW w:w="8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427" w:right="0"/>
              <w:jc w:val="left"/>
              <w:rPr>
                <w:rFonts w:ascii="Times New Roman" w:hAnsi="Times New Roman" w:cs="Times New Roman" w:eastAsia="Times New Roman" w:hint="default"/>
                <w:sz w:val="20"/>
                <w:szCs w:val="20"/>
              </w:rPr>
            </w:pPr>
            <w:r>
              <w:rPr>
                <w:rFonts w:ascii="Times New Roman"/>
                <w:sz w:val="20"/>
              </w:rPr>
              <w:t>7.18</w:t>
            </w:r>
          </w:p>
        </w:tc>
        <w:tc>
          <w:tcPr>
            <w:tcW w:w="10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307" w:hRule="exact"/>
        </w:trPr>
        <w:tc>
          <w:tcPr>
            <w:tcW w:w="945"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件有限公</w:t>
            </w:r>
          </w:p>
        </w:tc>
        <w:tc>
          <w:tcPr>
            <w:tcW w:w="1076" w:type="dxa"/>
            <w:vMerge/>
            <w:tcBorders>
              <w:left w:val="single" w:sz="4" w:space="0" w:color="000000"/>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务业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3" w:right="0"/>
              <w:jc w:val="left"/>
              <w:rPr>
                <w:rFonts w:ascii="宋体" w:hAnsi="宋体" w:cs="宋体" w:eastAsia="宋体" w:hint="default"/>
                <w:sz w:val="20"/>
                <w:szCs w:val="20"/>
              </w:rPr>
            </w:pPr>
            <w:r>
              <w:rPr>
                <w:rFonts w:ascii="宋体" w:hAnsi="宋体" w:cs="宋体" w:eastAsia="宋体" w:hint="default"/>
                <w:sz w:val="20"/>
                <w:szCs w:val="20"/>
              </w:rPr>
              <w:t>开发、设</w:t>
            </w:r>
          </w:p>
        </w:tc>
        <w:tc>
          <w:tcPr>
            <w:tcW w:w="943" w:type="dxa"/>
            <w:vMerge/>
            <w:tcBorders>
              <w:left w:val="single" w:sz="4" w:space="0" w:color="000000"/>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076" w:type="dxa"/>
            <w:vMerge/>
            <w:tcBorders>
              <w:left w:val="single" w:sz="4" w:space="0" w:color="000000"/>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计和制</w:t>
            </w:r>
          </w:p>
        </w:tc>
        <w:tc>
          <w:tcPr>
            <w:tcW w:w="943" w:type="dxa"/>
            <w:vMerge/>
            <w:tcBorders>
              <w:left w:val="single" w:sz="4" w:space="0" w:color="000000"/>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vMerge/>
            <w:tcBorders>
              <w:left w:val="single" w:sz="4" w:space="0" w:color="000000"/>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作、技术</w:t>
            </w:r>
          </w:p>
        </w:tc>
        <w:tc>
          <w:tcPr>
            <w:tcW w:w="943" w:type="dxa"/>
            <w:vMerge/>
            <w:tcBorders>
              <w:left w:val="single" w:sz="4" w:space="0" w:color="000000"/>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vMerge/>
            <w:tcBorders>
              <w:left w:val="single" w:sz="4" w:space="0" w:color="000000"/>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咨询和技</w:t>
            </w:r>
          </w:p>
        </w:tc>
        <w:tc>
          <w:tcPr>
            <w:tcW w:w="943" w:type="dxa"/>
            <w:vMerge/>
            <w:tcBorders>
              <w:left w:val="single" w:sz="4" w:space="0" w:color="000000"/>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vMerge/>
            <w:tcBorders>
              <w:left w:val="single" w:sz="4" w:space="0" w:color="000000"/>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术服务及</w:t>
            </w:r>
          </w:p>
        </w:tc>
        <w:tc>
          <w:tcPr>
            <w:tcW w:w="943" w:type="dxa"/>
            <w:vMerge/>
            <w:tcBorders>
              <w:left w:val="single" w:sz="4" w:space="0" w:color="000000"/>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vMerge/>
            <w:tcBorders>
              <w:left w:val="single" w:sz="4" w:space="0" w:color="000000"/>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计算机配</w:t>
            </w:r>
          </w:p>
        </w:tc>
        <w:tc>
          <w:tcPr>
            <w:tcW w:w="943" w:type="dxa"/>
            <w:vMerge/>
            <w:tcBorders>
              <w:left w:val="single" w:sz="4" w:space="0" w:color="000000"/>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vMerge/>
            <w:tcBorders>
              <w:left w:val="single" w:sz="4" w:space="0" w:color="000000"/>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件的销</w:t>
            </w:r>
          </w:p>
        </w:tc>
        <w:tc>
          <w:tcPr>
            <w:tcW w:w="943" w:type="dxa"/>
            <w:vMerge/>
            <w:tcBorders>
              <w:left w:val="single" w:sz="4" w:space="0" w:color="000000"/>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vMerge/>
            <w:tcBorders>
              <w:left w:val="single" w:sz="4" w:space="0" w:color="000000"/>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售；计算</w:t>
            </w:r>
          </w:p>
        </w:tc>
        <w:tc>
          <w:tcPr>
            <w:tcW w:w="943" w:type="dxa"/>
            <w:vMerge/>
            <w:tcBorders>
              <w:left w:val="single" w:sz="4" w:space="0" w:color="000000"/>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vMerge/>
            <w:tcBorders>
              <w:left w:val="single" w:sz="4" w:space="0" w:color="000000"/>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机网络信</w:t>
            </w:r>
          </w:p>
        </w:tc>
        <w:tc>
          <w:tcPr>
            <w:tcW w:w="943" w:type="dxa"/>
            <w:vMerge/>
            <w:tcBorders>
              <w:left w:val="single" w:sz="4" w:space="0" w:color="000000"/>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vMerge/>
            <w:tcBorders>
              <w:left w:val="single" w:sz="4" w:space="0" w:color="000000"/>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息系统集</w:t>
            </w:r>
          </w:p>
        </w:tc>
        <w:tc>
          <w:tcPr>
            <w:tcW w:w="943" w:type="dxa"/>
            <w:vMerge/>
            <w:tcBorders>
              <w:left w:val="single" w:sz="4" w:space="0" w:color="000000"/>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945" w:type="dxa"/>
            <w:tcBorders>
              <w:top w:val="nil" w:sz="6" w:space="0" w:color="auto"/>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成的维护</w:t>
            </w:r>
          </w:p>
        </w:tc>
        <w:tc>
          <w:tcPr>
            <w:tcW w:w="943" w:type="dxa"/>
            <w:vMerge/>
            <w:tcBorders>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45"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计算机软</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硬件的研</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pacing w:val="-4"/>
                <w:sz w:val="20"/>
                <w:szCs w:val="20"/>
              </w:rPr>
              <w:t>发、销售</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32"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计算机及</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945" w:type="dxa"/>
            <w:tcBorders>
              <w:top w:val="nil" w:sz="6" w:space="0" w:color="auto"/>
              <w:left w:val="single" w:sz="4" w:space="0" w:color="000000"/>
              <w:bottom w:val="nil" w:sz="6" w:space="0" w:color="auto"/>
              <w:right w:val="single" w:sz="4" w:space="0" w:color="000000"/>
            </w:tcBorders>
          </w:tcPr>
          <w:p>
            <w:pPr>
              <w:pStyle w:val="TableParagraph"/>
              <w:spacing w:line="285" w:lineRule="auto" w:before="150"/>
              <w:ind w:left="22" w:right="111"/>
              <w:jc w:val="both"/>
              <w:rPr>
                <w:rFonts w:ascii="宋体" w:hAnsi="宋体" w:cs="宋体" w:eastAsia="宋体" w:hint="default"/>
                <w:sz w:val="20"/>
                <w:szCs w:val="20"/>
              </w:rPr>
            </w:pPr>
            <w:r>
              <w:rPr>
                <w:rFonts w:ascii="宋体" w:hAnsi="宋体" w:cs="宋体" w:eastAsia="宋体" w:hint="default"/>
                <w:sz w:val="20"/>
                <w:szCs w:val="20"/>
              </w:rPr>
              <w:t>西安金仕</w:t>
            </w:r>
            <w:r>
              <w:rPr>
                <w:rFonts w:ascii="宋体" w:hAnsi="宋体" w:cs="宋体" w:eastAsia="宋体" w:hint="default"/>
                <w:w w:val="99"/>
                <w:sz w:val="20"/>
                <w:szCs w:val="20"/>
              </w:rPr>
              <w:t> </w:t>
            </w:r>
            <w:r>
              <w:rPr>
                <w:rFonts w:ascii="宋体" w:hAnsi="宋体" w:cs="宋体" w:eastAsia="宋体" w:hint="default"/>
                <w:sz w:val="20"/>
                <w:szCs w:val="20"/>
              </w:rPr>
              <w:t>达卫宁软</w:t>
            </w:r>
            <w:r>
              <w:rPr>
                <w:rFonts w:ascii="宋体" w:hAnsi="宋体" w:cs="宋体" w:eastAsia="宋体" w:hint="default"/>
                <w:w w:val="99"/>
                <w:sz w:val="20"/>
                <w:szCs w:val="20"/>
              </w:rPr>
              <w:t> </w:t>
            </w:r>
            <w:r>
              <w:rPr>
                <w:rFonts w:ascii="宋体" w:hAnsi="宋体" w:cs="宋体" w:eastAsia="宋体" w:hint="default"/>
                <w:sz w:val="20"/>
                <w:szCs w:val="20"/>
              </w:rPr>
              <w:t>件有限公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23"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22" w:right="108"/>
              <w:jc w:val="both"/>
              <w:rPr>
                <w:rFonts w:ascii="宋体" w:hAnsi="宋体" w:cs="宋体" w:eastAsia="宋体" w:hint="default"/>
                <w:sz w:val="20"/>
                <w:szCs w:val="20"/>
              </w:rPr>
            </w:pPr>
            <w:r>
              <w:rPr>
                <w:rFonts w:ascii="宋体" w:hAnsi="宋体" w:cs="宋体" w:eastAsia="宋体" w:hint="default"/>
                <w:sz w:val="20"/>
                <w:szCs w:val="20"/>
              </w:rPr>
              <w:t>软件与信</w:t>
            </w:r>
            <w:r>
              <w:rPr>
                <w:rFonts w:ascii="宋体" w:hAnsi="宋体" w:cs="宋体" w:eastAsia="宋体" w:hint="default"/>
                <w:w w:val="99"/>
                <w:sz w:val="20"/>
                <w:szCs w:val="20"/>
              </w:rPr>
              <w:t> </w:t>
            </w:r>
            <w:r>
              <w:rPr>
                <w:rFonts w:ascii="宋体" w:hAnsi="宋体" w:cs="宋体" w:eastAsia="宋体" w:hint="default"/>
                <w:sz w:val="20"/>
                <w:szCs w:val="20"/>
              </w:rPr>
              <w:t>息技术服</w:t>
            </w:r>
            <w:r>
              <w:rPr>
                <w:rFonts w:ascii="宋体" w:hAnsi="宋体" w:cs="宋体" w:eastAsia="宋体" w:hint="default"/>
                <w:w w:val="99"/>
                <w:sz w:val="20"/>
                <w:szCs w:val="20"/>
              </w:rPr>
              <w:t> </w:t>
            </w:r>
            <w:r>
              <w:rPr>
                <w:rFonts w:ascii="宋体" w:hAnsi="宋体" w:cs="宋体" w:eastAsia="宋体" w:hint="default"/>
                <w:sz w:val="20"/>
                <w:szCs w:val="20"/>
              </w:rPr>
              <w:t>务业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108"/>
              <w:jc w:val="both"/>
              <w:rPr>
                <w:rFonts w:ascii="宋体" w:hAnsi="宋体" w:cs="宋体" w:eastAsia="宋体" w:hint="default"/>
                <w:sz w:val="20"/>
                <w:szCs w:val="20"/>
              </w:rPr>
            </w:pPr>
            <w:r>
              <w:rPr>
                <w:rFonts w:ascii="宋体" w:hAnsi="宋体" w:cs="宋体" w:eastAsia="宋体" w:hint="default"/>
                <w:sz w:val="20"/>
                <w:szCs w:val="20"/>
              </w:rPr>
              <w:t>辅助设备</w:t>
            </w:r>
            <w:r>
              <w:rPr>
                <w:rFonts w:ascii="宋体" w:hAnsi="宋体" w:cs="宋体" w:eastAsia="宋体" w:hint="default"/>
                <w:w w:val="99"/>
                <w:sz w:val="20"/>
                <w:szCs w:val="20"/>
              </w:rPr>
              <w:t> </w:t>
            </w:r>
            <w:r>
              <w:rPr>
                <w:rFonts w:ascii="宋体" w:hAnsi="宋体" w:cs="宋体" w:eastAsia="宋体" w:hint="default"/>
                <w:sz w:val="20"/>
                <w:szCs w:val="20"/>
              </w:rPr>
              <w:t>的销售；</w:t>
            </w:r>
            <w:r>
              <w:rPr>
                <w:rFonts w:ascii="宋体" w:hAnsi="宋体" w:cs="宋体" w:eastAsia="宋体" w:hint="default"/>
                <w:w w:val="99"/>
                <w:sz w:val="20"/>
                <w:szCs w:val="20"/>
              </w:rPr>
              <w:t> </w:t>
            </w:r>
            <w:r>
              <w:rPr>
                <w:rFonts w:ascii="宋体" w:hAnsi="宋体" w:cs="宋体" w:eastAsia="宋体" w:hint="default"/>
                <w:sz w:val="20"/>
                <w:szCs w:val="20"/>
              </w:rPr>
              <w:t>计算机网</w:t>
            </w:r>
            <w:r>
              <w:rPr>
                <w:rFonts w:ascii="宋体" w:hAnsi="宋体" w:cs="宋体" w:eastAsia="宋体" w:hint="default"/>
                <w:w w:val="99"/>
                <w:sz w:val="20"/>
                <w:szCs w:val="20"/>
              </w:rPr>
              <w:t> </w:t>
            </w:r>
            <w:r>
              <w:rPr>
                <w:rFonts w:ascii="宋体" w:hAnsi="宋体" w:cs="宋体" w:eastAsia="宋体" w:hint="default"/>
                <w:sz w:val="20"/>
                <w:szCs w:val="20"/>
              </w:rPr>
              <w:t>络信息系</w:t>
            </w:r>
            <w:r>
              <w:rPr>
                <w:rFonts w:ascii="宋体" w:hAnsi="宋体" w:cs="宋体" w:eastAsia="宋体" w:hint="default"/>
                <w:w w:val="99"/>
                <w:sz w:val="20"/>
                <w:szCs w:val="20"/>
              </w:rPr>
              <w:t> </w:t>
            </w:r>
            <w:r>
              <w:rPr>
                <w:rFonts w:ascii="宋体" w:hAnsi="宋体" w:cs="宋体" w:eastAsia="宋体" w:hint="default"/>
                <w:sz w:val="20"/>
                <w:szCs w:val="20"/>
              </w:rPr>
              <w:t>统集成、</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4,390,185.</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45</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4,390,185.</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45</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0.00</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59" w:right="0"/>
              <w:jc w:val="left"/>
              <w:rPr>
                <w:rFonts w:ascii="Times New Roman" w:hAnsi="Times New Roman" w:cs="Times New Roman" w:eastAsia="Times New Roman" w:hint="default"/>
                <w:sz w:val="20"/>
                <w:szCs w:val="20"/>
              </w:rPr>
            </w:pPr>
            <w:r>
              <w:rPr>
                <w:rFonts w:ascii="Times New Roman"/>
                <w:sz w:val="20"/>
              </w:rPr>
              <w:t>-193,539</w:t>
            </w:r>
          </w:p>
          <w:p>
            <w:pPr>
              <w:pStyle w:val="TableParagraph"/>
              <w:spacing w:line="240" w:lineRule="auto" w:before="82"/>
              <w:ind w:left="525" w:right="0"/>
              <w:jc w:val="left"/>
              <w:rPr>
                <w:rFonts w:ascii="Times New Roman" w:hAnsi="Times New Roman" w:cs="Times New Roman" w:eastAsia="Times New Roman" w:hint="default"/>
                <w:sz w:val="20"/>
                <w:szCs w:val="20"/>
              </w:rPr>
            </w:pPr>
            <w:r>
              <w:rPr>
                <w:rFonts w:ascii="Times New Roman"/>
                <w:sz w:val="20"/>
              </w:rPr>
              <w:t>.97</w:t>
            </w:r>
          </w:p>
        </w:tc>
        <w:tc>
          <w:tcPr>
            <w:tcW w:w="10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-194,897.58</w:t>
            </w: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技术开</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发、技术</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咨询和技</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45"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术服务。</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45"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计算机软</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硬件的研</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pacing w:val="-4"/>
                <w:sz w:val="20"/>
                <w:szCs w:val="20"/>
              </w:rPr>
              <w:t>发、销售</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32"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计算机及</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945" w:type="dxa"/>
            <w:tcBorders>
              <w:top w:val="nil" w:sz="6" w:space="0" w:color="auto"/>
              <w:left w:val="single" w:sz="4" w:space="0" w:color="000000"/>
              <w:bottom w:val="nil" w:sz="6" w:space="0" w:color="auto"/>
              <w:right w:val="single" w:sz="4" w:space="0" w:color="000000"/>
            </w:tcBorders>
          </w:tcPr>
          <w:p>
            <w:pPr>
              <w:pStyle w:val="TableParagraph"/>
              <w:spacing w:line="285" w:lineRule="auto" w:before="150"/>
              <w:ind w:left="22" w:right="111"/>
              <w:jc w:val="both"/>
              <w:rPr>
                <w:rFonts w:ascii="宋体" w:hAnsi="宋体" w:cs="宋体" w:eastAsia="宋体" w:hint="default"/>
                <w:sz w:val="20"/>
                <w:szCs w:val="20"/>
              </w:rPr>
            </w:pPr>
            <w:r>
              <w:rPr>
                <w:rFonts w:ascii="宋体" w:hAnsi="宋体" w:cs="宋体" w:eastAsia="宋体" w:hint="default"/>
                <w:sz w:val="20"/>
                <w:szCs w:val="20"/>
              </w:rPr>
              <w:t>上海金仕</w:t>
            </w:r>
            <w:r>
              <w:rPr>
                <w:rFonts w:ascii="宋体" w:hAnsi="宋体" w:cs="宋体" w:eastAsia="宋体" w:hint="default"/>
                <w:w w:val="99"/>
                <w:sz w:val="20"/>
                <w:szCs w:val="20"/>
              </w:rPr>
              <w:t> </w:t>
            </w:r>
            <w:r>
              <w:rPr>
                <w:rFonts w:ascii="宋体" w:hAnsi="宋体" w:cs="宋体" w:eastAsia="宋体" w:hint="default"/>
                <w:sz w:val="20"/>
                <w:szCs w:val="20"/>
              </w:rPr>
              <w:t>达卫宁软</w:t>
            </w:r>
            <w:r>
              <w:rPr>
                <w:rFonts w:ascii="宋体" w:hAnsi="宋体" w:cs="宋体" w:eastAsia="宋体" w:hint="default"/>
                <w:w w:val="99"/>
                <w:sz w:val="20"/>
                <w:szCs w:val="20"/>
              </w:rPr>
              <w:t> </w:t>
            </w:r>
            <w:r>
              <w:rPr>
                <w:rFonts w:ascii="宋体" w:hAnsi="宋体" w:cs="宋体" w:eastAsia="宋体" w:hint="default"/>
                <w:sz w:val="20"/>
                <w:szCs w:val="20"/>
              </w:rPr>
              <w:t>件科技有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23"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22" w:right="108"/>
              <w:jc w:val="both"/>
              <w:rPr>
                <w:rFonts w:ascii="宋体" w:hAnsi="宋体" w:cs="宋体" w:eastAsia="宋体" w:hint="default"/>
                <w:sz w:val="20"/>
                <w:szCs w:val="20"/>
              </w:rPr>
            </w:pPr>
            <w:r>
              <w:rPr>
                <w:rFonts w:ascii="宋体" w:hAnsi="宋体" w:cs="宋体" w:eastAsia="宋体" w:hint="default"/>
                <w:sz w:val="20"/>
                <w:szCs w:val="20"/>
              </w:rPr>
              <w:t>软件与信</w:t>
            </w:r>
            <w:r>
              <w:rPr>
                <w:rFonts w:ascii="宋体" w:hAnsi="宋体" w:cs="宋体" w:eastAsia="宋体" w:hint="default"/>
                <w:w w:val="99"/>
                <w:sz w:val="20"/>
                <w:szCs w:val="20"/>
              </w:rPr>
              <w:t> </w:t>
            </w:r>
            <w:r>
              <w:rPr>
                <w:rFonts w:ascii="宋体" w:hAnsi="宋体" w:cs="宋体" w:eastAsia="宋体" w:hint="default"/>
                <w:sz w:val="20"/>
                <w:szCs w:val="20"/>
              </w:rPr>
              <w:t>息技术服</w:t>
            </w:r>
            <w:r>
              <w:rPr>
                <w:rFonts w:ascii="宋体" w:hAnsi="宋体" w:cs="宋体" w:eastAsia="宋体" w:hint="default"/>
                <w:w w:val="99"/>
                <w:sz w:val="20"/>
                <w:szCs w:val="20"/>
              </w:rPr>
              <w:t> </w:t>
            </w:r>
            <w:r>
              <w:rPr>
                <w:rFonts w:ascii="宋体" w:hAnsi="宋体" w:cs="宋体" w:eastAsia="宋体" w:hint="default"/>
                <w:sz w:val="20"/>
                <w:szCs w:val="20"/>
              </w:rPr>
              <w:t>务业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108"/>
              <w:jc w:val="both"/>
              <w:rPr>
                <w:rFonts w:ascii="宋体" w:hAnsi="宋体" w:cs="宋体" w:eastAsia="宋体" w:hint="default"/>
                <w:sz w:val="20"/>
                <w:szCs w:val="20"/>
              </w:rPr>
            </w:pPr>
            <w:r>
              <w:rPr>
                <w:rFonts w:ascii="宋体" w:hAnsi="宋体" w:cs="宋体" w:eastAsia="宋体" w:hint="default"/>
                <w:sz w:val="20"/>
                <w:szCs w:val="20"/>
              </w:rPr>
              <w:t>辅助设备</w:t>
            </w:r>
            <w:r>
              <w:rPr>
                <w:rFonts w:ascii="宋体" w:hAnsi="宋体" w:cs="宋体" w:eastAsia="宋体" w:hint="default"/>
                <w:w w:val="99"/>
                <w:sz w:val="20"/>
                <w:szCs w:val="20"/>
              </w:rPr>
              <w:t> </w:t>
            </w:r>
            <w:r>
              <w:rPr>
                <w:rFonts w:ascii="宋体" w:hAnsi="宋体" w:cs="宋体" w:eastAsia="宋体" w:hint="default"/>
                <w:sz w:val="20"/>
                <w:szCs w:val="20"/>
              </w:rPr>
              <w:t>的销售；</w:t>
            </w:r>
            <w:r>
              <w:rPr>
                <w:rFonts w:ascii="宋体" w:hAnsi="宋体" w:cs="宋体" w:eastAsia="宋体" w:hint="default"/>
                <w:w w:val="99"/>
                <w:sz w:val="20"/>
                <w:szCs w:val="20"/>
              </w:rPr>
              <w:t> </w:t>
            </w:r>
            <w:r>
              <w:rPr>
                <w:rFonts w:ascii="宋体" w:hAnsi="宋体" w:cs="宋体" w:eastAsia="宋体" w:hint="default"/>
                <w:sz w:val="20"/>
                <w:szCs w:val="20"/>
              </w:rPr>
              <w:t>计算机网</w:t>
            </w:r>
            <w:r>
              <w:rPr>
                <w:rFonts w:ascii="宋体" w:hAnsi="宋体" w:cs="宋体" w:eastAsia="宋体" w:hint="default"/>
                <w:w w:val="99"/>
                <w:sz w:val="20"/>
                <w:szCs w:val="20"/>
              </w:rPr>
              <w:t> </w:t>
            </w:r>
            <w:r>
              <w:rPr>
                <w:rFonts w:ascii="宋体" w:hAnsi="宋体" w:cs="宋体" w:eastAsia="宋体" w:hint="default"/>
                <w:sz w:val="20"/>
                <w:szCs w:val="20"/>
              </w:rPr>
              <w:t>络信息系</w:t>
            </w:r>
            <w:r>
              <w:rPr>
                <w:rFonts w:ascii="宋体" w:hAnsi="宋体" w:cs="宋体" w:eastAsia="宋体" w:hint="default"/>
                <w:w w:val="99"/>
                <w:sz w:val="20"/>
                <w:szCs w:val="20"/>
              </w:rPr>
              <w:t> </w:t>
            </w:r>
            <w:r>
              <w:rPr>
                <w:rFonts w:ascii="宋体" w:hAnsi="宋体" w:cs="宋体" w:eastAsia="宋体" w:hint="default"/>
                <w:sz w:val="20"/>
                <w:szCs w:val="20"/>
              </w:rPr>
              <w:t>统集成、</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22"/>
              <w:jc w:val="right"/>
              <w:rPr>
                <w:rFonts w:ascii="宋体" w:hAnsi="宋体" w:cs="宋体" w:eastAsia="宋体" w:hint="default"/>
                <w:sz w:val="20"/>
                <w:szCs w:val="20"/>
              </w:rPr>
            </w:pPr>
            <w:r>
              <w:rPr>
                <w:rFonts w:ascii="Times New Roman" w:hAnsi="Times New Roman" w:cs="Times New Roman" w:eastAsia="Times New Roman" w:hint="default"/>
                <w:sz w:val="20"/>
                <w:szCs w:val="20"/>
              </w:rPr>
              <w:t>4,000</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Times New Roman" w:hAnsi="Times New Roman" w:cs="Times New Roman" w:eastAsia="Times New Roman" w:hint="default"/>
                <w:sz w:val="20"/>
                <w:szCs w:val="20"/>
              </w:rPr>
            </w:pPr>
            <w:r>
              <w:rPr>
                <w:rFonts w:ascii="Times New Roman"/>
                <w:sz w:val="20"/>
              </w:rPr>
              <w:t>16,824,39</w:t>
            </w:r>
          </w:p>
          <w:p>
            <w:pPr>
              <w:pStyle w:val="TableParagraph"/>
              <w:spacing w:line="240" w:lineRule="auto" w:before="82"/>
              <w:ind w:left="561" w:right="0"/>
              <w:jc w:val="left"/>
              <w:rPr>
                <w:rFonts w:ascii="Times New Roman" w:hAnsi="Times New Roman" w:cs="Times New Roman" w:eastAsia="Times New Roman" w:hint="default"/>
                <w:sz w:val="20"/>
                <w:szCs w:val="20"/>
              </w:rPr>
            </w:pPr>
            <w:r>
              <w:rPr>
                <w:rFonts w:ascii="Times New Roman"/>
                <w:sz w:val="20"/>
              </w:rPr>
              <w:t>3.71</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9" w:right="0"/>
              <w:jc w:val="left"/>
              <w:rPr>
                <w:rFonts w:ascii="Times New Roman" w:hAnsi="Times New Roman" w:cs="Times New Roman" w:eastAsia="Times New Roman" w:hint="default"/>
                <w:sz w:val="20"/>
                <w:szCs w:val="20"/>
              </w:rPr>
            </w:pPr>
            <w:r>
              <w:rPr>
                <w:rFonts w:ascii="Times New Roman"/>
                <w:sz w:val="20"/>
              </w:rPr>
              <w:t>15,226,03</w:t>
            </w:r>
          </w:p>
          <w:p>
            <w:pPr>
              <w:pStyle w:val="TableParagraph"/>
              <w:spacing w:line="240" w:lineRule="auto" w:before="82"/>
              <w:ind w:left="561" w:right="0"/>
              <w:jc w:val="left"/>
              <w:rPr>
                <w:rFonts w:ascii="Times New Roman" w:hAnsi="Times New Roman" w:cs="Times New Roman" w:eastAsia="Times New Roman" w:hint="default"/>
                <w:sz w:val="20"/>
                <w:szCs w:val="20"/>
              </w:rPr>
            </w:pPr>
            <w:r>
              <w:rPr>
                <w:rFonts w:ascii="Times New Roman"/>
                <w:sz w:val="20"/>
              </w:rPr>
              <w:t>8.08</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2,695,093.</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44</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-12,111,6</w:t>
            </w:r>
          </w:p>
          <w:p>
            <w:pPr>
              <w:pStyle w:val="TableParagraph"/>
              <w:spacing w:line="240" w:lineRule="auto" w:before="82"/>
              <w:ind w:left="326" w:right="0"/>
              <w:jc w:val="left"/>
              <w:rPr>
                <w:rFonts w:ascii="Times New Roman" w:hAnsi="Times New Roman" w:cs="Times New Roman" w:eastAsia="Times New Roman" w:hint="default"/>
                <w:sz w:val="20"/>
                <w:szCs w:val="20"/>
              </w:rPr>
            </w:pPr>
            <w:r>
              <w:rPr>
                <w:rFonts w:ascii="Times New Roman"/>
                <w:sz w:val="20"/>
              </w:rPr>
              <w:t>18.66</w:t>
            </w:r>
          </w:p>
        </w:tc>
        <w:tc>
          <w:tcPr>
            <w:tcW w:w="10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-10,503,467.</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32</w:t>
            </w: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技术开</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发、技术</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咨询和技</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945"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术服务。</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7" w:type="dxa"/>
            <w:tcBorders>
              <w:top w:val="nil" w:sz="6" w:space="0" w:color="auto"/>
              <w:left w:val="single" w:sz="4" w:space="0" w:color="000000"/>
              <w:bottom w:val="single" w:sz="4" w:space="0" w:color="000000"/>
              <w:right w:val="single" w:sz="4" w:space="0" w:color="000000"/>
            </w:tcBorders>
          </w:tcPr>
          <w:p>
            <w:pPr/>
          </w:p>
        </w:tc>
      </w:tr>
      <w:tr>
        <w:trPr>
          <w:trHeight w:val="1608" w:hRule="exact"/>
        </w:trPr>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1"/>
              <w:ind w:left="22" w:right="111"/>
              <w:jc w:val="both"/>
              <w:rPr>
                <w:rFonts w:ascii="宋体" w:hAnsi="宋体" w:cs="宋体" w:eastAsia="宋体" w:hint="default"/>
                <w:sz w:val="20"/>
                <w:szCs w:val="20"/>
              </w:rPr>
            </w:pPr>
            <w:r>
              <w:rPr>
                <w:rFonts w:ascii="宋体" w:hAnsi="宋体" w:cs="宋体" w:eastAsia="宋体" w:hint="default"/>
                <w:sz w:val="20"/>
                <w:szCs w:val="20"/>
              </w:rPr>
              <w:t>北京宇信</w:t>
            </w:r>
            <w:r>
              <w:rPr>
                <w:rFonts w:ascii="宋体" w:hAnsi="宋体" w:cs="宋体" w:eastAsia="宋体" w:hint="default"/>
                <w:w w:val="99"/>
                <w:sz w:val="20"/>
                <w:szCs w:val="20"/>
              </w:rPr>
              <w:t> </w:t>
            </w:r>
            <w:r>
              <w:rPr>
                <w:rFonts w:ascii="宋体" w:hAnsi="宋体" w:cs="宋体" w:eastAsia="宋体" w:hint="default"/>
                <w:sz w:val="20"/>
                <w:szCs w:val="20"/>
              </w:rPr>
              <w:t>网景信息</w:t>
            </w:r>
            <w:r>
              <w:rPr>
                <w:rFonts w:ascii="宋体" w:hAnsi="宋体" w:cs="宋体" w:eastAsia="宋体" w:hint="default"/>
                <w:w w:val="99"/>
                <w:sz w:val="20"/>
                <w:szCs w:val="20"/>
              </w:rPr>
              <w:t> </w:t>
            </w:r>
            <w:r>
              <w:rPr>
                <w:rFonts w:ascii="宋体" w:hAnsi="宋体" w:cs="宋体" w:eastAsia="宋体" w:hint="default"/>
                <w:sz w:val="20"/>
                <w:szCs w:val="20"/>
              </w:rPr>
              <w:t>技术有限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left="23"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85" w:lineRule="auto"/>
              <w:ind w:left="22" w:right="108"/>
              <w:jc w:val="both"/>
              <w:rPr>
                <w:rFonts w:ascii="宋体" w:hAnsi="宋体" w:cs="宋体" w:eastAsia="宋体" w:hint="default"/>
                <w:sz w:val="20"/>
                <w:szCs w:val="20"/>
              </w:rPr>
            </w:pPr>
            <w:r>
              <w:rPr>
                <w:rFonts w:ascii="宋体" w:hAnsi="宋体" w:cs="宋体" w:eastAsia="宋体" w:hint="default"/>
                <w:sz w:val="20"/>
                <w:szCs w:val="20"/>
              </w:rPr>
              <w:t>软件与信</w:t>
            </w:r>
            <w:r>
              <w:rPr>
                <w:rFonts w:ascii="宋体" w:hAnsi="宋体" w:cs="宋体" w:eastAsia="宋体" w:hint="default"/>
                <w:w w:val="99"/>
                <w:sz w:val="20"/>
                <w:szCs w:val="20"/>
              </w:rPr>
              <w:t> </w:t>
            </w:r>
            <w:r>
              <w:rPr>
                <w:rFonts w:ascii="宋体" w:hAnsi="宋体" w:cs="宋体" w:eastAsia="宋体" w:hint="default"/>
                <w:sz w:val="20"/>
                <w:szCs w:val="20"/>
              </w:rPr>
              <w:t>息技术服</w:t>
            </w:r>
            <w:r>
              <w:rPr>
                <w:rFonts w:ascii="宋体" w:hAnsi="宋体" w:cs="宋体" w:eastAsia="宋体" w:hint="default"/>
                <w:w w:val="99"/>
                <w:sz w:val="20"/>
                <w:szCs w:val="20"/>
              </w:rPr>
              <w:t> </w:t>
            </w:r>
            <w:r>
              <w:rPr>
                <w:rFonts w:ascii="宋体" w:hAnsi="宋体" w:cs="宋体" w:eastAsia="宋体" w:hint="default"/>
                <w:sz w:val="20"/>
                <w:szCs w:val="20"/>
              </w:rPr>
              <w:t>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3" w:right="108"/>
              <w:jc w:val="left"/>
              <w:rPr>
                <w:rFonts w:ascii="宋体" w:hAnsi="宋体" w:cs="宋体" w:eastAsia="宋体" w:hint="default"/>
                <w:sz w:val="20"/>
                <w:szCs w:val="20"/>
              </w:rPr>
            </w:pPr>
            <w:r>
              <w:rPr>
                <w:rFonts w:ascii="宋体" w:hAnsi="宋体" w:cs="宋体" w:eastAsia="宋体" w:hint="default"/>
                <w:sz w:val="20"/>
                <w:szCs w:val="20"/>
              </w:rPr>
              <w:t>技术开</w:t>
            </w:r>
            <w:r>
              <w:rPr>
                <w:rFonts w:ascii="宋体" w:hAnsi="宋体" w:cs="宋体" w:eastAsia="宋体" w:hint="default"/>
                <w:w w:val="99"/>
                <w:sz w:val="20"/>
                <w:szCs w:val="20"/>
              </w:rPr>
              <w:t> </w:t>
            </w:r>
            <w:r>
              <w:rPr>
                <w:rFonts w:ascii="宋体" w:hAnsi="宋体" w:cs="宋体" w:eastAsia="宋体" w:hint="default"/>
                <w:sz w:val="20"/>
                <w:szCs w:val="20"/>
              </w:rPr>
              <w:t>发、技术</w:t>
            </w:r>
            <w:r>
              <w:rPr>
                <w:rFonts w:ascii="宋体" w:hAnsi="宋体" w:cs="宋体" w:eastAsia="宋体" w:hint="default"/>
                <w:w w:val="99"/>
                <w:sz w:val="20"/>
                <w:szCs w:val="20"/>
              </w:rPr>
              <w:t> </w:t>
            </w:r>
            <w:r>
              <w:rPr>
                <w:rFonts w:ascii="宋体" w:hAnsi="宋体" w:cs="宋体" w:eastAsia="宋体" w:hint="default"/>
                <w:sz w:val="20"/>
                <w:szCs w:val="20"/>
              </w:rPr>
              <w:t>转让、技</w:t>
            </w:r>
            <w:r>
              <w:rPr>
                <w:rFonts w:ascii="宋体" w:hAnsi="宋体" w:cs="宋体" w:eastAsia="宋体" w:hint="default"/>
                <w:w w:val="99"/>
                <w:sz w:val="20"/>
                <w:szCs w:val="20"/>
              </w:rPr>
              <w:t> </w:t>
            </w:r>
            <w:r>
              <w:rPr>
                <w:rFonts w:ascii="宋体" w:hAnsi="宋体" w:cs="宋体" w:eastAsia="宋体" w:hint="default"/>
                <w:sz w:val="20"/>
                <w:szCs w:val="20"/>
              </w:rPr>
              <w:t>术咨询、</w:t>
            </w:r>
            <w:r>
              <w:rPr>
                <w:rFonts w:ascii="宋体" w:hAnsi="宋体" w:cs="宋体" w:eastAsia="宋体" w:hint="default"/>
                <w:w w:val="99"/>
                <w:sz w:val="20"/>
                <w:szCs w:val="20"/>
              </w:rPr>
              <w:t> </w:t>
            </w:r>
            <w:r>
              <w:rPr>
                <w:rFonts w:ascii="宋体" w:hAnsi="宋体" w:cs="宋体" w:eastAsia="宋体" w:hint="default"/>
                <w:sz w:val="20"/>
                <w:szCs w:val="20"/>
              </w:rPr>
              <w:t>技术服</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right="22"/>
              <w:jc w:val="right"/>
              <w:rPr>
                <w:rFonts w:ascii="宋体" w:hAnsi="宋体" w:cs="宋体" w:eastAsia="宋体" w:hint="default"/>
                <w:sz w:val="20"/>
                <w:szCs w:val="20"/>
              </w:rPr>
            </w:pPr>
            <w:r>
              <w:rPr>
                <w:rFonts w:ascii="Times New Roman" w:hAnsi="Times New Roman" w:cs="Times New Roman" w:eastAsia="Times New Roman" w:hint="default"/>
                <w:sz w:val="20"/>
                <w:szCs w:val="20"/>
              </w:rPr>
              <w:t>1,000</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Times New Roman" w:hAnsi="Times New Roman" w:cs="Times New Roman" w:eastAsia="Times New Roman" w:hint="default"/>
                <w:sz w:val="20"/>
                <w:szCs w:val="20"/>
              </w:rPr>
            </w:pPr>
            <w:r>
              <w:rPr>
                <w:rFonts w:ascii="Times New Roman"/>
                <w:sz w:val="20"/>
              </w:rPr>
              <w:t>68,837,52</w:t>
            </w:r>
          </w:p>
          <w:p>
            <w:pPr>
              <w:pStyle w:val="TableParagraph"/>
              <w:spacing w:line="240" w:lineRule="auto" w:before="82"/>
              <w:ind w:left="561" w:right="0"/>
              <w:jc w:val="left"/>
              <w:rPr>
                <w:rFonts w:ascii="Times New Roman" w:hAnsi="Times New Roman" w:cs="Times New Roman" w:eastAsia="Times New Roman" w:hint="default"/>
                <w:sz w:val="20"/>
                <w:szCs w:val="20"/>
              </w:rPr>
            </w:pPr>
            <w:r>
              <w:rPr>
                <w:rFonts w:ascii="Times New Roman"/>
                <w:sz w:val="20"/>
              </w:rPr>
              <w:t>5.58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9" w:right="0"/>
              <w:jc w:val="left"/>
              <w:rPr>
                <w:rFonts w:ascii="Times New Roman" w:hAnsi="Times New Roman" w:cs="Times New Roman" w:eastAsia="Times New Roman" w:hint="default"/>
                <w:sz w:val="20"/>
                <w:szCs w:val="20"/>
              </w:rPr>
            </w:pPr>
            <w:r>
              <w:rPr>
                <w:rFonts w:ascii="Times New Roman"/>
                <w:sz w:val="20"/>
              </w:rPr>
              <w:t>33,910,07</w:t>
            </w:r>
          </w:p>
          <w:p>
            <w:pPr>
              <w:pStyle w:val="TableParagraph"/>
              <w:spacing w:line="240" w:lineRule="auto" w:before="82"/>
              <w:ind w:left="561" w:right="0"/>
              <w:jc w:val="left"/>
              <w:rPr>
                <w:rFonts w:ascii="Times New Roman" w:hAnsi="Times New Roman" w:cs="Times New Roman" w:eastAsia="Times New Roman" w:hint="default"/>
                <w:sz w:val="20"/>
                <w:szCs w:val="20"/>
              </w:rPr>
            </w:pPr>
            <w:r>
              <w:rPr>
                <w:rFonts w:ascii="Times New Roman"/>
                <w:sz w:val="20"/>
              </w:rPr>
              <w:t>2.82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17" w:right="0"/>
              <w:jc w:val="left"/>
              <w:rPr>
                <w:rFonts w:ascii="Times New Roman" w:hAnsi="Times New Roman" w:cs="Times New Roman" w:eastAsia="Times New Roman" w:hint="default"/>
                <w:sz w:val="20"/>
                <w:szCs w:val="20"/>
              </w:rPr>
            </w:pPr>
            <w:r>
              <w:rPr>
                <w:rFonts w:ascii="Times New Roman"/>
                <w:sz w:val="20"/>
              </w:rPr>
              <w:t>44,007,81</w:t>
            </w:r>
          </w:p>
          <w:p>
            <w:pPr>
              <w:pStyle w:val="TableParagraph"/>
              <w:spacing w:line="240" w:lineRule="auto" w:before="82"/>
              <w:ind w:left="561" w:right="0"/>
              <w:jc w:val="left"/>
              <w:rPr>
                <w:rFonts w:ascii="Times New Roman" w:hAnsi="Times New Roman" w:cs="Times New Roman" w:eastAsia="Times New Roman" w:hint="default"/>
                <w:sz w:val="20"/>
                <w:szCs w:val="20"/>
              </w:rPr>
            </w:pPr>
            <w:r>
              <w:rPr>
                <w:rFonts w:ascii="Times New Roman"/>
                <w:sz w:val="20"/>
              </w:rPr>
              <w:t>1.19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76" w:right="0"/>
              <w:jc w:val="left"/>
              <w:rPr>
                <w:rFonts w:ascii="Times New Roman" w:hAnsi="Times New Roman" w:cs="Times New Roman" w:eastAsia="Times New Roman" w:hint="default"/>
                <w:sz w:val="20"/>
                <w:szCs w:val="20"/>
              </w:rPr>
            </w:pPr>
            <w:r>
              <w:rPr>
                <w:rFonts w:ascii="Times New Roman"/>
                <w:sz w:val="20"/>
              </w:rPr>
              <w:t>8,691,82</w:t>
            </w:r>
          </w:p>
          <w:p>
            <w:pPr>
              <w:pStyle w:val="TableParagraph"/>
              <w:spacing w:line="240" w:lineRule="auto" w:before="82"/>
              <w:ind w:left="427" w:right="0"/>
              <w:jc w:val="left"/>
              <w:rPr>
                <w:rFonts w:ascii="Times New Roman" w:hAnsi="Times New Roman" w:cs="Times New Roman" w:eastAsia="Times New Roman" w:hint="default"/>
                <w:sz w:val="20"/>
                <w:szCs w:val="20"/>
              </w:rPr>
            </w:pPr>
            <w:r>
              <w:rPr>
                <w:rFonts w:ascii="Times New Roman"/>
                <w:sz w:val="20"/>
              </w:rPr>
              <w:t>4.33</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7,446,285.4</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945"/>
        <w:gridCol w:w="1076"/>
        <w:gridCol w:w="942"/>
        <w:gridCol w:w="943"/>
        <w:gridCol w:w="943"/>
        <w:gridCol w:w="944"/>
        <w:gridCol w:w="943"/>
        <w:gridCol w:w="943"/>
        <w:gridCol w:w="809"/>
        <w:gridCol w:w="1077"/>
      </w:tblGrid>
      <w:tr>
        <w:trPr>
          <w:trHeight w:val="318" w:hRule="exact"/>
        </w:trPr>
        <w:tc>
          <w:tcPr>
            <w:tcW w:w="945" w:type="dxa"/>
            <w:vMerge w:val="restart"/>
            <w:tcBorders>
              <w:top w:val="single" w:sz="4" w:space="0" w:color="000000"/>
              <w:left w:val="single" w:sz="4" w:space="0" w:color="000000"/>
              <w:right w:val="single" w:sz="4" w:space="0" w:color="000000"/>
            </w:tcBorders>
          </w:tcPr>
          <w:p>
            <w:pPr/>
          </w:p>
        </w:tc>
        <w:tc>
          <w:tcPr>
            <w:tcW w:w="1076" w:type="dxa"/>
            <w:vMerge w:val="restart"/>
            <w:tcBorders>
              <w:top w:val="single" w:sz="4" w:space="0" w:color="000000"/>
              <w:left w:val="single" w:sz="4" w:space="0" w:color="000000"/>
              <w:right w:val="single" w:sz="4" w:space="0" w:color="000000"/>
            </w:tcBorders>
          </w:tcPr>
          <w:p>
            <w:pPr/>
          </w:p>
        </w:tc>
        <w:tc>
          <w:tcPr>
            <w:tcW w:w="942" w:type="dxa"/>
            <w:vMerge w:val="restart"/>
            <w:tcBorders>
              <w:top w:val="single" w:sz="4" w:space="0" w:color="000000"/>
              <w:left w:val="single" w:sz="4" w:space="0" w:color="000000"/>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23" w:right="0"/>
              <w:jc w:val="left"/>
              <w:rPr>
                <w:rFonts w:ascii="宋体" w:hAnsi="宋体" w:cs="宋体" w:eastAsia="宋体" w:hint="default"/>
                <w:sz w:val="20"/>
                <w:szCs w:val="20"/>
              </w:rPr>
            </w:pPr>
            <w:r>
              <w:rPr>
                <w:rFonts w:ascii="宋体" w:hAnsi="宋体" w:cs="宋体" w:eastAsia="宋体" w:hint="default"/>
                <w:sz w:val="20"/>
                <w:szCs w:val="20"/>
              </w:rPr>
              <w:t>务；组装</w:t>
            </w:r>
          </w:p>
        </w:tc>
        <w:tc>
          <w:tcPr>
            <w:tcW w:w="943" w:type="dxa"/>
            <w:vMerge w:val="restart"/>
            <w:tcBorders>
              <w:top w:val="single" w:sz="4" w:space="0" w:color="000000"/>
              <w:left w:val="single" w:sz="4" w:space="0" w:color="000000"/>
              <w:right w:val="single" w:sz="4" w:space="0" w:color="000000"/>
            </w:tcBorders>
          </w:tcPr>
          <w:p>
            <w:pPr/>
          </w:p>
        </w:tc>
        <w:tc>
          <w:tcPr>
            <w:tcW w:w="944" w:type="dxa"/>
            <w:vMerge w:val="restart"/>
            <w:tcBorders>
              <w:top w:val="single" w:sz="4" w:space="0" w:color="000000"/>
              <w:left w:val="single" w:sz="4" w:space="0" w:color="000000"/>
              <w:right w:val="single" w:sz="4" w:space="0" w:color="000000"/>
            </w:tcBorders>
          </w:tcPr>
          <w:p>
            <w:pPr/>
          </w:p>
        </w:tc>
        <w:tc>
          <w:tcPr>
            <w:tcW w:w="943" w:type="dxa"/>
            <w:vMerge w:val="restart"/>
            <w:tcBorders>
              <w:top w:val="single" w:sz="4" w:space="0" w:color="000000"/>
              <w:left w:val="single" w:sz="4" w:space="0" w:color="000000"/>
              <w:right w:val="single" w:sz="4" w:space="0" w:color="000000"/>
            </w:tcBorders>
          </w:tcPr>
          <w:p>
            <w:pPr/>
          </w:p>
        </w:tc>
        <w:tc>
          <w:tcPr>
            <w:tcW w:w="943"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1077" w:type="dxa"/>
            <w:vMerge w:val="restart"/>
            <w:tcBorders>
              <w:top w:val="single" w:sz="4" w:space="0" w:color="000000"/>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计算机；</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计算机系</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统服务；</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数据处</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理；计算</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机维修；</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基础软件</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服务；应</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用软件服</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务；销售</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计算机、</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软件及辅</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56" w:hRule="exact"/>
        </w:trPr>
        <w:tc>
          <w:tcPr>
            <w:tcW w:w="945"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c>
          <w:tcPr>
            <w:tcW w:w="942" w:type="dxa"/>
            <w:vMerge/>
            <w:tcBorders>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助设备。</w:t>
            </w:r>
          </w:p>
        </w:tc>
        <w:tc>
          <w:tcPr>
            <w:tcW w:w="943" w:type="dxa"/>
            <w:vMerge/>
            <w:tcBorders>
              <w:left w:val="single" w:sz="4" w:space="0" w:color="000000"/>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1077" w:type="dxa"/>
            <w:vMerge/>
            <w:tcBorders>
              <w:left w:val="single" w:sz="4" w:space="0" w:color="000000"/>
              <w:bottom w:val="single" w:sz="4" w:space="0" w:color="000000"/>
              <w:right w:val="single" w:sz="4" w:space="0" w:color="000000"/>
            </w:tcBorders>
          </w:tcPr>
          <w:p>
            <w:pPr/>
          </w:p>
        </w:tc>
      </w:tr>
      <w:tr>
        <w:trPr>
          <w:trHeight w:val="357" w:hRule="exact"/>
        </w:trPr>
        <w:tc>
          <w:tcPr>
            <w:tcW w:w="945"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计算机软</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件的开</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发、设计</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45"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111"/>
              <w:jc w:val="both"/>
              <w:rPr>
                <w:rFonts w:ascii="宋体" w:hAnsi="宋体" w:cs="宋体" w:eastAsia="宋体" w:hint="default"/>
                <w:sz w:val="20"/>
                <w:szCs w:val="20"/>
              </w:rPr>
            </w:pPr>
            <w:r>
              <w:rPr>
                <w:rFonts w:ascii="宋体" w:hAnsi="宋体" w:cs="宋体" w:eastAsia="宋体" w:hint="default"/>
                <w:sz w:val="20"/>
                <w:szCs w:val="20"/>
              </w:rPr>
              <w:t>新疆金仕</w:t>
            </w:r>
            <w:r>
              <w:rPr>
                <w:rFonts w:ascii="宋体" w:hAnsi="宋体" w:cs="宋体" w:eastAsia="宋体" w:hint="default"/>
                <w:w w:val="99"/>
                <w:sz w:val="20"/>
                <w:szCs w:val="20"/>
              </w:rPr>
              <w:t> </w:t>
            </w:r>
            <w:r>
              <w:rPr>
                <w:rFonts w:ascii="宋体" w:hAnsi="宋体" w:cs="宋体" w:eastAsia="宋体" w:hint="default"/>
                <w:sz w:val="20"/>
                <w:szCs w:val="20"/>
              </w:rPr>
              <w:t>达卫宁软</w:t>
            </w:r>
            <w:r>
              <w:rPr>
                <w:rFonts w:ascii="宋体" w:hAnsi="宋体" w:cs="宋体" w:eastAsia="宋体" w:hint="default"/>
                <w:w w:val="99"/>
                <w:sz w:val="20"/>
                <w:szCs w:val="20"/>
              </w:rPr>
              <w:t> </w:t>
            </w:r>
            <w:r>
              <w:rPr>
                <w:rFonts w:ascii="宋体" w:hAnsi="宋体" w:cs="宋体" w:eastAsia="宋体" w:hint="default"/>
                <w:sz w:val="20"/>
                <w:szCs w:val="20"/>
              </w:rPr>
              <w:t>件有限公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85" w:lineRule="auto" w:before="150"/>
              <w:ind w:left="22" w:right="108"/>
              <w:jc w:val="both"/>
              <w:rPr>
                <w:rFonts w:ascii="宋体" w:hAnsi="宋体" w:cs="宋体" w:eastAsia="宋体" w:hint="default"/>
                <w:sz w:val="20"/>
                <w:szCs w:val="20"/>
              </w:rPr>
            </w:pPr>
            <w:r>
              <w:rPr>
                <w:rFonts w:ascii="宋体" w:hAnsi="宋体" w:cs="宋体" w:eastAsia="宋体" w:hint="default"/>
                <w:sz w:val="20"/>
                <w:szCs w:val="20"/>
              </w:rPr>
              <w:t>软件与信</w:t>
            </w:r>
            <w:r>
              <w:rPr>
                <w:rFonts w:ascii="宋体" w:hAnsi="宋体" w:cs="宋体" w:eastAsia="宋体" w:hint="default"/>
                <w:w w:val="99"/>
                <w:sz w:val="20"/>
                <w:szCs w:val="20"/>
              </w:rPr>
              <w:t> </w:t>
            </w:r>
            <w:r>
              <w:rPr>
                <w:rFonts w:ascii="宋体" w:hAnsi="宋体" w:cs="宋体" w:eastAsia="宋体" w:hint="default"/>
                <w:sz w:val="20"/>
                <w:szCs w:val="20"/>
              </w:rPr>
              <w:t>息技术服</w:t>
            </w:r>
            <w:r>
              <w:rPr>
                <w:rFonts w:ascii="宋体" w:hAnsi="宋体" w:cs="宋体" w:eastAsia="宋体" w:hint="default"/>
                <w:w w:val="99"/>
                <w:sz w:val="20"/>
                <w:szCs w:val="20"/>
              </w:rPr>
              <w:t> </w:t>
            </w:r>
            <w:r>
              <w:rPr>
                <w:rFonts w:ascii="宋体" w:hAnsi="宋体" w:cs="宋体" w:eastAsia="宋体" w:hint="default"/>
                <w:sz w:val="20"/>
                <w:szCs w:val="20"/>
              </w:rPr>
              <w:t>务业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108"/>
              <w:jc w:val="both"/>
              <w:rPr>
                <w:rFonts w:ascii="宋体" w:hAnsi="宋体" w:cs="宋体" w:eastAsia="宋体" w:hint="default"/>
                <w:sz w:val="20"/>
                <w:szCs w:val="20"/>
              </w:rPr>
            </w:pPr>
            <w:r>
              <w:rPr>
                <w:rFonts w:ascii="宋体" w:hAnsi="宋体" w:cs="宋体" w:eastAsia="宋体" w:hint="default"/>
                <w:sz w:val="20"/>
                <w:szCs w:val="20"/>
              </w:rPr>
              <w:t>和制作，</w:t>
            </w:r>
            <w:r>
              <w:rPr>
                <w:rFonts w:ascii="宋体" w:hAnsi="宋体" w:cs="宋体" w:eastAsia="宋体" w:hint="default"/>
                <w:w w:val="99"/>
                <w:sz w:val="20"/>
                <w:szCs w:val="20"/>
              </w:rPr>
              <w:t> </w:t>
            </w:r>
            <w:r>
              <w:rPr>
                <w:rFonts w:ascii="宋体" w:hAnsi="宋体" w:cs="宋体" w:eastAsia="宋体" w:hint="default"/>
                <w:sz w:val="20"/>
                <w:szCs w:val="20"/>
              </w:rPr>
              <w:t>计算机及</w:t>
            </w:r>
            <w:r>
              <w:rPr>
                <w:rFonts w:ascii="宋体" w:hAnsi="宋体" w:cs="宋体" w:eastAsia="宋体" w:hint="default"/>
                <w:w w:val="99"/>
                <w:sz w:val="20"/>
                <w:szCs w:val="20"/>
              </w:rPr>
              <w:t> </w:t>
            </w:r>
            <w:r>
              <w:rPr>
                <w:rFonts w:ascii="宋体" w:hAnsi="宋体" w:cs="宋体" w:eastAsia="宋体" w:hint="default"/>
                <w:sz w:val="20"/>
                <w:szCs w:val="20"/>
              </w:rPr>
              <w:t>辅助设备</w:t>
            </w:r>
            <w:r>
              <w:rPr>
                <w:rFonts w:ascii="宋体" w:hAnsi="宋体" w:cs="宋体" w:eastAsia="宋体" w:hint="default"/>
                <w:w w:val="99"/>
                <w:sz w:val="20"/>
                <w:szCs w:val="20"/>
              </w:rPr>
              <w:t> </w:t>
            </w:r>
            <w:r>
              <w:rPr>
                <w:rFonts w:ascii="宋体" w:hAnsi="宋体" w:cs="宋体" w:eastAsia="宋体" w:hint="default"/>
                <w:sz w:val="20"/>
                <w:szCs w:val="20"/>
              </w:rPr>
              <w:t>的销售，</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1,000</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10" w:right="0"/>
              <w:jc w:val="left"/>
              <w:rPr>
                <w:rFonts w:ascii="Times New Roman" w:hAnsi="Times New Roman" w:cs="Times New Roman" w:eastAsia="Times New Roman" w:hint="default"/>
                <w:sz w:val="20"/>
                <w:szCs w:val="20"/>
              </w:rPr>
            </w:pPr>
            <w:r>
              <w:rPr>
                <w:rFonts w:ascii="Times New Roman"/>
                <w:sz w:val="20"/>
              </w:rPr>
              <w:t>18,271,33</w:t>
            </w:r>
          </w:p>
          <w:p>
            <w:pPr>
              <w:pStyle w:val="TableParagraph"/>
              <w:spacing w:line="240" w:lineRule="auto" w:before="82"/>
              <w:ind w:left="561" w:right="0"/>
              <w:jc w:val="left"/>
              <w:rPr>
                <w:rFonts w:ascii="Times New Roman" w:hAnsi="Times New Roman" w:cs="Times New Roman" w:eastAsia="Times New Roman" w:hint="default"/>
                <w:sz w:val="20"/>
                <w:szCs w:val="20"/>
              </w:rPr>
            </w:pPr>
            <w:r>
              <w:rPr>
                <w:rFonts w:ascii="Times New Roman"/>
                <w:sz w:val="20"/>
              </w:rPr>
              <w:t>5.83</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20"/>
              <w:jc w:val="right"/>
              <w:rPr>
                <w:rFonts w:ascii="Times New Roman" w:hAnsi="Times New Roman" w:cs="Times New Roman" w:eastAsia="Times New Roman" w:hint="default"/>
                <w:sz w:val="20"/>
                <w:szCs w:val="20"/>
              </w:rPr>
            </w:pPr>
            <w:r>
              <w:rPr>
                <w:rFonts w:ascii="Times New Roman"/>
                <w:w w:val="95"/>
                <w:sz w:val="20"/>
              </w:rPr>
              <w:t>9,832,817.</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84</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10" w:right="0"/>
              <w:jc w:val="left"/>
              <w:rPr>
                <w:rFonts w:ascii="Times New Roman" w:hAnsi="Times New Roman" w:cs="Times New Roman" w:eastAsia="Times New Roman" w:hint="default"/>
                <w:sz w:val="20"/>
                <w:szCs w:val="20"/>
              </w:rPr>
            </w:pPr>
            <w:r>
              <w:rPr>
                <w:rFonts w:ascii="Times New Roman"/>
                <w:sz w:val="20"/>
              </w:rPr>
              <w:t>18,815,63</w:t>
            </w:r>
          </w:p>
          <w:p>
            <w:pPr>
              <w:pStyle w:val="TableParagraph"/>
              <w:spacing w:line="240" w:lineRule="auto" w:before="82"/>
              <w:ind w:left="561" w:right="0"/>
              <w:jc w:val="left"/>
              <w:rPr>
                <w:rFonts w:ascii="Times New Roman" w:hAnsi="Times New Roman" w:cs="Times New Roman" w:eastAsia="Times New Roman" w:hint="default"/>
                <w:sz w:val="20"/>
                <w:szCs w:val="20"/>
              </w:rPr>
            </w:pPr>
            <w:r>
              <w:rPr>
                <w:rFonts w:ascii="Times New Roman"/>
                <w:sz w:val="20"/>
              </w:rPr>
              <w:t>4.58</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76" w:right="0"/>
              <w:jc w:val="left"/>
              <w:rPr>
                <w:rFonts w:ascii="Times New Roman" w:hAnsi="Times New Roman" w:cs="Times New Roman" w:eastAsia="Times New Roman" w:hint="default"/>
                <w:sz w:val="20"/>
                <w:szCs w:val="20"/>
              </w:rPr>
            </w:pPr>
            <w:r>
              <w:rPr>
                <w:rFonts w:ascii="Times New Roman"/>
                <w:sz w:val="20"/>
              </w:rPr>
              <w:t>6,514,27</w:t>
            </w:r>
          </w:p>
          <w:p>
            <w:pPr>
              <w:pStyle w:val="TableParagraph"/>
              <w:spacing w:line="240" w:lineRule="auto" w:before="82"/>
              <w:ind w:left="427" w:right="0"/>
              <w:jc w:val="left"/>
              <w:rPr>
                <w:rFonts w:ascii="Times New Roman" w:hAnsi="Times New Roman" w:cs="Times New Roman" w:eastAsia="Times New Roman" w:hint="default"/>
                <w:sz w:val="20"/>
                <w:szCs w:val="20"/>
              </w:rPr>
            </w:pPr>
            <w:r>
              <w:rPr>
                <w:rFonts w:ascii="Times New Roman"/>
                <w:sz w:val="20"/>
              </w:rPr>
              <w:t>0.72</w:t>
            </w:r>
          </w:p>
        </w:tc>
        <w:tc>
          <w:tcPr>
            <w:tcW w:w="10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20"/>
              <w:jc w:val="right"/>
              <w:rPr>
                <w:rFonts w:ascii="Times New Roman" w:hAnsi="Times New Roman" w:cs="Times New Roman" w:eastAsia="Times New Roman" w:hint="default"/>
                <w:sz w:val="20"/>
                <w:szCs w:val="20"/>
              </w:rPr>
            </w:pPr>
            <w:r>
              <w:rPr>
                <w:rFonts w:ascii="Times New Roman"/>
                <w:w w:val="95"/>
                <w:sz w:val="20"/>
              </w:rPr>
              <w:t>4,832,817.8</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计算机系</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统集成服</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45"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务。</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45"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计算机软</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件开发、</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软件服</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务、网络</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945" w:type="dxa"/>
            <w:tcBorders>
              <w:top w:val="nil" w:sz="6" w:space="0" w:color="auto"/>
              <w:left w:val="single" w:sz="4" w:space="0" w:color="000000"/>
              <w:bottom w:val="nil" w:sz="6" w:space="0" w:color="auto"/>
              <w:right w:val="single" w:sz="4" w:space="0" w:color="000000"/>
            </w:tcBorders>
          </w:tcPr>
          <w:p>
            <w:pPr>
              <w:pStyle w:val="TableParagraph"/>
              <w:spacing w:line="285" w:lineRule="auto" w:before="150"/>
              <w:ind w:left="22" w:right="111"/>
              <w:jc w:val="both"/>
              <w:rPr>
                <w:rFonts w:ascii="宋体" w:hAnsi="宋体" w:cs="宋体" w:eastAsia="宋体" w:hint="default"/>
                <w:sz w:val="20"/>
                <w:szCs w:val="20"/>
              </w:rPr>
            </w:pPr>
            <w:r>
              <w:rPr>
                <w:rFonts w:ascii="宋体" w:hAnsi="宋体" w:cs="宋体" w:eastAsia="宋体" w:hint="default"/>
                <w:sz w:val="20"/>
                <w:szCs w:val="20"/>
              </w:rPr>
              <w:t>山西金仕</w:t>
            </w:r>
            <w:r>
              <w:rPr>
                <w:rFonts w:ascii="宋体" w:hAnsi="宋体" w:cs="宋体" w:eastAsia="宋体" w:hint="default"/>
                <w:w w:val="99"/>
                <w:sz w:val="20"/>
                <w:szCs w:val="20"/>
              </w:rPr>
              <w:t> </w:t>
            </w:r>
            <w:r>
              <w:rPr>
                <w:rFonts w:ascii="宋体" w:hAnsi="宋体" w:cs="宋体" w:eastAsia="宋体" w:hint="default"/>
                <w:sz w:val="20"/>
                <w:szCs w:val="20"/>
              </w:rPr>
              <w:t>达卫宁软</w:t>
            </w:r>
            <w:r>
              <w:rPr>
                <w:rFonts w:ascii="宋体" w:hAnsi="宋体" w:cs="宋体" w:eastAsia="宋体" w:hint="default"/>
                <w:w w:val="99"/>
                <w:sz w:val="20"/>
                <w:szCs w:val="20"/>
              </w:rPr>
              <w:t> </w:t>
            </w:r>
            <w:r>
              <w:rPr>
                <w:rFonts w:ascii="宋体" w:hAnsi="宋体" w:cs="宋体" w:eastAsia="宋体" w:hint="default"/>
                <w:sz w:val="20"/>
                <w:szCs w:val="20"/>
              </w:rPr>
              <w:t>件科技有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23"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22" w:right="108"/>
              <w:jc w:val="both"/>
              <w:rPr>
                <w:rFonts w:ascii="宋体" w:hAnsi="宋体" w:cs="宋体" w:eastAsia="宋体" w:hint="default"/>
                <w:sz w:val="20"/>
                <w:szCs w:val="20"/>
              </w:rPr>
            </w:pPr>
            <w:r>
              <w:rPr>
                <w:rFonts w:ascii="宋体" w:hAnsi="宋体" w:cs="宋体" w:eastAsia="宋体" w:hint="default"/>
                <w:sz w:val="20"/>
                <w:szCs w:val="20"/>
              </w:rPr>
              <w:t>软件与信</w:t>
            </w:r>
            <w:r>
              <w:rPr>
                <w:rFonts w:ascii="宋体" w:hAnsi="宋体" w:cs="宋体" w:eastAsia="宋体" w:hint="default"/>
                <w:w w:val="99"/>
                <w:sz w:val="20"/>
                <w:szCs w:val="20"/>
              </w:rPr>
              <w:t> </w:t>
            </w:r>
            <w:r>
              <w:rPr>
                <w:rFonts w:ascii="宋体" w:hAnsi="宋体" w:cs="宋体" w:eastAsia="宋体" w:hint="default"/>
                <w:sz w:val="20"/>
                <w:szCs w:val="20"/>
              </w:rPr>
              <w:t>息技术服</w:t>
            </w:r>
            <w:r>
              <w:rPr>
                <w:rFonts w:ascii="宋体" w:hAnsi="宋体" w:cs="宋体" w:eastAsia="宋体" w:hint="default"/>
                <w:w w:val="99"/>
                <w:sz w:val="20"/>
                <w:szCs w:val="20"/>
              </w:rPr>
              <w:t> </w:t>
            </w:r>
            <w:r>
              <w:rPr>
                <w:rFonts w:ascii="宋体" w:hAnsi="宋体" w:cs="宋体" w:eastAsia="宋体" w:hint="default"/>
                <w:sz w:val="20"/>
                <w:szCs w:val="20"/>
              </w:rPr>
              <w:t>务业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108"/>
              <w:jc w:val="left"/>
              <w:rPr>
                <w:rFonts w:ascii="宋体" w:hAnsi="宋体" w:cs="宋体" w:eastAsia="宋体" w:hint="default"/>
                <w:sz w:val="20"/>
                <w:szCs w:val="20"/>
              </w:rPr>
            </w:pPr>
            <w:r>
              <w:rPr>
                <w:rFonts w:ascii="宋体" w:hAnsi="宋体" w:cs="宋体" w:eastAsia="宋体" w:hint="default"/>
                <w:sz w:val="20"/>
                <w:szCs w:val="20"/>
              </w:rPr>
              <w:t>系统集</w:t>
            </w:r>
            <w:r>
              <w:rPr>
                <w:rFonts w:ascii="宋体" w:hAnsi="宋体" w:cs="宋体" w:eastAsia="宋体" w:hint="default"/>
                <w:w w:val="99"/>
                <w:sz w:val="20"/>
                <w:szCs w:val="20"/>
              </w:rPr>
              <w:t> </w:t>
            </w:r>
            <w:r>
              <w:rPr>
                <w:rFonts w:ascii="宋体" w:hAnsi="宋体" w:cs="宋体" w:eastAsia="宋体" w:hint="default"/>
                <w:sz w:val="20"/>
                <w:szCs w:val="20"/>
              </w:rPr>
              <w:t>成；批发</w:t>
            </w:r>
            <w:r>
              <w:rPr>
                <w:rFonts w:ascii="宋体" w:hAnsi="宋体" w:cs="宋体" w:eastAsia="宋体" w:hint="default"/>
                <w:w w:val="99"/>
                <w:sz w:val="20"/>
                <w:szCs w:val="20"/>
              </w:rPr>
              <w:t> </w:t>
            </w:r>
            <w:r>
              <w:rPr>
                <w:rFonts w:ascii="宋体" w:hAnsi="宋体" w:cs="宋体" w:eastAsia="宋体" w:hint="default"/>
                <w:sz w:val="20"/>
                <w:szCs w:val="20"/>
              </w:rPr>
              <w:t>零售科教</w:t>
            </w:r>
            <w:r>
              <w:rPr>
                <w:rFonts w:ascii="宋体" w:hAnsi="宋体" w:cs="宋体" w:eastAsia="宋体" w:hint="default"/>
                <w:w w:val="99"/>
                <w:sz w:val="20"/>
                <w:szCs w:val="20"/>
              </w:rPr>
              <w:t> </w:t>
            </w:r>
            <w:r>
              <w:rPr>
                <w:rFonts w:ascii="宋体" w:hAnsi="宋体" w:cs="宋体" w:eastAsia="宋体" w:hint="default"/>
                <w:sz w:val="20"/>
                <w:szCs w:val="20"/>
              </w:rPr>
              <w:t>仪器、办</w:t>
            </w:r>
            <w:r>
              <w:rPr>
                <w:rFonts w:ascii="宋体" w:hAnsi="宋体" w:cs="宋体" w:eastAsia="宋体" w:hint="default"/>
                <w:w w:val="99"/>
                <w:sz w:val="20"/>
                <w:szCs w:val="20"/>
              </w:rPr>
              <w:t> </w:t>
            </w:r>
            <w:r>
              <w:rPr>
                <w:rFonts w:ascii="宋体" w:hAnsi="宋体" w:cs="宋体" w:eastAsia="宋体" w:hint="default"/>
                <w:sz w:val="20"/>
                <w:szCs w:val="20"/>
              </w:rPr>
              <w:t>公用品、</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Times New Roman" w:hAnsi="Times New Roman" w:cs="Times New Roman" w:eastAsia="Times New Roman" w:hint="default"/>
                <w:sz w:val="20"/>
                <w:szCs w:val="20"/>
              </w:rPr>
            </w:pPr>
            <w:r>
              <w:rPr>
                <w:rFonts w:ascii="Times New Roman"/>
                <w:sz w:val="20"/>
              </w:rPr>
              <w:t>87,571,10</w:t>
            </w:r>
          </w:p>
          <w:p>
            <w:pPr>
              <w:pStyle w:val="TableParagraph"/>
              <w:spacing w:line="240" w:lineRule="auto" w:before="82"/>
              <w:ind w:left="561" w:right="0"/>
              <w:jc w:val="left"/>
              <w:rPr>
                <w:rFonts w:ascii="Times New Roman" w:hAnsi="Times New Roman" w:cs="Times New Roman" w:eastAsia="Times New Roman" w:hint="default"/>
                <w:sz w:val="20"/>
                <w:szCs w:val="20"/>
              </w:rPr>
            </w:pPr>
            <w:r>
              <w:rPr>
                <w:rFonts w:ascii="Times New Roman"/>
                <w:sz w:val="20"/>
              </w:rPr>
              <w:t>0.13</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9" w:right="0"/>
              <w:jc w:val="left"/>
              <w:rPr>
                <w:rFonts w:ascii="Times New Roman" w:hAnsi="Times New Roman" w:cs="Times New Roman" w:eastAsia="Times New Roman" w:hint="default"/>
                <w:sz w:val="20"/>
                <w:szCs w:val="20"/>
              </w:rPr>
            </w:pPr>
            <w:r>
              <w:rPr>
                <w:rFonts w:ascii="Times New Roman"/>
                <w:sz w:val="20"/>
              </w:rPr>
              <w:t>57,314,67</w:t>
            </w:r>
          </w:p>
          <w:p>
            <w:pPr>
              <w:pStyle w:val="TableParagraph"/>
              <w:spacing w:line="240" w:lineRule="auto" w:before="82"/>
              <w:ind w:left="561" w:right="0"/>
              <w:jc w:val="left"/>
              <w:rPr>
                <w:rFonts w:ascii="Times New Roman" w:hAnsi="Times New Roman" w:cs="Times New Roman" w:eastAsia="Times New Roman" w:hint="default"/>
                <w:sz w:val="20"/>
                <w:szCs w:val="20"/>
              </w:rPr>
            </w:pPr>
            <w:r>
              <w:rPr>
                <w:rFonts w:ascii="Times New Roman"/>
                <w:sz w:val="20"/>
              </w:rPr>
              <w:t>8.86</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Times New Roman" w:hAnsi="Times New Roman" w:cs="Times New Roman" w:eastAsia="Times New Roman" w:hint="default"/>
                <w:sz w:val="20"/>
                <w:szCs w:val="20"/>
              </w:rPr>
            </w:pPr>
            <w:r>
              <w:rPr>
                <w:rFonts w:ascii="Times New Roman"/>
                <w:sz w:val="20"/>
              </w:rPr>
              <w:t>35,573,95</w:t>
            </w:r>
          </w:p>
          <w:p>
            <w:pPr>
              <w:pStyle w:val="TableParagraph"/>
              <w:spacing w:line="240" w:lineRule="auto" w:before="82"/>
              <w:ind w:left="561" w:right="0"/>
              <w:jc w:val="left"/>
              <w:rPr>
                <w:rFonts w:ascii="Times New Roman" w:hAnsi="Times New Roman" w:cs="Times New Roman" w:eastAsia="Times New Roman" w:hint="default"/>
                <w:sz w:val="20"/>
                <w:szCs w:val="20"/>
              </w:rPr>
            </w:pPr>
            <w:r>
              <w:rPr>
                <w:rFonts w:ascii="Times New Roman"/>
                <w:sz w:val="20"/>
              </w:rPr>
              <w:t>6.40</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76" w:right="0"/>
              <w:jc w:val="left"/>
              <w:rPr>
                <w:rFonts w:ascii="Times New Roman" w:hAnsi="Times New Roman" w:cs="Times New Roman" w:eastAsia="Times New Roman" w:hint="default"/>
                <w:sz w:val="20"/>
                <w:szCs w:val="20"/>
              </w:rPr>
            </w:pPr>
            <w:r>
              <w:rPr>
                <w:rFonts w:ascii="Times New Roman"/>
                <w:sz w:val="20"/>
              </w:rPr>
              <w:t>16,728,0</w:t>
            </w:r>
          </w:p>
          <w:p>
            <w:pPr>
              <w:pStyle w:val="TableParagraph"/>
              <w:spacing w:line="240" w:lineRule="auto" w:before="82"/>
              <w:ind w:left="326" w:right="0"/>
              <w:jc w:val="left"/>
              <w:rPr>
                <w:rFonts w:ascii="Times New Roman" w:hAnsi="Times New Roman" w:cs="Times New Roman" w:eastAsia="Times New Roman" w:hint="default"/>
                <w:sz w:val="20"/>
                <w:szCs w:val="20"/>
              </w:rPr>
            </w:pPr>
            <w:r>
              <w:rPr>
                <w:rFonts w:ascii="Times New Roman"/>
                <w:sz w:val="20"/>
              </w:rPr>
              <w:t>49.37</w:t>
            </w:r>
          </w:p>
        </w:tc>
        <w:tc>
          <w:tcPr>
            <w:tcW w:w="10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1"/>
                <w:sz w:val="18"/>
              </w:rPr>
              <w:t>16,597,171.8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鞋帽；监</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控；服装</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经营项</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945"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目。</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7" w:type="dxa"/>
            <w:tcBorders>
              <w:top w:val="nil" w:sz="6" w:space="0" w:color="auto"/>
              <w:left w:val="single" w:sz="4" w:space="0" w:color="000000"/>
              <w:bottom w:val="single" w:sz="4" w:space="0" w:color="000000"/>
              <w:right w:val="single" w:sz="4" w:space="0" w:color="000000"/>
            </w:tcBorders>
          </w:tcPr>
          <w:p>
            <w:pPr/>
          </w:p>
        </w:tc>
      </w:tr>
      <w:tr>
        <w:trPr>
          <w:trHeight w:val="347" w:hRule="exact"/>
        </w:trPr>
        <w:tc>
          <w:tcPr>
            <w:tcW w:w="945"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在信息、</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7" w:type="dxa"/>
            <w:tcBorders>
              <w:top w:val="single" w:sz="4" w:space="0" w:color="000000"/>
              <w:left w:val="single" w:sz="4" w:space="0" w:color="000000"/>
              <w:bottom w:val="nil" w:sz="6" w:space="0" w:color="auto"/>
              <w:right w:val="single" w:sz="4" w:space="0" w:color="000000"/>
            </w:tcBorders>
          </w:tcPr>
          <w:p>
            <w:pPr/>
          </w:p>
        </w:tc>
      </w:tr>
      <w:tr>
        <w:trPr>
          <w:trHeight w:val="1258" w:hRule="exact"/>
        </w:trPr>
        <w:tc>
          <w:tcPr>
            <w:tcW w:w="945"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2" w:right="0"/>
              <w:jc w:val="both"/>
              <w:rPr>
                <w:rFonts w:ascii="宋体" w:hAnsi="宋体" w:cs="宋体" w:eastAsia="宋体" w:hint="default"/>
                <w:sz w:val="20"/>
                <w:szCs w:val="20"/>
              </w:rPr>
            </w:pPr>
            <w:r>
              <w:rPr>
                <w:rFonts w:ascii="宋体" w:hAnsi="宋体" w:cs="宋体" w:eastAsia="宋体" w:hint="default"/>
                <w:sz w:val="20"/>
                <w:szCs w:val="20"/>
              </w:rPr>
              <w:t>上海天健</w:t>
            </w:r>
          </w:p>
          <w:p>
            <w:pPr>
              <w:pStyle w:val="TableParagraph"/>
              <w:spacing w:line="285" w:lineRule="auto" w:before="50"/>
              <w:ind w:left="22" w:right="111"/>
              <w:jc w:val="both"/>
              <w:rPr>
                <w:rFonts w:ascii="宋体" w:hAnsi="宋体" w:cs="宋体" w:eastAsia="宋体" w:hint="default"/>
                <w:sz w:val="20"/>
                <w:szCs w:val="20"/>
              </w:rPr>
            </w:pPr>
            <w:r>
              <w:rPr>
                <w:rFonts w:ascii="宋体" w:hAnsi="宋体" w:cs="宋体" w:eastAsia="宋体" w:hint="default"/>
                <w:sz w:val="20"/>
                <w:szCs w:val="20"/>
              </w:rPr>
              <w:t>源达信息</w:t>
            </w:r>
            <w:r>
              <w:rPr>
                <w:rFonts w:ascii="宋体" w:hAnsi="宋体" w:cs="宋体" w:eastAsia="宋体" w:hint="default"/>
                <w:w w:val="99"/>
                <w:sz w:val="20"/>
                <w:szCs w:val="20"/>
              </w:rPr>
              <w:t> </w:t>
            </w:r>
            <w:r>
              <w:rPr>
                <w:rFonts w:ascii="宋体" w:hAnsi="宋体" w:cs="宋体" w:eastAsia="宋体" w:hint="default"/>
                <w:sz w:val="20"/>
                <w:szCs w:val="20"/>
              </w:rPr>
              <w:t>科技有限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85" w:lineRule="auto" w:before="140"/>
              <w:ind w:left="22" w:right="108"/>
              <w:jc w:val="both"/>
              <w:rPr>
                <w:rFonts w:ascii="宋体" w:hAnsi="宋体" w:cs="宋体" w:eastAsia="宋体" w:hint="default"/>
                <w:sz w:val="20"/>
                <w:szCs w:val="20"/>
              </w:rPr>
            </w:pPr>
            <w:r>
              <w:rPr>
                <w:rFonts w:ascii="宋体" w:hAnsi="宋体" w:cs="宋体" w:eastAsia="宋体" w:hint="default"/>
                <w:sz w:val="20"/>
                <w:szCs w:val="20"/>
              </w:rPr>
              <w:t>软件与信</w:t>
            </w:r>
            <w:r>
              <w:rPr>
                <w:rFonts w:ascii="宋体" w:hAnsi="宋体" w:cs="宋体" w:eastAsia="宋体" w:hint="default"/>
                <w:w w:val="99"/>
                <w:sz w:val="20"/>
                <w:szCs w:val="20"/>
              </w:rPr>
              <w:t> </w:t>
            </w:r>
            <w:r>
              <w:rPr>
                <w:rFonts w:ascii="宋体" w:hAnsi="宋体" w:cs="宋体" w:eastAsia="宋体" w:hint="default"/>
                <w:sz w:val="20"/>
                <w:szCs w:val="20"/>
              </w:rPr>
              <w:t>息技术服</w:t>
            </w:r>
            <w:r>
              <w:rPr>
                <w:rFonts w:ascii="宋体" w:hAnsi="宋体" w:cs="宋体" w:eastAsia="宋体" w:hint="default"/>
                <w:w w:val="99"/>
                <w:sz w:val="20"/>
                <w:szCs w:val="20"/>
              </w:rPr>
              <w:t> </w:t>
            </w:r>
            <w:r>
              <w:rPr>
                <w:rFonts w:ascii="宋体" w:hAnsi="宋体" w:cs="宋体" w:eastAsia="宋体" w:hint="default"/>
                <w:sz w:val="20"/>
                <w:szCs w:val="20"/>
              </w:rPr>
              <w:t>务业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85" w:lineRule="auto" w:before="3"/>
              <w:ind w:left="23" w:right="108"/>
              <w:jc w:val="both"/>
              <w:rPr>
                <w:rFonts w:ascii="宋体" w:hAnsi="宋体" w:cs="宋体" w:eastAsia="宋体" w:hint="default"/>
                <w:sz w:val="20"/>
                <w:szCs w:val="20"/>
              </w:rPr>
            </w:pPr>
            <w:r>
              <w:rPr>
                <w:rFonts w:ascii="宋体" w:hAnsi="宋体" w:cs="宋体" w:eastAsia="宋体" w:hint="default"/>
                <w:sz w:val="20"/>
                <w:szCs w:val="20"/>
              </w:rPr>
              <w:t>计算机科</w:t>
            </w:r>
            <w:r>
              <w:rPr>
                <w:rFonts w:ascii="宋体" w:hAnsi="宋体" w:cs="宋体" w:eastAsia="宋体" w:hint="default"/>
                <w:w w:val="99"/>
                <w:sz w:val="20"/>
                <w:szCs w:val="20"/>
              </w:rPr>
              <w:t> </w:t>
            </w:r>
            <w:r>
              <w:rPr>
                <w:rFonts w:ascii="宋体" w:hAnsi="宋体" w:cs="宋体" w:eastAsia="宋体" w:hint="default"/>
                <w:sz w:val="20"/>
                <w:szCs w:val="20"/>
              </w:rPr>
              <w:t>技专业领</w:t>
            </w:r>
            <w:r>
              <w:rPr>
                <w:rFonts w:ascii="宋体" w:hAnsi="宋体" w:cs="宋体" w:eastAsia="宋体" w:hint="default"/>
                <w:w w:val="99"/>
                <w:sz w:val="20"/>
                <w:szCs w:val="20"/>
              </w:rPr>
              <w:t> </w:t>
            </w:r>
            <w:r>
              <w:rPr>
                <w:rFonts w:ascii="宋体" w:hAnsi="宋体" w:cs="宋体" w:eastAsia="宋体" w:hint="default"/>
                <w:sz w:val="20"/>
                <w:szCs w:val="20"/>
              </w:rPr>
              <w:t>域内从事</w:t>
            </w:r>
            <w:r>
              <w:rPr>
                <w:rFonts w:ascii="宋体" w:hAnsi="宋体" w:cs="宋体" w:eastAsia="宋体" w:hint="default"/>
                <w:w w:val="99"/>
                <w:sz w:val="20"/>
                <w:szCs w:val="20"/>
              </w:rPr>
              <w:t> </w:t>
            </w:r>
            <w:r>
              <w:rPr>
                <w:rFonts w:ascii="宋体" w:hAnsi="宋体" w:cs="宋体" w:eastAsia="宋体" w:hint="default"/>
                <w:sz w:val="20"/>
                <w:szCs w:val="20"/>
              </w:rPr>
              <w:t>技术开</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1,100</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110" w:right="0"/>
              <w:jc w:val="left"/>
              <w:rPr>
                <w:rFonts w:ascii="Times New Roman" w:hAnsi="Times New Roman" w:cs="Times New Roman" w:eastAsia="Times New Roman" w:hint="default"/>
                <w:sz w:val="20"/>
                <w:szCs w:val="20"/>
              </w:rPr>
            </w:pPr>
            <w:r>
              <w:rPr>
                <w:rFonts w:ascii="Times New Roman"/>
                <w:sz w:val="20"/>
              </w:rPr>
              <w:t>27,889,39</w:t>
            </w:r>
          </w:p>
          <w:p>
            <w:pPr>
              <w:pStyle w:val="TableParagraph"/>
              <w:spacing w:line="240" w:lineRule="auto" w:before="82"/>
              <w:ind w:left="561" w:right="0"/>
              <w:jc w:val="left"/>
              <w:rPr>
                <w:rFonts w:ascii="Times New Roman" w:hAnsi="Times New Roman" w:cs="Times New Roman" w:eastAsia="Times New Roman" w:hint="default"/>
                <w:sz w:val="20"/>
                <w:szCs w:val="20"/>
              </w:rPr>
            </w:pPr>
            <w:r>
              <w:rPr>
                <w:rFonts w:ascii="Times New Roman"/>
                <w:sz w:val="20"/>
              </w:rPr>
              <w:t>2.56</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109" w:right="0"/>
              <w:jc w:val="left"/>
              <w:rPr>
                <w:rFonts w:ascii="Times New Roman" w:hAnsi="Times New Roman" w:cs="Times New Roman" w:eastAsia="Times New Roman" w:hint="default"/>
                <w:sz w:val="20"/>
                <w:szCs w:val="20"/>
              </w:rPr>
            </w:pPr>
            <w:r>
              <w:rPr>
                <w:rFonts w:ascii="Times New Roman"/>
                <w:sz w:val="20"/>
              </w:rPr>
              <w:t>16,352,25</w:t>
            </w:r>
          </w:p>
          <w:p>
            <w:pPr>
              <w:pStyle w:val="TableParagraph"/>
              <w:spacing w:line="240" w:lineRule="auto" w:before="82"/>
              <w:ind w:left="561" w:right="0"/>
              <w:jc w:val="left"/>
              <w:rPr>
                <w:rFonts w:ascii="Times New Roman" w:hAnsi="Times New Roman" w:cs="Times New Roman" w:eastAsia="Times New Roman" w:hint="default"/>
                <w:sz w:val="20"/>
                <w:szCs w:val="20"/>
              </w:rPr>
            </w:pPr>
            <w:r>
              <w:rPr>
                <w:rFonts w:ascii="Times New Roman"/>
                <w:sz w:val="20"/>
              </w:rPr>
              <w:t>7.16</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561" w:right="0"/>
              <w:jc w:val="left"/>
              <w:rPr>
                <w:rFonts w:ascii="Times New Roman" w:hAnsi="Times New Roman" w:cs="Times New Roman" w:eastAsia="Times New Roman" w:hint="default"/>
                <w:sz w:val="20"/>
                <w:szCs w:val="20"/>
              </w:rPr>
            </w:pPr>
            <w:r>
              <w:rPr>
                <w:rFonts w:ascii="Times New Roman"/>
                <w:sz w:val="20"/>
              </w:rPr>
              <w:t>0.00</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27" w:right="0"/>
              <w:jc w:val="left"/>
              <w:rPr>
                <w:rFonts w:ascii="Times New Roman" w:hAnsi="Times New Roman" w:cs="Times New Roman" w:eastAsia="Times New Roman" w:hint="default"/>
                <w:sz w:val="20"/>
                <w:szCs w:val="20"/>
              </w:rPr>
            </w:pPr>
            <w:r>
              <w:rPr>
                <w:rFonts w:ascii="Times New Roman"/>
                <w:sz w:val="20"/>
              </w:rPr>
              <w:t>0.00</w:t>
            </w:r>
          </w:p>
        </w:tc>
        <w:tc>
          <w:tcPr>
            <w:tcW w:w="10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93" w:right="0"/>
              <w:jc w:val="left"/>
              <w:rPr>
                <w:rFonts w:ascii="Times New Roman" w:hAnsi="Times New Roman" w:cs="Times New Roman" w:eastAsia="Times New Roman" w:hint="default"/>
                <w:sz w:val="20"/>
                <w:szCs w:val="20"/>
              </w:rPr>
            </w:pPr>
            <w:r>
              <w:rPr>
                <w:rFonts w:ascii="Times New Roman"/>
                <w:sz w:val="20"/>
              </w:rPr>
              <w:t>0.00</w:t>
            </w:r>
          </w:p>
        </w:tc>
      </w:tr>
      <w:tr>
        <w:trPr>
          <w:trHeight w:val="325" w:hRule="exact"/>
        </w:trPr>
        <w:tc>
          <w:tcPr>
            <w:tcW w:w="945"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发、技术</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945"/>
        <w:gridCol w:w="1076"/>
        <w:gridCol w:w="942"/>
        <w:gridCol w:w="943"/>
        <w:gridCol w:w="943"/>
        <w:gridCol w:w="944"/>
        <w:gridCol w:w="943"/>
        <w:gridCol w:w="943"/>
        <w:gridCol w:w="809"/>
        <w:gridCol w:w="1077"/>
      </w:tblGrid>
      <w:tr>
        <w:trPr>
          <w:trHeight w:val="318" w:hRule="exact"/>
        </w:trPr>
        <w:tc>
          <w:tcPr>
            <w:tcW w:w="945" w:type="dxa"/>
            <w:vMerge w:val="restart"/>
            <w:tcBorders>
              <w:top w:val="single" w:sz="4" w:space="0" w:color="000000"/>
              <w:left w:val="single" w:sz="4" w:space="0" w:color="000000"/>
              <w:right w:val="single" w:sz="4" w:space="0" w:color="000000"/>
            </w:tcBorders>
          </w:tcPr>
          <w:p>
            <w:pPr/>
          </w:p>
        </w:tc>
        <w:tc>
          <w:tcPr>
            <w:tcW w:w="1076" w:type="dxa"/>
            <w:vMerge w:val="restart"/>
            <w:tcBorders>
              <w:top w:val="single" w:sz="4" w:space="0" w:color="000000"/>
              <w:left w:val="single" w:sz="4" w:space="0" w:color="000000"/>
              <w:right w:val="single" w:sz="4" w:space="0" w:color="000000"/>
            </w:tcBorders>
          </w:tcPr>
          <w:p>
            <w:pPr/>
          </w:p>
        </w:tc>
        <w:tc>
          <w:tcPr>
            <w:tcW w:w="942" w:type="dxa"/>
            <w:vMerge w:val="restart"/>
            <w:tcBorders>
              <w:top w:val="single" w:sz="4" w:space="0" w:color="000000"/>
              <w:left w:val="single" w:sz="4" w:space="0" w:color="000000"/>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23" w:right="0"/>
              <w:jc w:val="left"/>
              <w:rPr>
                <w:rFonts w:ascii="宋体" w:hAnsi="宋体" w:cs="宋体" w:eastAsia="宋体" w:hint="default"/>
                <w:sz w:val="20"/>
                <w:szCs w:val="20"/>
              </w:rPr>
            </w:pPr>
            <w:r>
              <w:rPr>
                <w:rFonts w:ascii="宋体" w:hAnsi="宋体" w:cs="宋体" w:eastAsia="宋体" w:hint="default"/>
                <w:sz w:val="20"/>
                <w:szCs w:val="20"/>
              </w:rPr>
              <w:t>咨询、技</w:t>
            </w:r>
          </w:p>
        </w:tc>
        <w:tc>
          <w:tcPr>
            <w:tcW w:w="943" w:type="dxa"/>
            <w:vMerge w:val="restart"/>
            <w:tcBorders>
              <w:top w:val="single" w:sz="4" w:space="0" w:color="000000"/>
              <w:left w:val="single" w:sz="4" w:space="0" w:color="000000"/>
              <w:right w:val="single" w:sz="4" w:space="0" w:color="000000"/>
            </w:tcBorders>
          </w:tcPr>
          <w:p>
            <w:pPr/>
          </w:p>
        </w:tc>
        <w:tc>
          <w:tcPr>
            <w:tcW w:w="944" w:type="dxa"/>
            <w:vMerge w:val="restart"/>
            <w:tcBorders>
              <w:top w:val="single" w:sz="4" w:space="0" w:color="000000"/>
              <w:left w:val="single" w:sz="4" w:space="0" w:color="000000"/>
              <w:right w:val="single" w:sz="4" w:space="0" w:color="000000"/>
            </w:tcBorders>
          </w:tcPr>
          <w:p>
            <w:pPr/>
          </w:p>
        </w:tc>
        <w:tc>
          <w:tcPr>
            <w:tcW w:w="943" w:type="dxa"/>
            <w:vMerge w:val="restart"/>
            <w:tcBorders>
              <w:top w:val="single" w:sz="4" w:space="0" w:color="000000"/>
              <w:left w:val="single" w:sz="4" w:space="0" w:color="000000"/>
              <w:right w:val="single" w:sz="4" w:space="0" w:color="000000"/>
            </w:tcBorders>
          </w:tcPr>
          <w:p>
            <w:pPr/>
          </w:p>
        </w:tc>
        <w:tc>
          <w:tcPr>
            <w:tcW w:w="943"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1077" w:type="dxa"/>
            <w:vMerge w:val="restart"/>
            <w:tcBorders>
              <w:top w:val="single" w:sz="4" w:space="0" w:color="000000"/>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术转让、</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技术服</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务，计算</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机系统集</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成，网络</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工程，计</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算机软件</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开发，计</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算机及软</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硬件、电</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子产品、</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通讯产</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品、办公</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用品的销</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售，从事</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货物及技</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术的进出</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56" w:hRule="exact"/>
        </w:trPr>
        <w:tc>
          <w:tcPr>
            <w:tcW w:w="945"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c>
          <w:tcPr>
            <w:tcW w:w="942" w:type="dxa"/>
            <w:vMerge/>
            <w:tcBorders>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口业务。</w:t>
            </w:r>
          </w:p>
        </w:tc>
        <w:tc>
          <w:tcPr>
            <w:tcW w:w="943" w:type="dxa"/>
            <w:vMerge/>
            <w:tcBorders>
              <w:left w:val="single" w:sz="4" w:space="0" w:color="000000"/>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1077" w:type="dxa"/>
            <w:vMerge/>
            <w:tcBorders>
              <w:left w:val="single" w:sz="4" w:space="0" w:color="000000"/>
              <w:bottom w:val="single" w:sz="4" w:space="0" w:color="000000"/>
              <w:right w:val="single" w:sz="4" w:space="0" w:color="000000"/>
            </w:tcBorders>
          </w:tcPr>
          <w:p>
            <w:pPr/>
          </w:p>
        </w:tc>
      </w:tr>
    </w:tbl>
    <w:p>
      <w:pPr>
        <w:pStyle w:val="BodyText"/>
        <w:spacing w:line="360" w:lineRule="auto" w:before="50"/>
        <w:ind w:left="472" w:right="184" w:hanging="360"/>
        <w:jc w:val="left"/>
      </w:pPr>
      <w:r>
        <w:rPr/>
        <w:t>主要子公司、参股公司情况说明 </w:t>
      </w:r>
      <w:r>
        <w:rPr>
          <w:spacing w:val="-2"/>
        </w:rPr>
        <w:t>报告期内，公司主要有三家全资子公司：江苏金仕达卫宁软件有限公司（</w:t>
      </w:r>
      <w:r>
        <w:rPr>
          <w:rFonts w:ascii="Times New Roman" w:hAnsi="Times New Roman" w:cs="Times New Roman" w:eastAsia="Times New Roman" w:hint="default"/>
          <w:spacing w:val="-2"/>
        </w:rPr>
        <w:t>“</w:t>
      </w:r>
      <w:r>
        <w:rPr>
          <w:spacing w:val="-2"/>
        </w:rPr>
        <w:t>江苏卫宁</w:t>
      </w:r>
      <w:r>
        <w:rPr>
          <w:rFonts w:ascii="Times New Roman" w:hAnsi="Times New Roman" w:cs="Times New Roman" w:eastAsia="Times New Roman" w:hint="default"/>
          <w:spacing w:val="-2"/>
        </w:rPr>
        <w:t>”</w:t>
      </w:r>
      <w:r>
        <w:rPr>
          <w:spacing w:val="-2"/>
        </w:rPr>
        <w:t>）、西安金仕达卫宁软件有限公司</w:t>
      </w:r>
    </w:p>
    <w:p>
      <w:pPr>
        <w:pStyle w:val="BodyText"/>
        <w:spacing w:line="212" w:lineRule="exact"/>
        <w:ind w:right="94"/>
        <w:jc w:val="left"/>
      </w:pPr>
      <w:r>
        <w:rPr/>
        <w:t>（</w:t>
      </w:r>
      <w:r>
        <w:rPr>
          <w:rFonts w:ascii="Times New Roman" w:hAnsi="Times New Roman" w:cs="Times New Roman" w:eastAsia="Times New Roman" w:hint="default"/>
        </w:rPr>
        <w:t>“</w:t>
      </w:r>
      <w:r>
        <w:rPr/>
        <w:t>西安卫宁</w:t>
      </w:r>
      <w:r>
        <w:rPr>
          <w:rFonts w:ascii="Times New Roman" w:hAnsi="Times New Roman" w:cs="Times New Roman" w:eastAsia="Times New Roman" w:hint="default"/>
        </w:rPr>
        <w:t>”</w:t>
      </w:r>
      <w:r>
        <w:rPr/>
        <w:t>）及山西金仕达卫宁软件科技有限公司（</w:t>
      </w:r>
      <w:r>
        <w:rPr>
          <w:rFonts w:ascii="Times New Roman" w:hAnsi="Times New Roman" w:cs="Times New Roman" w:eastAsia="Times New Roman" w:hint="default"/>
        </w:rPr>
        <w:t>“</w:t>
      </w:r>
      <w:r>
        <w:rPr/>
        <w:t>山西卫宁</w:t>
      </w:r>
      <w:r>
        <w:rPr>
          <w:rFonts w:ascii="Times New Roman" w:hAnsi="Times New Roman" w:cs="Times New Roman" w:eastAsia="Times New Roman" w:hint="default"/>
        </w:rPr>
        <w:t>”</w:t>
      </w:r>
      <w:r>
        <w:rPr/>
        <w:t>），以及四家控股子公司：上海金仕达卫宁软件科技有限</w:t>
      </w:r>
    </w:p>
    <w:p>
      <w:pPr>
        <w:pStyle w:val="BodyText"/>
        <w:spacing w:line="300" w:lineRule="auto" w:before="63"/>
        <w:ind w:right="184"/>
        <w:jc w:val="left"/>
      </w:pPr>
      <w:r>
        <w:rPr>
          <w:spacing w:val="-1"/>
        </w:rPr>
        <w:t>公司（</w:t>
      </w:r>
      <w:r>
        <w:rPr>
          <w:rFonts w:ascii="Times New Roman" w:hAnsi="Times New Roman" w:cs="Times New Roman" w:eastAsia="Times New Roman" w:hint="default"/>
          <w:spacing w:val="-1"/>
        </w:rPr>
        <w:t>“</w:t>
      </w:r>
      <w:r>
        <w:rPr>
          <w:spacing w:val="-1"/>
        </w:rPr>
        <w:t>卫宁科技</w:t>
      </w:r>
      <w:r>
        <w:rPr>
          <w:rFonts w:ascii="Times New Roman" w:hAnsi="Times New Roman" w:cs="Times New Roman" w:eastAsia="Times New Roman" w:hint="default"/>
          <w:spacing w:val="-1"/>
        </w:rPr>
        <w:t>”</w:t>
      </w:r>
      <w:r>
        <w:rPr>
          <w:spacing w:val="-1"/>
        </w:rPr>
        <w:t>）、北京宇信网景信息技术有限公司（</w:t>
      </w:r>
      <w:r>
        <w:rPr>
          <w:rFonts w:ascii="Times New Roman" w:hAnsi="Times New Roman" w:cs="Times New Roman" w:eastAsia="Times New Roman" w:hint="default"/>
          <w:spacing w:val="-1"/>
        </w:rPr>
        <w:t>“</w:t>
      </w:r>
      <w:r>
        <w:rPr>
          <w:spacing w:val="-1"/>
        </w:rPr>
        <w:t>宇信网景</w:t>
      </w:r>
      <w:r>
        <w:rPr>
          <w:rFonts w:ascii="Times New Roman" w:hAnsi="Times New Roman" w:cs="Times New Roman" w:eastAsia="Times New Roman" w:hint="default"/>
          <w:spacing w:val="-1"/>
        </w:rPr>
        <w:t>”</w:t>
      </w:r>
      <w:r>
        <w:rPr>
          <w:spacing w:val="-1"/>
        </w:rPr>
        <w:t>）、新疆金仕达卫宁软件有限公司（</w:t>
      </w:r>
      <w:r>
        <w:rPr>
          <w:rFonts w:ascii="Times New Roman" w:hAnsi="Times New Roman" w:cs="Times New Roman" w:eastAsia="Times New Roman" w:hint="default"/>
          <w:spacing w:val="-1"/>
        </w:rPr>
        <w:t>“</w:t>
      </w:r>
      <w:r>
        <w:rPr>
          <w:spacing w:val="-1"/>
        </w:rPr>
        <w:t>新疆卫宁</w:t>
      </w:r>
      <w:r>
        <w:rPr>
          <w:rFonts w:ascii="Times New Roman" w:hAnsi="Times New Roman" w:cs="Times New Roman" w:eastAsia="Times New Roman" w:hint="default"/>
          <w:spacing w:val="-1"/>
        </w:rPr>
        <w:t>”</w:t>
      </w:r>
      <w:r>
        <w:rPr>
          <w:spacing w:val="-1"/>
        </w:rPr>
        <w:t>）及上</w:t>
      </w:r>
      <w:r>
        <w:rPr>
          <w:spacing w:val="-57"/>
        </w:rPr>
        <w:t> </w:t>
      </w:r>
      <w:r>
        <w:rPr>
          <w:spacing w:val="-57"/>
        </w:rPr>
      </w:r>
      <w:r>
        <w:rPr/>
        <w:t>海天健源达信息科技有限公司（</w:t>
      </w:r>
      <w:r>
        <w:rPr>
          <w:rFonts w:ascii="Times New Roman" w:hAnsi="Times New Roman" w:cs="Times New Roman" w:eastAsia="Times New Roman" w:hint="default"/>
        </w:rPr>
        <w:t>“</w:t>
      </w:r>
      <w:r>
        <w:rPr/>
        <w:t>上海天健</w:t>
      </w:r>
      <w:r>
        <w:rPr>
          <w:rFonts w:ascii="Times New Roman" w:hAnsi="Times New Roman" w:cs="Times New Roman" w:eastAsia="Times New Roman" w:hint="default"/>
        </w:rPr>
        <w:t>”</w:t>
      </w:r>
      <w:r>
        <w:rPr/>
        <w:t>）。</w:t>
      </w:r>
    </w:p>
    <w:p>
      <w:pPr>
        <w:pStyle w:val="BodyText"/>
        <w:spacing w:line="300" w:lineRule="auto" w:before="13"/>
        <w:ind w:left="472" w:right="190"/>
        <w:jc w:val="left"/>
      </w:pPr>
      <w:r>
        <w:rPr/>
        <w:t>（</w:t>
      </w:r>
      <w:r>
        <w:rPr>
          <w:rFonts w:ascii="Times New Roman" w:hAnsi="Times New Roman" w:cs="Times New Roman" w:eastAsia="Times New Roman" w:hint="default"/>
        </w:rPr>
        <w:t>1</w:t>
      </w:r>
      <w:r>
        <w:rPr/>
        <w:t>）江苏卫宁 </w:t>
      </w:r>
      <w:r>
        <w:rPr/>
        <w:t>                                                                          </w:t>
      </w:r>
      <w:r>
        <w:rPr>
          <w:spacing w:val="18"/>
        </w:rPr>
        <w:t>江苏卫宁成立于</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w:t>
      </w:r>
      <w:r>
        <w:rPr>
          <w:spacing w:val="-71"/>
        </w:rPr>
        <w:t> </w:t>
      </w:r>
      <w:r>
        <w:rPr>
          <w:rFonts w:ascii="Times New Roman" w:hAnsi="Times New Roman" w:cs="Times New Roman" w:eastAsia="Times New Roman" w:hint="default"/>
        </w:rPr>
        <w:t>7</w:t>
      </w:r>
      <w:r>
        <w:rPr>
          <w:rFonts w:ascii="Times New Roman" w:hAnsi="Times New Roman" w:cs="Times New Roman" w:eastAsia="Times New Roman" w:hint="default"/>
          <w:spacing w:val="-22"/>
        </w:rPr>
        <w:t> </w:t>
      </w:r>
      <w:r>
        <w:rPr/>
        <w:t>月</w:t>
      </w:r>
      <w:r>
        <w:rPr>
          <w:spacing w:val="-68"/>
        </w:rPr>
        <w:t>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spacing w:val="10"/>
        </w:rPr>
        <w:t>日，</w:t>
      </w:r>
      <w:r>
        <w:rPr>
          <w:spacing w:val="-68"/>
        </w:rPr>
        <w:t> </w:t>
      </w:r>
      <w:r>
        <w:rPr>
          <w:spacing w:val="18"/>
        </w:rPr>
        <w:t>注册资本人民币</w:t>
      </w:r>
      <w:r>
        <w:rPr>
          <w:spacing w:val="-6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2"/>
        </w:rPr>
        <w:t> </w:t>
      </w:r>
      <w:r>
        <w:rPr>
          <w:spacing w:val="14"/>
        </w:rPr>
        <w:t>万元，</w:t>
      </w:r>
      <w:r>
        <w:rPr>
          <w:spacing w:val="-68"/>
        </w:rPr>
        <w:t> </w:t>
      </w:r>
      <w:r>
        <w:rPr>
          <w:spacing w:val="18"/>
        </w:rPr>
        <w:t>法定代表人孙凯，</w:t>
      </w:r>
      <w:r>
        <w:rPr>
          <w:spacing w:val="-68"/>
        </w:rPr>
        <w:t> </w:t>
      </w:r>
      <w:r>
        <w:rPr>
          <w:spacing w:val="18"/>
        </w:rPr>
        <w:t>企业法人营业执照注册</w:t>
      </w:r>
      <w:r>
        <w:rPr>
          <w:spacing w:val="-65"/>
        </w:rPr>
        <w:t> </w:t>
      </w:r>
      <w:r>
        <w:rPr>
          <w:spacing w:val="10"/>
        </w:rPr>
        <w:t>号为</w:t>
      </w:r>
    </w:p>
    <w:p>
      <w:pPr>
        <w:pStyle w:val="BodyText"/>
        <w:spacing w:line="300" w:lineRule="auto" w:before="13"/>
        <w:ind w:right="184"/>
        <w:jc w:val="left"/>
      </w:pPr>
      <w:r>
        <w:rPr>
          <w:rFonts w:ascii="Times New Roman" w:hAnsi="Times New Roman" w:cs="Times New Roman" w:eastAsia="Times New Roman" w:hint="default"/>
        </w:rPr>
        <w:t>320407000140589</w:t>
      </w:r>
      <w:r>
        <w:rPr/>
        <w:t>，住所为常州市新北区太湖东路</w:t>
      </w:r>
      <w:r>
        <w:rPr>
          <w:rFonts w:ascii="Times New Roman" w:hAnsi="Times New Roman" w:cs="Times New Roman" w:eastAsia="Times New Roman" w:hint="default"/>
        </w:rPr>
        <w:t>9</w:t>
      </w:r>
      <w:r>
        <w:rPr/>
        <w:t>－</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24</w:t>
      </w:r>
      <w:r>
        <w:rPr/>
        <w:t>楼，公司类型为有限公司（法人独资），经营范围为计算机软件 的技术开发、设计和制作、技术咨询和技术服务及计算机配件的销售；计算机网络信息系统集成的维护。</w:t>
      </w:r>
    </w:p>
    <w:p>
      <w:pPr>
        <w:pStyle w:val="BodyText"/>
        <w:spacing w:line="300" w:lineRule="auto" w:before="31"/>
        <w:ind w:right="184" w:firstLine="360"/>
        <w:jc w:val="left"/>
      </w:pPr>
      <w:r>
        <w:rPr>
          <w:spacing w:val="-1"/>
        </w:rPr>
        <w:t>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日，江苏卫宁总资产</w:t>
      </w:r>
      <w:r>
        <w:rPr>
          <w:rFonts w:ascii="Times New Roman" w:hAnsi="Times New Roman" w:cs="Times New Roman" w:eastAsia="Times New Roman" w:hint="default"/>
          <w:spacing w:val="-1"/>
        </w:rPr>
        <w:t>35,120,313.03</w:t>
      </w:r>
      <w:r>
        <w:rPr>
          <w:spacing w:val="-1"/>
        </w:rPr>
        <w:t>元，净资产</w:t>
      </w:r>
      <w:r>
        <w:rPr>
          <w:rFonts w:ascii="Times New Roman" w:hAnsi="Times New Roman" w:cs="Times New Roman" w:eastAsia="Times New Roman" w:hint="default"/>
          <w:spacing w:val="-1"/>
        </w:rPr>
        <w:t>12,168,021.36</w:t>
      </w:r>
      <w:r>
        <w:rPr>
          <w:spacing w:val="-1"/>
        </w:rPr>
        <w:t>元，</w:t>
      </w:r>
      <w:r>
        <w:rPr>
          <w:rFonts w:ascii="Times New Roman" w:hAnsi="Times New Roman" w:cs="Times New Roman" w:eastAsia="Times New Roman" w:hint="default"/>
          <w:spacing w:val="-1"/>
        </w:rPr>
        <w:t>2014</w:t>
      </w:r>
      <w:r>
        <w:rPr>
          <w:spacing w:val="-1"/>
        </w:rPr>
        <w:t>年实现净利润</w:t>
      </w:r>
      <w:r>
        <w:rPr>
          <w:rFonts w:ascii="Times New Roman" w:hAnsi="Times New Roman" w:cs="Times New Roman" w:eastAsia="Times New Roman" w:hint="default"/>
          <w:spacing w:val="-1"/>
        </w:rPr>
        <w:t>6,605,943.22</w:t>
      </w:r>
      <w:r>
        <w:rPr>
          <w:spacing w:val="-1"/>
        </w:rPr>
        <w:t>元。报</w:t>
      </w:r>
      <w:r>
        <w:rPr/>
        <w:t> 告期内，江苏卫宁的净利润对公司合并报表的影响较小。</w:t>
      </w:r>
    </w:p>
    <w:p>
      <w:pPr>
        <w:pStyle w:val="BodyText"/>
        <w:spacing w:line="300" w:lineRule="auto" w:before="31"/>
        <w:ind w:left="472" w:right="192"/>
        <w:jc w:val="left"/>
      </w:pPr>
      <w:r>
        <w:rPr/>
        <w:t>（</w:t>
      </w:r>
      <w:r>
        <w:rPr>
          <w:rFonts w:ascii="Times New Roman" w:hAnsi="Times New Roman" w:cs="Times New Roman" w:eastAsia="Times New Roman" w:hint="default"/>
        </w:rPr>
        <w:t>2</w:t>
      </w:r>
      <w:r>
        <w:rPr/>
        <w:t>）西安卫宁 </w:t>
      </w:r>
      <w:r>
        <w:rPr/>
        <w:t>                                                                                     </w:t>
      </w:r>
      <w:r>
        <w:rPr>
          <w:spacing w:val="10"/>
        </w:rPr>
        <w:t>西安</w:t>
      </w:r>
      <w:r>
        <w:rPr>
          <w:spacing w:val="-66"/>
        </w:rPr>
        <w:t> </w:t>
      </w:r>
      <w:r>
        <w:rPr>
          <w:spacing w:val="10"/>
        </w:rPr>
        <w:t>卫宁</w:t>
      </w:r>
      <w:r>
        <w:rPr>
          <w:spacing w:val="-66"/>
        </w:rPr>
        <w:t> </w:t>
      </w:r>
      <w:r>
        <w:rPr>
          <w:spacing w:val="10"/>
        </w:rPr>
        <w:t>成立</w:t>
      </w:r>
      <w:r>
        <w:rPr>
          <w:spacing w:val="-66"/>
        </w:rPr>
        <w:t> </w:t>
      </w:r>
      <w:r>
        <w:rPr/>
        <w:t>于</w:t>
      </w:r>
      <w:r>
        <w:rPr>
          <w:spacing w:val="-6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w:t>
      </w:r>
      <w:r>
        <w:rPr>
          <w:spacing w:val="-69"/>
        </w:rPr>
        <w:t> </w:t>
      </w:r>
      <w:r>
        <w:rPr>
          <w:rFonts w:ascii="Times New Roman" w:hAnsi="Times New Roman" w:cs="Times New Roman" w:eastAsia="Times New Roman" w:hint="default"/>
        </w:rPr>
        <w:t>11</w:t>
      </w:r>
      <w:r>
        <w:rPr>
          <w:rFonts w:ascii="Times New Roman" w:hAnsi="Times New Roman" w:cs="Times New Roman" w:eastAsia="Times New Roman" w:hint="default"/>
          <w:spacing w:val="-23"/>
        </w:rPr>
        <w:t> </w:t>
      </w:r>
      <w:r>
        <w:rPr/>
        <w:t>月</w:t>
      </w:r>
      <w:r>
        <w:rPr>
          <w:spacing w:val="-69"/>
        </w:rPr>
        <w:t>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10"/>
        </w:rPr>
        <w:t>日，</w:t>
      </w:r>
      <w:r>
        <w:rPr>
          <w:spacing w:val="-66"/>
        </w:rPr>
        <w:t> </w:t>
      </w:r>
      <w:r>
        <w:rPr>
          <w:spacing w:val="10"/>
        </w:rPr>
        <w:t>注册</w:t>
      </w:r>
      <w:r>
        <w:rPr>
          <w:spacing w:val="-66"/>
        </w:rPr>
        <w:t> </w:t>
      </w:r>
      <w:r>
        <w:rPr>
          <w:spacing w:val="10"/>
        </w:rPr>
        <w:t>资本</w:t>
      </w:r>
      <w:r>
        <w:rPr>
          <w:spacing w:val="-66"/>
        </w:rPr>
        <w:t> </w:t>
      </w:r>
      <w:r>
        <w:rPr>
          <w:spacing w:val="10"/>
        </w:rPr>
        <w:t>人民</w:t>
      </w:r>
      <w:r>
        <w:rPr>
          <w:spacing w:val="-66"/>
        </w:rPr>
        <w:t> </w:t>
      </w:r>
      <w:r>
        <w:rPr/>
        <w:t>币</w:t>
      </w:r>
      <w:r>
        <w:rPr>
          <w:spacing w:val="-69"/>
        </w:rPr>
        <w:t> </w:t>
      </w:r>
      <w:r>
        <w:rPr>
          <w:rFonts w:ascii="Times New Roman" w:hAnsi="Times New Roman" w:cs="Times New Roman" w:eastAsia="Times New Roman" w:hint="default"/>
        </w:rPr>
        <w:t>500</w:t>
      </w:r>
      <w:r>
        <w:rPr>
          <w:rFonts w:ascii="Times New Roman" w:hAnsi="Times New Roman" w:cs="Times New Roman" w:eastAsia="Times New Roman" w:hint="default"/>
          <w:spacing w:val="-23"/>
        </w:rPr>
        <w:t> </w:t>
      </w:r>
      <w:r>
        <w:rPr>
          <w:spacing w:val="10"/>
        </w:rPr>
        <w:t>万元</w:t>
      </w:r>
      <w:r>
        <w:rPr>
          <w:spacing w:val="-66"/>
        </w:rPr>
        <w:t> </w:t>
      </w:r>
      <w:r>
        <w:rPr/>
        <w:t>，</w:t>
      </w:r>
      <w:r>
        <w:rPr>
          <w:spacing w:val="-69"/>
        </w:rPr>
        <w:t> </w:t>
      </w:r>
      <w:r>
        <w:rPr/>
        <w:t>法</w:t>
      </w:r>
      <w:r>
        <w:rPr>
          <w:spacing w:val="-66"/>
        </w:rPr>
        <w:t> </w:t>
      </w:r>
      <w:r>
        <w:rPr>
          <w:spacing w:val="10"/>
        </w:rPr>
        <w:t>定代</w:t>
      </w:r>
      <w:r>
        <w:rPr>
          <w:spacing w:val="-66"/>
        </w:rPr>
        <w:t> </w:t>
      </w:r>
      <w:r>
        <w:rPr>
          <w:spacing w:val="10"/>
        </w:rPr>
        <w:t>表人</w:t>
      </w:r>
      <w:r>
        <w:rPr>
          <w:spacing w:val="-66"/>
        </w:rPr>
        <w:t> </w:t>
      </w:r>
      <w:r>
        <w:rPr>
          <w:spacing w:val="10"/>
        </w:rPr>
        <w:t>孙凯</w:t>
      </w:r>
      <w:r>
        <w:rPr>
          <w:spacing w:val="-66"/>
        </w:rPr>
        <w:t> </w:t>
      </w:r>
      <w:r>
        <w:rPr/>
        <w:t>，</w:t>
      </w:r>
      <w:r>
        <w:rPr>
          <w:spacing w:val="-69"/>
        </w:rPr>
        <w:t> </w:t>
      </w:r>
      <w:r>
        <w:rPr>
          <w:spacing w:val="10"/>
        </w:rPr>
        <w:t>企业</w:t>
      </w:r>
      <w:r>
        <w:rPr>
          <w:spacing w:val="-66"/>
        </w:rPr>
        <w:t> </w:t>
      </w:r>
      <w:r>
        <w:rPr>
          <w:spacing w:val="10"/>
        </w:rPr>
        <w:t>法人</w:t>
      </w:r>
      <w:r>
        <w:rPr>
          <w:spacing w:val="-66"/>
        </w:rPr>
        <w:t> </w:t>
      </w:r>
      <w:r>
        <w:rPr>
          <w:spacing w:val="10"/>
        </w:rPr>
        <w:t>营业</w:t>
      </w:r>
      <w:r>
        <w:rPr>
          <w:spacing w:val="-66"/>
        </w:rPr>
        <w:t> </w:t>
      </w:r>
      <w:r>
        <w:rPr>
          <w:spacing w:val="10"/>
        </w:rPr>
        <w:t>执照</w:t>
      </w:r>
      <w:r>
        <w:rPr>
          <w:spacing w:val="-66"/>
        </w:rPr>
        <w:t> </w:t>
      </w:r>
      <w:r>
        <w:rPr>
          <w:spacing w:val="14"/>
        </w:rPr>
        <w:t>注册号</w:t>
      </w:r>
      <w:r>
        <w:rPr>
          <w:spacing w:val="-66"/>
        </w:rPr>
        <w:t> </w:t>
      </w:r>
      <w:r>
        <w:rPr/>
        <w:t>为</w:t>
      </w:r>
    </w:p>
    <w:p>
      <w:pPr>
        <w:pStyle w:val="BodyText"/>
        <w:spacing w:line="309" w:lineRule="auto" w:before="13"/>
        <w:ind w:right="100"/>
        <w:jc w:val="left"/>
      </w:pPr>
      <w:r>
        <w:rPr>
          <w:rFonts w:ascii="Times New Roman" w:hAnsi="Times New Roman" w:cs="Times New Roman" w:eastAsia="Times New Roman" w:hint="default"/>
          <w:spacing w:val="-4"/>
        </w:rPr>
        <w:t>610100100562287</w:t>
      </w:r>
      <w:r>
        <w:rPr>
          <w:spacing w:val="-4"/>
        </w:rPr>
        <w:t>，住所为西安市莲湖区高新三路东财富中心</w:t>
      </w:r>
      <w:r>
        <w:rPr>
          <w:rFonts w:ascii="Times New Roman" w:hAnsi="Times New Roman" w:cs="Times New Roman" w:eastAsia="Times New Roman" w:hint="default"/>
          <w:spacing w:val="-4"/>
        </w:rPr>
        <w:t>2</w:t>
      </w:r>
      <w:r>
        <w:rPr>
          <w:spacing w:val="-4"/>
        </w:rPr>
        <w:t>期</w:t>
      </w:r>
      <w:r>
        <w:rPr>
          <w:rFonts w:ascii="Times New Roman" w:hAnsi="Times New Roman" w:cs="Times New Roman" w:eastAsia="Times New Roman" w:hint="default"/>
          <w:spacing w:val="-4"/>
        </w:rPr>
        <w:t>1</w:t>
      </w:r>
      <w:r>
        <w:rPr>
          <w:spacing w:val="-4"/>
        </w:rPr>
        <w:t>幢</w:t>
      </w:r>
      <w:r>
        <w:rPr>
          <w:rFonts w:ascii="Times New Roman" w:hAnsi="Times New Roman" w:cs="Times New Roman" w:eastAsia="Times New Roman" w:hint="default"/>
          <w:spacing w:val="-4"/>
        </w:rPr>
        <w:t>40704</w:t>
      </w:r>
      <w:r>
        <w:rPr>
          <w:spacing w:val="-4"/>
        </w:rPr>
        <w:t>、</w:t>
      </w:r>
      <w:r>
        <w:rPr>
          <w:rFonts w:ascii="Times New Roman" w:hAnsi="Times New Roman" w:cs="Times New Roman" w:eastAsia="Times New Roman" w:hint="default"/>
          <w:spacing w:val="-4"/>
        </w:rPr>
        <w:t>40705</w:t>
      </w:r>
      <w:r>
        <w:rPr>
          <w:spacing w:val="-4"/>
        </w:rPr>
        <w:t>室，公司类型为有限责任公司（法人独资），</w:t>
      </w:r>
      <w:r>
        <w:rPr/>
        <w:t> </w:t>
      </w:r>
      <w:r>
        <w:rPr>
          <w:spacing w:val="-2"/>
        </w:rPr>
        <w:t>经营范围为计算机软硬件的研发、销售；计算机及辅助设备的销售；计算机网络信息系统集成、技术开发、技术咨询和技术</w:t>
      </w:r>
      <w:r>
        <w:rPr>
          <w:spacing w:val="-63"/>
        </w:rPr>
        <w:t> </w:t>
      </w:r>
      <w:r>
        <w:rPr>
          <w:spacing w:val="-63"/>
        </w:rPr>
      </w:r>
      <w:r>
        <w:rPr/>
        <w:t>服务。</w:t>
      </w:r>
    </w:p>
    <w:p>
      <w:pPr>
        <w:pStyle w:val="BodyText"/>
        <w:spacing w:line="300" w:lineRule="auto" w:before="24"/>
        <w:ind w:right="184" w:firstLine="36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日，西安卫宁总资产</w:t>
      </w:r>
      <w:r>
        <w:rPr>
          <w:rFonts w:ascii="Times New Roman" w:hAnsi="Times New Roman" w:cs="Times New Roman" w:eastAsia="Times New Roman" w:hint="default"/>
        </w:rPr>
        <w:t>4,390,185.45</w:t>
      </w:r>
      <w:r>
        <w:rPr/>
        <w:t>元，净资产</w:t>
      </w:r>
      <w:r>
        <w:rPr>
          <w:rFonts w:ascii="Times New Roman" w:hAnsi="Times New Roman" w:cs="Times New Roman" w:eastAsia="Times New Roman" w:hint="default"/>
        </w:rPr>
        <w:t>4,390,185.45</w:t>
      </w:r>
      <w:r>
        <w:rPr/>
        <w:t>元，</w:t>
      </w:r>
      <w:r>
        <w:rPr>
          <w:rFonts w:ascii="Times New Roman" w:hAnsi="Times New Roman" w:cs="Times New Roman" w:eastAsia="Times New Roman" w:hint="default"/>
        </w:rPr>
        <w:t>2014</w:t>
      </w:r>
      <w:r>
        <w:rPr/>
        <w:t>年实现净利润</w:t>
      </w:r>
      <w:r>
        <w:rPr>
          <w:rFonts w:ascii="Times New Roman" w:hAnsi="Times New Roman" w:cs="Times New Roman" w:eastAsia="Times New Roman" w:hint="default"/>
        </w:rPr>
        <w:t>-194,897.58</w:t>
      </w:r>
      <w:r>
        <w:rPr/>
        <w:t>元。报告 期内，西安卫宁的净利润对公司合并报表的影响较小。</w:t>
      </w:r>
    </w:p>
    <w:p>
      <w:pPr>
        <w:pStyle w:val="BodyText"/>
        <w:spacing w:line="300" w:lineRule="auto" w:before="31"/>
        <w:ind w:left="472" w:right="192"/>
        <w:jc w:val="left"/>
      </w:pPr>
      <w:r>
        <w:rPr/>
        <w:t>（</w:t>
      </w:r>
      <w:r>
        <w:rPr>
          <w:rFonts w:ascii="Times New Roman" w:hAnsi="Times New Roman" w:cs="Times New Roman" w:eastAsia="Times New Roman" w:hint="default"/>
        </w:rPr>
        <w:t>3</w:t>
      </w:r>
      <w:r>
        <w:rPr/>
        <w:t>）山西卫宁 </w:t>
      </w:r>
      <w:r>
        <w:rPr/>
        <w:t>                                                                                     </w:t>
      </w:r>
      <w:r>
        <w:rPr>
          <w:spacing w:val="10"/>
        </w:rPr>
        <w:t>山西</w:t>
      </w:r>
      <w:r>
        <w:rPr>
          <w:spacing w:val="-66"/>
        </w:rPr>
        <w:t> </w:t>
      </w:r>
      <w:r>
        <w:rPr>
          <w:spacing w:val="10"/>
        </w:rPr>
        <w:t>卫宁</w:t>
      </w:r>
      <w:r>
        <w:rPr>
          <w:spacing w:val="-66"/>
        </w:rPr>
        <w:t> </w:t>
      </w:r>
      <w:r>
        <w:rPr>
          <w:spacing w:val="10"/>
        </w:rPr>
        <w:t>成立</w:t>
      </w:r>
      <w:r>
        <w:rPr>
          <w:spacing w:val="-66"/>
        </w:rPr>
        <w:t> </w:t>
      </w:r>
      <w:r>
        <w:rPr/>
        <w:t>于</w:t>
      </w:r>
      <w:r>
        <w:rPr>
          <w:spacing w:val="-6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3"/>
        </w:rPr>
        <w:t> </w:t>
      </w:r>
      <w:r>
        <w:rPr/>
        <w:t>年</w:t>
      </w:r>
      <w:r>
        <w:rPr>
          <w:spacing w:val="-69"/>
        </w:rPr>
        <w:t> </w:t>
      </w:r>
      <w:r>
        <w:rPr>
          <w:rFonts w:ascii="Times New Roman" w:hAnsi="Times New Roman" w:cs="Times New Roman" w:eastAsia="Times New Roman" w:hint="default"/>
        </w:rPr>
        <w:t>7</w:t>
      </w:r>
      <w:r>
        <w:rPr>
          <w:rFonts w:ascii="Times New Roman" w:hAnsi="Times New Roman" w:cs="Times New Roman" w:eastAsia="Times New Roman" w:hint="default"/>
          <w:spacing w:val="-23"/>
        </w:rPr>
        <w:t> </w:t>
      </w:r>
      <w:r>
        <w:rPr/>
        <w:t>月</w:t>
      </w:r>
      <w:r>
        <w:rPr>
          <w:spacing w:val="-66"/>
        </w:rPr>
        <w:t> </w:t>
      </w:r>
      <w:r>
        <w:rPr>
          <w:rFonts w:ascii="Times New Roman" w:hAnsi="Times New Roman" w:cs="Times New Roman" w:eastAsia="Times New Roman" w:hint="default"/>
        </w:rPr>
        <w:t>11</w:t>
      </w:r>
      <w:r>
        <w:rPr>
          <w:rFonts w:ascii="Times New Roman" w:hAnsi="Times New Roman" w:cs="Times New Roman" w:eastAsia="Times New Roman" w:hint="default"/>
          <w:spacing w:val="-25"/>
        </w:rPr>
        <w:t> </w:t>
      </w:r>
      <w:r>
        <w:rPr>
          <w:spacing w:val="10"/>
        </w:rPr>
        <w:t>日，</w:t>
      </w:r>
      <w:r>
        <w:rPr>
          <w:spacing w:val="-66"/>
        </w:rPr>
        <w:t> </w:t>
      </w:r>
      <w:r>
        <w:rPr>
          <w:spacing w:val="10"/>
        </w:rPr>
        <w:t>注册</w:t>
      </w:r>
      <w:r>
        <w:rPr>
          <w:spacing w:val="-66"/>
        </w:rPr>
        <w:t> </w:t>
      </w:r>
      <w:r>
        <w:rPr>
          <w:spacing w:val="10"/>
        </w:rPr>
        <w:t>资本</w:t>
      </w:r>
      <w:r>
        <w:rPr>
          <w:spacing w:val="-66"/>
        </w:rPr>
        <w:t> </w:t>
      </w:r>
      <w:r>
        <w:rPr>
          <w:spacing w:val="10"/>
        </w:rPr>
        <w:t>人民</w:t>
      </w:r>
      <w:r>
        <w:rPr>
          <w:spacing w:val="-66"/>
        </w:rPr>
        <w:t> </w:t>
      </w:r>
      <w:r>
        <w:rPr/>
        <w:t>币</w:t>
      </w:r>
      <w:r>
        <w:rPr>
          <w:spacing w:val="-69"/>
        </w:rPr>
        <w:t> </w:t>
      </w:r>
      <w:r>
        <w:rPr>
          <w:rFonts w:ascii="Times New Roman" w:hAnsi="Times New Roman" w:cs="Times New Roman" w:eastAsia="Times New Roman" w:hint="default"/>
        </w:rPr>
        <w:t>500</w:t>
      </w:r>
      <w:r>
        <w:rPr>
          <w:rFonts w:ascii="Times New Roman" w:hAnsi="Times New Roman" w:cs="Times New Roman" w:eastAsia="Times New Roman" w:hint="default"/>
          <w:spacing w:val="-23"/>
        </w:rPr>
        <w:t> </w:t>
      </w:r>
      <w:r>
        <w:rPr>
          <w:spacing w:val="10"/>
        </w:rPr>
        <w:t>万元</w:t>
      </w:r>
      <w:r>
        <w:rPr>
          <w:spacing w:val="-66"/>
        </w:rPr>
        <w:t> </w:t>
      </w:r>
      <w:r>
        <w:rPr/>
        <w:t>，</w:t>
      </w:r>
      <w:r>
        <w:rPr>
          <w:spacing w:val="-69"/>
        </w:rPr>
        <w:t> </w:t>
      </w:r>
      <w:r>
        <w:rPr/>
        <w:t>法</w:t>
      </w:r>
      <w:r>
        <w:rPr>
          <w:spacing w:val="-66"/>
        </w:rPr>
        <w:t> </w:t>
      </w:r>
      <w:r>
        <w:rPr>
          <w:spacing w:val="10"/>
        </w:rPr>
        <w:t>定代</w:t>
      </w:r>
      <w:r>
        <w:rPr>
          <w:spacing w:val="-66"/>
        </w:rPr>
        <w:t> </w:t>
      </w:r>
      <w:r>
        <w:rPr>
          <w:spacing w:val="10"/>
        </w:rPr>
        <w:t>表人</w:t>
      </w:r>
      <w:r>
        <w:rPr>
          <w:spacing w:val="-66"/>
        </w:rPr>
        <w:t> </w:t>
      </w:r>
      <w:r>
        <w:rPr>
          <w:spacing w:val="10"/>
        </w:rPr>
        <w:t>刘宁</w:t>
      </w:r>
      <w:r>
        <w:rPr>
          <w:spacing w:val="-66"/>
        </w:rPr>
        <w:t> </w:t>
      </w:r>
      <w:r>
        <w:rPr/>
        <w:t>，</w:t>
      </w:r>
      <w:r>
        <w:rPr>
          <w:spacing w:val="-69"/>
        </w:rPr>
        <w:t> </w:t>
      </w:r>
      <w:r>
        <w:rPr>
          <w:spacing w:val="10"/>
        </w:rPr>
        <w:t>企业</w:t>
      </w:r>
      <w:r>
        <w:rPr>
          <w:spacing w:val="-66"/>
        </w:rPr>
        <w:t> </w:t>
      </w:r>
      <w:r>
        <w:rPr>
          <w:spacing w:val="10"/>
        </w:rPr>
        <w:t>法人</w:t>
      </w:r>
      <w:r>
        <w:rPr>
          <w:spacing w:val="-66"/>
        </w:rPr>
        <w:t> </w:t>
      </w:r>
      <w:r>
        <w:rPr>
          <w:spacing w:val="10"/>
        </w:rPr>
        <w:t>营业</w:t>
      </w:r>
      <w:r>
        <w:rPr>
          <w:spacing w:val="-66"/>
        </w:rPr>
        <w:t> </w:t>
      </w:r>
      <w:r>
        <w:rPr>
          <w:spacing w:val="10"/>
        </w:rPr>
        <w:t>执照</w:t>
      </w:r>
      <w:r>
        <w:rPr>
          <w:spacing w:val="-66"/>
        </w:rPr>
        <w:t> </w:t>
      </w:r>
      <w:r>
        <w:rPr>
          <w:spacing w:val="14"/>
        </w:rPr>
        <w:t>注册号</w:t>
      </w:r>
      <w:r>
        <w:rPr>
          <w:spacing w:val="-66"/>
        </w:rPr>
        <w:t> </w:t>
      </w:r>
      <w:r>
        <w:rPr/>
        <w:t>为</w:t>
      </w:r>
    </w:p>
    <w:p>
      <w:pPr>
        <w:pStyle w:val="BodyText"/>
        <w:spacing w:line="300" w:lineRule="auto" w:before="13"/>
        <w:ind w:right="94"/>
        <w:jc w:val="left"/>
      </w:pPr>
      <w:r>
        <w:rPr>
          <w:rFonts w:ascii="Times New Roman" w:hAnsi="Times New Roman" w:cs="Times New Roman" w:eastAsia="Times New Roman" w:hint="default"/>
        </w:rPr>
        <w:t>140000100090365</w:t>
      </w:r>
      <w:r>
        <w:rPr/>
        <w:t>，住所为太原高新区高新街</w:t>
      </w:r>
      <w:r>
        <w:rPr>
          <w:rFonts w:ascii="Times New Roman" w:hAnsi="Times New Roman" w:cs="Times New Roman" w:eastAsia="Times New Roman" w:hint="default"/>
        </w:rPr>
        <w:t>9</w:t>
      </w:r>
      <w:r>
        <w:rPr/>
        <w:t>号瑞杰科技中心</w:t>
      </w:r>
      <w:r>
        <w:rPr>
          <w:rFonts w:ascii="Times New Roman" w:hAnsi="Times New Roman" w:cs="Times New Roman" w:eastAsia="Times New Roman" w:hint="default"/>
        </w:rPr>
        <w:t>8</w:t>
      </w:r>
      <w:r>
        <w:rPr/>
        <w:t>层，公司类型为有限责任公司（自然人投资或控股的法人独 </w:t>
      </w:r>
      <w:r>
        <w:rPr>
          <w:spacing w:val="-4"/>
        </w:rPr>
        <w:t>资），经营范围为计算机软件开发、软件服务、网络系统集成；批发零售科教仪器、办公用品、鞋帽；监控；服装经营项目。</w:t>
      </w:r>
    </w:p>
    <w:p>
      <w:pPr>
        <w:pStyle w:val="BodyText"/>
        <w:spacing w:line="300" w:lineRule="auto" w:before="31"/>
        <w:ind w:right="94" w:firstLine="360"/>
        <w:jc w:val="left"/>
      </w:pPr>
      <w:r>
        <w:rPr/>
        <w:t>山西卫宁于报告期内纳入合并报表范围，截至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日，山西卫宁总资产</w:t>
      </w:r>
      <w:r>
        <w:rPr>
          <w:rFonts w:ascii="Times New Roman" w:hAnsi="Times New Roman" w:cs="Times New Roman" w:eastAsia="Times New Roman" w:hint="default"/>
        </w:rPr>
        <w:t>87,571,100.13</w:t>
      </w:r>
      <w:r>
        <w:rPr/>
        <w:t>元，净资产</w:t>
      </w:r>
      <w:r>
        <w:rPr>
          <w:rFonts w:ascii="Times New Roman" w:hAnsi="Times New Roman" w:cs="Times New Roman" w:eastAsia="Times New Roman" w:hint="default"/>
        </w:rPr>
        <w:t>57,314,678.86 </w:t>
      </w:r>
      <w:r>
        <w:rPr>
          <w:spacing w:val="-3"/>
        </w:rPr>
        <w:t>元；自购买日至报告期末，山西卫宁实现净利润</w:t>
      </w:r>
      <w:r>
        <w:rPr>
          <w:rFonts w:ascii="Times New Roman" w:hAnsi="Times New Roman" w:cs="Times New Roman" w:eastAsia="Times New Roman" w:hint="default"/>
          <w:spacing w:val="-3"/>
        </w:rPr>
        <w:t>16,597,171.80</w:t>
      </w:r>
      <w:r>
        <w:rPr>
          <w:spacing w:val="-3"/>
        </w:rPr>
        <w:t>元。报告期内，山西卫宁的净利润占公司合并净利润的</w:t>
      </w:r>
      <w:r>
        <w:rPr>
          <w:rFonts w:ascii="Times New Roman" w:hAnsi="Times New Roman" w:cs="Times New Roman" w:eastAsia="Times New Roman" w:hint="default"/>
          <w:spacing w:val="-3"/>
        </w:rPr>
        <w:t>13.72%</w:t>
      </w:r>
      <w:r>
        <w:rPr>
          <w:spacing w:val="-3"/>
        </w:rPr>
        <w:t>。</w:t>
      </w:r>
    </w:p>
    <w:p>
      <w:pPr>
        <w:pStyle w:val="BodyText"/>
        <w:spacing w:line="240" w:lineRule="auto" w:before="13"/>
        <w:ind w:left="472" w:right="184"/>
        <w:jc w:val="left"/>
      </w:pPr>
      <w:r>
        <w:rPr/>
        <w:t>（</w:t>
      </w:r>
      <w:r>
        <w:rPr>
          <w:rFonts w:ascii="Times New Roman" w:hAnsi="Times New Roman" w:cs="Times New Roman" w:eastAsia="Times New Roman" w:hint="default"/>
        </w:rPr>
        <w:t>4</w:t>
      </w:r>
      <w:r>
        <w:rPr/>
        <w:t>）卫宁科技</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07" w:lineRule="auto" w:before="44"/>
        <w:ind w:right="0" w:firstLine="360"/>
        <w:jc w:val="left"/>
      </w:pPr>
      <w:r>
        <w:rPr/>
        <w:t>卫宁科技成立于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日，注册资本人民币</w:t>
      </w:r>
      <w:r>
        <w:rPr>
          <w:rFonts w:ascii="Times New Roman" w:hAnsi="Times New Roman" w:cs="Times New Roman" w:eastAsia="Times New Roman" w:hint="default"/>
        </w:rPr>
        <w:t>4,000</w:t>
      </w:r>
      <w:r>
        <w:rPr/>
        <w:t>万元，其中公司占</w:t>
      </w:r>
      <w:r>
        <w:rPr>
          <w:rFonts w:ascii="Times New Roman" w:hAnsi="Times New Roman" w:cs="Times New Roman" w:eastAsia="Times New Roman" w:hint="default"/>
        </w:rPr>
        <w:t>65%</w:t>
      </w:r>
      <w:r>
        <w:rPr/>
        <w:t>股权、赵蒙海等占</w:t>
      </w:r>
      <w:r>
        <w:rPr>
          <w:rFonts w:ascii="Times New Roman" w:hAnsi="Times New Roman" w:cs="Times New Roman" w:eastAsia="Times New Roman" w:hint="default"/>
        </w:rPr>
        <w:t>35%</w:t>
      </w:r>
      <w:r>
        <w:rPr/>
        <w:t>股权，法定代表人周 炜，企业法人营业执照注册号为</w:t>
      </w:r>
      <w:r>
        <w:rPr>
          <w:rFonts w:ascii="Times New Roman" w:hAnsi="Times New Roman" w:cs="Times New Roman" w:eastAsia="Times New Roman" w:hint="default"/>
        </w:rPr>
        <w:t>310115001952887</w:t>
      </w:r>
      <w:r>
        <w:rPr/>
        <w:t>，住所为上海市浦东新区环林东路</w:t>
      </w:r>
      <w:r>
        <w:rPr>
          <w:rFonts w:ascii="Times New Roman" w:hAnsi="Times New Roman" w:cs="Times New Roman" w:eastAsia="Times New Roman" w:hint="default"/>
        </w:rPr>
        <w:t>799</w:t>
      </w:r>
      <w:r>
        <w:rPr/>
        <w:t>弄</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1</w:t>
      </w:r>
      <w:r>
        <w:rPr/>
        <w:t>层</w:t>
      </w:r>
      <w:r>
        <w:rPr>
          <w:rFonts w:ascii="Times New Roman" w:hAnsi="Times New Roman" w:cs="Times New Roman" w:eastAsia="Times New Roman" w:hint="default"/>
        </w:rPr>
        <w:t>B168</w:t>
      </w:r>
      <w:r>
        <w:rPr/>
        <w:t>室，公司类型为有限</w:t>
      </w:r>
      <w:r>
        <w:rPr>
          <w:spacing w:val="-43"/>
        </w:rPr>
        <w:t> </w:t>
      </w:r>
      <w:r>
        <w:rPr>
          <w:spacing w:val="-43"/>
        </w:rPr>
      </w:r>
      <w:r>
        <w:rPr>
          <w:spacing w:val="-2"/>
        </w:rPr>
        <w:t>责任公司（国内合资），经营范围为计算机软硬件的开发、设计和制作，销售自产产品（除计算机信息系统安全专用产品），</w:t>
      </w:r>
      <w:r>
        <w:rPr>
          <w:spacing w:val="-70"/>
        </w:rPr>
        <w:t> </w:t>
      </w:r>
      <w:r>
        <w:rPr>
          <w:spacing w:val="-70"/>
        </w:rPr>
      </w:r>
      <w:r>
        <w:rPr/>
        <w:t>计算机及辅助设备的销售，计算机网络信息系统集成及维护，并提供相关的技术开发、技术转让、技术咨询和技术服务。</w:t>
      </w:r>
    </w:p>
    <w:p>
      <w:pPr>
        <w:pStyle w:val="BodyText"/>
        <w:spacing w:line="300" w:lineRule="auto" w:before="26"/>
        <w:ind w:right="0" w:firstLine="360"/>
        <w:jc w:val="left"/>
      </w:pPr>
      <w:r>
        <w:rPr>
          <w:spacing w:val="-1"/>
        </w:rPr>
        <w:t>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日，卫宁科技总资产</w:t>
      </w:r>
      <w:r>
        <w:rPr>
          <w:rFonts w:ascii="Times New Roman" w:hAnsi="Times New Roman" w:cs="Times New Roman" w:eastAsia="Times New Roman" w:hint="default"/>
          <w:spacing w:val="-1"/>
        </w:rPr>
        <w:t>16,824,393.71</w:t>
      </w:r>
      <w:r>
        <w:rPr>
          <w:spacing w:val="-1"/>
        </w:rPr>
        <w:t>元，净资产</w:t>
      </w:r>
      <w:r>
        <w:rPr>
          <w:rFonts w:ascii="Times New Roman" w:hAnsi="Times New Roman" w:cs="Times New Roman" w:eastAsia="Times New Roman" w:hint="default"/>
          <w:spacing w:val="-1"/>
        </w:rPr>
        <w:t>15,226,038.08</w:t>
      </w:r>
      <w:r>
        <w:rPr>
          <w:spacing w:val="-1"/>
        </w:rPr>
        <w:t>元，</w:t>
      </w:r>
      <w:r>
        <w:rPr>
          <w:rFonts w:ascii="Times New Roman" w:hAnsi="Times New Roman" w:cs="Times New Roman" w:eastAsia="Times New Roman" w:hint="default"/>
          <w:spacing w:val="-1"/>
        </w:rPr>
        <w:t>2014</w:t>
      </w:r>
      <w:r>
        <w:rPr>
          <w:spacing w:val="-1"/>
        </w:rPr>
        <w:t>年实现净利润</w:t>
      </w:r>
      <w:r>
        <w:rPr>
          <w:rFonts w:ascii="Times New Roman" w:hAnsi="Times New Roman" w:cs="Times New Roman" w:eastAsia="Times New Roman" w:hint="default"/>
          <w:spacing w:val="-1"/>
        </w:rPr>
        <w:t>-10,503,467.32</w:t>
      </w:r>
      <w:r>
        <w:rPr>
          <w:spacing w:val="-1"/>
        </w:rPr>
        <w:t>元。</w:t>
      </w:r>
      <w:r>
        <w:rPr/>
        <w:t> 报告期内，卫宁科技的净利润对公司合并报表的影响较小。</w:t>
      </w:r>
    </w:p>
    <w:p>
      <w:pPr>
        <w:pStyle w:val="BodyText"/>
        <w:spacing w:line="300" w:lineRule="auto" w:before="31"/>
        <w:ind w:left="472" w:right="0"/>
        <w:jc w:val="left"/>
      </w:pPr>
      <w:r>
        <w:rPr/>
        <w:t>（</w:t>
      </w:r>
      <w:r>
        <w:rPr>
          <w:rFonts w:ascii="Times New Roman" w:hAnsi="Times New Roman" w:cs="Times New Roman" w:eastAsia="Times New Roman" w:hint="default"/>
        </w:rPr>
        <w:t>5</w:t>
      </w:r>
      <w:r>
        <w:rPr/>
        <w:t>）宇信网景 </w:t>
      </w:r>
      <w:r>
        <w:rPr>
          <w:spacing w:val="-2"/>
        </w:rPr>
        <w:t>宇信网景成立于</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01</w:t>
      </w:r>
      <w:r>
        <w:rPr>
          <w:spacing w:val="-2"/>
        </w:rPr>
        <w:t>月</w:t>
      </w:r>
      <w:r>
        <w:rPr>
          <w:rFonts w:ascii="Times New Roman" w:hAnsi="Times New Roman" w:cs="Times New Roman" w:eastAsia="Times New Roman" w:hint="default"/>
          <w:spacing w:val="-2"/>
        </w:rPr>
        <w:t>09</w:t>
      </w:r>
      <w:r>
        <w:rPr>
          <w:spacing w:val="-2"/>
        </w:rPr>
        <w:t>日，注册资本为人民币</w:t>
      </w:r>
      <w:r>
        <w:rPr>
          <w:rFonts w:ascii="Times New Roman" w:hAnsi="Times New Roman" w:cs="Times New Roman" w:eastAsia="Times New Roman" w:hint="default"/>
          <w:spacing w:val="-2"/>
        </w:rPr>
        <w:t>2,000</w:t>
      </w:r>
      <w:r>
        <w:rPr>
          <w:spacing w:val="-2"/>
        </w:rPr>
        <w:t>万元，其中公司占</w:t>
      </w:r>
      <w:r>
        <w:rPr>
          <w:rFonts w:ascii="Times New Roman" w:hAnsi="Times New Roman" w:cs="Times New Roman" w:eastAsia="Times New Roman" w:hint="default"/>
          <w:spacing w:val="-2"/>
        </w:rPr>
        <w:t>60%</w:t>
      </w:r>
      <w:r>
        <w:rPr>
          <w:spacing w:val="-2"/>
        </w:rPr>
        <w:t>股权、孙毅平等占</w:t>
      </w:r>
      <w:r>
        <w:rPr>
          <w:rFonts w:ascii="Times New Roman" w:hAnsi="Times New Roman" w:cs="Times New Roman" w:eastAsia="Times New Roman" w:hint="default"/>
          <w:spacing w:val="-2"/>
        </w:rPr>
        <w:t>40%</w:t>
      </w:r>
      <w:r>
        <w:rPr>
          <w:spacing w:val="-2"/>
        </w:rPr>
        <w:t>股权，法定代表</w:t>
      </w:r>
    </w:p>
    <w:p>
      <w:pPr>
        <w:pStyle w:val="BodyText"/>
        <w:spacing w:line="309" w:lineRule="auto" w:before="13"/>
        <w:ind w:right="270"/>
        <w:jc w:val="both"/>
      </w:pPr>
      <w:r>
        <w:rPr/>
        <w:t>人刘宁，企业法人营业执照注册号为</w:t>
      </w:r>
      <w:r>
        <w:rPr>
          <w:rFonts w:ascii="Times New Roman" w:hAnsi="Times New Roman" w:cs="Times New Roman" w:eastAsia="Times New Roman" w:hint="default"/>
        </w:rPr>
        <w:t>110108001909629</w:t>
      </w:r>
      <w:r>
        <w:rPr/>
        <w:t>，住所为北京市海淀区蓝靛厂金源时代购物中心</w:t>
      </w:r>
      <w:r>
        <w:rPr>
          <w:rFonts w:ascii="Times New Roman" w:hAnsi="Times New Roman" w:cs="Times New Roman" w:eastAsia="Times New Roman" w:hint="default"/>
        </w:rPr>
        <w:t>B</w:t>
      </w:r>
      <w:r>
        <w:rPr/>
        <w:t>区</w:t>
      </w:r>
      <w:r>
        <w:rPr>
          <w:rFonts w:ascii="Times New Roman" w:hAnsi="Times New Roman" w:cs="Times New Roman" w:eastAsia="Times New Roman" w:hint="default"/>
        </w:rPr>
        <w:t>2#B</w:t>
      </w:r>
      <w:r>
        <w:rPr/>
        <w:t>座</w:t>
      </w:r>
      <w:r>
        <w:rPr>
          <w:rFonts w:ascii="Times New Roman" w:hAnsi="Times New Roman" w:cs="Times New Roman" w:eastAsia="Times New Roman" w:hint="default"/>
        </w:rPr>
        <w:t>903</w:t>
      </w:r>
      <w:r>
        <w:rPr/>
        <w:t>，公司</w:t>
      </w:r>
      <w:r>
        <w:rPr>
          <w:spacing w:val="-69"/>
        </w:rPr>
        <w:t> </w:t>
      </w:r>
      <w:r>
        <w:rPr>
          <w:spacing w:val="-69"/>
        </w:rPr>
      </w:r>
      <w:r>
        <w:rPr>
          <w:spacing w:val="-2"/>
        </w:rPr>
        <w:t>类型为其他有限责任公司，经营范围为技术开发、技术转让、技术咨询、技术服务；组装计算机；计算机系统服务；数据处</w:t>
      </w:r>
      <w:r>
        <w:rPr>
          <w:spacing w:val="-62"/>
        </w:rPr>
        <w:t> </w:t>
      </w:r>
      <w:r>
        <w:rPr>
          <w:spacing w:val="-62"/>
        </w:rPr>
      </w:r>
      <w:r>
        <w:rPr/>
        <w:t>理；计算机维修；基础软件服务；应用软件服务；销售计算机、软件及辅助设备。</w:t>
      </w:r>
    </w:p>
    <w:p>
      <w:pPr>
        <w:pStyle w:val="BodyText"/>
        <w:spacing w:line="300" w:lineRule="auto" w:before="24"/>
        <w:ind w:right="0" w:firstLine="360"/>
        <w:jc w:val="left"/>
      </w:pPr>
      <w:r>
        <w:rPr/>
        <w:t>宇信网景于报告期内纳入合并报表范围，截至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日，宇信网景总资产</w:t>
      </w:r>
      <w:r>
        <w:rPr>
          <w:rFonts w:ascii="Times New Roman" w:hAnsi="Times New Roman" w:cs="Times New Roman" w:eastAsia="Times New Roman" w:hint="default"/>
        </w:rPr>
        <w:t>68,837,525.58</w:t>
      </w:r>
      <w:r>
        <w:rPr/>
        <w:t>元，净资产</w:t>
      </w:r>
      <w:r>
        <w:rPr>
          <w:rFonts w:ascii="Times New Roman" w:hAnsi="Times New Roman" w:cs="Times New Roman" w:eastAsia="Times New Roman" w:hint="default"/>
        </w:rPr>
        <w:t>33,910,072.82 </w:t>
      </w:r>
      <w:r>
        <w:rPr>
          <w:spacing w:val="-1"/>
        </w:rPr>
        <w:t>元；自购买日至报告期末，宇信网景实现净利润</w:t>
      </w:r>
      <w:r>
        <w:rPr>
          <w:rFonts w:ascii="Times New Roman" w:hAnsi="Times New Roman" w:cs="Times New Roman" w:eastAsia="Times New Roman" w:hint="default"/>
          <w:spacing w:val="-1"/>
        </w:rPr>
        <w:t>7,446,285.48</w:t>
      </w:r>
      <w:r>
        <w:rPr>
          <w:spacing w:val="-1"/>
        </w:rPr>
        <w:t>元。报告期内，宇信网景的净利润对公司合并报表的影响较小。</w:t>
      </w:r>
    </w:p>
    <w:p>
      <w:pPr>
        <w:pStyle w:val="BodyText"/>
        <w:spacing w:line="300" w:lineRule="auto" w:before="13"/>
        <w:ind w:left="472" w:right="0"/>
        <w:jc w:val="left"/>
      </w:pPr>
      <w:r>
        <w:rPr/>
        <w:t>（</w:t>
      </w:r>
      <w:r>
        <w:rPr>
          <w:rFonts w:ascii="Times New Roman" w:hAnsi="Times New Roman" w:cs="Times New Roman" w:eastAsia="Times New Roman" w:hint="default"/>
        </w:rPr>
        <w:t>6</w:t>
      </w:r>
      <w:r>
        <w:rPr/>
        <w:t>）新疆卫宁 </w:t>
      </w:r>
      <w:r>
        <w:rPr>
          <w:spacing w:val="-1"/>
        </w:rPr>
        <w:t>新疆卫宁成立于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25</w:t>
      </w:r>
      <w:r>
        <w:rPr>
          <w:spacing w:val="-1"/>
        </w:rPr>
        <w:t>日，注册资本人民币</w:t>
      </w:r>
      <w:r>
        <w:rPr>
          <w:rFonts w:ascii="Times New Roman" w:hAnsi="Times New Roman" w:cs="Times New Roman" w:eastAsia="Times New Roman" w:hint="default"/>
          <w:spacing w:val="-1"/>
        </w:rPr>
        <w:t>1,000</w:t>
      </w:r>
      <w:r>
        <w:rPr>
          <w:spacing w:val="-1"/>
        </w:rPr>
        <w:t>万元，其中公司占</w:t>
      </w:r>
      <w:r>
        <w:rPr>
          <w:rFonts w:ascii="Times New Roman" w:hAnsi="Times New Roman" w:cs="Times New Roman" w:eastAsia="Times New Roman" w:hint="default"/>
          <w:spacing w:val="-1"/>
        </w:rPr>
        <w:t>51%</w:t>
      </w:r>
      <w:r>
        <w:rPr>
          <w:spacing w:val="-1"/>
        </w:rPr>
        <w:t>股权、新疆傲世博祥软件科技有限公司占</w:t>
      </w:r>
    </w:p>
    <w:p>
      <w:pPr>
        <w:pStyle w:val="BodyText"/>
        <w:spacing w:line="300" w:lineRule="auto" w:before="13"/>
        <w:ind w:right="269"/>
        <w:jc w:val="both"/>
      </w:pPr>
      <w:r>
        <w:rPr>
          <w:rFonts w:ascii="Times New Roman" w:hAnsi="Times New Roman" w:cs="Times New Roman" w:eastAsia="Times New Roman" w:hint="default"/>
          <w:spacing w:val="-1"/>
        </w:rPr>
        <w:t>49%</w:t>
      </w:r>
      <w:r>
        <w:rPr>
          <w:spacing w:val="-1"/>
        </w:rPr>
        <w:t>股权，法定代表人肖朝明，企业法人营业执照注册号为</w:t>
      </w:r>
      <w:r>
        <w:rPr>
          <w:rFonts w:ascii="Times New Roman" w:hAnsi="Times New Roman" w:cs="Times New Roman" w:eastAsia="Times New Roman" w:hint="default"/>
          <w:spacing w:val="-1"/>
        </w:rPr>
        <w:t>650100050206885</w:t>
      </w:r>
      <w:r>
        <w:rPr>
          <w:spacing w:val="-1"/>
        </w:rPr>
        <w:t>，住所为上新疆乌鲁木齐市天山区新华北路</w:t>
      </w:r>
      <w:r>
        <w:rPr>
          <w:rFonts w:ascii="Times New Roman" w:hAnsi="Times New Roman" w:cs="Times New Roman" w:eastAsia="Times New Roman" w:hint="default"/>
          <w:spacing w:val="-1"/>
        </w:rPr>
        <w:t>165</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号中天广场大厦</w:t>
      </w:r>
      <w:r>
        <w:rPr>
          <w:rFonts w:ascii="Times New Roman" w:hAnsi="Times New Roman" w:cs="Times New Roman" w:eastAsia="Times New Roman" w:hint="default"/>
        </w:rPr>
        <w:t>42</w:t>
      </w:r>
      <w:r>
        <w:rPr/>
        <w:t>层</w:t>
      </w:r>
      <w:r>
        <w:rPr>
          <w:rFonts w:ascii="Times New Roman" w:hAnsi="Times New Roman" w:cs="Times New Roman" w:eastAsia="Times New Roman" w:hint="default"/>
        </w:rPr>
        <w:t>J</w:t>
      </w:r>
      <w:r>
        <w:rPr/>
        <w:t>、</w:t>
      </w:r>
      <w:r>
        <w:rPr>
          <w:rFonts w:ascii="Times New Roman" w:hAnsi="Times New Roman" w:cs="Times New Roman" w:eastAsia="Times New Roman" w:hint="default"/>
        </w:rPr>
        <w:t>K</w:t>
      </w:r>
      <w:r>
        <w:rPr/>
        <w:t>号，公司类型为其它有限责任公司，经营范围为计算机软件的开发、设计和制作，计算机及辅助</w:t>
      </w:r>
      <w:r>
        <w:rPr>
          <w:spacing w:val="-27"/>
        </w:rPr>
        <w:t> </w:t>
      </w:r>
      <w:r>
        <w:rPr>
          <w:spacing w:val="-27"/>
        </w:rPr>
      </w:r>
      <w:r>
        <w:rPr/>
        <w:t>设备的销售，计算机系统集成服务。</w:t>
      </w:r>
    </w:p>
    <w:p>
      <w:pPr>
        <w:pStyle w:val="BodyText"/>
        <w:spacing w:line="300" w:lineRule="auto" w:before="31"/>
        <w:ind w:right="0" w:firstLine="360"/>
        <w:jc w:val="left"/>
      </w:pPr>
      <w:r>
        <w:rPr/>
        <w:t>新疆卫宁于报告期内纳入合并报表范围，截至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日，新疆卫宁总资产</w:t>
      </w:r>
      <w:r>
        <w:rPr>
          <w:rFonts w:ascii="Times New Roman" w:hAnsi="Times New Roman" w:cs="Times New Roman" w:eastAsia="Times New Roman" w:hint="default"/>
        </w:rPr>
        <w:t>18,271,335.83</w:t>
      </w:r>
      <w:r>
        <w:rPr/>
        <w:t>元，净资产</w:t>
      </w:r>
      <w:r>
        <w:rPr>
          <w:rFonts w:ascii="Times New Roman" w:hAnsi="Times New Roman" w:cs="Times New Roman" w:eastAsia="Times New Roman" w:hint="default"/>
        </w:rPr>
        <w:t>9,832,817.84 </w:t>
      </w:r>
      <w:r>
        <w:rPr/>
        <w:t>元，</w:t>
      </w:r>
      <w:r>
        <w:rPr>
          <w:rFonts w:ascii="Times New Roman" w:hAnsi="Times New Roman" w:cs="Times New Roman" w:eastAsia="Times New Roman" w:hint="default"/>
        </w:rPr>
        <w:t>2014</w:t>
      </w:r>
      <w:r>
        <w:rPr/>
        <w:t>年实现净利润</w:t>
      </w:r>
      <w:r>
        <w:rPr>
          <w:rFonts w:ascii="Times New Roman" w:hAnsi="Times New Roman" w:cs="Times New Roman" w:eastAsia="Times New Roman" w:hint="default"/>
        </w:rPr>
        <w:t>4,832,817.84</w:t>
      </w:r>
      <w:r>
        <w:rPr/>
        <w:t>元。报告期内，新疆卫宁的净利润对公司合并报表的影响较小。</w:t>
      </w:r>
    </w:p>
    <w:p>
      <w:pPr>
        <w:pStyle w:val="BodyText"/>
        <w:spacing w:line="300" w:lineRule="auto" w:before="13"/>
        <w:ind w:left="472" w:right="0"/>
        <w:jc w:val="left"/>
      </w:pPr>
      <w:r>
        <w:rPr/>
        <w:t>（</w:t>
      </w:r>
      <w:r>
        <w:rPr>
          <w:rFonts w:ascii="Times New Roman" w:hAnsi="Times New Roman" w:cs="Times New Roman" w:eastAsia="Times New Roman" w:hint="default"/>
        </w:rPr>
        <w:t>7</w:t>
      </w:r>
      <w:r>
        <w:rPr/>
        <w:t>）上海天健 </w:t>
      </w:r>
      <w:r>
        <w:rPr>
          <w:spacing w:val="-2"/>
        </w:rPr>
        <w:t>上海天健成立于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日，注册资本人民币</w:t>
      </w:r>
      <w:r>
        <w:rPr>
          <w:rFonts w:ascii="Times New Roman" w:hAnsi="Times New Roman" w:cs="Times New Roman" w:eastAsia="Times New Roman" w:hint="default"/>
          <w:spacing w:val="-2"/>
        </w:rPr>
        <w:t>1,000</w:t>
      </w:r>
      <w:r>
        <w:rPr>
          <w:spacing w:val="-2"/>
        </w:rPr>
        <w:t>万元，其中公司占</w:t>
      </w:r>
      <w:r>
        <w:rPr>
          <w:rFonts w:ascii="Times New Roman" w:hAnsi="Times New Roman" w:cs="Times New Roman" w:eastAsia="Times New Roman" w:hint="default"/>
          <w:spacing w:val="-2"/>
        </w:rPr>
        <w:t>51%</w:t>
      </w:r>
      <w:r>
        <w:rPr>
          <w:spacing w:val="-2"/>
        </w:rPr>
        <w:t>股权、刘海清等占</w:t>
      </w:r>
      <w:r>
        <w:rPr>
          <w:rFonts w:ascii="Times New Roman" w:hAnsi="Times New Roman" w:cs="Times New Roman" w:eastAsia="Times New Roman" w:hint="default"/>
          <w:spacing w:val="-2"/>
        </w:rPr>
        <w:t>49%</w:t>
      </w:r>
      <w:r>
        <w:rPr>
          <w:spacing w:val="-2"/>
        </w:rPr>
        <w:t>股权，法定代表人王</w:t>
      </w:r>
    </w:p>
    <w:p>
      <w:pPr>
        <w:pStyle w:val="BodyText"/>
        <w:spacing w:line="309" w:lineRule="auto" w:before="13"/>
        <w:ind w:right="270"/>
        <w:jc w:val="both"/>
      </w:pPr>
      <w:r>
        <w:rPr>
          <w:spacing w:val="-2"/>
        </w:rPr>
        <w:t>涛，企业法人营业执照注册号为</w:t>
      </w:r>
      <w:r>
        <w:rPr>
          <w:rFonts w:ascii="Times New Roman" w:hAnsi="Times New Roman" w:cs="Times New Roman" w:eastAsia="Times New Roman" w:hint="default"/>
          <w:spacing w:val="-2"/>
        </w:rPr>
        <w:t>310108000502464</w:t>
      </w:r>
      <w:r>
        <w:rPr>
          <w:spacing w:val="-2"/>
        </w:rPr>
        <w:t>，住所为江场三路</w:t>
      </w:r>
      <w:r>
        <w:rPr>
          <w:rFonts w:ascii="Times New Roman" w:hAnsi="Times New Roman" w:cs="Times New Roman" w:eastAsia="Times New Roman" w:hint="default"/>
          <w:spacing w:val="-2"/>
        </w:rPr>
        <w:t>76</w:t>
      </w:r>
      <w:r>
        <w:rPr>
          <w:spacing w:val="-2"/>
        </w:rPr>
        <w:t>、</w:t>
      </w:r>
      <w:r>
        <w:rPr>
          <w:rFonts w:ascii="Times New Roman" w:hAnsi="Times New Roman" w:cs="Times New Roman" w:eastAsia="Times New Roman" w:hint="default"/>
          <w:spacing w:val="-2"/>
        </w:rPr>
        <w:t>78</w:t>
      </w:r>
      <w:r>
        <w:rPr>
          <w:spacing w:val="-2"/>
        </w:rPr>
        <w:t>号</w:t>
      </w:r>
      <w:r>
        <w:rPr>
          <w:rFonts w:ascii="Times New Roman" w:hAnsi="Times New Roman" w:cs="Times New Roman" w:eastAsia="Times New Roman" w:hint="default"/>
          <w:spacing w:val="-2"/>
        </w:rPr>
        <w:t>622</w:t>
      </w:r>
      <w:r>
        <w:rPr>
          <w:spacing w:val="-2"/>
        </w:rPr>
        <w:t>室，公司类型为其他有限责任公司，经营范</w:t>
      </w:r>
      <w:r>
        <w:rPr>
          <w:spacing w:val="-53"/>
        </w:rPr>
        <w:t> </w:t>
      </w:r>
      <w:r>
        <w:rPr>
          <w:spacing w:val="-53"/>
        </w:rPr>
      </w:r>
      <w:r>
        <w:rPr>
          <w:spacing w:val="-2"/>
        </w:rPr>
        <w:t>围为在信息、计算机科技专业领域内从事技术开发、技术咨询、技术转让、技术服务，计算机系统集成，网络工程，计算机</w:t>
      </w:r>
      <w:r>
        <w:rPr>
          <w:spacing w:val="-62"/>
        </w:rPr>
        <w:t> </w:t>
      </w:r>
      <w:r>
        <w:rPr>
          <w:spacing w:val="-62"/>
        </w:rPr>
      </w:r>
      <w:r>
        <w:rPr/>
        <w:t>软件开发，计算机及软硬件、电子产品、通讯产品、办公用品的销售，从事货物及技术的进出口业务。</w:t>
      </w:r>
    </w:p>
    <w:p>
      <w:pPr>
        <w:pStyle w:val="BodyText"/>
        <w:spacing w:line="338" w:lineRule="auto" w:before="24"/>
        <w:ind w:right="538" w:firstLine="360"/>
        <w:jc w:val="left"/>
      </w:pPr>
      <w:r>
        <w:rPr>
          <w:spacing w:val="-1"/>
        </w:rPr>
        <w:t>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日，上海天健总资产</w:t>
      </w:r>
      <w:r>
        <w:rPr>
          <w:rFonts w:ascii="Times New Roman" w:hAnsi="Times New Roman" w:cs="Times New Roman" w:eastAsia="Times New Roman" w:hint="default"/>
          <w:spacing w:val="-1"/>
        </w:rPr>
        <w:t>27,889,392.56</w:t>
      </w:r>
      <w:r>
        <w:rPr>
          <w:spacing w:val="-1"/>
        </w:rPr>
        <w:t>元，净资产</w:t>
      </w:r>
      <w:r>
        <w:rPr>
          <w:rFonts w:ascii="Times New Roman" w:hAnsi="Times New Roman" w:cs="Times New Roman" w:eastAsia="Times New Roman" w:hint="default"/>
          <w:spacing w:val="-1"/>
        </w:rPr>
        <w:t>16,352,257.16</w:t>
      </w:r>
      <w:r>
        <w:rPr>
          <w:spacing w:val="-1"/>
        </w:rPr>
        <w:t>元。</w:t>
      </w:r>
      <w:r>
        <w:rPr/>
        <w:t> 报告期内取得和处置子公司的情况</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90"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890" w:right="91" w:hanging="800"/>
              <w:jc w:val="left"/>
              <w:rPr>
                <w:rFonts w:ascii="宋体" w:hAnsi="宋体" w:cs="宋体" w:eastAsia="宋体" w:hint="default"/>
                <w:sz w:val="20"/>
                <w:szCs w:val="20"/>
              </w:rPr>
            </w:pPr>
            <w:r>
              <w:rPr>
                <w:rFonts w:ascii="宋体" w:hAnsi="宋体" w:cs="宋体" w:eastAsia="宋体" w:hint="default"/>
                <w:sz w:val="20"/>
                <w:szCs w:val="20"/>
              </w:rPr>
              <w:t>报告期内取得和处置子公</w:t>
            </w:r>
            <w:r>
              <w:rPr>
                <w:rFonts w:ascii="宋体" w:hAnsi="宋体" w:cs="宋体" w:eastAsia="宋体" w:hint="default"/>
                <w:w w:val="99"/>
                <w:sz w:val="20"/>
                <w:szCs w:val="20"/>
              </w:rPr>
              <w:t> </w:t>
            </w:r>
            <w:r>
              <w:rPr>
                <w:rFonts w:ascii="宋体" w:hAnsi="宋体" w:cs="宋体" w:eastAsia="宋体" w:hint="default"/>
                <w:sz w:val="20"/>
                <w:szCs w:val="20"/>
              </w:rPr>
              <w:t>司目的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890" w:right="90" w:hanging="800"/>
              <w:jc w:val="left"/>
              <w:rPr>
                <w:rFonts w:ascii="宋体" w:hAnsi="宋体" w:cs="宋体" w:eastAsia="宋体" w:hint="default"/>
                <w:sz w:val="20"/>
                <w:szCs w:val="20"/>
              </w:rPr>
            </w:pPr>
            <w:r>
              <w:rPr>
                <w:rFonts w:ascii="宋体" w:hAnsi="宋体" w:cs="宋体" w:eastAsia="宋体" w:hint="default"/>
                <w:sz w:val="20"/>
                <w:szCs w:val="20"/>
              </w:rPr>
              <w:t>报告期内取得和处置子公</w:t>
            </w:r>
            <w:r>
              <w:rPr>
                <w:rFonts w:ascii="宋体" w:hAnsi="宋体" w:cs="宋体" w:eastAsia="宋体" w:hint="default"/>
                <w:w w:val="99"/>
                <w:sz w:val="20"/>
                <w:szCs w:val="20"/>
              </w:rPr>
              <w:t> </w:t>
            </w:r>
            <w:r>
              <w:rPr>
                <w:rFonts w:ascii="宋体" w:hAnsi="宋体" w:cs="宋体" w:eastAsia="宋体" w:hint="default"/>
                <w:sz w:val="20"/>
                <w:szCs w:val="20"/>
              </w:rPr>
              <w:t>司方式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20"/>
                <w:szCs w:val="20"/>
              </w:rPr>
            </w:pPr>
            <w:r>
              <w:rPr>
                <w:rFonts w:ascii="宋体" w:hAnsi="宋体" w:cs="宋体" w:eastAsia="宋体" w:hint="default"/>
                <w:sz w:val="20"/>
                <w:szCs w:val="20"/>
              </w:rPr>
              <w:t>对整体生产和业绩的影响</w:t>
            </w:r>
          </w:p>
        </w:tc>
      </w:tr>
      <w:tr>
        <w:trPr>
          <w:trHeight w:val="165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85" w:lineRule="auto"/>
              <w:ind w:left="22" w:right="159"/>
              <w:jc w:val="left"/>
              <w:rPr>
                <w:rFonts w:ascii="宋体" w:hAnsi="宋体" w:cs="宋体" w:eastAsia="宋体" w:hint="default"/>
                <w:sz w:val="20"/>
                <w:szCs w:val="20"/>
              </w:rPr>
            </w:pPr>
            <w:r>
              <w:rPr>
                <w:rFonts w:ascii="宋体" w:hAnsi="宋体" w:cs="宋体" w:eastAsia="宋体" w:hint="default"/>
                <w:sz w:val="20"/>
                <w:szCs w:val="20"/>
              </w:rPr>
              <w:t>山西金仕达卫宁软件科技</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3" w:right="0"/>
              <w:jc w:val="left"/>
              <w:rPr>
                <w:rFonts w:ascii="宋体" w:hAnsi="宋体" w:cs="宋体" w:eastAsia="宋体" w:hint="default"/>
                <w:sz w:val="20"/>
                <w:szCs w:val="20"/>
              </w:rPr>
            </w:pPr>
            <w:r>
              <w:rPr>
                <w:rFonts w:ascii="宋体" w:hAnsi="宋体" w:cs="宋体" w:eastAsia="宋体" w:hint="default"/>
                <w:sz w:val="20"/>
                <w:szCs w:val="20"/>
              </w:rPr>
              <w:t>全国市场布局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76" w:lineRule="auto"/>
              <w:ind w:left="22" w:right="23"/>
              <w:jc w:val="left"/>
              <w:rPr>
                <w:rFonts w:ascii="宋体" w:hAnsi="宋体" w:cs="宋体" w:eastAsia="宋体" w:hint="default"/>
                <w:sz w:val="20"/>
                <w:szCs w:val="20"/>
              </w:rPr>
            </w:pPr>
            <w:r>
              <w:rPr>
                <w:rFonts w:ascii="宋体" w:hAnsi="宋体" w:cs="宋体" w:eastAsia="宋体" w:hint="default"/>
                <w:sz w:val="20"/>
                <w:szCs w:val="20"/>
              </w:rPr>
              <w:t>以</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28,300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万元收购</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100%</w:t>
            </w:r>
            <w:r>
              <w:rPr>
                <w:rFonts w:ascii="宋体" w:hAnsi="宋体" w:cs="宋体" w:eastAsia="宋体" w:hint="default"/>
                <w:sz w:val="20"/>
                <w:szCs w:val="20"/>
              </w:rPr>
              <w:t>股</w:t>
            </w:r>
            <w:r>
              <w:rPr>
                <w:rFonts w:ascii="宋体" w:hAnsi="宋体" w:cs="宋体" w:eastAsia="宋体" w:hint="default"/>
                <w:w w:val="99"/>
                <w:sz w:val="20"/>
                <w:szCs w:val="20"/>
              </w:rPr>
              <w:t> </w:t>
            </w:r>
            <w:r>
              <w:rPr>
                <w:rFonts w:ascii="宋体" w:hAnsi="宋体" w:cs="宋体" w:eastAsia="宋体" w:hint="default"/>
                <w:spacing w:val="-5"/>
                <w:sz w:val="20"/>
                <w:szCs w:val="20"/>
              </w:rPr>
              <w:t>权，其中以超募资金及专户</w:t>
            </w:r>
            <w:r>
              <w:rPr>
                <w:rFonts w:ascii="宋体" w:hAnsi="宋体" w:cs="宋体" w:eastAsia="宋体" w:hint="default"/>
                <w:w w:val="99"/>
                <w:sz w:val="20"/>
                <w:szCs w:val="20"/>
              </w:rPr>
              <w:t> </w:t>
            </w:r>
            <w:r>
              <w:rPr>
                <w:rFonts w:ascii="宋体" w:hAnsi="宋体" w:cs="宋体" w:eastAsia="宋体" w:hint="default"/>
                <w:sz w:val="20"/>
                <w:szCs w:val="20"/>
              </w:rPr>
              <w:t>利息</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9,393.16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万元用于支</w:t>
            </w:r>
            <w:r>
              <w:rPr>
                <w:rFonts w:ascii="宋体" w:hAnsi="宋体" w:cs="宋体" w:eastAsia="宋体" w:hint="default"/>
                <w:w w:val="99"/>
                <w:sz w:val="20"/>
                <w:szCs w:val="20"/>
              </w:rPr>
              <w:t> </w:t>
            </w:r>
            <w:r>
              <w:rPr>
                <w:rFonts w:ascii="宋体" w:hAnsi="宋体" w:cs="宋体" w:eastAsia="宋体" w:hint="default"/>
                <w:sz w:val="20"/>
                <w:szCs w:val="20"/>
              </w:rPr>
              <w:t>付部分对价。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22"/>
              <w:jc w:val="left"/>
              <w:rPr>
                <w:rFonts w:ascii="宋体" w:hAnsi="宋体" w:cs="宋体" w:eastAsia="宋体" w:hint="default"/>
                <w:sz w:val="20"/>
                <w:szCs w:val="20"/>
              </w:rPr>
            </w:pPr>
            <w:r>
              <w:rPr>
                <w:rFonts w:ascii="宋体" w:hAnsi="宋体" w:cs="宋体" w:eastAsia="宋体" w:hint="default"/>
                <w:sz w:val="20"/>
                <w:szCs w:val="20"/>
              </w:rPr>
              <w:t>进一步强化公司在医疗健</w:t>
            </w:r>
            <w:r>
              <w:rPr>
                <w:rFonts w:ascii="宋体" w:hAnsi="宋体" w:cs="宋体" w:eastAsia="宋体" w:hint="default"/>
                <w:w w:val="99"/>
                <w:sz w:val="20"/>
                <w:szCs w:val="20"/>
              </w:rPr>
              <w:t> </w:t>
            </w:r>
            <w:r>
              <w:rPr>
                <w:rFonts w:ascii="宋体" w:hAnsi="宋体" w:cs="宋体" w:eastAsia="宋体" w:hint="default"/>
                <w:sz w:val="20"/>
                <w:szCs w:val="20"/>
              </w:rPr>
              <w:t>康信息化领域的竞争优势</w:t>
            </w:r>
            <w:r>
              <w:rPr>
                <w:rFonts w:ascii="宋体" w:hAnsi="宋体" w:cs="宋体" w:eastAsia="宋体" w:hint="default"/>
                <w:w w:val="99"/>
                <w:sz w:val="20"/>
                <w:szCs w:val="20"/>
              </w:rPr>
              <w:t> </w:t>
            </w:r>
            <w:r>
              <w:rPr>
                <w:rFonts w:ascii="宋体" w:hAnsi="宋体" w:cs="宋体" w:eastAsia="宋体" w:hint="default"/>
                <w:spacing w:val="-5"/>
                <w:sz w:val="20"/>
                <w:szCs w:val="20"/>
              </w:rPr>
              <w:t>和市场开拓及服务能力，提</w:t>
            </w:r>
            <w:r>
              <w:rPr>
                <w:rFonts w:ascii="宋体" w:hAnsi="宋体" w:cs="宋体" w:eastAsia="宋体" w:hint="default"/>
                <w:w w:val="99"/>
                <w:sz w:val="20"/>
                <w:szCs w:val="20"/>
              </w:rPr>
              <w:t> </w:t>
            </w:r>
            <w:r>
              <w:rPr>
                <w:rFonts w:ascii="宋体" w:hAnsi="宋体" w:cs="宋体" w:eastAsia="宋体" w:hint="default"/>
                <w:sz w:val="20"/>
                <w:szCs w:val="20"/>
              </w:rPr>
              <w:t>升公司盈利能力和持续发</w:t>
            </w:r>
            <w:r>
              <w:rPr>
                <w:rFonts w:ascii="宋体" w:hAnsi="宋体" w:cs="宋体" w:eastAsia="宋体" w:hint="default"/>
                <w:w w:val="99"/>
                <w:sz w:val="20"/>
                <w:szCs w:val="20"/>
              </w:rPr>
              <w:t> </w:t>
            </w:r>
            <w:r>
              <w:rPr>
                <w:rFonts w:ascii="宋体" w:hAnsi="宋体" w:cs="宋体" w:eastAsia="宋体" w:hint="default"/>
                <w:sz w:val="20"/>
                <w:szCs w:val="20"/>
              </w:rPr>
              <w:t>展能力。</w:t>
            </w: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进一步强化公司在医疗健</w:t>
            </w:r>
          </w:p>
        </w:tc>
      </w:tr>
      <w:tr>
        <w:trPr>
          <w:trHeight w:val="941"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85" w:lineRule="auto" w:before="150"/>
              <w:ind w:left="22" w:right="159"/>
              <w:jc w:val="left"/>
              <w:rPr>
                <w:rFonts w:ascii="宋体" w:hAnsi="宋体" w:cs="宋体" w:eastAsia="宋体" w:hint="default"/>
                <w:sz w:val="20"/>
                <w:szCs w:val="20"/>
              </w:rPr>
            </w:pPr>
            <w:r>
              <w:rPr>
                <w:rFonts w:ascii="宋体" w:hAnsi="宋体" w:cs="宋体" w:eastAsia="宋体" w:hint="default"/>
                <w:sz w:val="20"/>
                <w:szCs w:val="20"/>
              </w:rPr>
              <w:t>北京宇信网景信息技术有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全国市场布局</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0"/>
                <w:szCs w:val="20"/>
              </w:rPr>
            </w:pPr>
            <w:r>
              <w:rPr>
                <w:rFonts w:ascii="宋体" w:hAnsi="宋体" w:cs="宋体" w:eastAsia="宋体" w:hint="default"/>
                <w:sz w:val="20"/>
                <w:szCs w:val="20"/>
              </w:rPr>
              <w:t>以超募资金</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3,600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万元收购</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60%</w:t>
            </w:r>
            <w:r>
              <w:rPr>
                <w:rFonts w:ascii="宋体" w:hAnsi="宋体" w:cs="宋体" w:eastAsia="宋体" w:hint="default"/>
                <w:sz w:val="20"/>
                <w:szCs w:val="20"/>
              </w:rPr>
              <w:t>股权并增资（增资款</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pacing w:val="1"/>
                <w:w w:val="99"/>
                <w:sz w:val="20"/>
                <w:szCs w:val="20"/>
              </w:rPr>
              <w:t>60</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万</w:t>
            </w:r>
            <w:r>
              <w:rPr>
                <w:rFonts w:ascii="宋体" w:hAnsi="宋体" w:cs="宋体" w:eastAsia="宋体" w:hint="default"/>
                <w:spacing w:val="2"/>
                <w:w w:val="99"/>
                <w:sz w:val="20"/>
                <w:szCs w:val="20"/>
              </w:rPr>
              <w:t>元</w:t>
            </w:r>
            <w:r>
              <w:rPr>
                <w:rFonts w:ascii="宋体" w:hAnsi="宋体" w:cs="宋体" w:eastAsia="宋体" w:hint="default"/>
                <w:spacing w:val="-99"/>
                <w:w w:val="99"/>
                <w:sz w:val="20"/>
                <w:szCs w:val="20"/>
              </w:rPr>
              <w:t>）</w:t>
            </w:r>
            <w:r>
              <w:rPr>
                <w:rFonts w:ascii="宋体" w:hAnsi="宋体" w:cs="宋体" w:eastAsia="宋体" w:hint="default"/>
                <w:w w:val="99"/>
                <w:sz w:val="20"/>
                <w:szCs w:val="20"/>
              </w:rPr>
              <w:t>。</w:t>
            </w:r>
            <w:r>
              <w:rPr>
                <w:rFonts w:ascii="宋体" w:hAnsi="宋体" w:cs="宋体" w:eastAsia="宋体" w:hint="default"/>
                <w:sz w:val="20"/>
                <w:szCs w:val="20"/>
              </w:rPr>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22"/>
              <w:jc w:val="left"/>
              <w:rPr>
                <w:rFonts w:ascii="宋体" w:hAnsi="宋体" w:cs="宋体" w:eastAsia="宋体" w:hint="default"/>
                <w:sz w:val="20"/>
                <w:szCs w:val="20"/>
              </w:rPr>
            </w:pPr>
            <w:r>
              <w:rPr>
                <w:rFonts w:ascii="宋体" w:hAnsi="宋体" w:cs="宋体" w:eastAsia="宋体" w:hint="default"/>
                <w:sz w:val="20"/>
                <w:szCs w:val="20"/>
              </w:rPr>
              <w:t>康信息化领域的竞争优势</w:t>
            </w:r>
            <w:r>
              <w:rPr>
                <w:rFonts w:ascii="宋体" w:hAnsi="宋体" w:cs="宋体" w:eastAsia="宋体" w:hint="default"/>
                <w:w w:val="99"/>
                <w:sz w:val="20"/>
                <w:szCs w:val="20"/>
              </w:rPr>
              <w:t> </w:t>
            </w:r>
            <w:r>
              <w:rPr>
                <w:rFonts w:ascii="宋体" w:hAnsi="宋体" w:cs="宋体" w:eastAsia="宋体" w:hint="default"/>
                <w:spacing w:val="-5"/>
                <w:sz w:val="20"/>
                <w:szCs w:val="20"/>
              </w:rPr>
              <w:t>和市场开拓及服务能力，提</w:t>
            </w:r>
            <w:r>
              <w:rPr>
                <w:rFonts w:ascii="宋体" w:hAnsi="宋体" w:cs="宋体" w:eastAsia="宋体" w:hint="default"/>
                <w:w w:val="99"/>
                <w:sz w:val="20"/>
                <w:szCs w:val="20"/>
              </w:rPr>
              <w:t> </w:t>
            </w:r>
            <w:r>
              <w:rPr>
                <w:rFonts w:ascii="宋体" w:hAnsi="宋体" w:cs="宋体" w:eastAsia="宋体" w:hint="default"/>
                <w:sz w:val="20"/>
                <w:szCs w:val="20"/>
              </w:rPr>
              <w:t>升公司盈利能力和持续发</w:t>
            </w:r>
          </w:p>
        </w:tc>
      </w:tr>
      <w:tr>
        <w:trPr>
          <w:trHeight w:val="352"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展能力。</w:t>
            </w:r>
          </w:p>
        </w:tc>
      </w:tr>
      <w:tr>
        <w:trPr>
          <w:trHeight w:val="102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22" w:right="159"/>
              <w:jc w:val="left"/>
              <w:rPr>
                <w:rFonts w:ascii="宋体" w:hAnsi="宋体" w:cs="宋体" w:eastAsia="宋体" w:hint="default"/>
                <w:sz w:val="20"/>
                <w:szCs w:val="20"/>
              </w:rPr>
            </w:pPr>
            <w:r>
              <w:rPr>
                <w:rFonts w:ascii="宋体" w:hAnsi="宋体" w:cs="宋体" w:eastAsia="宋体" w:hint="default"/>
                <w:sz w:val="20"/>
                <w:szCs w:val="20"/>
              </w:rPr>
              <w:t>新疆金仕达卫宁软件有限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全国市场布局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5"/>
              <w:ind w:left="22" w:right="23"/>
              <w:jc w:val="left"/>
              <w:rPr>
                <w:rFonts w:ascii="宋体" w:hAnsi="宋体" w:cs="宋体" w:eastAsia="宋体" w:hint="default"/>
                <w:sz w:val="20"/>
                <w:szCs w:val="20"/>
              </w:rPr>
            </w:pPr>
            <w:r>
              <w:rPr>
                <w:rFonts w:ascii="宋体" w:hAnsi="宋体" w:cs="宋体" w:eastAsia="宋体" w:hint="default"/>
                <w:sz w:val="20"/>
                <w:szCs w:val="20"/>
              </w:rPr>
              <w:t>以自有资金</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510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万元新设</w:t>
            </w:r>
            <w:r>
              <w:rPr>
                <w:rFonts w:ascii="宋体" w:hAnsi="宋体" w:cs="宋体" w:eastAsia="宋体" w:hint="default"/>
                <w:w w:val="99"/>
                <w:sz w:val="20"/>
                <w:szCs w:val="20"/>
              </w:rPr>
              <w:t> </w:t>
            </w:r>
            <w:r>
              <w:rPr>
                <w:rFonts w:ascii="宋体" w:hAnsi="宋体" w:cs="宋体" w:eastAsia="宋体" w:hint="default"/>
                <w:spacing w:val="-9"/>
                <w:w w:val="99"/>
                <w:sz w:val="20"/>
                <w:szCs w:val="20"/>
              </w:rPr>
              <w:t>控股子公司，公司占</w:t>
            </w:r>
            <w:r>
              <w:rPr>
                <w:rFonts w:ascii="宋体" w:hAnsi="宋体" w:cs="宋体" w:eastAsia="宋体" w:hint="default"/>
                <w:spacing w:val="-43"/>
                <w:w w:val="99"/>
                <w:sz w:val="20"/>
                <w:szCs w:val="20"/>
              </w:rPr>
              <w:t> </w:t>
            </w:r>
            <w:r>
              <w:rPr>
                <w:rFonts w:ascii="Times New Roman" w:hAnsi="Times New Roman" w:cs="Times New Roman" w:eastAsia="Times New Roman" w:hint="default"/>
                <w:spacing w:val="-1"/>
                <w:w w:val="99"/>
                <w:sz w:val="20"/>
                <w:szCs w:val="20"/>
              </w:rPr>
              <w:t>51%</w:t>
            </w:r>
            <w:r>
              <w:rPr>
                <w:rFonts w:ascii="宋体" w:hAnsi="宋体" w:cs="宋体" w:eastAsia="宋体" w:hint="default"/>
                <w:spacing w:val="-1"/>
                <w:w w:val="99"/>
                <w:sz w:val="20"/>
                <w:szCs w:val="20"/>
              </w:rPr>
              <w:t>股</w:t>
            </w:r>
            <w:r>
              <w:rPr>
                <w:rFonts w:ascii="宋体" w:hAnsi="宋体" w:cs="宋体" w:eastAsia="宋体" w:hint="default"/>
                <w:spacing w:val="-97"/>
                <w:w w:val="99"/>
                <w:sz w:val="20"/>
                <w:szCs w:val="20"/>
              </w:rPr>
              <w:t> </w:t>
            </w:r>
            <w:r>
              <w:rPr>
                <w:rFonts w:ascii="宋体" w:hAnsi="宋体" w:cs="宋体" w:eastAsia="宋体" w:hint="default"/>
                <w:sz w:val="20"/>
                <w:szCs w:val="20"/>
              </w:rPr>
              <w:t>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4"/>
              <w:ind w:left="22" w:right="22"/>
              <w:jc w:val="left"/>
              <w:rPr>
                <w:rFonts w:ascii="宋体" w:hAnsi="宋体" w:cs="宋体" w:eastAsia="宋体" w:hint="default"/>
                <w:sz w:val="20"/>
                <w:szCs w:val="20"/>
              </w:rPr>
            </w:pPr>
            <w:r>
              <w:rPr>
                <w:rFonts w:ascii="宋体" w:hAnsi="宋体" w:cs="宋体" w:eastAsia="宋体" w:hint="default"/>
                <w:sz w:val="20"/>
                <w:szCs w:val="20"/>
              </w:rPr>
              <w:t>进一步强化公司在医疗健</w:t>
            </w:r>
            <w:r>
              <w:rPr>
                <w:rFonts w:ascii="宋体" w:hAnsi="宋体" w:cs="宋体" w:eastAsia="宋体" w:hint="default"/>
                <w:w w:val="99"/>
                <w:sz w:val="20"/>
                <w:szCs w:val="20"/>
              </w:rPr>
              <w:t> </w:t>
            </w:r>
            <w:r>
              <w:rPr>
                <w:rFonts w:ascii="宋体" w:hAnsi="宋体" w:cs="宋体" w:eastAsia="宋体" w:hint="default"/>
                <w:sz w:val="20"/>
                <w:szCs w:val="20"/>
              </w:rPr>
              <w:t>康信息化领域的竞争优势</w:t>
            </w:r>
            <w:r>
              <w:rPr>
                <w:rFonts w:ascii="宋体" w:hAnsi="宋体" w:cs="宋体" w:eastAsia="宋体" w:hint="default"/>
                <w:w w:val="99"/>
                <w:sz w:val="20"/>
                <w:szCs w:val="20"/>
              </w:rPr>
              <w:t> </w:t>
            </w:r>
            <w:r>
              <w:rPr>
                <w:rFonts w:ascii="宋体" w:hAnsi="宋体" w:cs="宋体" w:eastAsia="宋体" w:hint="default"/>
                <w:spacing w:val="-5"/>
                <w:sz w:val="20"/>
                <w:szCs w:val="20"/>
              </w:rPr>
              <w:t>和市场开拓及服务能力，提</w:t>
            </w:r>
          </w:p>
        </w:tc>
      </w:tr>
    </w:tbl>
    <w:p>
      <w:pPr>
        <w:spacing w:after="0" w:line="285" w:lineRule="auto"/>
        <w:jc w:val="left"/>
        <w:rPr>
          <w:rFonts w:ascii="宋体" w:hAnsi="宋体" w:cs="宋体" w:eastAsia="宋体" w:hint="default"/>
          <w:sz w:val="20"/>
          <w:szCs w:val="20"/>
        </w:rPr>
        <w:sectPr>
          <w:pgSz w:w="11910" w:h="16840"/>
          <w:pgMar w:header="746" w:footer="978" w:top="1060" w:bottom="1160" w:left="1020" w:right="86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67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59"/>
              <w:jc w:val="left"/>
              <w:rPr>
                <w:rFonts w:ascii="宋体" w:hAnsi="宋体" w:cs="宋体" w:eastAsia="宋体" w:hint="default"/>
                <w:sz w:val="20"/>
                <w:szCs w:val="20"/>
              </w:rPr>
            </w:pPr>
            <w:r>
              <w:rPr>
                <w:rFonts w:ascii="宋体" w:hAnsi="宋体" w:cs="宋体" w:eastAsia="宋体" w:hint="default"/>
                <w:sz w:val="20"/>
                <w:szCs w:val="20"/>
              </w:rPr>
              <w:t>升公司盈利能力和持续发</w:t>
            </w:r>
            <w:r>
              <w:rPr>
                <w:rFonts w:ascii="宋体" w:hAnsi="宋体" w:cs="宋体" w:eastAsia="宋体" w:hint="default"/>
                <w:w w:val="99"/>
                <w:sz w:val="20"/>
                <w:szCs w:val="20"/>
              </w:rPr>
              <w:t> </w:t>
            </w:r>
            <w:r>
              <w:rPr>
                <w:rFonts w:ascii="宋体" w:hAnsi="宋体" w:cs="宋体" w:eastAsia="宋体" w:hint="default"/>
                <w:sz w:val="20"/>
                <w:szCs w:val="20"/>
              </w:rPr>
              <w:t>展能力。</w:t>
            </w: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进一步强化公司在医疗健</w:t>
            </w:r>
          </w:p>
        </w:tc>
      </w:tr>
      <w:tr>
        <w:trPr>
          <w:trHeight w:val="936"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85" w:lineRule="auto" w:before="150"/>
              <w:ind w:left="22" w:right="159"/>
              <w:jc w:val="left"/>
              <w:rPr>
                <w:rFonts w:ascii="宋体" w:hAnsi="宋体" w:cs="宋体" w:eastAsia="宋体" w:hint="default"/>
                <w:sz w:val="20"/>
                <w:szCs w:val="20"/>
              </w:rPr>
            </w:pPr>
            <w:r>
              <w:rPr>
                <w:rFonts w:ascii="宋体" w:hAnsi="宋体" w:cs="宋体" w:eastAsia="宋体" w:hint="default"/>
                <w:sz w:val="20"/>
                <w:szCs w:val="20"/>
              </w:rPr>
              <w:t>上海天健源达信息科技有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全国市场布局</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2" w:right="0"/>
              <w:jc w:val="left"/>
              <w:rPr>
                <w:rFonts w:ascii="宋体" w:hAnsi="宋体" w:cs="宋体" w:eastAsia="宋体" w:hint="default"/>
                <w:sz w:val="20"/>
                <w:szCs w:val="20"/>
              </w:rPr>
            </w:pPr>
            <w:r>
              <w:rPr>
                <w:rFonts w:ascii="宋体" w:hAnsi="宋体" w:cs="宋体" w:eastAsia="宋体" w:hint="default"/>
                <w:sz w:val="20"/>
                <w:szCs w:val="20"/>
              </w:rPr>
              <w:t>以自有资金</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2,000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万元收购</w:t>
            </w:r>
          </w:p>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51%</w:t>
            </w:r>
            <w:r>
              <w:rPr>
                <w:rFonts w:ascii="宋体" w:hAnsi="宋体" w:cs="宋体" w:eastAsia="宋体" w:hint="default"/>
                <w:sz w:val="20"/>
                <w:szCs w:val="20"/>
              </w:rPr>
              <w:t>股权。</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22"/>
              <w:jc w:val="left"/>
              <w:rPr>
                <w:rFonts w:ascii="宋体" w:hAnsi="宋体" w:cs="宋体" w:eastAsia="宋体" w:hint="default"/>
                <w:sz w:val="20"/>
                <w:szCs w:val="20"/>
              </w:rPr>
            </w:pPr>
            <w:r>
              <w:rPr>
                <w:rFonts w:ascii="宋体" w:hAnsi="宋体" w:cs="宋体" w:eastAsia="宋体" w:hint="default"/>
                <w:sz w:val="20"/>
                <w:szCs w:val="20"/>
              </w:rPr>
              <w:t>康信息化领域的竞争优势</w:t>
            </w:r>
            <w:r>
              <w:rPr>
                <w:rFonts w:ascii="宋体" w:hAnsi="宋体" w:cs="宋体" w:eastAsia="宋体" w:hint="default"/>
                <w:w w:val="99"/>
                <w:sz w:val="20"/>
                <w:szCs w:val="20"/>
              </w:rPr>
              <w:t> </w:t>
            </w:r>
            <w:r>
              <w:rPr>
                <w:rFonts w:ascii="宋体" w:hAnsi="宋体" w:cs="宋体" w:eastAsia="宋体" w:hint="default"/>
                <w:spacing w:val="-5"/>
                <w:sz w:val="20"/>
                <w:szCs w:val="20"/>
              </w:rPr>
              <w:t>和市场开拓及服务能力，提</w:t>
            </w:r>
            <w:r>
              <w:rPr>
                <w:rFonts w:ascii="宋体" w:hAnsi="宋体" w:cs="宋体" w:eastAsia="宋体" w:hint="default"/>
                <w:w w:val="99"/>
                <w:sz w:val="20"/>
                <w:szCs w:val="20"/>
              </w:rPr>
              <w:t> </w:t>
            </w:r>
            <w:r>
              <w:rPr>
                <w:rFonts w:ascii="宋体" w:hAnsi="宋体" w:cs="宋体" w:eastAsia="宋体" w:hint="default"/>
                <w:sz w:val="20"/>
                <w:szCs w:val="20"/>
              </w:rPr>
              <w:t>升公司盈利能力和持续发</w:t>
            </w: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展能力。</w:t>
            </w:r>
          </w:p>
        </w:tc>
      </w:tr>
    </w:tbl>
    <w:p>
      <w:pPr>
        <w:spacing w:line="240" w:lineRule="auto" w:before="5"/>
        <w:rPr>
          <w:rFonts w:ascii="宋体" w:hAnsi="宋体" w:cs="宋体" w:eastAsia="宋体" w:hint="default"/>
          <w:sz w:val="19"/>
          <w:szCs w:val="19"/>
        </w:rPr>
      </w:pPr>
    </w:p>
    <w:p>
      <w:pPr>
        <w:pStyle w:val="Heading3"/>
        <w:spacing w:line="240" w:lineRule="auto" w:before="34"/>
        <w:ind w:right="184"/>
        <w:jc w:val="left"/>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84"/>
        <w:jc w:val="left"/>
        <w:rPr>
          <w:b w:val="0"/>
          <w:bCs w:val="0"/>
        </w:rPr>
      </w:pPr>
      <w:r>
        <w:rPr/>
        <w:t>二、公司未来发展的展望</w:t>
      </w:r>
      <w:r>
        <w:rPr>
          <w:b w:val="0"/>
          <w:bCs w:val="0"/>
        </w:rPr>
      </w:r>
    </w:p>
    <w:p>
      <w:pPr>
        <w:spacing w:line="240" w:lineRule="auto" w:before="6"/>
        <w:rPr>
          <w:rFonts w:ascii="宋体" w:hAnsi="宋体" w:cs="宋体" w:eastAsia="宋体" w:hint="default"/>
          <w:b/>
          <w:bCs/>
          <w:sz w:val="26"/>
          <w:szCs w:val="26"/>
        </w:rPr>
      </w:pPr>
    </w:p>
    <w:p>
      <w:pPr>
        <w:pStyle w:val="Heading5"/>
        <w:spacing w:line="240" w:lineRule="auto"/>
        <w:ind w:right="184"/>
        <w:jc w:val="left"/>
        <w:rPr>
          <w:b w:val="0"/>
          <w:bCs w:val="0"/>
        </w:rPr>
      </w:pPr>
      <w:r>
        <w:rPr/>
        <w:t>（一）公司所处行业格局和发展趋势</w:t>
      </w:r>
      <w:r>
        <w:rPr>
          <w:b w:val="0"/>
          <w:bCs w:val="0"/>
        </w:rPr>
      </w:r>
    </w:p>
    <w:p>
      <w:pPr>
        <w:pStyle w:val="BodyText"/>
        <w:spacing w:line="307" w:lineRule="auto" w:before="76"/>
        <w:ind w:right="190"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日，国务院《关于促进健康服务业发展的若干意见》国发〔（</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40</w:t>
      </w:r>
      <w:r>
        <w:rPr/>
        <w:t>号指出，到</w:t>
      </w:r>
      <w:r>
        <w:rPr>
          <w:rFonts w:ascii="Times New Roman" w:hAnsi="Times New Roman" w:cs="Times New Roman" w:eastAsia="Times New Roman" w:hint="default"/>
        </w:rPr>
        <w:t>2020</w:t>
      </w:r>
      <w:r>
        <w:rPr/>
        <w:t>年，基本建立覆盖 </w:t>
      </w:r>
      <w:r>
        <w:rPr>
          <w:spacing w:val="-2"/>
        </w:rPr>
        <w:t>全生命周期、内涵丰富、结构合理的健康服务业体系，打造一批知名品牌和良性循环的健康服务产业集群，并形成一定的国</w:t>
      </w:r>
      <w:r>
        <w:rPr>
          <w:spacing w:val="-64"/>
        </w:rPr>
        <w:t> </w:t>
      </w:r>
      <w:r>
        <w:rPr>
          <w:spacing w:val="-64"/>
        </w:rPr>
      </w:r>
      <w:r>
        <w:rPr/>
        <w:t>际竞争力，基本满足广大人民群众的健康服务需求。健康服务业总规模达到</w:t>
      </w:r>
      <w:r>
        <w:rPr>
          <w:rFonts w:ascii="Times New Roman" w:hAnsi="Times New Roman" w:cs="Times New Roman" w:eastAsia="Times New Roman" w:hint="default"/>
        </w:rPr>
        <w:t>8</w:t>
      </w:r>
      <w:r>
        <w:rPr/>
        <w:t>万亿元以上，成为推动经济社会持续发展的重</w:t>
      </w:r>
      <w:r>
        <w:rPr>
          <w:spacing w:val="-84"/>
        </w:rPr>
        <w:t> </w:t>
      </w:r>
      <w:r>
        <w:rPr>
          <w:spacing w:val="-84"/>
        </w:rPr>
      </w:r>
      <w:r>
        <w:rPr/>
        <w:t>要力量。</w:t>
      </w:r>
    </w:p>
    <w:p>
      <w:pPr>
        <w:pStyle w:val="BodyText"/>
        <w:spacing w:line="316" w:lineRule="auto" w:before="26"/>
        <w:ind w:right="94" w:firstLine="360"/>
        <w:jc w:val="left"/>
      </w:pPr>
      <w:r>
        <w:rPr>
          <w:spacing w:val="-2"/>
        </w:rPr>
        <w:t>推进健康服务信息化，制定相关信息数据标准，加强医院、医疗保障等信息管理系统建设，充分利用现有信息和网络设</w:t>
      </w:r>
      <w:r>
        <w:rPr/>
        <w:t> </w:t>
      </w:r>
      <w:r>
        <w:rPr>
          <w:spacing w:val="-2"/>
        </w:rPr>
        <w:t>施，尽快实现医疗保障、医疗服务、健康管理等信息的共享。积极发展网上预约挂号、在线咨询、交流互动等健康服务。以</w:t>
      </w:r>
      <w:r>
        <w:rPr>
          <w:spacing w:val="-62"/>
        </w:rPr>
        <w:t> </w:t>
      </w:r>
      <w:r>
        <w:rPr>
          <w:spacing w:val="-62"/>
        </w:rPr>
      </w:r>
      <w:r>
        <w:rPr>
          <w:spacing w:val="-2"/>
        </w:rPr>
        <w:t>面向基层、偏远和欠发达地区的远程影像诊断、远程会诊、远程监护指导、远程手术指导、远程教育等为主要内容，发展远</w:t>
      </w:r>
      <w:r>
        <w:rPr>
          <w:spacing w:val="-64"/>
        </w:rPr>
        <w:t> </w:t>
      </w:r>
      <w:r>
        <w:rPr>
          <w:spacing w:val="-64"/>
        </w:rPr>
      </w:r>
      <w:r>
        <w:rPr>
          <w:spacing w:val="-2"/>
        </w:rPr>
        <w:t>程医疗。探索发展公开透明、规范运作、平等竞争的药品和医疗器械电子商务平台。支持研制、推广适应广大乡镇和农村地</w:t>
      </w:r>
      <w:r>
        <w:rPr>
          <w:spacing w:val="-63"/>
        </w:rPr>
        <w:t> </w:t>
      </w:r>
      <w:r>
        <w:rPr>
          <w:spacing w:val="-63"/>
        </w:rPr>
      </w:r>
      <w:r>
        <w:rPr>
          <w:spacing w:val="-4"/>
        </w:rPr>
        <w:t>区需求的低成本数字化健康设备与信息系统。逐步扩大数字化医疗设备配备，探索发展便携式健康数据采集设备，与物联网、</w:t>
      </w:r>
      <w:r>
        <w:rPr>
          <w:spacing w:val="-40"/>
        </w:rPr>
        <w:t> </w:t>
      </w:r>
      <w:r>
        <w:rPr>
          <w:spacing w:val="-40"/>
        </w:rPr>
      </w:r>
      <w:r>
        <w:rPr/>
        <w:t>移动互联网融合，不断提升自动化、智能化健康信息服务水平。</w:t>
      </w:r>
    </w:p>
    <w:p>
      <w:pPr>
        <w:pStyle w:val="BodyText"/>
        <w:spacing w:line="240" w:lineRule="auto" w:before="19"/>
        <w:ind w:left="472" w:right="94"/>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日，十八届三中全会《中共中央关于全面深化改革若干重大问题的决定》第</w:t>
      </w:r>
      <w:r>
        <w:rPr>
          <w:rFonts w:ascii="Times New Roman" w:hAnsi="Times New Roman" w:cs="Times New Roman" w:eastAsia="Times New Roman" w:hint="default"/>
        </w:rPr>
        <w:t>46</w:t>
      </w:r>
      <w:r>
        <w:rPr/>
        <w:t>条</w:t>
      </w:r>
      <w:r>
        <w:rPr>
          <w:rFonts w:ascii="Times New Roman" w:hAnsi="Times New Roman" w:cs="Times New Roman" w:eastAsia="Times New Roman" w:hint="default"/>
        </w:rPr>
        <w:t>“</w:t>
      </w:r>
      <w:r>
        <w:rPr/>
        <w:t>深化医药卫生体制改革</w:t>
      </w:r>
      <w:r>
        <w:rPr>
          <w:rFonts w:ascii="Times New Roman" w:hAnsi="Times New Roman" w:cs="Times New Roman" w:eastAsia="Times New Roman" w:hint="default"/>
        </w:rPr>
        <w:t>”</w:t>
      </w:r>
    </w:p>
    <w:p>
      <w:pPr>
        <w:pStyle w:val="BodyText"/>
        <w:spacing w:line="240" w:lineRule="auto" w:before="63"/>
        <w:ind w:right="184"/>
        <w:jc w:val="left"/>
      </w:pPr>
      <w:r>
        <w:rPr/>
        <w:t>中，明确</w:t>
      </w:r>
      <w:r>
        <w:rPr>
          <w:rFonts w:ascii="Times New Roman" w:hAnsi="Times New Roman" w:cs="Times New Roman" w:eastAsia="Times New Roman" w:hint="default"/>
        </w:rPr>
        <w:t>“</w:t>
      </w:r>
      <w:r>
        <w:rPr/>
        <w:t>充分利用信息化手段，促进优质医疗资源纵向流动</w:t>
      </w:r>
      <w:r>
        <w:rPr>
          <w:rFonts w:ascii="Times New Roman" w:hAnsi="Times New Roman" w:cs="Times New Roman" w:eastAsia="Times New Roman" w:hint="default"/>
        </w:rPr>
        <w:t>”</w:t>
      </w:r>
      <w:r>
        <w:rPr/>
        <w:t>。</w:t>
      </w:r>
    </w:p>
    <w:p>
      <w:pPr>
        <w:pStyle w:val="BodyText"/>
        <w:spacing w:line="314" w:lineRule="auto" w:before="63"/>
        <w:ind w:right="94" w:firstLine="36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日，卫计委发布《国家卫生计生委国家中医药管理局加快推进人口健康信息化建设的指导意见》，统筹人 </w:t>
      </w:r>
      <w:r>
        <w:rPr>
          <w:spacing w:val="-2"/>
        </w:rPr>
        <w:t>口健康信息资源，强化制度、标准和安全体系建设，有效整合和共享全员人口信息、电子健康档案和电子病历三大数据库资</w:t>
      </w:r>
      <w:r>
        <w:rPr>
          <w:spacing w:val="-64"/>
        </w:rPr>
        <w:t> </w:t>
      </w:r>
      <w:r>
        <w:rPr>
          <w:spacing w:val="-64"/>
        </w:rPr>
      </w:r>
      <w:r>
        <w:rPr>
          <w:spacing w:val="-2"/>
        </w:rPr>
        <w:t>源，实现公共卫生、计划生育、医疗服务、医疗保障、药品管理、综合管理等六大业务应用，建设国家、省、地市和县四级</w:t>
      </w:r>
      <w:r>
        <w:rPr>
          <w:spacing w:val="-62"/>
        </w:rPr>
        <w:t> </w:t>
      </w:r>
      <w:r>
        <w:rPr>
          <w:spacing w:val="-62"/>
        </w:rPr>
      </w:r>
      <w:r>
        <w:rPr>
          <w:spacing w:val="-4"/>
        </w:rPr>
        <w:t>人口健康信息平台，以四级平台作为六大业务应用纵横连接的枢纽，以居民健康卡为群众享受各项卫生计生服务的联结介质，</w:t>
      </w:r>
      <w:r>
        <w:rPr>
          <w:spacing w:val="-41"/>
        </w:rPr>
        <w:t> </w:t>
      </w:r>
      <w:r>
        <w:rPr>
          <w:spacing w:val="-41"/>
        </w:rPr>
      </w:r>
      <w:r>
        <w:rPr/>
        <w:t>形成覆盖各级各类卫生计生机构（含中医药机构，下同）高效统一的网络，实现业务应用互联互通、信息共享、有效协同。</w:t>
      </w:r>
    </w:p>
    <w:p>
      <w:pPr>
        <w:spacing w:line="316" w:lineRule="auto" w:before="20"/>
        <w:ind w:left="472" w:right="184" w:firstLine="0"/>
        <w:jc w:val="left"/>
        <w:rPr>
          <w:rFonts w:ascii="宋体" w:hAnsi="宋体" w:cs="宋体" w:eastAsia="宋体" w:hint="default"/>
          <w:sz w:val="18"/>
          <w:szCs w:val="18"/>
        </w:rPr>
      </w:pPr>
      <w:r>
        <w:rPr>
          <w:rFonts w:ascii="宋体" w:hAnsi="宋体" w:cs="宋体" w:eastAsia="宋体" w:hint="default"/>
          <w:b/>
          <w:bCs/>
          <w:sz w:val="18"/>
          <w:szCs w:val="18"/>
        </w:rPr>
        <w:t>（二）公司所处行业的市场竞争形势</w:t>
      </w:r>
      <w:r>
        <w:rPr>
          <w:rFonts w:ascii="宋体" w:hAnsi="宋体" w:cs="宋体" w:eastAsia="宋体" w:hint="default"/>
          <w:b/>
          <w:bCs/>
          <w:w w:val="99"/>
          <w:sz w:val="18"/>
          <w:szCs w:val="18"/>
        </w:rPr>
        <w:t> </w:t>
      </w:r>
      <w:r>
        <w:rPr>
          <w:rFonts w:ascii="宋体" w:hAnsi="宋体" w:cs="宋体" w:eastAsia="宋体" w:hint="default"/>
          <w:spacing w:val="-2"/>
          <w:sz w:val="18"/>
          <w:szCs w:val="18"/>
        </w:rPr>
        <w:t>医疗卫生信息化行业经过</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多年的发展，特别是大型三级医院、区域医疗的数据中心，积累了大量的数据，这些数据具</w:t>
      </w:r>
    </w:p>
    <w:p>
      <w:pPr>
        <w:pStyle w:val="BodyText"/>
        <w:spacing w:line="316" w:lineRule="auto"/>
        <w:ind w:right="184"/>
        <w:jc w:val="left"/>
      </w:pPr>
      <w:r>
        <w:rPr>
          <w:spacing w:val="-2"/>
        </w:rPr>
        <w:t>有数据量大、数据类型多、蕴含巨大价值、要求实时性强等大数据特点，是典型的大数据中心，这些大数据的应用空间和市</w:t>
      </w:r>
      <w:r>
        <w:rPr>
          <w:spacing w:val="-65"/>
        </w:rPr>
        <w:t> </w:t>
      </w:r>
      <w:r>
        <w:rPr>
          <w:spacing w:val="-65"/>
        </w:rPr>
      </w:r>
      <w:r>
        <w:rPr/>
        <w:t>场前景无限。</w:t>
      </w:r>
    </w:p>
    <w:p>
      <w:pPr>
        <w:pStyle w:val="BodyText"/>
        <w:spacing w:line="316" w:lineRule="auto" w:before="19"/>
        <w:ind w:right="94" w:firstLine="360"/>
        <w:jc w:val="left"/>
      </w:pPr>
      <w:r>
        <w:rPr>
          <w:spacing w:val="-4"/>
        </w:rPr>
        <w:t>另外，随着医疗体制改革，医疗信息化行业将进一步飞速发展，对外开放程度将不断提高，国内外市场参与者不断增加，</w:t>
      </w:r>
      <w:r>
        <w:rPr/>
        <w:t> 竞争也将越来越激烈，行业存在横向、上下游兼并收购及延伸发展的需求和可能。</w:t>
      </w:r>
    </w:p>
    <w:p>
      <w:pPr>
        <w:pStyle w:val="Heading5"/>
        <w:spacing w:line="240" w:lineRule="auto" w:before="19"/>
        <w:ind w:right="184"/>
        <w:jc w:val="left"/>
        <w:rPr>
          <w:b w:val="0"/>
          <w:bCs w:val="0"/>
        </w:rPr>
      </w:pPr>
      <w:r>
        <w:rPr/>
        <w:t>（三）公司既定的发展战略以及</w:t>
      </w:r>
      <w:r>
        <w:rPr>
          <w:rFonts w:ascii="Times New Roman" w:hAnsi="Times New Roman" w:cs="Times New Roman" w:eastAsia="Times New Roman" w:hint="default"/>
        </w:rPr>
        <w:t>2015</w:t>
      </w:r>
      <w:r>
        <w:rPr/>
        <w:t>年经营计划</w:t>
      </w:r>
      <w:r>
        <w:rPr>
          <w:b w:val="0"/>
          <w:bCs w:val="0"/>
        </w:rPr>
      </w:r>
    </w:p>
    <w:p>
      <w:pPr>
        <w:pStyle w:val="BodyText"/>
        <w:spacing w:line="300" w:lineRule="auto" w:before="63"/>
        <w:ind w:left="472" w:right="184"/>
        <w:jc w:val="left"/>
      </w:pPr>
      <w:r>
        <w:rPr>
          <w:rFonts w:ascii="Times New Roman" w:hAnsi="Times New Roman" w:cs="Times New Roman" w:eastAsia="Times New Roman" w:hint="default"/>
        </w:rPr>
        <w:t>1</w:t>
      </w:r>
      <w:r>
        <w:rPr/>
        <w:t>、公司既定的发展战略 </w:t>
      </w:r>
      <w:r>
        <w:rPr>
          <w:spacing w:val="-2"/>
        </w:rPr>
        <w:t>继续保持公司领先的竞争地位，紧跟产业步伐，拓展新兴市场，持续提升业绩增长和盈利能力，以智慧医疗和健康管理</w:t>
      </w:r>
    </w:p>
    <w:p>
      <w:pPr>
        <w:pStyle w:val="BodyText"/>
        <w:spacing w:line="309" w:lineRule="auto" w:before="31"/>
        <w:ind w:right="94"/>
        <w:jc w:val="left"/>
      </w:pPr>
      <w:r>
        <w:rPr>
          <w:spacing w:val="-4"/>
        </w:rPr>
        <w:t>为抓手，在主营业务体系基础上开展新一轮的产品开发，探索智慧医疗和健康管理的云服务模式，通过</w:t>
      </w:r>
      <w:r>
        <w:rPr>
          <w:rFonts w:ascii="Times New Roman" w:hAnsi="Times New Roman" w:cs="Times New Roman" w:eastAsia="Times New Roman" w:hint="default"/>
          <w:spacing w:val="-4"/>
        </w:rPr>
        <w:t>2</w:t>
      </w:r>
      <w:r>
        <w:rPr>
          <w:spacing w:val="-4"/>
        </w:rPr>
        <w:t>至</w:t>
      </w:r>
      <w:r>
        <w:rPr>
          <w:rFonts w:ascii="Times New Roman" w:hAnsi="Times New Roman" w:cs="Times New Roman" w:eastAsia="Times New Roman" w:hint="default"/>
          <w:spacing w:val="-4"/>
        </w:rPr>
        <w:t>3</w:t>
      </w:r>
      <w:r>
        <w:rPr>
          <w:spacing w:val="-4"/>
        </w:rPr>
        <w:t>年的示范和培育，</w:t>
      </w:r>
      <w:r>
        <w:rPr>
          <w:spacing w:val="-39"/>
        </w:rPr>
        <w:t> </w:t>
      </w:r>
      <w:r>
        <w:rPr>
          <w:spacing w:val="-2"/>
        </w:rPr>
        <w:t>实现云服务整体规模和体量在同行同类业态中位居领先，将公司整体实力提升到全新水平，力争在国内医疗卫生信息化市场</w:t>
      </w:r>
      <w:r>
        <w:rPr>
          <w:spacing w:val="-64"/>
        </w:rPr>
        <w:t> </w:t>
      </w:r>
      <w:r>
        <w:rPr>
          <w:spacing w:val="-64"/>
        </w:rPr>
      </w:r>
      <w:r>
        <w:rPr/>
        <w:t>占据领头羊的地位。</w:t>
      </w:r>
    </w:p>
    <w:p>
      <w:pPr>
        <w:spacing w:after="0" w:line="309"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left="472" w:right="18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年经营计划</w:t>
      </w:r>
    </w:p>
    <w:p>
      <w:pPr>
        <w:pStyle w:val="BodyText"/>
        <w:spacing w:line="309" w:lineRule="auto" w:before="63"/>
        <w:ind w:right="94" w:firstLine="360"/>
        <w:jc w:val="left"/>
      </w:pPr>
      <w:r>
        <w:rPr/>
        <w:t>（</w:t>
      </w:r>
      <w:r>
        <w:rPr>
          <w:rFonts w:ascii="Times New Roman" w:hAnsi="Times New Roman" w:cs="Times New Roman" w:eastAsia="Times New Roman" w:hint="default"/>
        </w:rPr>
        <w:t>1</w:t>
      </w:r>
      <w:r>
        <w:rPr/>
        <w:t>）建立二条业务发展主线，一是传统优势业务，面向医疗卫生机构提供以</w:t>
      </w:r>
      <w:r>
        <w:rPr>
          <w:rFonts w:ascii="Times New Roman" w:hAnsi="Times New Roman" w:cs="Times New Roman" w:eastAsia="Times New Roman" w:hint="default"/>
        </w:rPr>
        <w:t>B2B</w:t>
      </w:r>
      <w:r>
        <w:rPr/>
        <w:t>为核心的服务，重点涵盖医院类、公 </w:t>
      </w:r>
      <w:r>
        <w:rPr>
          <w:spacing w:val="-2"/>
        </w:rPr>
        <w:t>共卫生类、平台集成类的全系列产品和服务，通过产品交付和维保服务取得业绩和利润的增长；二是朝阳新兴业务，以移动</w:t>
      </w:r>
      <w:r>
        <w:rPr>
          <w:spacing w:val="-66"/>
        </w:rPr>
        <w:t> </w:t>
      </w:r>
      <w:r>
        <w:rPr>
          <w:spacing w:val="-66"/>
        </w:rPr>
      </w:r>
      <w:r>
        <w:rPr>
          <w:spacing w:val="-4"/>
        </w:rPr>
        <w:t>互联网、物联网、云计算、大数据等技术为依托，重点布局就医云、健康云、药品福利和保险风控云、云医院的新业务体系，</w:t>
      </w:r>
      <w:r>
        <w:rPr>
          <w:spacing w:val="-41"/>
        </w:rPr>
        <w:t> </w:t>
      </w:r>
      <w:r>
        <w:rPr>
          <w:spacing w:val="-41"/>
        </w:rPr>
      </w:r>
      <w:r>
        <w:rPr/>
        <w:t>面向医疗卫生机构与患者提供以</w:t>
      </w:r>
      <w:r>
        <w:rPr>
          <w:rFonts w:ascii="Times New Roman" w:hAnsi="Times New Roman" w:cs="Times New Roman" w:eastAsia="Times New Roman" w:hint="default"/>
        </w:rPr>
        <w:t>B+B2C</w:t>
      </w:r>
      <w:r>
        <w:rPr/>
        <w:t>为核心的服务，建立线上线下联动配套机制，通过服务收费的方式建立新的业绩和 利润的增长点。</w:t>
      </w:r>
    </w:p>
    <w:p>
      <w:pPr>
        <w:pStyle w:val="BodyText"/>
        <w:spacing w:line="300" w:lineRule="auto" w:before="24"/>
        <w:ind w:right="184" w:firstLine="360"/>
        <w:jc w:val="left"/>
      </w:pPr>
      <w:r>
        <w:rPr/>
        <w:t>（</w:t>
      </w:r>
      <w:r>
        <w:rPr>
          <w:rFonts w:ascii="Times New Roman" w:hAnsi="Times New Roman" w:cs="Times New Roman" w:eastAsia="Times New Roman" w:hint="default"/>
        </w:rPr>
        <w:t>2</w:t>
      </w:r>
      <w:r>
        <w:rPr/>
        <w:t>）优化产品和服务能力，进一步提升产品的质量和用户满意度，在打造新产品的同时，注重对旧产品的升级和适应 性的改造。</w:t>
      </w:r>
    </w:p>
    <w:p>
      <w:pPr>
        <w:pStyle w:val="BodyText"/>
        <w:spacing w:line="300" w:lineRule="auto" w:before="31"/>
        <w:ind w:right="184" w:firstLine="360"/>
        <w:jc w:val="left"/>
      </w:pPr>
      <w:r>
        <w:rPr/>
        <w:t>（</w:t>
      </w:r>
      <w:r>
        <w:rPr>
          <w:rFonts w:ascii="Times New Roman" w:hAnsi="Times New Roman" w:cs="Times New Roman" w:eastAsia="Times New Roman" w:hint="default"/>
        </w:rPr>
        <w:t>3</w:t>
      </w:r>
      <w:r>
        <w:rPr/>
        <w:t>）在创新业务拓展上，积极与保险、药品、健康服务等专业机构开展合作，落地相关项目，促成以运营带动产业链 健康发展的新盈利模式，并建成业内的标杆和样板。</w:t>
      </w:r>
    </w:p>
    <w:p>
      <w:pPr>
        <w:pStyle w:val="BodyText"/>
        <w:spacing w:line="240" w:lineRule="auto" w:before="31"/>
        <w:ind w:left="472" w:right="94"/>
        <w:jc w:val="left"/>
      </w:pPr>
      <w:r>
        <w:rPr>
          <w:spacing w:val="-4"/>
        </w:rPr>
        <w:t>（</w:t>
      </w:r>
      <w:r>
        <w:rPr>
          <w:rFonts w:ascii="Times New Roman" w:hAnsi="Times New Roman" w:cs="Times New Roman" w:eastAsia="Times New Roman" w:hint="default"/>
          <w:spacing w:val="-4"/>
        </w:rPr>
        <w:t>4</w:t>
      </w:r>
      <w:r>
        <w:rPr>
          <w:spacing w:val="-4"/>
        </w:rPr>
        <w:t>）进一步发展和提升营销服务能力，在现有</w:t>
      </w:r>
      <w:r>
        <w:rPr>
          <w:rFonts w:ascii="Times New Roman" w:hAnsi="Times New Roman" w:cs="Times New Roman" w:eastAsia="Times New Roman" w:hint="default"/>
          <w:spacing w:val="-4"/>
        </w:rPr>
        <w:t>6</w:t>
      </w:r>
      <w:r>
        <w:rPr>
          <w:spacing w:val="-4"/>
        </w:rPr>
        <w:t>个营销服务中心的基础上，新建</w:t>
      </w:r>
      <w:r>
        <w:rPr>
          <w:rFonts w:ascii="Times New Roman" w:hAnsi="Times New Roman" w:cs="Times New Roman" w:eastAsia="Times New Roman" w:hint="default"/>
          <w:spacing w:val="-4"/>
        </w:rPr>
        <w:t>13</w:t>
      </w:r>
      <w:r>
        <w:rPr>
          <w:spacing w:val="-4"/>
        </w:rPr>
        <w:t>个营销服务中心，拓展营销服务渠道。</w:t>
      </w:r>
    </w:p>
    <w:p>
      <w:pPr>
        <w:pStyle w:val="BodyText"/>
        <w:spacing w:line="240" w:lineRule="auto" w:before="63"/>
        <w:ind w:left="472" w:right="184"/>
        <w:jc w:val="left"/>
      </w:pPr>
      <w:r>
        <w:rPr/>
        <w:t>（</w:t>
      </w:r>
      <w:r>
        <w:rPr>
          <w:rFonts w:ascii="Times New Roman" w:hAnsi="Times New Roman" w:cs="Times New Roman" w:eastAsia="Times New Roman" w:hint="default"/>
        </w:rPr>
        <w:t>5</w:t>
      </w:r>
      <w:r>
        <w:rPr/>
        <w:t>）加大加快外延式发展的步伐，通过并购、合资、合作等方式，进一步放大市场规模和用户总数。</w:t>
      </w:r>
    </w:p>
    <w:p>
      <w:pPr>
        <w:pStyle w:val="BodyText"/>
        <w:spacing w:line="300" w:lineRule="auto" w:before="63"/>
        <w:ind w:right="184" w:firstLine="360"/>
        <w:jc w:val="left"/>
      </w:pPr>
      <w:r>
        <w:rPr/>
        <w:t>（</w:t>
      </w:r>
      <w:r>
        <w:rPr>
          <w:rFonts w:ascii="Times New Roman" w:hAnsi="Times New Roman" w:cs="Times New Roman" w:eastAsia="Times New Roman" w:hint="default"/>
        </w:rPr>
        <w:t>6</w:t>
      </w:r>
      <w:r>
        <w:rPr/>
        <w:t>）提升集团化运营能力，通过建立管理组织架构、落实并实施相关规定、制度等方法，在产品、市场、销售、服务 等方面实现整合，在业务上形成联动和协作，发挥集团管理网格化的优势，提升区域及整体的核心竞争力。</w:t>
      </w:r>
    </w:p>
    <w:p>
      <w:pPr>
        <w:spacing w:line="240" w:lineRule="auto" w:before="8"/>
        <w:rPr>
          <w:rFonts w:ascii="宋体" w:hAnsi="宋体" w:cs="宋体" w:eastAsia="宋体" w:hint="default"/>
          <w:sz w:val="21"/>
          <w:szCs w:val="21"/>
        </w:rPr>
      </w:pPr>
    </w:p>
    <w:p>
      <w:pPr>
        <w:pStyle w:val="Heading2"/>
        <w:spacing w:line="240" w:lineRule="auto"/>
        <w:ind w:right="184"/>
        <w:jc w:val="left"/>
        <w:rPr>
          <w:b w:val="0"/>
          <w:bCs w:val="0"/>
        </w:rPr>
      </w:pP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84"/>
        <w:jc w:val="left"/>
        <w:rPr>
          <w:b w:val="0"/>
          <w:bCs w:val="0"/>
        </w:rPr>
      </w:pPr>
      <w:r>
        <w:rPr/>
        <w:t>四、董事会关于报告期会计政策、会计估计变更或重要前期差错更正的说明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472" w:right="184"/>
        <w:jc w:val="left"/>
      </w:pPr>
      <w:r>
        <w:rPr/>
        <w:t>（</w:t>
      </w:r>
      <w:r>
        <w:rPr>
          <w:rFonts w:ascii="Times New Roman" w:hAnsi="Times New Roman" w:cs="Times New Roman" w:eastAsia="Times New Roman" w:hint="default"/>
        </w:rPr>
        <w:t>1</w:t>
      </w:r>
      <w:r>
        <w:rPr/>
        <w:t>）重要会计政策变更</w:t>
      </w:r>
    </w:p>
    <w:p>
      <w:pPr>
        <w:pStyle w:val="BodyText"/>
        <w:spacing w:line="240" w:lineRule="auto" w:before="63"/>
        <w:ind w:left="472" w:right="94"/>
        <w:jc w:val="left"/>
      </w:pPr>
      <w:r>
        <w:rPr>
          <w:rFonts w:ascii="Times New Roman" w:hAnsi="Times New Roman" w:cs="Times New Roman" w:eastAsia="Times New Roman" w:hint="default"/>
        </w:rPr>
        <w:t>2014</w:t>
      </w:r>
      <w:r>
        <w:rPr/>
        <w:t>年，财政部修订了《企业会计准则第</w:t>
      </w:r>
      <w:r>
        <w:rPr>
          <w:rFonts w:ascii="Times New Roman" w:hAnsi="Times New Roman" w:cs="Times New Roman" w:eastAsia="Times New Roman" w:hint="default"/>
        </w:rPr>
        <w:t>2</w:t>
      </w:r>
      <w:r>
        <w:rPr/>
        <w:t>号－长期股权投资》、《企业会计准则第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spacing w:val="-3"/>
        </w:rPr>
        <w:t>号－职工薪酬》、《企业会计准</w:t>
      </w:r>
    </w:p>
    <w:p>
      <w:pPr>
        <w:pStyle w:val="BodyText"/>
        <w:spacing w:line="240" w:lineRule="auto" w:before="63"/>
        <w:ind w:right="94"/>
        <w:jc w:val="left"/>
      </w:pPr>
      <w:r>
        <w:rPr/>
        <w:t>则第 </w:t>
      </w:r>
      <w:r>
        <w:rPr>
          <w:rFonts w:ascii="Times New Roman" w:hAnsi="Times New Roman" w:cs="Times New Roman" w:eastAsia="Times New Roman" w:hint="default"/>
        </w:rPr>
        <w:t>30  </w:t>
      </w:r>
      <w:r>
        <w:rPr/>
        <w:t>号－财务报表列报》、《企业会计准则第</w:t>
      </w:r>
      <w:r>
        <w:rPr>
          <w:rFonts w:ascii="Times New Roman" w:hAnsi="Times New Roman" w:cs="Times New Roman" w:eastAsia="Times New Roman" w:hint="default"/>
        </w:rPr>
        <w:t>33  </w:t>
      </w:r>
      <w:r>
        <w:rPr/>
        <w:t>号－合并财务报表》，以及颁布了《企业会计准则第 </w:t>
      </w:r>
      <w:r>
        <w:rPr>
          <w:rFonts w:ascii="Times New Roman" w:hAnsi="Times New Roman" w:cs="Times New Roman" w:eastAsia="Times New Roman" w:hint="default"/>
        </w:rPr>
        <w:t>39 </w:t>
      </w:r>
      <w:r>
        <w:rPr>
          <w:rFonts w:ascii="Times New Roman" w:hAnsi="Times New Roman" w:cs="Times New Roman" w:eastAsia="Times New Roman" w:hint="default"/>
          <w:spacing w:val="5"/>
        </w:rPr>
        <w:t> </w:t>
      </w:r>
      <w:r>
        <w:rPr/>
        <w:t>号－公允价</w:t>
      </w:r>
    </w:p>
    <w:p>
      <w:pPr>
        <w:pStyle w:val="BodyText"/>
        <w:spacing w:line="300" w:lineRule="auto" w:before="63"/>
        <w:ind w:right="94"/>
        <w:jc w:val="left"/>
      </w:pPr>
      <w:r>
        <w:rPr>
          <w:spacing w:val="-3"/>
        </w:rPr>
        <w:t>值计量》、《企业会计准则第 </w:t>
      </w:r>
      <w:r>
        <w:rPr>
          <w:rFonts w:ascii="Times New Roman" w:hAnsi="Times New Roman" w:cs="Times New Roman" w:eastAsia="Times New Roman" w:hint="default"/>
        </w:rPr>
        <w:t>40 </w:t>
      </w:r>
      <w:r>
        <w:rPr>
          <w:spacing w:val="-3"/>
        </w:rPr>
        <w:t>号－合营安排》、《企业会计准则第 </w:t>
      </w:r>
      <w:r>
        <w:rPr>
          <w:rFonts w:ascii="Times New Roman" w:hAnsi="Times New Roman" w:cs="Times New Roman" w:eastAsia="Times New Roman" w:hint="default"/>
        </w:rPr>
        <w:t>41</w:t>
      </w:r>
      <w:r>
        <w:rPr>
          <w:rFonts w:ascii="Times New Roman" w:hAnsi="Times New Roman" w:cs="Times New Roman" w:eastAsia="Times New Roman" w:hint="default"/>
          <w:spacing w:val="9"/>
        </w:rPr>
        <w:t> </w:t>
      </w:r>
      <w:r>
        <w:rPr/>
        <w:t>号－在其他主体中权益的披露》等</w:t>
      </w:r>
      <w:r>
        <w:rPr>
          <w:rFonts w:ascii="Times New Roman" w:hAnsi="Times New Roman" w:cs="Times New Roman" w:eastAsia="Times New Roman" w:hint="default"/>
        </w:rPr>
        <w:t>7</w:t>
      </w:r>
      <w:r>
        <w:rPr/>
        <w:t>个具体准则。 并要求自</w:t>
      </w:r>
      <w:r>
        <w:rPr>
          <w:spacing w:val="-2"/>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日起在所有执行企业会计准则的企业范围内施行。</w:t>
      </w:r>
    </w:p>
    <w:p>
      <w:pPr>
        <w:pStyle w:val="BodyText"/>
        <w:spacing w:line="300" w:lineRule="auto" w:before="13"/>
        <w:ind w:right="184" w:firstLine="360"/>
        <w:jc w:val="left"/>
      </w:pPr>
      <w:r>
        <w:rPr>
          <w:spacing w:val="-3"/>
        </w:rPr>
        <w:t>同时，财政部修订了《企业会计准则第 </w:t>
      </w:r>
      <w:r>
        <w:rPr>
          <w:rFonts w:ascii="Times New Roman" w:hAnsi="Times New Roman" w:cs="Times New Roman" w:eastAsia="Times New Roman" w:hint="default"/>
        </w:rPr>
        <w:t>37 </w:t>
      </w:r>
      <w:r>
        <w:rPr>
          <w:spacing w:val="-4"/>
        </w:rPr>
        <w:t>号－金融工具列报》，要求在 </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t>年年度及以后期间的财务报告中按照该 准则的要求对金融工具进行列报。</w:t>
      </w:r>
    </w:p>
    <w:p>
      <w:pPr>
        <w:pStyle w:val="BodyText"/>
        <w:spacing w:line="300" w:lineRule="auto" w:before="31"/>
        <w:ind w:right="192" w:firstLine="360"/>
        <w:jc w:val="both"/>
      </w:pPr>
      <w:r>
        <w:rPr>
          <w:spacing w:val="-2"/>
        </w:rPr>
        <w:t>经本公司第二届董事会第二十五次会议于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日决议通过，本公司于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日开始执行上述除金融工具列</w:t>
      </w:r>
      <w:r>
        <w:rPr/>
        <w:t> 报准则以外的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年年度财务报告时开始执行金融工具列报准则，并根据各准则</w:t>
      </w:r>
      <w:r>
        <w:rPr>
          <w:spacing w:val="-85"/>
        </w:rPr>
        <w:t> </w:t>
      </w:r>
      <w:r>
        <w:rPr>
          <w:spacing w:val="-85"/>
        </w:rPr>
      </w:r>
      <w:r>
        <w:rPr/>
        <w:t>衔接要求进行了调整，对当期和列报前期财务报表项目及金额的影响如下：</w:t>
      </w:r>
    </w:p>
    <w:tbl>
      <w:tblPr>
        <w:tblW w:w="0" w:type="auto"/>
        <w:jc w:val="left"/>
        <w:tblInd w:w="106" w:type="dxa"/>
        <w:tblLayout w:type="fixed"/>
        <w:tblCellMar>
          <w:top w:w="0" w:type="dxa"/>
          <w:left w:w="0" w:type="dxa"/>
          <w:bottom w:w="0" w:type="dxa"/>
          <w:right w:w="0" w:type="dxa"/>
        </w:tblCellMar>
        <w:tblLook w:val="01E0"/>
      </w:tblPr>
      <w:tblGrid>
        <w:gridCol w:w="1134"/>
        <w:gridCol w:w="5954"/>
        <w:gridCol w:w="1417"/>
        <w:gridCol w:w="1134"/>
      </w:tblGrid>
      <w:tr>
        <w:trPr>
          <w:trHeight w:val="429" w:hRule="exact"/>
        </w:trPr>
        <w:tc>
          <w:tcPr>
            <w:tcW w:w="1134" w:type="dxa"/>
            <w:vMerge w:val="restart"/>
            <w:tcBorders>
              <w:top w:val="single" w:sz="6" w:space="0" w:color="000000"/>
              <w:left w:val="single" w:sz="6" w:space="0" w:color="000000"/>
              <w:right w:val="single" w:sz="6" w:space="0" w:color="000000"/>
            </w:tcBorders>
          </w:tcPr>
          <w:p>
            <w:pPr>
              <w:pStyle w:val="TableParagraph"/>
              <w:spacing w:line="324" w:lineRule="auto" w:before="43"/>
              <w:ind w:left="3" w:right="715"/>
              <w:jc w:val="left"/>
              <w:rPr>
                <w:rFonts w:ascii="宋体" w:hAnsi="宋体" w:cs="宋体" w:eastAsia="宋体" w:hint="default"/>
                <w:sz w:val="20"/>
                <w:szCs w:val="20"/>
              </w:rPr>
            </w:pPr>
            <w:r>
              <w:rPr>
                <w:rFonts w:ascii="宋体" w:hAnsi="宋体" w:cs="宋体" w:eastAsia="宋体" w:hint="default"/>
                <w:sz w:val="20"/>
                <w:szCs w:val="20"/>
              </w:rPr>
              <w:t>准则</w:t>
            </w:r>
            <w:r>
              <w:rPr>
                <w:rFonts w:ascii="宋体" w:hAnsi="宋体" w:cs="宋体" w:eastAsia="宋体" w:hint="default"/>
                <w:w w:val="99"/>
                <w:sz w:val="20"/>
                <w:szCs w:val="20"/>
              </w:rPr>
              <w:t> </w:t>
            </w:r>
            <w:r>
              <w:rPr>
                <w:rFonts w:ascii="宋体" w:hAnsi="宋体" w:cs="宋体" w:eastAsia="宋体" w:hint="default"/>
                <w:sz w:val="20"/>
                <w:szCs w:val="20"/>
              </w:rPr>
              <w:t>名称</w:t>
            </w:r>
          </w:p>
        </w:tc>
        <w:tc>
          <w:tcPr>
            <w:tcW w:w="5954" w:type="dxa"/>
            <w:vMerge w:val="restart"/>
            <w:tcBorders>
              <w:top w:val="single" w:sz="6" w:space="0" w:color="000000"/>
              <w:left w:val="single" w:sz="6" w:space="0" w:color="000000"/>
              <w:right w:val="single" w:sz="6" w:space="0" w:color="000000"/>
            </w:tcBorders>
          </w:tcPr>
          <w:p>
            <w:pPr>
              <w:pStyle w:val="TableParagraph"/>
              <w:spacing w:line="240" w:lineRule="auto" w:before="43"/>
              <w:ind w:left="2" w:right="0"/>
              <w:jc w:val="left"/>
              <w:rPr>
                <w:rFonts w:ascii="宋体" w:hAnsi="宋体" w:cs="宋体" w:eastAsia="宋体" w:hint="default"/>
                <w:sz w:val="20"/>
                <w:szCs w:val="20"/>
              </w:rPr>
            </w:pPr>
            <w:r>
              <w:rPr>
                <w:rFonts w:ascii="宋体" w:hAnsi="宋体" w:cs="宋体" w:eastAsia="宋体" w:hint="default"/>
                <w:sz w:val="20"/>
                <w:szCs w:val="20"/>
              </w:rPr>
              <w:t>会计政策变更的内容</w:t>
            </w:r>
          </w:p>
        </w:tc>
        <w:tc>
          <w:tcPr>
            <w:tcW w:w="2551"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43"/>
              <w:ind w:left="67" w:right="0"/>
              <w:jc w:val="left"/>
              <w:rPr>
                <w:rFonts w:ascii="宋体" w:hAnsi="宋体" w:cs="宋体" w:eastAsia="宋体" w:hint="default"/>
                <w:sz w:val="20"/>
                <w:szCs w:val="20"/>
              </w:rPr>
            </w:pPr>
            <w:r>
              <w:rPr>
                <w:rFonts w:ascii="宋体" w:hAnsi="宋体" w:cs="宋体" w:eastAsia="宋体" w:hint="default"/>
                <w:sz w:val="20"/>
                <w:szCs w:val="20"/>
              </w:rPr>
              <w:t>对相关财务报表项目的影响</w:t>
            </w:r>
          </w:p>
        </w:tc>
      </w:tr>
      <w:tr>
        <w:trPr>
          <w:trHeight w:val="432" w:hRule="exact"/>
        </w:trPr>
        <w:tc>
          <w:tcPr>
            <w:tcW w:w="1134" w:type="dxa"/>
            <w:vMerge/>
            <w:tcBorders>
              <w:left w:val="single" w:sz="6" w:space="0" w:color="000000"/>
              <w:bottom w:val="single" w:sz="8" w:space="0" w:color="000000"/>
              <w:right w:val="single" w:sz="6" w:space="0" w:color="000000"/>
            </w:tcBorders>
          </w:tcPr>
          <w:p>
            <w:pPr/>
          </w:p>
        </w:tc>
        <w:tc>
          <w:tcPr>
            <w:tcW w:w="5954" w:type="dxa"/>
            <w:vMerge/>
            <w:tcBorders>
              <w:left w:val="single" w:sz="6" w:space="0" w:color="000000"/>
              <w:bottom w:val="single" w:sz="8" w:space="0" w:color="000000"/>
              <w:right w:val="single" w:sz="6" w:space="0" w:color="000000"/>
            </w:tcBorders>
          </w:tcPr>
          <w:p>
            <w:pP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300" w:right="0"/>
              <w:jc w:val="left"/>
              <w:rPr>
                <w:rFonts w:ascii="宋体" w:hAnsi="宋体" w:cs="宋体" w:eastAsia="宋体" w:hint="default"/>
                <w:sz w:val="20"/>
                <w:szCs w:val="20"/>
              </w:rPr>
            </w:pPr>
            <w:r>
              <w:rPr>
                <w:rFonts w:ascii="宋体" w:hAnsi="宋体" w:cs="宋体" w:eastAsia="宋体" w:hint="default"/>
                <w:sz w:val="20"/>
                <w:szCs w:val="20"/>
              </w:rPr>
              <w:t>报表项目</w:t>
            </w:r>
          </w:p>
        </w:tc>
        <w:tc>
          <w:tcPr>
            <w:tcW w:w="11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left="160" w:right="0"/>
              <w:jc w:val="left"/>
              <w:rPr>
                <w:rFonts w:ascii="宋体" w:hAnsi="宋体" w:cs="宋体" w:eastAsia="宋体" w:hint="default"/>
                <w:sz w:val="20"/>
                <w:szCs w:val="20"/>
              </w:rPr>
            </w:pPr>
            <w:r>
              <w:rPr>
                <w:rFonts w:ascii="宋体" w:hAnsi="宋体" w:cs="宋体" w:eastAsia="宋体" w:hint="default"/>
                <w:sz w:val="20"/>
                <w:szCs w:val="20"/>
              </w:rPr>
              <w:t>影响金额</w:t>
            </w:r>
          </w:p>
        </w:tc>
      </w:tr>
      <w:tr>
        <w:trPr>
          <w:trHeight w:val="432" w:hRule="exact"/>
        </w:trPr>
        <w:tc>
          <w:tcPr>
            <w:tcW w:w="1134" w:type="dxa"/>
            <w:vMerge w:val="restart"/>
            <w:tcBorders>
              <w:top w:val="single" w:sz="8" w:space="0" w:color="000000"/>
              <w:left w:val="single" w:sz="6" w:space="0" w:color="000000"/>
              <w:right w:val="single" w:sz="6" w:space="0" w:color="000000"/>
            </w:tcBorders>
          </w:tcPr>
          <w:p>
            <w:pPr>
              <w:pStyle w:val="TableParagraph"/>
              <w:spacing w:line="278" w:lineRule="auto" w:before="43"/>
              <w:ind w:left="3" w:right="3"/>
              <w:jc w:val="left"/>
              <w:rPr>
                <w:rFonts w:ascii="宋体" w:hAnsi="宋体" w:cs="宋体" w:eastAsia="宋体" w:hint="default"/>
                <w:sz w:val="20"/>
                <w:szCs w:val="20"/>
              </w:rPr>
            </w:pPr>
            <w:r>
              <w:rPr>
                <w:rFonts w:ascii="宋体" w:hAnsi="宋体" w:cs="宋体" w:eastAsia="宋体" w:hint="default"/>
                <w:sz w:val="20"/>
                <w:szCs w:val="20"/>
              </w:rPr>
              <w:t>《企业会计</w:t>
            </w:r>
            <w:r>
              <w:rPr>
                <w:rFonts w:ascii="宋体" w:hAnsi="宋体" w:cs="宋体" w:eastAsia="宋体" w:hint="default"/>
                <w:w w:val="99"/>
                <w:sz w:val="20"/>
                <w:szCs w:val="20"/>
              </w:rPr>
              <w:t> </w:t>
            </w:r>
            <w:r>
              <w:rPr>
                <w:rFonts w:ascii="宋体" w:hAnsi="宋体" w:cs="宋体" w:eastAsia="宋体" w:hint="default"/>
                <w:sz w:val="20"/>
                <w:szCs w:val="20"/>
              </w:rPr>
              <w:t>准则第</w:t>
            </w:r>
            <w:r>
              <w:rPr>
                <w:rFonts w:ascii="Times New Roman" w:hAnsi="Times New Roman" w:cs="Times New Roman" w:eastAsia="Times New Roman" w:hint="default"/>
                <w:sz w:val="20"/>
                <w:szCs w:val="20"/>
              </w:rPr>
              <w:t>2</w:t>
            </w:r>
            <w:r>
              <w:rPr>
                <w:rFonts w:ascii="宋体" w:hAnsi="宋体" w:cs="宋体" w:eastAsia="宋体" w:hint="default"/>
                <w:sz w:val="20"/>
                <w:szCs w:val="20"/>
              </w:rPr>
              <w:t>号－</w:t>
            </w:r>
            <w:r>
              <w:rPr>
                <w:rFonts w:ascii="宋体" w:hAnsi="宋体" w:cs="宋体" w:eastAsia="宋体" w:hint="default"/>
                <w:w w:val="99"/>
                <w:sz w:val="20"/>
                <w:szCs w:val="20"/>
              </w:rPr>
              <w:t> </w:t>
            </w:r>
            <w:r>
              <w:rPr>
                <w:rFonts w:ascii="宋体" w:hAnsi="宋体" w:cs="宋体" w:eastAsia="宋体" w:hint="default"/>
                <w:sz w:val="20"/>
                <w:szCs w:val="20"/>
              </w:rPr>
              <w:t>长期股权投</w:t>
            </w:r>
            <w:r>
              <w:rPr>
                <w:rFonts w:ascii="宋体" w:hAnsi="宋体" w:cs="宋体" w:eastAsia="宋体" w:hint="default"/>
                <w:w w:val="99"/>
                <w:sz w:val="20"/>
                <w:szCs w:val="20"/>
              </w:rPr>
              <w:t> </w:t>
            </w:r>
            <w:r>
              <w:rPr>
                <w:rFonts w:ascii="宋体" w:hAnsi="宋体" w:cs="宋体" w:eastAsia="宋体" w:hint="default"/>
                <w:spacing w:val="-11"/>
                <w:w w:val="99"/>
                <w:sz w:val="20"/>
                <w:szCs w:val="20"/>
              </w:rPr>
              <w:t>资（</w:t>
            </w:r>
            <w:r>
              <w:rPr>
                <w:rFonts w:ascii="Times New Roman" w:hAnsi="Times New Roman" w:cs="Times New Roman" w:eastAsia="Times New Roman" w:hint="default"/>
                <w:spacing w:val="-11"/>
                <w:w w:val="99"/>
                <w:sz w:val="20"/>
                <w:szCs w:val="20"/>
              </w:rPr>
              <w:t>2014</w:t>
            </w:r>
            <w:r>
              <w:rPr>
                <w:rFonts w:ascii="宋体" w:hAnsi="宋体" w:cs="宋体" w:eastAsia="宋体" w:hint="default"/>
                <w:spacing w:val="-11"/>
                <w:w w:val="99"/>
                <w:sz w:val="20"/>
                <w:szCs w:val="20"/>
              </w:rPr>
              <w:t>年修</w:t>
            </w:r>
            <w:r>
              <w:rPr>
                <w:rFonts w:ascii="宋体" w:hAnsi="宋体" w:cs="宋体" w:eastAsia="宋体" w:hint="default"/>
                <w:spacing w:val="-98"/>
                <w:w w:val="99"/>
                <w:sz w:val="20"/>
                <w:szCs w:val="20"/>
              </w:rPr>
              <w:t> </w:t>
            </w:r>
            <w:r>
              <w:rPr>
                <w:rFonts w:ascii="宋体" w:hAnsi="宋体" w:cs="宋体" w:eastAsia="宋体" w:hint="default"/>
                <w:sz w:val="20"/>
                <w:szCs w:val="20"/>
              </w:rPr>
              <w:t>订）》</w:t>
            </w:r>
          </w:p>
        </w:tc>
        <w:tc>
          <w:tcPr>
            <w:tcW w:w="5954" w:type="dxa"/>
            <w:vMerge w:val="restart"/>
            <w:tcBorders>
              <w:top w:val="single" w:sz="8" w:space="0" w:color="000000"/>
              <w:left w:val="single" w:sz="6" w:space="0" w:color="000000"/>
              <w:right w:val="single" w:sz="6" w:space="0" w:color="000000"/>
            </w:tcBorders>
          </w:tcPr>
          <w:p>
            <w:pPr>
              <w:pStyle w:val="TableParagraph"/>
              <w:spacing w:line="280" w:lineRule="auto" w:before="43"/>
              <w:ind w:left="2" w:right="0"/>
              <w:jc w:val="both"/>
              <w:rPr>
                <w:rFonts w:ascii="宋体" w:hAnsi="宋体" w:cs="宋体" w:eastAsia="宋体" w:hint="default"/>
                <w:sz w:val="20"/>
                <w:szCs w:val="20"/>
              </w:rPr>
            </w:pPr>
            <w:r>
              <w:rPr>
                <w:rFonts w:ascii="宋体" w:hAnsi="宋体" w:cs="宋体" w:eastAsia="宋体" w:hint="default"/>
                <w:sz w:val="20"/>
                <w:szCs w:val="20"/>
              </w:rPr>
              <w:t>执行《企业会计准则第</w:t>
            </w:r>
            <w:r>
              <w:rPr>
                <w:rFonts w:ascii="Times New Roman" w:hAnsi="Times New Roman" w:cs="Times New Roman" w:eastAsia="Times New Roman" w:hint="default"/>
                <w:sz w:val="20"/>
                <w:szCs w:val="20"/>
              </w:rPr>
              <w:t>2</w:t>
            </w:r>
            <w:r>
              <w:rPr>
                <w:rFonts w:ascii="宋体" w:hAnsi="宋体" w:cs="宋体" w:eastAsia="宋体" w:hint="default"/>
                <w:sz w:val="20"/>
                <w:szCs w:val="20"/>
              </w:rPr>
              <w:t>号－长期股权投资（</w:t>
            </w:r>
            <w:r>
              <w:rPr>
                <w:rFonts w:ascii="Times New Roman" w:hAnsi="Times New Roman" w:cs="Times New Roman" w:eastAsia="Times New Roman" w:hint="default"/>
                <w:sz w:val="20"/>
                <w:szCs w:val="20"/>
              </w:rPr>
              <w:t>2014</w:t>
            </w:r>
            <w:r>
              <w:rPr>
                <w:rFonts w:ascii="宋体" w:hAnsi="宋体" w:cs="宋体" w:eastAsia="宋体" w:hint="default"/>
                <w:sz w:val="20"/>
                <w:szCs w:val="20"/>
              </w:rPr>
              <w:t>年修订）》之前，</w:t>
            </w:r>
            <w:r>
              <w:rPr>
                <w:rFonts w:ascii="宋体" w:hAnsi="宋体" w:cs="宋体" w:eastAsia="宋体" w:hint="default"/>
                <w:w w:val="99"/>
                <w:sz w:val="20"/>
                <w:szCs w:val="20"/>
              </w:rPr>
              <w:t> </w:t>
            </w:r>
            <w:r>
              <w:rPr>
                <w:rFonts w:ascii="宋体" w:hAnsi="宋体" w:cs="宋体" w:eastAsia="宋体" w:hint="default"/>
                <w:spacing w:val="-2"/>
                <w:sz w:val="20"/>
                <w:szCs w:val="20"/>
              </w:rPr>
              <w:t>本公司对被投资单位不具有共同控制或重大影响，并且在活跃市场中</w:t>
            </w:r>
            <w:r>
              <w:rPr>
                <w:rFonts w:ascii="宋体" w:hAnsi="宋体" w:cs="宋体" w:eastAsia="宋体" w:hint="default"/>
                <w:w w:val="99"/>
                <w:sz w:val="20"/>
                <w:szCs w:val="20"/>
              </w:rPr>
              <w:t> </w:t>
            </w:r>
            <w:r>
              <w:rPr>
                <w:rFonts w:ascii="宋体" w:hAnsi="宋体" w:cs="宋体" w:eastAsia="宋体" w:hint="default"/>
                <w:spacing w:val="-2"/>
                <w:sz w:val="20"/>
                <w:szCs w:val="20"/>
              </w:rPr>
              <w:t>没有报价、公允价值不能可靠计量的股权投资，作为长期股权投资并</w:t>
            </w:r>
            <w:r>
              <w:rPr>
                <w:rFonts w:ascii="宋体" w:hAnsi="宋体" w:cs="宋体" w:eastAsia="宋体" w:hint="default"/>
                <w:w w:val="99"/>
                <w:sz w:val="20"/>
                <w:szCs w:val="20"/>
              </w:rPr>
              <w:t> </w:t>
            </w:r>
            <w:r>
              <w:rPr>
                <w:rFonts w:ascii="宋体" w:hAnsi="宋体" w:cs="宋体" w:eastAsia="宋体" w:hint="default"/>
                <w:sz w:val="20"/>
                <w:szCs w:val="20"/>
              </w:rPr>
              <w:t>采用成本法进行核算。执行《企业会计准则第</w:t>
            </w:r>
            <w:r>
              <w:rPr>
                <w:rFonts w:ascii="Times New Roman" w:hAnsi="Times New Roman" w:cs="Times New Roman" w:eastAsia="Times New Roman" w:hint="default"/>
                <w:sz w:val="20"/>
                <w:szCs w:val="20"/>
              </w:rPr>
              <w:t>2</w:t>
            </w:r>
            <w:r>
              <w:rPr>
                <w:rFonts w:ascii="宋体" w:hAnsi="宋体" w:cs="宋体" w:eastAsia="宋体" w:hint="default"/>
                <w:sz w:val="20"/>
                <w:szCs w:val="20"/>
              </w:rPr>
              <w:t>号－长期股权投资</w:t>
            </w:r>
          </w:p>
          <w:p>
            <w:pPr>
              <w:pStyle w:val="TableParagraph"/>
              <w:spacing w:line="280" w:lineRule="auto"/>
              <w:ind w:left="2" w:right="2"/>
              <w:jc w:val="both"/>
              <w:rPr>
                <w:rFonts w:ascii="宋体" w:hAnsi="宋体" w:cs="宋体" w:eastAsia="宋体" w:hint="default"/>
                <w:sz w:val="20"/>
                <w:szCs w:val="20"/>
              </w:rPr>
            </w:pPr>
            <w:r>
              <w:rPr>
                <w:rFonts w:ascii="宋体" w:hAnsi="宋体" w:cs="宋体" w:eastAsia="宋体" w:hint="default"/>
                <w:spacing w:val="-2"/>
                <w:sz w:val="20"/>
                <w:szCs w:val="20"/>
              </w:rPr>
              <w:t>（</w:t>
            </w:r>
            <w:r>
              <w:rPr>
                <w:rFonts w:ascii="Times New Roman" w:hAnsi="Times New Roman" w:cs="Times New Roman" w:eastAsia="Times New Roman" w:hint="default"/>
                <w:spacing w:val="-2"/>
                <w:sz w:val="20"/>
                <w:szCs w:val="20"/>
              </w:rPr>
              <w:t>2014</w:t>
            </w:r>
            <w:r>
              <w:rPr>
                <w:rFonts w:ascii="宋体" w:hAnsi="宋体" w:cs="宋体" w:eastAsia="宋体" w:hint="default"/>
                <w:spacing w:val="-2"/>
                <w:sz w:val="20"/>
                <w:szCs w:val="20"/>
              </w:rPr>
              <w:t>年修订）》后，本公司将对被投资单位不具有共同控制或重大</w:t>
            </w:r>
            <w:r>
              <w:rPr>
                <w:rFonts w:ascii="宋体" w:hAnsi="宋体" w:cs="宋体" w:eastAsia="宋体" w:hint="default"/>
                <w:w w:val="99"/>
                <w:sz w:val="20"/>
                <w:szCs w:val="20"/>
              </w:rPr>
              <w:t> </w:t>
            </w:r>
            <w:r>
              <w:rPr>
                <w:rFonts w:ascii="宋体" w:hAnsi="宋体" w:cs="宋体" w:eastAsia="宋体" w:hint="default"/>
                <w:spacing w:val="-2"/>
                <w:sz w:val="20"/>
                <w:szCs w:val="20"/>
              </w:rPr>
              <w:t>影响，并且在活跃市场中没有报价、公允价值不能可靠计量的股权投</w:t>
            </w:r>
            <w:r>
              <w:rPr>
                <w:rFonts w:ascii="宋体" w:hAnsi="宋体" w:cs="宋体" w:eastAsia="宋体" w:hint="default"/>
                <w:w w:val="99"/>
                <w:sz w:val="20"/>
                <w:szCs w:val="20"/>
              </w:rPr>
              <w:t> </w:t>
            </w:r>
            <w:r>
              <w:rPr>
                <w:rFonts w:ascii="宋体" w:hAnsi="宋体" w:cs="宋体" w:eastAsia="宋体" w:hint="default"/>
                <w:spacing w:val="-2"/>
                <w:sz w:val="20"/>
                <w:szCs w:val="20"/>
              </w:rPr>
              <w:t>资作为可供出售金融资产核算。本公司采用追溯调整法对上述会计政</w:t>
            </w:r>
            <w:r>
              <w:rPr>
                <w:rFonts w:ascii="宋体" w:hAnsi="宋体" w:cs="宋体" w:eastAsia="宋体" w:hint="default"/>
                <w:w w:val="99"/>
                <w:sz w:val="20"/>
                <w:szCs w:val="20"/>
              </w:rPr>
              <w:t> </w:t>
            </w:r>
            <w:r>
              <w:rPr>
                <w:rFonts w:ascii="宋体" w:hAnsi="宋体" w:cs="宋体" w:eastAsia="宋体" w:hint="default"/>
                <w:sz w:val="20"/>
                <w:szCs w:val="20"/>
              </w:rPr>
              <w:t>策变更进行会计处理。</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2"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1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0"/>
              <w:ind w:right="5"/>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tc>
      </w:tr>
      <w:tr>
        <w:trPr>
          <w:trHeight w:val="2184" w:hRule="exact"/>
        </w:trPr>
        <w:tc>
          <w:tcPr>
            <w:tcW w:w="1134" w:type="dxa"/>
            <w:vMerge/>
            <w:tcBorders>
              <w:left w:val="single" w:sz="6" w:space="0" w:color="000000"/>
              <w:bottom w:val="single" w:sz="8" w:space="0" w:color="000000"/>
              <w:right w:val="single" w:sz="6" w:space="0" w:color="000000"/>
            </w:tcBorders>
          </w:tcPr>
          <w:p>
            <w:pPr/>
          </w:p>
        </w:tc>
        <w:tc>
          <w:tcPr>
            <w:tcW w:w="5954" w:type="dxa"/>
            <w:vMerge/>
            <w:tcBorders>
              <w:left w:val="single" w:sz="6" w:space="0" w:color="000000"/>
              <w:bottom w:val="single" w:sz="8" w:space="0" w:color="000000"/>
              <w:right w:val="single" w:sz="6" w:space="0" w:color="000000"/>
            </w:tcBorders>
          </w:tcPr>
          <w:p>
            <w:pP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before="43"/>
              <w:ind w:left="2" w:right="198"/>
              <w:jc w:val="left"/>
              <w:rPr>
                <w:rFonts w:ascii="宋体" w:hAnsi="宋体" w:cs="宋体" w:eastAsia="宋体" w:hint="default"/>
                <w:sz w:val="20"/>
                <w:szCs w:val="20"/>
              </w:rPr>
            </w:pPr>
            <w:r>
              <w:rPr>
                <w:rFonts w:ascii="宋体" w:hAnsi="宋体" w:cs="宋体" w:eastAsia="宋体" w:hint="default"/>
                <w:sz w:val="20"/>
                <w:szCs w:val="20"/>
              </w:rPr>
              <w:t>可供出售金融</w:t>
            </w:r>
            <w:r>
              <w:rPr>
                <w:rFonts w:ascii="宋体" w:hAnsi="宋体" w:cs="宋体" w:eastAsia="宋体" w:hint="default"/>
                <w:w w:val="99"/>
                <w:sz w:val="20"/>
                <w:szCs w:val="20"/>
              </w:rPr>
              <w:t> </w:t>
            </w:r>
            <w:r>
              <w:rPr>
                <w:rFonts w:ascii="宋体" w:hAnsi="宋体" w:cs="宋体" w:eastAsia="宋体" w:hint="default"/>
                <w:sz w:val="20"/>
                <w:szCs w:val="20"/>
              </w:rPr>
              <w:t>资产</w:t>
            </w:r>
          </w:p>
        </w:tc>
        <w:tc>
          <w:tcPr>
            <w:tcW w:w="113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0"/>
              <w:ind w:right="8"/>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tc>
      </w:tr>
    </w:tbl>
    <w:p>
      <w:pPr>
        <w:pStyle w:val="BodyText"/>
        <w:spacing w:line="240" w:lineRule="auto" w:before="31"/>
        <w:ind w:left="472" w:right="0"/>
        <w:jc w:val="left"/>
      </w:pPr>
      <w:r>
        <w:rPr/>
        <w:t>本次会计政策变更，仅对上述财务报表项目列示产生影响，对公司</w:t>
      </w:r>
      <w:r>
        <w:rPr>
          <w:rFonts w:ascii="Times New Roman" w:hAnsi="Times New Roman" w:cs="Times New Roman" w:eastAsia="Times New Roman" w:hint="default"/>
        </w:rPr>
        <w:t>2013</w:t>
      </w:r>
      <w:r>
        <w:rPr/>
        <w:t>年末和</w:t>
      </w:r>
      <w:r>
        <w:rPr>
          <w:rFonts w:ascii="Times New Roman" w:hAnsi="Times New Roman" w:cs="Times New Roman" w:eastAsia="Times New Roman" w:hint="default"/>
        </w:rPr>
        <w:t>2012</w:t>
      </w:r>
      <w:r>
        <w:rPr/>
        <w:t>年末资产总额、负债总额和所有者权</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right="434"/>
        <w:jc w:val="left"/>
      </w:pPr>
      <w:r>
        <w:rPr/>
        <w:t>益总额以及</w:t>
      </w:r>
      <w:r>
        <w:rPr>
          <w:rFonts w:ascii="Times New Roman" w:hAnsi="Times New Roman" w:cs="Times New Roman" w:eastAsia="Times New Roman" w:hint="default"/>
        </w:rPr>
        <w:t>2013</w:t>
      </w:r>
      <w:r>
        <w:rPr/>
        <w:t>年度和</w:t>
      </w:r>
      <w:r>
        <w:rPr>
          <w:rFonts w:ascii="Times New Roman" w:hAnsi="Times New Roman" w:cs="Times New Roman" w:eastAsia="Times New Roman" w:hint="default"/>
        </w:rPr>
        <w:t>2012</w:t>
      </w:r>
      <w:r>
        <w:rPr/>
        <w:t>年度净利润未产生影响。</w:t>
      </w:r>
    </w:p>
    <w:p>
      <w:pPr>
        <w:pStyle w:val="BodyText"/>
        <w:spacing w:line="300" w:lineRule="auto" w:before="63"/>
        <w:ind w:left="472" w:right="6194"/>
        <w:jc w:val="left"/>
      </w:pPr>
      <w:r>
        <w:rPr/>
        <w:t>（</w:t>
      </w:r>
      <w:r>
        <w:rPr>
          <w:rFonts w:ascii="Times New Roman" w:hAnsi="Times New Roman" w:cs="Times New Roman" w:eastAsia="Times New Roman" w:hint="default"/>
        </w:rPr>
        <w:t>2</w:t>
      </w:r>
      <w:r>
        <w:rPr/>
        <w:t>）重要会计估计变更 本报告期内，本公司发生重大会计估计变更。</w:t>
      </w:r>
    </w:p>
    <w:tbl>
      <w:tblPr>
        <w:tblW w:w="0" w:type="auto"/>
        <w:jc w:val="left"/>
        <w:tblInd w:w="106" w:type="dxa"/>
        <w:tblLayout w:type="fixed"/>
        <w:tblCellMar>
          <w:top w:w="0" w:type="dxa"/>
          <w:left w:w="0" w:type="dxa"/>
          <w:bottom w:w="0" w:type="dxa"/>
          <w:right w:w="0" w:type="dxa"/>
        </w:tblCellMar>
        <w:tblLook w:val="01E0"/>
      </w:tblPr>
      <w:tblGrid>
        <w:gridCol w:w="6486"/>
        <w:gridCol w:w="992"/>
        <w:gridCol w:w="994"/>
        <w:gridCol w:w="992"/>
        <w:gridCol w:w="593"/>
      </w:tblGrid>
      <w:tr>
        <w:trPr>
          <w:trHeight w:val="779" w:hRule="exact"/>
        </w:trPr>
        <w:tc>
          <w:tcPr>
            <w:tcW w:w="6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left"/>
              <w:rPr>
                <w:rFonts w:ascii="宋体" w:hAnsi="宋体" w:cs="宋体" w:eastAsia="宋体" w:hint="default"/>
                <w:sz w:val="20"/>
                <w:szCs w:val="20"/>
              </w:rPr>
            </w:pPr>
            <w:r>
              <w:rPr>
                <w:rFonts w:ascii="宋体" w:hAnsi="宋体" w:cs="宋体" w:eastAsia="宋体" w:hint="default"/>
                <w:sz w:val="20"/>
                <w:szCs w:val="20"/>
              </w:rPr>
              <w:t>会计估计变更的内容和原因</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6"/>
              <w:ind w:left="287" w:right="289"/>
              <w:jc w:val="left"/>
              <w:rPr>
                <w:rFonts w:ascii="宋体" w:hAnsi="宋体" w:cs="宋体" w:eastAsia="宋体" w:hint="default"/>
                <w:sz w:val="20"/>
                <w:szCs w:val="20"/>
              </w:rPr>
            </w:pPr>
            <w:r>
              <w:rPr>
                <w:rFonts w:ascii="宋体" w:hAnsi="宋体" w:cs="宋体" w:eastAsia="宋体" w:hint="default"/>
                <w:sz w:val="20"/>
                <w:szCs w:val="20"/>
              </w:rPr>
              <w:t>审批</w:t>
            </w:r>
            <w:r>
              <w:rPr>
                <w:rFonts w:ascii="宋体" w:hAnsi="宋体" w:cs="宋体" w:eastAsia="宋体" w:hint="default"/>
                <w:w w:val="99"/>
                <w:sz w:val="20"/>
                <w:szCs w:val="20"/>
              </w:rPr>
              <w:t> </w:t>
            </w:r>
            <w:r>
              <w:rPr>
                <w:rFonts w:ascii="宋体" w:hAnsi="宋体" w:cs="宋体" w:eastAsia="宋体" w:hint="default"/>
                <w:sz w:val="20"/>
                <w:szCs w:val="20"/>
              </w:rPr>
              <w:t>程序</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89" w:right="88" w:hanging="200"/>
              <w:jc w:val="left"/>
              <w:rPr>
                <w:rFonts w:ascii="宋体" w:hAnsi="宋体" w:cs="宋体" w:eastAsia="宋体" w:hint="default"/>
                <w:sz w:val="20"/>
                <w:szCs w:val="20"/>
              </w:rPr>
            </w:pPr>
            <w:r>
              <w:rPr>
                <w:rFonts w:ascii="宋体" w:hAnsi="宋体" w:cs="宋体" w:eastAsia="宋体" w:hint="default"/>
                <w:sz w:val="20"/>
                <w:szCs w:val="20"/>
              </w:rPr>
              <w:t>开始适用</w:t>
            </w:r>
            <w:r>
              <w:rPr>
                <w:rFonts w:ascii="宋体" w:hAnsi="宋体" w:cs="宋体" w:eastAsia="宋体" w:hint="default"/>
                <w:w w:val="99"/>
                <w:sz w:val="20"/>
                <w:szCs w:val="20"/>
              </w:rPr>
              <w:t> </w:t>
            </w:r>
            <w:r>
              <w:rPr>
                <w:rFonts w:ascii="宋体" w:hAnsi="宋体" w:cs="宋体" w:eastAsia="宋体" w:hint="default"/>
                <w:sz w:val="20"/>
                <w:szCs w:val="20"/>
              </w:rPr>
              <w:t>时点</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87" w:right="89"/>
              <w:jc w:val="left"/>
              <w:rPr>
                <w:rFonts w:ascii="宋体" w:hAnsi="宋体" w:cs="宋体" w:eastAsia="宋体" w:hint="default"/>
                <w:sz w:val="20"/>
                <w:szCs w:val="20"/>
              </w:rPr>
            </w:pPr>
            <w:r>
              <w:rPr>
                <w:rFonts w:ascii="宋体" w:hAnsi="宋体" w:cs="宋体" w:eastAsia="宋体" w:hint="default"/>
                <w:sz w:val="20"/>
                <w:szCs w:val="20"/>
              </w:rPr>
              <w:t>可能影响</w:t>
            </w:r>
            <w:r>
              <w:rPr>
                <w:rFonts w:ascii="宋体" w:hAnsi="宋体" w:cs="宋体" w:eastAsia="宋体" w:hint="default"/>
                <w:w w:val="99"/>
                <w:sz w:val="20"/>
                <w:szCs w:val="20"/>
              </w:rPr>
              <w:t> </w:t>
            </w:r>
            <w:r>
              <w:rPr>
                <w:rFonts w:ascii="宋体" w:hAnsi="宋体" w:cs="宋体" w:eastAsia="宋体" w:hint="default"/>
                <w:sz w:val="20"/>
                <w:szCs w:val="20"/>
              </w:rPr>
              <w:t>报表项目</w:t>
            </w:r>
          </w:p>
        </w:tc>
        <w:tc>
          <w:tcPr>
            <w:tcW w:w="593" w:type="dxa"/>
            <w:tcBorders>
              <w:top w:val="single" w:sz="6" w:space="0" w:color="000000"/>
              <w:left w:val="single" w:sz="6" w:space="0" w:color="000000"/>
              <w:bottom w:val="single" w:sz="6" w:space="0" w:color="000000"/>
              <w:right w:val="nil" w:sz="6" w:space="0" w:color="auto"/>
            </w:tcBorders>
          </w:tcPr>
          <w:p>
            <w:pPr>
              <w:pStyle w:val="TableParagraph"/>
              <w:spacing w:line="285" w:lineRule="auto" w:before="46"/>
              <w:ind w:left="89" w:right="96"/>
              <w:jc w:val="left"/>
              <w:rPr>
                <w:rFonts w:ascii="宋体" w:hAnsi="宋体" w:cs="宋体" w:eastAsia="宋体" w:hint="default"/>
                <w:sz w:val="20"/>
                <w:szCs w:val="20"/>
              </w:rPr>
            </w:pPr>
            <w:r>
              <w:rPr>
                <w:rFonts w:ascii="宋体" w:hAnsi="宋体" w:cs="宋体" w:eastAsia="宋体" w:hint="default"/>
                <w:sz w:val="20"/>
                <w:szCs w:val="20"/>
              </w:rPr>
              <w:t>影响</w:t>
            </w:r>
            <w:r>
              <w:rPr>
                <w:rFonts w:ascii="宋体" w:hAnsi="宋体" w:cs="宋体" w:eastAsia="宋体" w:hint="default"/>
                <w:w w:val="99"/>
                <w:sz w:val="20"/>
                <w:szCs w:val="20"/>
              </w:rPr>
              <w:t> </w:t>
            </w:r>
            <w:r>
              <w:rPr>
                <w:rFonts w:ascii="宋体" w:hAnsi="宋体" w:cs="宋体" w:eastAsia="宋体" w:hint="default"/>
                <w:sz w:val="20"/>
                <w:szCs w:val="20"/>
              </w:rPr>
              <w:t>金额</w:t>
            </w:r>
          </w:p>
        </w:tc>
      </w:tr>
      <w:tr>
        <w:trPr>
          <w:trHeight w:val="375" w:hRule="exact"/>
        </w:trPr>
        <w:tc>
          <w:tcPr>
            <w:tcW w:w="64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20"/>
                <w:szCs w:val="20"/>
              </w:rPr>
            </w:pPr>
            <w:r>
              <w:rPr>
                <w:rFonts w:ascii="宋体" w:hAnsi="宋体" w:cs="宋体" w:eastAsia="宋体" w:hint="default"/>
                <w:sz w:val="20"/>
                <w:szCs w:val="20"/>
              </w:rPr>
              <w:t>近年来，由于国家大幅提高建筑物的质量标准，房屋及建筑物采用了较高</w:t>
            </w:r>
          </w:p>
        </w:tc>
        <w:tc>
          <w:tcPr>
            <w:tcW w:w="9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宋体" w:hAnsi="宋体" w:cs="宋体" w:eastAsia="宋体" w:hint="default"/>
                <w:sz w:val="20"/>
                <w:szCs w:val="20"/>
              </w:rPr>
              <w:t>第二届董</w:t>
            </w:r>
          </w:p>
        </w:tc>
        <w:tc>
          <w:tcPr>
            <w:tcW w:w="99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p>
        </w:tc>
        <w:tc>
          <w:tcPr>
            <w:tcW w:w="9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20"/>
                <w:szCs w:val="20"/>
              </w:rPr>
            </w:pPr>
            <w:r>
              <w:rPr>
                <w:rFonts w:ascii="宋体" w:hAnsi="宋体" w:cs="宋体" w:eastAsia="宋体" w:hint="default"/>
                <w:sz w:val="20"/>
                <w:szCs w:val="20"/>
              </w:rPr>
              <w:t>累计折旧</w:t>
            </w:r>
          </w:p>
        </w:tc>
        <w:tc>
          <w:tcPr>
            <w:tcW w:w="593" w:type="dxa"/>
            <w:tcBorders>
              <w:top w:val="single" w:sz="6" w:space="0" w:color="000000"/>
              <w:left w:val="single" w:sz="6" w:space="0" w:color="000000"/>
              <w:bottom w:val="nil" w:sz="6" w:space="0" w:color="auto"/>
              <w:right w:val="nil" w:sz="6" w:space="0" w:color="auto"/>
            </w:tcBorders>
          </w:tcPr>
          <w:p>
            <w:pPr>
              <w:pStyle w:val="TableParagraph"/>
              <w:spacing w:line="240" w:lineRule="auto" w:before="44"/>
              <w:ind w:left="2"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12" w:hRule="exact"/>
        </w:trPr>
        <w:tc>
          <w:tcPr>
            <w:tcW w:w="6486"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3" w:right="0"/>
              <w:jc w:val="left"/>
              <w:rPr>
                <w:rFonts w:ascii="宋体" w:hAnsi="宋体" w:cs="宋体" w:eastAsia="宋体" w:hint="default"/>
                <w:sz w:val="20"/>
                <w:szCs w:val="20"/>
              </w:rPr>
            </w:pPr>
            <w:r>
              <w:rPr>
                <w:rFonts w:ascii="宋体" w:hAnsi="宋体" w:cs="宋体" w:eastAsia="宋体" w:hint="default"/>
                <w:sz w:val="20"/>
                <w:szCs w:val="20"/>
              </w:rPr>
              <w:t>的建筑设计结构和材料使用标准，使用寿命明显延长，其实际可使用年限</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2" w:right="0"/>
              <w:jc w:val="left"/>
              <w:rPr>
                <w:rFonts w:ascii="宋体" w:hAnsi="宋体" w:cs="宋体" w:eastAsia="宋体" w:hint="default"/>
                <w:sz w:val="20"/>
                <w:szCs w:val="20"/>
              </w:rPr>
            </w:pPr>
            <w:r>
              <w:rPr>
                <w:rFonts w:ascii="宋体" w:hAnsi="宋体" w:cs="宋体" w:eastAsia="宋体" w:hint="default"/>
                <w:sz w:val="20"/>
                <w:szCs w:val="20"/>
              </w:rPr>
              <w:t>事会第二</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65" w:lineRule="exact"/>
              <w:ind w:left="1" w:right="0"/>
              <w:jc w:val="left"/>
              <w:rPr>
                <w:rFonts w:ascii="宋体" w:hAnsi="宋体" w:cs="宋体" w:eastAsia="宋体" w:hint="default"/>
                <w:sz w:val="20"/>
                <w:szCs w:val="20"/>
              </w:rPr>
            </w:pP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992" w:type="dxa"/>
            <w:tcBorders>
              <w:top w:val="nil" w:sz="6" w:space="0" w:color="auto"/>
              <w:left w:val="single" w:sz="6" w:space="0" w:color="000000"/>
              <w:bottom w:val="nil" w:sz="6" w:space="0" w:color="auto"/>
              <w:right w:val="single" w:sz="6" w:space="0" w:color="000000"/>
            </w:tcBorders>
          </w:tcPr>
          <w:p>
            <w:pPr/>
          </w:p>
        </w:tc>
        <w:tc>
          <w:tcPr>
            <w:tcW w:w="593" w:type="dxa"/>
            <w:tcBorders>
              <w:top w:val="nil" w:sz="6" w:space="0" w:color="auto"/>
              <w:left w:val="single" w:sz="6" w:space="0" w:color="000000"/>
              <w:bottom w:val="nil" w:sz="6" w:space="0" w:color="auto"/>
              <w:right w:val="nil" w:sz="6" w:space="0" w:color="auto"/>
            </w:tcBorders>
          </w:tcPr>
          <w:p>
            <w:pPr/>
          </w:p>
        </w:tc>
      </w:tr>
      <w:tr>
        <w:trPr>
          <w:trHeight w:val="312" w:hRule="exact"/>
        </w:trPr>
        <w:tc>
          <w:tcPr>
            <w:tcW w:w="6486" w:type="dxa"/>
            <w:tcBorders>
              <w:top w:val="nil" w:sz="6" w:space="0" w:color="auto"/>
              <w:left w:val="single" w:sz="6" w:space="0" w:color="000000"/>
              <w:bottom w:val="nil" w:sz="6" w:space="0" w:color="auto"/>
              <w:right w:val="single" w:sz="6" w:space="0" w:color="000000"/>
            </w:tcBorders>
          </w:tcPr>
          <w:p>
            <w:pPr>
              <w:pStyle w:val="TableParagraph"/>
              <w:spacing w:line="265" w:lineRule="exact"/>
              <w:ind w:left="3" w:right="0"/>
              <w:jc w:val="left"/>
              <w:rPr>
                <w:rFonts w:ascii="宋体" w:hAnsi="宋体" w:cs="宋体" w:eastAsia="宋体" w:hint="default"/>
                <w:sz w:val="20"/>
                <w:szCs w:val="20"/>
              </w:rPr>
            </w:pPr>
            <w:r>
              <w:rPr>
                <w:rFonts w:ascii="宋体" w:hAnsi="宋体" w:cs="宋体" w:eastAsia="宋体" w:hint="default"/>
                <w:sz w:val="20"/>
                <w:szCs w:val="20"/>
              </w:rPr>
              <w:t>也远超过</w:t>
            </w:r>
            <w:r>
              <w:rPr>
                <w:rFonts w:ascii="Times New Roman" w:hAnsi="Times New Roman" w:cs="Times New Roman" w:eastAsia="Times New Roman" w:hint="default"/>
                <w:sz w:val="20"/>
                <w:szCs w:val="20"/>
              </w:rPr>
              <w:t>20</w:t>
            </w:r>
            <w:r>
              <w:rPr>
                <w:rFonts w:ascii="宋体" w:hAnsi="宋体" w:cs="宋体" w:eastAsia="宋体" w:hint="default"/>
                <w:sz w:val="20"/>
                <w:szCs w:val="20"/>
              </w:rPr>
              <w:t>年。因此，公司目前执行的房屋及建筑物折旧年限已不能合理</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2" w:right="0"/>
              <w:jc w:val="left"/>
              <w:rPr>
                <w:rFonts w:ascii="宋体" w:hAnsi="宋体" w:cs="宋体" w:eastAsia="宋体" w:hint="default"/>
                <w:sz w:val="20"/>
                <w:szCs w:val="20"/>
              </w:rPr>
            </w:pPr>
            <w:r>
              <w:rPr>
                <w:rFonts w:ascii="宋体" w:hAnsi="宋体" w:cs="宋体" w:eastAsia="宋体" w:hint="default"/>
                <w:sz w:val="20"/>
                <w:szCs w:val="20"/>
              </w:rPr>
              <w:t>十五次会</w:t>
            </w:r>
          </w:p>
        </w:tc>
        <w:tc>
          <w:tcPr>
            <w:tcW w:w="994"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593" w:type="dxa"/>
            <w:tcBorders>
              <w:top w:val="nil" w:sz="6" w:space="0" w:color="auto"/>
              <w:left w:val="single" w:sz="6" w:space="0" w:color="000000"/>
              <w:bottom w:val="nil" w:sz="6" w:space="0" w:color="auto"/>
              <w:right w:val="nil" w:sz="6" w:space="0" w:color="auto"/>
            </w:tcBorders>
          </w:tcPr>
          <w:p>
            <w:pPr/>
          </w:p>
        </w:tc>
      </w:tr>
      <w:tr>
        <w:trPr>
          <w:trHeight w:val="307" w:hRule="exact"/>
        </w:trPr>
        <w:tc>
          <w:tcPr>
            <w:tcW w:w="6486"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3" w:right="0"/>
              <w:jc w:val="left"/>
              <w:rPr>
                <w:rFonts w:ascii="宋体" w:hAnsi="宋体" w:cs="宋体" w:eastAsia="宋体" w:hint="default"/>
                <w:sz w:val="20"/>
                <w:szCs w:val="20"/>
              </w:rPr>
            </w:pPr>
            <w:r>
              <w:rPr>
                <w:rFonts w:ascii="宋体" w:hAnsi="宋体" w:cs="宋体" w:eastAsia="宋体" w:hint="default"/>
                <w:sz w:val="20"/>
                <w:szCs w:val="20"/>
              </w:rPr>
              <w:t>反映房屋及建筑物的实际情况。为了更加公允地反映公司财务状况和经营</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2" w:right="0"/>
              <w:jc w:val="left"/>
              <w:rPr>
                <w:rFonts w:ascii="宋体" w:hAnsi="宋体" w:cs="宋体" w:eastAsia="宋体" w:hint="default"/>
                <w:sz w:val="20"/>
                <w:szCs w:val="20"/>
              </w:rPr>
            </w:pPr>
            <w:r>
              <w:rPr>
                <w:rFonts w:ascii="宋体" w:hAnsi="宋体" w:cs="宋体" w:eastAsia="宋体" w:hint="default"/>
                <w:sz w:val="20"/>
                <w:szCs w:val="20"/>
              </w:rPr>
              <w:t>议审议通</w:t>
            </w:r>
          </w:p>
        </w:tc>
        <w:tc>
          <w:tcPr>
            <w:tcW w:w="994"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593" w:type="dxa"/>
            <w:tcBorders>
              <w:top w:val="nil" w:sz="6" w:space="0" w:color="auto"/>
              <w:left w:val="single" w:sz="6" w:space="0" w:color="000000"/>
              <w:bottom w:val="nil" w:sz="6" w:space="0" w:color="auto"/>
              <w:right w:val="nil" w:sz="6" w:space="0" w:color="auto"/>
            </w:tcBorders>
          </w:tcPr>
          <w:p>
            <w:pPr/>
          </w:p>
        </w:tc>
      </w:tr>
      <w:tr>
        <w:trPr>
          <w:trHeight w:val="312" w:hRule="exact"/>
        </w:trPr>
        <w:tc>
          <w:tcPr>
            <w:tcW w:w="648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3" w:right="0"/>
              <w:jc w:val="left"/>
              <w:rPr>
                <w:rFonts w:ascii="宋体" w:hAnsi="宋体" w:cs="宋体" w:eastAsia="宋体" w:hint="default"/>
                <w:sz w:val="20"/>
                <w:szCs w:val="20"/>
              </w:rPr>
            </w:pPr>
            <w:r>
              <w:rPr>
                <w:rFonts w:ascii="宋体" w:hAnsi="宋体" w:cs="宋体" w:eastAsia="宋体" w:hint="default"/>
                <w:sz w:val="20"/>
                <w:szCs w:val="20"/>
              </w:rPr>
              <w:t>成果，使得房屋及建筑物的折旧年限与资产实际使用寿命更加接近，提高</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过</w:t>
            </w:r>
            <w:r>
              <w:rPr>
                <w:rFonts w:ascii="宋体" w:hAnsi="宋体" w:cs="宋体" w:eastAsia="宋体" w:hint="default"/>
                <w:sz w:val="20"/>
                <w:szCs w:val="20"/>
              </w:rPr>
            </w:r>
          </w:p>
        </w:tc>
        <w:tc>
          <w:tcPr>
            <w:tcW w:w="994"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593" w:type="dxa"/>
            <w:tcBorders>
              <w:top w:val="nil" w:sz="6" w:space="0" w:color="auto"/>
              <w:left w:val="single" w:sz="6" w:space="0" w:color="000000"/>
              <w:bottom w:val="nil" w:sz="6" w:space="0" w:color="auto"/>
              <w:right w:val="nil" w:sz="6" w:space="0" w:color="auto"/>
            </w:tcBorders>
          </w:tcPr>
          <w:p>
            <w:pPr/>
          </w:p>
        </w:tc>
      </w:tr>
      <w:tr>
        <w:trPr>
          <w:trHeight w:val="312" w:hRule="exact"/>
        </w:trPr>
        <w:tc>
          <w:tcPr>
            <w:tcW w:w="648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3" w:right="0"/>
              <w:jc w:val="left"/>
              <w:rPr>
                <w:rFonts w:ascii="宋体" w:hAnsi="宋体" w:cs="宋体" w:eastAsia="宋体" w:hint="default"/>
                <w:sz w:val="20"/>
                <w:szCs w:val="20"/>
              </w:rPr>
            </w:pPr>
            <w:r>
              <w:rPr>
                <w:rFonts w:ascii="宋体" w:hAnsi="宋体" w:cs="宋体" w:eastAsia="宋体" w:hint="default"/>
                <w:sz w:val="20"/>
                <w:szCs w:val="20"/>
              </w:rPr>
              <w:t>公司对房屋及建筑物核算会计信息的可靠性和相关性，公司依据会计准则</w:t>
            </w:r>
          </w:p>
        </w:tc>
        <w:tc>
          <w:tcPr>
            <w:tcW w:w="992"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593" w:type="dxa"/>
            <w:tcBorders>
              <w:top w:val="nil" w:sz="6" w:space="0" w:color="auto"/>
              <w:left w:val="single" w:sz="6" w:space="0" w:color="000000"/>
              <w:bottom w:val="nil" w:sz="6" w:space="0" w:color="auto"/>
              <w:right w:val="nil" w:sz="6" w:space="0" w:color="auto"/>
            </w:tcBorders>
          </w:tcPr>
          <w:p>
            <w:pPr/>
          </w:p>
        </w:tc>
      </w:tr>
      <w:tr>
        <w:trPr>
          <w:trHeight w:val="312" w:hRule="exact"/>
        </w:trPr>
        <w:tc>
          <w:tcPr>
            <w:tcW w:w="648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3" w:right="0"/>
              <w:jc w:val="left"/>
              <w:rPr>
                <w:rFonts w:ascii="宋体" w:hAnsi="宋体" w:cs="宋体" w:eastAsia="宋体" w:hint="default"/>
                <w:sz w:val="20"/>
                <w:szCs w:val="20"/>
              </w:rPr>
            </w:pPr>
            <w:r>
              <w:rPr>
                <w:rFonts w:ascii="宋体" w:hAnsi="宋体" w:cs="宋体" w:eastAsia="宋体" w:hint="default"/>
                <w:sz w:val="20"/>
                <w:szCs w:val="20"/>
              </w:rPr>
              <w:t>等相关会计及税务法规的规定，在遵循会计核算谨慎性原则的基础上，将</w:t>
            </w:r>
          </w:p>
        </w:tc>
        <w:tc>
          <w:tcPr>
            <w:tcW w:w="992"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593" w:type="dxa"/>
            <w:tcBorders>
              <w:top w:val="nil" w:sz="6" w:space="0" w:color="auto"/>
              <w:left w:val="single" w:sz="6" w:space="0" w:color="000000"/>
              <w:bottom w:val="nil" w:sz="6" w:space="0" w:color="auto"/>
              <w:right w:val="nil" w:sz="6" w:space="0" w:color="auto"/>
            </w:tcBorders>
          </w:tcPr>
          <w:p>
            <w:pPr/>
          </w:p>
        </w:tc>
      </w:tr>
      <w:tr>
        <w:trPr>
          <w:trHeight w:val="369" w:hRule="exact"/>
        </w:trPr>
        <w:tc>
          <w:tcPr>
            <w:tcW w:w="6486"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0"/>
                <w:szCs w:val="20"/>
              </w:rPr>
            </w:pPr>
            <w:r>
              <w:rPr>
                <w:rFonts w:ascii="宋体" w:hAnsi="宋体" w:cs="宋体" w:eastAsia="宋体" w:hint="default"/>
                <w:sz w:val="20"/>
                <w:szCs w:val="20"/>
              </w:rPr>
              <w:t>房屋及建筑物的折旧年限从</w:t>
            </w:r>
            <w:r>
              <w:rPr>
                <w:rFonts w:ascii="Times New Roman" w:hAnsi="Times New Roman" w:cs="Times New Roman" w:eastAsia="Times New Roman" w:hint="default"/>
                <w:sz w:val="20"/>
                <w:szCs w:val="20"/>
              </w:rPr>
              <w:t>20</w:t>
            </w:r>
            <w:r>
              <w:rPr>
                <w:rFonts w:ascii="宋体" w:hAnsi="宋体" w:cs="宋体" w:eastAsia="宋体" w:hint="default"/>
                <w:sz w:val="20"/>
                <w:szCs w:val="20"/>
              </w:rPr>
              <w:t>年调整为</w:t>
            </w:r>
            <w:r>
              <w:rPr>
                <w:rFonts w:ascii="Times New Roman" w:hAnsi="Times New Roman" w:cs="Times New Roman" w:eastAsia="Times New Roman" w:hint="default"/>
                <w:sz w:val="20"/>
                <w:szCs w:val="20"/>
              </w:rPr>
              <w:t>20-50</w:t>
            </w:r>
            <w:r>
              <w:rPr>
                <w:rFonts w:ascii="宋体" w:hAnsi="宋体" w:cs="宋体" w:eastAsia="宋体" w:hint="default"/>
                <w:sz w:val="20"/>
                <w:szCs w:val="20"/>
              </w:rPr>
              <w:t>年。</w:t>
            </w:r>
          </w:p>
        </w:tc>
        <w:tc>
          <w:tcPr>
            <w:tcW w:w="992"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992" w:type="dxa"/>
            <w:tcBorders>
              <w:top w:val="nil" w:sz="6" w:space="0" w:color="auto"/>
              <w:left w:val="single" w:sz="6" w:space="0" w:color="000000"/>
              <w:bottom w:val="single" w:sz="6" w:space="0" w:color="000000"/>
              <w:right w:val="single" w:sz="6" w:space="0" w:color="000000"/>
            </w:tcBorders>
          </w:tcPr>
          <w:p>
            <w:pPr/>
          </w:p>
        </w:tc>
        <w:tc>
          <w:tcPr>
            <w:tcW w:w="593" w:type="dxa"/>
            <w:tcBorders>
              <w:top w:val="nil" w:sz="6" w:space="0" w:color="auto"/>
              <w:left w:val="single" w:sz="6" w:space="0" w:color="000000"/>
              <w:bottom w:val="single" w:sz="6" w:space="0" w:color="000000"/>
              <w:right w:val="nil" w:sz="6" w:space="0" w:color="auto"/>
            </w:tcBorders>
          </w:tcPr>
          <w:p>
            <w:pPr/>
          </w:p>
        </w:tc>
      </w:tr>
    </w:tbl>
    <w:p>
      <w:pPr>
        <w:spacing w:line="240" w:lineRule="auto" w:before="10"/>
        <w:rPr>
          <w:rFonts w:ascii="宋体" w:hAnsi="宋体" w:cs="宋体" w:eastAsia="宋体" w:hint="default"/>
          <w:sz w:val="19"/>
          <w:szCs w:val="19"/>
        </w:rPr>
      </w:pPr>
    </w:p>
    <w:p>
      <w:pPr>
        <w:pStyle w:val="Heading2"/>
        <w:spacing w:line="240" w:lineRule="auto" w:before="26"/>
        <w:ind w:right="0"/>
        <w:jc w:val="both"/>
        <w:rPr>
          <w:b w:val="0"/>
          <w:bCs w:val="0"/>
        </w:rPr>
      </w:pPr>
      <w:r>
        <w:rPr/>
        <w:t>五、公司利润分配及分红派息情况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报告期内利润分配政策特别是现金分红政策的制定、执行或调整情况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16" w:lineRule="auto" w:before="103"/>
        <w:ind w:left="472" w:right="434"/>
        <w:jc w:val="left"/>
      </w:pPr>
      <w:r>
        <w:rPr/>
        <w:t>（一）</w:t>
      </w:r>
      <w:r>
        <w:rPr>
          <w:rFonts w:ascii="宋体" w:hAnsi="宋体" w:cs="宋体" w:eastAsia="宋体" w:hint="default"/>
          <w:b/>
          <w:bCs/>
        </w:rPr>
        <w:t>公司制定的现金分红政策</w:t>
      </w:r>
      <w:r>
        <w:rPr>
          <w:rFonts w:ascii="宋体" w:hAnsi="宋体" w:cs="宋体" w:eastAsia="宋体" w:hint="default"/>
          <w:b/>
          <w:bCs/>
          <w:w w:val="99"/>
        </w:rPr>
        <w:t> </w:t>
      </w:r>
      <w:r>
        <w:rPr>
          <w:spacing w:val="-1"/>
        </w:rPr>
        <w:t>根据中国证监会发布的《关于进一步落实上市公司现金分红有关事项的通知》（证监发</w:t>
      </w:r>
      <w:r>
        <w:rPr>
          <w:rFonts w:ascii="Times New Roman" w:hAnsi="Times New Roman" w:cs="Times New Roman" w:eastAsia="Times New Roman" w:hint="default"/>
          <w:spacing w:val="-1"/>
        </w:rPr>
        <w:t>[2012]37</w:t>
      </w:r>
      <w:r>
        <w:rPr>
          <w:spacing w:val="-1"/>
        </w:rPr>
        <w:t>号）和《上市公司监管</w:t>
      </w:r>
    </w:p>
    <w:p>
      <w:pPr>
        <w:pStyle w:val="BodyText"/>
        <w:spacing w:line="300" w:lineRule="auto"/>
        <w:ind w:right="525"/>
        <w:jc w:val="both"/>
      </w:pPr>
      <w:r>
        <w:rPr>
          <w:spacing w:val="-2"/>
        </w:rPr>
        <w:t>指引第</w:t>
      </w:r>
      <w:r>
        <w:rPr>
          <w:rFonts w:ascii="Times New Roman" w:hAnsi="Times New Roman" w:cs="Times New Roman" w:eastAsia="Times New Roman" w:hint="default"/>
          <w:spacing w:val="-2"/>
        </w:rPr>
        <w:t>3</w:t>
      </w:r>
      <w:r>
        <w:rPr>
          <w:spacing w:val="-2"/>
        </w:rPr>
        <w:t>号</w:t>
      </w:r>
      <w:r>
        <w:rPr>
          <w:rFonts w:ascii="Times New Roman" w:hAnsi="Times New Roman" w:cs="Times New Roman" w:eastAsia="Times New Roman" w:hint="default"/>
          <w:spacing w:val="-2"/>
        </w:rPr>
        <w:t>-</w:t>
      </w:r>
      <w:r>
        <w:rPr>
          <w:spacing w:val="-2"/>
        </w:rPr>
        <w:t>上市公司现金分红》（证监会公告</w:t>
      </w:r>
      <w:r>
        <w:rPr>
          <w:rFonts w:ascii="Times New Roman" w:hAnsi="Times New Roman" w:cs="Times New Roman" w:eastAsia="Times New Roman" w:hint="default"/>
          <w:spacing w:val="-2"/>
        </w:rPr>
        <w:t>[2013]43</w:t>
      </w:r>
      <w:r>
        <w:rPr>
          <w:spacing w:val="-2"/>
        </w:rPr>
        <w:t>号）的有关规定，</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日，公司第二届董事会第二十六次会议</w:t>
      </w:r>
      <w:r>
        <w:rPr>
          <w:spacing w:val="-47"/>
        </w:rPr>
        <w:t> </w:t>
      </w:r>
      <w:r>
        <w:rPr>
          <w:spacing w:val="-47"/>
        </w:rPr>
      </w:r>
      <w:r>
        <w:rPr/>
        <w:t>审议通过了《关于修订</w:t>
      </w:r>
      <w:r>
        <w:rPr>
          <w:rFonts w:ascii="Times New Roman" w:hAnsi="Times New Roman" w:cs="Times New Roman" w:eastAsia="Times New Roman" w:hint="default"/>
        </w:rPr>
        <w:t>&lt;</w:t>
      </w:r>
      <w:r>
        <w:rPr/>
        <w:t>上海金仕达卫宁软件股份有限公司章程</w:t>
      </w:r>
      <w:r>
        <w:rPr>
          <w:rFonts w:ascii="Times New Roman" w:hAnsi="Times New Roman" w:cs="Times New Roman" w:eastAsia="Times New Roman" w:hint="default"/>
        </w:rPr>
        <w:t>&gt;</w:t>
      </w:r>
      <w:r>
        <w:rPr/>
        <w:t>的议案》和《关于公司未来三年股东回报规划的议案》等</w:t>
      </w:r>
      <w:r>
        <w:rPr>
          <w:spacing w:val="-29"/>
        </w:rPr>
        <w:t> </w:t>
      </w:r>
      <w:r>
        <w:rPr>
          <w:spacing w:val="-29"/>
        </w:rPr>
      </w:r>
      <w:r>
        <w:rPr>
          <w:spacing w:val="-2"/>
        </w:rPr>
        <w:t>议案，进一步明确了现金分红等有关股利分配政策，该事项已经公司</w:t>
      </w:r>
      <w:r>
        <w:rPr>
          <w:rFonts w:ascii="Times New Roman" w:hAnsi="Times New Roman" w:cs="Times New Roman" w:eastAsia="Times New Roman" w:hint="default"/>
          <w:spacing w:val="-2"/>
        </w:rPr>
        <w:t>2014</w:t>
      </w:r>
      <w:r>
        <w:rPr>
          <w:spacing w:val="-2"/>
        </w:rPr>
        <w:t>年第三次临时股东大会批准。根据修订后的《公司</w:t>
      </w:r>
      <w:r>
        <w:rPr>
          <w:spacing w:val="-62"/>
        </w:rPr>
        <w:t> </w:t>
      </w:r>
      <w:r>
        <w:rPr>
          <w:spacing w:val="-62"/>
        </w:rPr>
      </w:r>
      <w:r>
        <w:rPr/>
        <w:t>章程》，公司股利分配政策具体如下：</w:t>
      </w:r>
    </w:p>
    <w:p>
      <w:pPr>
        <w:pStyle w:val="BodyText"/>
        <w:spacing w:line="316" w:lineRule="auto" w:before="31"/>
        <w:ind w:right="434" w:firstLine="360"/>
        <w:jc w:val="left"/>
      </w:pPr>
      <w:r>
        <w:rPr>
          <w:spacing w:val="-2"/>
        </w:rPr>
        <w:t>公司实施积极的利润分配政策，重视对股东的合理投资回报并兼顾公司的可持续发展，利润分配政策保持连续性和稳定</w:t>
      </w:r>
      <w:r>
        <w:rPr/>
        <w:t> 性。公司实施利润分配，应当遵循以下规定：</w:t>
      </w:r>
    </w:p>
    <w:p>
      <w:pPr>
        <w:pStyle w:val="BodyText"/>
        <w:spacing w:line="240" w:lineRule="auto" w:before="19"/>
        <w:ind w:left="472" w:right="434"/>
        <w:jc w:val="left"/>
      </w:pPr>
      <w:r>
        <w:rPr>
          <w:rFonts w:ascii="Times New Roman" w:hAnsi="Times New Roman" w:cs="Times New Roman" w:eastAsia="Times New Roman" w:hint="default"/>
        </w:rPr>
        <w:t>1</w:t>
      </w:r>
      <w:r>
        <w:rPr/>
        <w:t>、利润分配原则</w:t>
      </w:r>
    </w:p>
    <w:p>
      <w:pPr>
        <w:pStyle w:val="BodyText"/>
        <w:spacing w:line="240" w:lineRule="auto" w:before="63"/>
        <w:ind w:left="472" w:right="434"/>
        <w:jc w:val="left"/>
      </w:pPr>
      <w:r>
        <w:rPr/>
        <w:t>（</w:t>
      </w:r>
      <w:r>
        <w:rPr>
          <w:rFonts w:ascii="Times New Roman" w:hAnsi="Times New Roman" w:cs="Times New Roman" w:eastAsia="Times New Roman" w:hint="default"/>
        </w:rPr>
        <w:t>1</w:t>
      </w:r>
      <w:r>
        <w:rPr/>
        <w:t>）公司的利润分配应重视对投资者的合理回报，并兼顾公司的可持续发展，保持利润分配政策的连续性和稳定性。</w:t>
      </w:r>
    </w:p>
    <w:p>
      <w:pPr>
        <w:pStyle w:val="BodyText"/>
        <w:spacing w:line="300" w:lineRule="auto" w:before="63"/>
        <w:ind w:right="524" w:firstLine="360"/>
        <w:jc w:val="left"/>
      </w:pPr>
      <w:r>
        <w:rPr/>
        <w:t>（</w:t>
      </w:r>
      <w:r>
        <w:rPr>
          <w:rFonts w:ascii="Times New Roman" w:hAnsi="Times New Roman" w:cs="Times New Roman" w:eastAsia="Times New Roman" w:hint="default"/>
        </w:rPr>
        <w:t>2</w:t>
      </w:r>
      <w:r>
        <w:rPr/>
        <w:t>）公司的利润分配不得超过累计可分配利润的范围，不得损害公司持续经营能力。公司董事会、监事会和股东大会 对利润分配政策的决策和论证过程中应当充分考虑独立董事和中小投资者的意见。</w:t>
      </w:r>
    </w:p>
    <w:p>
      <w:pPr>
        <w:pStyle w:val="BodyText"/>
        <w:spacing w:line="300" w:lineRule="auto" w:before="31"/>
        <w:ind w:left="472" w:right="434"/>
        <w:jc w:val="left"/>
      </w:pPr>
      <w:r>
        <w:rPr>
          <w:rFonts w:ascii="Times New Roman" w:hAnsi="Times New Roman" w:cs="Times New Roman" w:eastAsia="Times New Roman" w:hint="default"/>
        </w:rPr>
        <w:t>2</w:t>
      </w:r>
      <w:r>
        <w:rPr/>
        <w:t>、利润分配的方式 公司可采取现金、股票或现金与股票相结合的方式，或者法律、法规允许的其他方式分配利润。具备现金分红条件的，</w:t>
      </w:r>
    </w:p>
    <w:p>
      <w:pPr>
        <w:pStyle w:val="BodyText"/>
        <w:spacing w:line="240" w:lineRule="auto" w:before="31"/>
        <w:ind w:right="0"/>
        <w:jc w:val="both"/>
      </w:pPr>
      <w:r>
        <w:rPr/>
        <w:t>公司优先考虑现金分红。</w:t>
      </w:r>
    </w:p>
    <w:p>
      <w:pPr>
        <w:pStyle w:val="BodyText"/>
        <w:spacing w:line="240" w:lineRule="auto" w:before="76"/>
        <w:ind w:left="472" w:right="434"/>
        <w:jc w:val="left"/>
      </w:pPr>
      <w:r>
        <w:rPr>
          <w:rFonts w:ascii="Times New Roman" w:hAnsi="Times New Roman" w:cs="Times New Roman" w:eastAsia="Times New Roman" w:hint="default"/>
        </w:rPr>
        <w:t>3</w:t>
      </w:r>
      <w:r>
        <w:rPr/>
        <w:t>、公司现金分红的具体条件</w:t>
      </w:r>
    </w:p>
    <w:p>
      <w:pPr>
        <w:pStyle w:val="BodyText"/>
        <w:spacing w:line="309" w:lineRule="auto" w:before="63"/>
        <w:ind w:right="530" w:firstLine="360"/>
        <w:jc w:val="both"/>
      </w:pPr>
      <w:r>
        <w:rPr/>
        <w:t>（</w:t>
      </w:r>
      <w:r>
        <w:rPr>
          <w:rFonts w:ascii="Times New Roman" w:hAnsi="Times New Roman" w:cs="Times New Roman" w:eastAsia="Times New Roman" w:hint="default"/>
        </w:rPr>
        <w:t>1</w:t>
      </w:r>
      <w:r>
        <w:rPr/>
        <w:t>）公司在当年盈利且累计未分配利润为正且实施现金分红不会影响公司后续持续经营或不影响拟进行的重大投资计 </w:t>
      </w:r>
      <w:r>
        <w:rPr>
          <w:spacing w:val="-2"/>
        </w:rPr>
        <w:t>划或重大现金支出（重大投资计划或重大现金支出是指：最近十二个月内拟进行的对外投资、收购资产或购买设备累计支出</w:t>
      </w:r>
      <w:r>
        <w:rPr>
          <w:spacing w:val="-63"/>
        </w:rPr>
        <w:t> </w:t>
      </w:r>
      <w:r>
        <w:rPr>
          <w:spacing w:val="-63"/>
        </w:rPr>
      </w:r>
      <w:r>
        <w:rPr/>
        <w:t>达到或超过公司最近一期经审计净资产扣除募集资金（包括超募资金）后余额的</w:t>
      </w:r>
      <w:r>
        <w:rPr>
          <w:rFonts w:ascii="Times New Roman" w:hAnsi="Times New Roman" w:cs="Times New Roman" w:eastAsia="Times New Roman" w:hint="default"/>
        </w:rPr>
        <w:t>30%</w:t>
      </w:r>
      <w:r>
        <w:rPr/>
        <w:t>）。</w:t>
      </w:r>
    </w:p>
    <w:p>
      <w:pPr>
        <w:pStyle w:val="BodyText"/>
        <w:spacing w:line="240" w:lineRule="auto" w:before="5"/>
        <w:ind w:left="472" w:right="434"/>
        <w:jc w:val="left"/>
      </w:pPr>
      <w:r>
        <w:rPr/>
        <w:t>（</w:t>
      </w:r>
      <w:r>
        <w:rPr>
          <w:rFonts w:ascii="Times New Roman" w:hAnsi="Times New Roman" w:cs="Times New Roman" w:eastAsia="Times New Roman" w:hint="default"/>
        </w:rPr>
        <w:t>2</w:t>
      </w:r>
      <w:r>
        <w:rPr/>
        <w:t>）审计机构对公司的该年度财务报告出具标准无保留意见的审计报告。</w:t>
      </w:r>
    </w:p>
    <w:p>
      <w:pPr>
        <w:pStyle w:val="BodyText"/>
        <w:spacing w:line="240" w:lineRule="auto" w:before="63"/>
        <w:ind w:left="472" w:right="434"/>
        <w:jc w:val="left"/>
      </w:pPr>
      <w:r>
        <w:rPr/>
        <w:t>（</w:t>
      </w:r>
      <w:r>
        <w:rPr>
          <w:rFonts w:ascii="Times New Roman" w:hAnsi="Times New Roman" w:cs="Times New Roman" w:eastAsia="Times New Roman" w:hint="default"/>
        </w:rPr>
        <w:t>3</w:t>
      </w:r>
      <w:r>
        <w:rPr/>
        <w:t>）公司现金流满足公司正常经营和长期发展的需要。</w:t>
      </w:r>
    </w:p>
    <w:p>
      <w:pPr>
        <w:pStyle w:val="BodyText"/>
        <w:spacing w:line="300" w:lineRule="auto" w:before="63"/>
        <w:ind w:left="472" w:right="517"/>
        <w:jc w:val="left"/>
      </w:pPr>
      <w:r>
        <w:rPr>
          <w:rFonts w:ascii="Times New Roman" w:hAnsi="Times New Roman" w:cs="Times New Roman" w:eastAsia="Times New Roman" w:hint="default"/>
        </w:rPr>
        <w:t>4</w:t>
      </w:r>
      <w:r>
        <w:rPr/>
        <w:t>、公司现金分红比例 </w:t>
      </w:r>
      <w:r>
        <w:rPr>
          <w:spacing w:val="-1"/>
        </w:rPr>
        <w:t>如满足现金分红条件，公司每年以现金方式分配的利润不少于当年归属于母公司可供分配利润的</w:t>
      </w:r>
      <w:r>
        <w:rPr>
          <w:rFonts w:ascii="Times New Roman" w:hAnsi="Times New Roman" w:cs="Times New Roman" w:eastAsia="Times New Roman" w:hint="default"/>
          <w:spacing w:val="-1"/>
        </w:rPr>
        <w:t>10%</w:t>
      </w:r>
      <w:r>
        <w:rPr>
          <w:spacing w:val="-1"/>
        </w:rPr>
        <w:t>，连续三年以现金</w:t>
      </w:r>
    </w:p>
    <w:p>
      <w:pPr>
        <w:pStyle w:val="BodyText"/>
        <w:spacing w:line="300" w:lineRule="auto" w:before="13"/>
        <w:ind w:right="519"/>
        <w:jc w:val="left"/>
      </w:pPr>
      <w:r>
        <w:rPr>
          <w:spacing w:val="-1"/>
        </w:rPr>
        <w:t>方式累计分配的利润不少于最近三年实现的年均可分配利润的</w:t>
      </w:r>
      <w:r>
        <w:rPr>
          <w:rFonts w:ascii="Times New Roman" w:hAnsi="Times New Roman" w:cs="Times New Roman" w:eastAsia="Times New Roman" w:hint="default"/>
          <w:spacing w:val="-1"/>
        </w:rPr>
        <w:t>30%</w:t>
      </w:r>
      <w:r>
        <w:rPr>
          <w:spacing w:val="-1"/>
        </w:rPr>
        <w:t>。若公司最近三年以现金方式累计分配的利润少于最近三</w:t>
      </w:r>
      <w:r>
        <w:rPr>
          <w:spacing w:val="-88"/>
        </w:rPr>
        <w:t> </w:t>
      </w:r>
      <w:r>
        <w:rPr>
          <w:spacing w:val="-88"/>
        </w:rPr>
      </w:r>
      <w:r>
        <w:rPr/>
        <w:t>年实现的年均可分配利润的</w:t>
      </w:r>
      <w:r>
        <w:rPr>
          <w:rFonts w:ascii="Times New Roman" w:hAnsi="Times New Roman" w:cs="Times New Roman" w:eastAsia="Times New Roman" w:hint="default"/>
        </w:rPr>
        <w:t>30%</w:t>
      </w:r>
      <w:r>
        <w:rPr/>
        <w:t>的，不得向社会公众增发新股、发行可转换公司债券或向原有股东配售股份。</w:t>
      </w:r>
    </w:p>
    <w:p>
      <w:pPr>
        <w:spacing w:after="0" w:line="300" w:lineRule="auto"/>
        <w:jc w:val="left"/>
        <w:sectPr>
          <w:footerReference w:type="default" r:id="rId15"/>
          <w:pgSz w:w="11910" w:h="16840"/>
          <w:pgMar w:footer="978" w:header="746" w:top="1060" w:bottom="1160" w:left="1020" w:right="600"/>
          <w:pgNumType w:start="30"/>
        </w:sectPr>
      </w:pPr>
    </w:p>
    <w:p>
      <w:pPr>
        <w:spacing w:line="240" w:lineRule="auto" w:before="12"/>
        <w:rPr>
          <w:rFonts w:ascii="宋体" w:hAnsi="宋体" w:cs="宋体" w:eastAsia="宋体" w:hint="default"/>
          <w:sz w:val="25"/>
          <w:szCs w:val="25"/>
        </w:rPr>
      </w:pPr>
    </w:p>
    <w:p>
      <w:pPr>
        <w:pStyle w:val="BodyText"/>
        <w:spacing w:line="300" w:lineRule="auto" w:before="44"/>
        <w:ind w:left="472" w:right="0"/>
        <w:jc w:val="left"/>
      </w:pPr>
      <w:r>
        <w:rPr>
          <w:rFonts w:ascii="Times New Roman" w:hAnsi="Times New Roman" w:cs="Times New Roman" w:eastAsia="Times New Roman" w:hint="default"/>
        </w:rPr>
        <w:t>5</w:t>
      </w:r>
      <w:r>
        <w:rPr/>
        <w:t>、利润分配时间间隔 </w:t>
      </w:r>
      <w:r>
        <w:rPr>
          <w:spacing w:val="-2"/>
        </w:rPr>
        <w:t>在满足本条第（三）款条件下，公司原则上每年度至少分红一次。在有条件的情况下，公司董事会可以根据公司的资金</w:t>
      </w:r>
    </w:p>
    <w:p>
      <w:pPr>
        <w:pStyle w:val="BodyText"/>
        <w:spacing w:line="240" w:lineRule="auto" w:before="31"/>
        <w:ind w:right="0"/>
        <w:jc w:val="left"/>
      </w:pPr>
      <w:r>
        <w:rPr/>
        <w:t>需求状况提议公司进行中期利润分配。</w:t>
      </w:r>
    </w:p>
    <w:p>
      <w:pPr>
        <w:pStyle w:val="BodyText"/>
        <w:spacing w:line="300" w:lineRule="auto" w:before="76"/>
        <w:ind w:left="472" w:right="0"/>
        <w:jc w:val="left"/>
      </w:pPr>
      <w:r>
        <w:rPr>
          <w:rFonts w:ascii="Times New Roman" w:hAnsi="Times New Roman" w:cs="Times New Roman" w:eastAsia="Times New Roman" w:hint="default"/>
        </w:rPr>
        <w:t>6</w:t>
      </w:r>
      <w:r>
        <w:rPr/>
        <w:t>、股票股利分配的具体条件 </w:t>
      </w:r>
      <w:r>
        <w:rPr>
          <w:spacing w:val="-2"/>
        </w:rPr>
        <w:t>公司可以根据累计可供分配利润、公积金及现金流状况，在保证足额现金分红及公司股本规模合理的前提下，必要时公</w:t>
      </w:r>
    </w:p>
    <w:p>
      <w:pPr>
        <w:pStyle w:val="BodyText"/>
        <w:spacing w:line="240" w:lineRule="auto" w:before="31"/>
        <w:ind w:right="0"/>
        <w:jc w:val="left"/>
      </w:pPr>
      <w:r>
        <w:rPr/>
        <w:t>司可以采用发放股票股利方式进行利润分配，董事会可提出股票股利分配预案。</w:t>
      </w:r>
    </w:p>
    <w:p>
      <w:pPr>
        <w:pStyle w:val="BodyText"/>
        <w:spacing w:line="300" w:lineRule="auto" w:before="76"/>
        <w:ind w:left="472" w:right="0"/>
        <w:jc w:val="left"/>
      </w:pPr>
      <w:r>
        <w:rPr>
          <w:rFonts w:ascii="Times New Roman" w:hAnsi="Times New Roman" w:cs="Times New Roman" w:eastAsia="Times New Roman" w:hint="default"/>
        </w:rPr>
        <w:t>7</w:t>
      </w:r>
      <w:r>
        <w:rPr/>
        <w:t>、差异化的现金分红政策 </w:t>
      </w:r>
      <w:r>
        <w:rPr>
          <w:spacing w:val="-2"/>
        </w:rPr>
        <w:t>公司董事会应当综合考虑所处行业特点、发展阶段、自身经营模式、盈利水平以及是否有重大资金支出安排等因素，区</w:t>
      </w:r>
    </w:p>
    <w:p>
      <w:pPr>
        <w:pStyle w:val="BodyText"/>
        <w:spacing w:line="240" w:lineRule="auto" w:before="31"/>
        <w:ind w:right="0"/>
        <w:jc w:val="left"/>
      </w:pPr>
      <w:r>
        <w:rPr/>
        <w:t>分下列情形，并按照公司章程规定的程序，提出差异化的现金分红政策：</w:t>
      </w:r>
    </w:p>
    <w:p>
      <w:pPr>
        <w:pStyle w:val="BodyText"/>
        <w:spacing w:line="300" w:lineRule="auto" w:before="76"/>
        <w:ind w:right="112" w:firstLine="360"/>
        <w:jc w:val="both"/>
      </w:pPr>
      <w:r>
        <w:rPr/>
        <w:t>（</w:t>
      </w: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 达到</w:t>
      </w:r>
      <w:r>
        <w:rPr>
          <w:rFonts w:ascii="Times New Roman" w:hAnsi="Times New Roman" w:cs="Times New Roman" w:eastAsia="Times New Roman" w:hint="default"/>
        </w:rPr>
        <w:t>80%</w:t>
      </w:r>
      <w:r>
        <w:rPr/>
        <w:t>；</w:t>
      </w:r>
    </w:p>
    <w:p>
      <w:pPr>
        <w:pStyle w:val="BodyText"/>
        <w:spacing w:line="300" w:lineRule="auto" w:before="13"/>
        <w:ind w:right="112" w:firstLine="360"/>
        <w:jc w:val="both"/>
      </w:pPr>
      <w:r>
        <w:rPr/>
        <w:t>（</w:t>
      </w: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 达到</w:t>
      </w:r>
      <w:r>
        <w:rPr>
          <w:rFonts w:ascii="Times New Roman" w:hAnsi="Times New Roman" w:cs="Times New Roman" w:eastAsia="Times New Roman" w:hint="default"/>
        </w:rPr>
        <w:t>40%</w:t>
      </w:r>
      <w:r>
        <w:rPr/>
        <w:t>；</w:t>
      </w:r>
    </w:p>
    <w:p>
      <w:pPr>
        <w:pStyle w:val="BodyText"/>
        <w:spacing w:line="300" w:lineRule="auto" w:before="13"/>
        <w:ind w:right="112" w:firstLine="360"/>
        <w:jc w:val="both"/>
      </w:pPr>
      <w:r>
        <w:rPr/>
        <w:t>（</w:t>
      </w: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 达到</w:t>
      </w:r>
      <w:r>
        <w:rPr>
          <w:rFonts w:ascii="Times New Roman" w:hAnsi="Times New Roman" w:cs="Times New Roman" w:eastAsia="Times New Roman" w:hint="default"/>
        </w:rPr>
        <w:t>20%</w:t>
      </w:r>
      <w:r>
        <w:rPr/>
        <w:t>；</w:t>
      </w:r>
    </w:p>
    <w:p>
      <w:pPr>
        <w:pStyle w:val="BodyText"/>
        <w:spacing w:line="240" w:lineRule="auto" w:before="13"/>
        <w:ind w:left="472" w:right="0"/>
        <w:jc w:val="left"/>
      </w:pPr>
      <w:r>
        <w:rPr/>
        <w:t>公司发展阶段不易区分但有重大资金支出安排的，可以按照前项规定处理。</w:t>
      </w:r>
    </w:p>
    <w:p>
      <w:pPr>
        <w:pStyle w:val="BodyText"/>
        <w:spacing w:line="309" w:lineRule="auto" w:before="76"/>
        <w:ind w:right="110" w:firstLine="360"/>
        <w:jc w:val="both"/>
      </w:pPr>
      <w:r>
        <w:rPr>
          <w:rFonts w:ascii="Times New Roman" w:hAnsi="Times New Roman" w:cs="Times New Roman" w:eastAsia="Times New Roman" w:hint="default"/>
        </w:rPr>
        <w:t>8</w:t>
      </w:r>
      <w:r>
        <w:rPr/>
        <w:t>、公司的利润分配方案由公司董事会结合公司章程的规定、盈利情况、资金供给和需求情况提出、拟订。董事会审议 </w:t>
      </w:r>
      <w:r>
        <w:rPr>
          <w:spacing w:val="-2"/>
        </w:rPr>
        <w:t>现金分红具体方案时，需与独立董事充分讨论，独立董事应当对利润分配预案发表明确的独立意见。独立董事可以征集中小</w:t>
      </w:r>
      <w:r>
        <w:rPr>
          <w:spacing w:val="-63"/>
        </w:rPr>
        <w:t> </w:t>
      </w:r>
      <w:r>
        <w:rPr>
          <w:spacing w:val="-63"/>
        </w:rPr>
      </w:r>
      <w:r>
        <w:rPr/>
        <w:t>股东的意见，提出分红提案，并直接提交董事会审议。</w:t>
      </w:r>
    </w:p>
    <w:p>
      <w:pPr>
        <w:pStyle w:val="BodyText"/>
        <w:spacing w:line="316" w:lineRule="auto" w:before="24"/>
        <w:ind w:right="110" w:firstLine="360"/>
        <w:jc w:val="both"/>
      </w:pPr>
      <w:r>
        <w:rPr>
          <w:spacing w:val="-2"/>
        </w:rPr>
        <w:t>利润分配预案经董事会审议通过后方可提交公司股东大会审议。股东大会对现金分红具体方案进行审议时，应通过多种</w:t>
      </w:r>
      <w:r>
        <w:rPr/>
        <w:t> </w:t>
      </w:r>
      <w:r>
        <w:rPr>
          <w:spacing w:val="-2"/>
        </w:rPr>
        <w:t>渠道与股东特别是中小股东进行沟通和交流（包括但不限于电话、传真、邮箱、互动平台等），充分听取中小股东的意见和</w:t>
      </w:r>
      <w:r>
        <w:rPr>
          <w:spacing w:val="-63"/>
        </w:rPr>
        <w:t> </w:t>
      </w:r>
      <w:r>
        <w:rPr>
          <w:spacing w:val="-63"/>
        </w:rPr>
      </w:r>
      <w:r>
        <w:rPr/>
        <w:t>诉求，切实保障社会公众股东参与股东大会的权利。</w:t>
      </w:r>
    </w:p>
    <w:p>
      <w:pPr>
        <w:pStyle w:val="BodyText"/>
        <w:spacing w:line="316" w:lineRule="auto" w:before="19"/>
        <w:ind w:right="110" w:firstLine="360"/>
        <w:jc w:val="both"/>
      </w:pPr>
      <w:r>
        <w:rPr>
          <w:spacing w:val="-2"/>
        </w:rPr>
        <w:t>监事会应当对董事会和管理层执行公司利润分配政策和股东回报规划的情况及决策程序进行监督，应当对董事会制订或</w:t>
      </w:r>
      <w:r>
        <w:rPr/>
        <w:t> </w:t>
      </w:r>
      <w:r>
        <w:rPr>
          <w:spacing w:val="-2"/>
        </w:rPr>
        <w:t>修改的利润分配预案进行审议，并应对年度内盈利但未提出利润分配的预案，就相关政策、规划执行情况发表专项说明和意</w:t>
      </w:r>
      <w:r>
        <w:rPr>
          <w:spacing w:val="-63"/>
        </w:rPr>
        <w:t> </w:t>
      </w:r>
      <w:r>
        <w:rPr>
          <w:spacing w:val="-63"/>
        </w:rPr>
      </w:r>
      <w:r>
        <w:rPr/>
        <w:t>见。</w:t>
      </w:r>
    </w:p>
    <w:p>
      <w:pPr>
        <w:pStyle w:val="BodyText"/>
        <w:spacing w:line="316" w:lineRule="auto" w:before="19"/>
        <w:ind w:right="112" w:firstLine="360"/>
        <w:jc w:val="both"/>
      </w:pPr>
      <w:r>
        <w:rPr>
          <w:spacing w:val="-2"/>
        </w:rPr>
        <w:t>公司因前款规定的情况不能进行现金分红时，董事会就不进行现金分红的具体原因、公司留存收益的确切用途及预计投</w:t>
      </w:r>
      <w:r>
        <w:rPr/>
        <w:t> 资收益等事项进行专项说明，经独立董事发表意见后提交股东大会审议，并在公司指定媒体上予以披露。</w:t>
      </w:r>
    </w:p>
    <w:p>
      <w:pPr>
        <w:pStyle w:val="BodyText"/>
        <w:spacing w:line="300" w:lineRule="auto" w:before="19"/>
        <w:ind w:right="112" w:firstLine="360"/>
        <w:jc w:val="both"/>
      </w:pPr>
      <w:r>
        <w:rPr>
          <w:rFonts w:ascii="Times New Roman" w:hAnsi="Times New Roman" w:cs="Times New Roman" w:eastAsia="Times New Roman" w:hint="default"/>
        </w:rPr>
        <w:t>9</w:t>
      </w:r>
      <w:r>
        <w:rPr/>
        <w:t>、公司应严格按照有关规定在定期报告中详细披露利润分配方案、公积金转增股本方案，独立董事应当对此发表独立 意见。</w:t>
      </w:r>
    </w:p>
    <w:p>
      <w:pPr>
        <w:pStyle w:val="BodyText"/>
        <w:spacing w:line="312" w:lineRule="auto" w:before="31"/>
        <w:ind w:right="110" w:firstLine="360"/>
        <w:jc w:val="both"/>
      </w:pPr>
      <w:r>
        <w:rPr>
          <w:rFonts w:ascii="Times New Roman" w:hAnsi="Times New Roman" w:cs="Times New Roman" w:eastAsia="Times New Roman" w:hint="default"/>
          <w:spacing w:val="-2"/>
        </w:rPr>
        <w:t>10</w:t>
      </w:r>
      <w:r>
        <w:rPr>
          <w:spacing w:val="-2"/>
        </w:rPr>
        <w:t>、公司应保持股利分配政策的连续性、稳定性，如因外部经营环境或者自身经营状况发生较大变化而需要调整利润分</w:t>
      </w:r>
      <w:r>
        <w:rPr/>
        <w:t> </w:t>
      </w:r>
      <w:r>
        <w:rPr>
          <w:spacing w:val="-2"/>
        </w:rPr>
        <w:t>配政策的，调整后的利润分配政策应以保护股东权益为出发点，不得违反中国证监会和证券交易所的有关规定。有关调整利</w:t>
      </w:r>
      <w:r>
        <w:rPr>
          <w:spacing w:val="-63"/>
        </w:rPr>
        <w:t> </w:t>
      </w:r>
      <w:r>
        <w:rPr>
          <w:spacing w:val="-63"/>
        </w:rPr>
      </w:r>
      <w:r>
        <w:rPr>
          <w:spacing w:val="-2"/>
        </w:rPr>
        <w:t>润分配政策的议案，由独立董事、监事会发表意见，经公司董事会审议后提交公司股东大会批准。股东大会审议调整或变更</w:t>
      </w:r>
      <w:r>
        <w:rPr>
          <w:spacing w:val="-64"/>
        </w:rPr>
        <w:t> </w:t>
      </w:r>
      <w:r>
        <w:rPr>
          <w:spacing w:val="-64"/>
        </w:rPr>
      </w:r>
      <w:r>
        <w:rPr/>
        <w:t>利润分配政策的议案须经出席现场会议和网络投票的股东合计持有表决权的</w:t>
      </w:r>
      <w:r>
        <w:rPr>
          <w:rFonts w:ascii="Times New Roman" w:hAnsi="Times New Roman" w:cs="Times New Roman" w:eastAsia="Times New Roman" w:hint="default"/>
        </w:rPr>
        <w:t>2/3</w:t>
      </w:r>
      <w:r>
        <w:rPr/>
        <w:t>以上通过方为有效。</w:t>
      </w:r>
    </w:p>
    <w:p>
      <w:pPr>
        <w:pStyle w:val="BodyText"/>
        <w:spacing w:line="300" w:lineRule="auto" w:before="3"/>
        <w:ind w:left="472" w:right="0"/>
        <w:jc w:val="left"/>
      </w:pPr>
      <w:r>
        <w:rPr>
          <w:rFonts w:ascii="Times New Roman" w:hAnsi="Times New Roman" w:cs="Times New Roman" w:eastAsia="Times New Roman" w:hint="default"/>
        </w:rPr>
        <w:t>11</w:t>
      </w:r>
      <w:r>
        <w:rPr/>
        <w:t>、存在股东违规占用公司资金情况的，公司应当扣减该股东所分配的现金红利，以偿还其占用的资金。 </w:t>
      </w:r>
      <w:r>
        <w:rPr>
          <w:spacing w:val="-2"/>
        </w:rPr>
        <w:t>同时，为进一步保障公司股东权益，公司董事会对未来三年股东分红回报进行了详细规划，制定了《关于公司未来三年</w:t>
      </w:r>
    </w:p>
    <w:p>
      <w:pPr>
        <w:pStyle w:val="BodyText"/>
        <w:spacing w:line="300" w:lineRule="auto" w:before="31"/>
        <w:ind w:right="0"/>
        <w:jc w:val="left"/>
      </w:pPr>
      <w:r>
        <w:rPr>
          <w:spacing w:val="-2"/>
        </w:rPr>
        <w:t>股东回报规划的议案》，该事项已经公司第二届董事会第二十六次会议审议通过及公司</w:t>
      </w:r>
      <w:r>
        <w:rPr>
          <w:rFonts w:ascii="Times New Roman" w:hAnsi="Times New Roman" w:cs="Times New Roman" w:eastAsia="Times New Roman" w:hint="default"/>
          <w:spacing w:val="-2"/>
        </w:rPr>
        <w:t>2014</w:t>
      </w:r>
      <w:r>
        <w:rPr>
          <w:spacing w:val="-2"/>
        </w:rPr>
        <w:t>年第三次临时股东大会批准。该</w:t>
      </w:r>
      <w:r>
        <w:rPr>
          <w:spacing w:val="-61"/>
        </w:rPr>
        <w:t> </w:t>
      </w:r>
      <w:r>
        <w:rPr>
          <w:spacing w:val="-61"/>
        </w:rPr>
      </w:r>
      <w:r>
        <w:rPr/>
        <w:t>规划主要内容如下：</w:t>
      </w:r>
    </w:p>
    <w:p>
      <w:pPr>
        <w:pStyle w:val="BodyText"/>
        <w:spacing w:line="300" w:lineRule="auto" w:before="31"/>
        <w:ind w:right="112" w:firstLine="360"/>
        <w:jc w:val="both"/>
      </w:pPr>
      <w:r>
        <w:rPr>
          <w:rFonts w:ascii="Times New Roman" w:hAnsi="Times New Roman" w:cs="Times New Roman" w:eastAsia="Times New Roman" w:hint="default"/>
        </w:rPr>
        <w:t>1</w:t>
      </w:r>
      <w:r>
        <w:rPr/>
        <w:t>、公司可以采用现金、股票、现金与股票相结合或者法律、法规允许的其他方式分配利润。具备现金分红条件的，公 司优先考虑现金分红。</w:t>
      </w:r>
    </w:p>
    <w:p>
      <w:pPr>
        <w:pStyle w:val="BodyText"/>
        <w:spacing w:line="300" w:lineRule="auto" w:before="31"/>
        <w:ind w:right="112" w:firstLine="360"/>
        <w:jc w:val="both"/>
      </w:pPr>
      <w:r>
        <w:rPr>
          <w:rFonts w:ascii="Times New Roman" w:hAnsi="Times New Roman" w:cs="Times New Roman" w:eastAsia="Times New Roman" w:hint="default"/>
        </w:rPr>
        <w:t>2</w:t>
      </w:r>
      <w:r>
        <w:rPr/>
        <w:t>、未来三年内，公司将积极采取现金方式分配利润，在符合相关法律法规及公司章程和制度的有关规定和条件下，每 </w:t>
      </w:r>
      <w:r>
        <w:rPr>
          <w:spacing w:val="-1"/>
        </w:rPr>
        <w:t>年以现金方式分配的利润不低于当年归属于母公司可供分配利润的</w:t>
      </w:r>
      <w:r>
        <w:rPr>
          <w:rFonts w:ascii="Times New Roman" w:hAnsi="Times New Roman" w:cs="Times New Roman" w:eastAsia="Times New Roman" w:hint="default"/>
          <w:spacing w:val="-1"/>
        </w:rPr>
        <w:t>10%</w:t>
      </w:r>
      <w:r>
        <w:rPr>
          <w:spacing w:val="-1"/>
        </w:rPr>
        <w:t>，连续三年以现金方式累计分配的利润不少于最近三</w:t>
      </w:r>
      <w:r>
        <w:rPr>
          <w:spacing w:val="-88"/>
        </w:rPr>
        <w:t> </w:t>
      </w:r>
      <w:r>
        <w:rPr>
          <w:spacing w:val="-88"/>
        </w:rPr>
      </w:r>
      <w:r>
        <w:rPr/>
        <w:t>年实现的年均可分配利润的</w:t>
      </w:r>
      <w:r>
        <w:rPr>
          <w:rFonts w:ascii="Times New Roman" w:hAnsi="Times New Roman" w:cs="Times New Roman" w:eastAsia="Times New Roman" w:hint="default"/>
        </w:rPr>
        <w:t>30%</w:t>
      </w:r>
      <w:r>
        <w:rPr/>
        <w:t>。</w:t>
      </w:r>
    </w:p>
    <w:p>
      <w:pPr>
        <w:pStyle w:val="BodyText"/>
        <w:spacing w:line="240" w:lineRule="auto" w:before="13"/>
        <w:ind w:left="472" w:right="0"/>
        <w:jc w:val="left"/>
      </w:pPr>
      <w:r>
        <w:rPr>
          <w:rFonts w:ascii="Times New Roman" w:hAnsi="Times New Roman" w:cs="Times New Roman" w:eastAsia="Times New Roman" w:hint="default"/>
        </w:rPr>
        <w:t>3</w:t>
      </w:r>
      <w:r>
        <w:rPr/>
        <w:t>、在符合分红条件情况下，公司董事会可以根据公司的资金状况提议公司进行中期利润分配。</w:t>
      </w:r>
    </w:p>
    <w:p>
      <w:pPr>
        <w:spacing w:before="63"/>
        <w:ind w:left="472" w:right="0" w:firstLine="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b/>
          <w:bCs/>
          <w:sz w:val="18"/>
          <w:szCs w:val="18"/>
        </w:rPr>
        <w:t>利润分红政策执行情况</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2"/>
        <w:rPr>
          <w:rFonts w:ascii="宋体" w:hAnsi="宋体" w:cs="宋体" w:eastAsia="宋体" w:hint="default"/>
          <w:b/>
          <w:bCs/>
          <w:sz w:val="25"/>
          <w:szCs w:val="25"/>
        </w:rPr>
      </w:pPr>
    </w:p>
    <w:p>
      <w:pPr>
        <w:pStyle w:val="BodyText"/>
        <w:spacing w:line="300" w:lineRule="auto" w:before="44"/>
        <w:ind w:right="189" w:firstLine="360"/>
        <w:jc w:val="both"/>
      </w:pPr>
      <w:r>
        <w:rPr/>
        <w:t>1、报告期内，公司严格执行《公司章程》等有关现金分红政策，</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日召开的第二届董事会第十六次会议和第 </w:t>
      </w:r>
      <w:r>
        <w:rPr>
          <w:spacing w:val="-2"/>
        </w:rPr>
        <w:t>二届监事会第十七次会议分别审议通过了《关于公司</w:t>
      </w:r>
      <w:r>
        <w:rPr>
          <w:rFonts w:ascii="Times New Roman" w:hAnsi="Times New Roman" w:cs="Times New Roman" w:eastAsia="Times New Roman" w:hint="default"/>
          <w:spacing w:val="-2"/>
        </w:rPr>
        <w:t>2013</w:t>
      </w:r>
      <w:r>
        <w:rPr>
          <w:spacing w:val="-2"/>
        </w:rPr>
        <w:t>年度利润分配及资本公积转增股本预案的议案》，公司董事会作出</w:t>
      </w:r>
      <w:r>
        <w:rPr>
          <w:spacing w:val="-61"/>
        </w:rPr>
        <w:t> </w:t>
      </w:r>
      <w:r>
        <w:rPr>
          <w:spacing w:val="-61"/>
        </w:rPr>
      </w:r>
      <w:r>
        <w:rPr/>
        <w:t>了充分论证和说明，独立董事发表了独立意见；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日，公司</w:t>
      </w:r>
      <w:r>
        <w:rPr>
          <w:rFonts w:ascii="Times New Roman" w:hAnsi="Times New Roman" w:cs="Times New Roman" w:eastAsia="Times New Roman" w:hint="default"/>
        </w:rPr>
        <w:t>2013</w:t>
      </w:r>
      <w:r>
        <w:rPr/>
        <w:t>年度股东大会审议通过了《关于公司</w:t>
      </w:r>
      <w:r>
        <w:rPr>
          <w:rFonts w:ascii="Times New Roman" w:hAnsi="Times New Roman" w:cs="Times New Roman" w:eastAsia="Times New Roman" w:hint="default"/>
        </w:rPr>
        <w:t>2013</w:t>
      </w:r>
      <w:r>
        <w:rPr/>
        <w:t>年度利 </w:t>
      </w:r>
      <w:r>
        <w:rPr>
          <w:spacing w:val="-2"/>
        </w:rPr>
        <w:t>润分配及资本公积转增股本方案的议案》，以公司</w:t>
      </w:r>
      <w:r>
        <w:rPr>
          <w:rFonts w:ascii="Times New Roman" w:hAnsi="Times New Roman" w:cs="Times New Roman" w:eastAsia="Times New Roman" w:hint="default"/>
          <w:spacing w:val="-2"/>
        </w:rPr>
        <w:t>2013</w:t>
      </w:r>
      <w:r>
        <w:rPr>
          <w:spacing w:val="-2"/>
        </w:rPr>
        <w:t>年末的总股本</w:t>
      </w:r>
      <w:r>
        <w:rPr>
          <w:rFonts w:ascii="Times New Roman" w:hAnsi="Times New Roman" w:cs="Times New Roman" w:eastAsia="Times New Roman" w:hint="default"/>
          <w:spacing w:val="-2"/>
        </w:rPr>
        <w:t>107,967,100</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spacing w:val="-54"/>
        </w:rPr>
        <w:t> </w:t>
      </w:r>
      <w:r>
        <w:rPr/>
        <w:t>人民币</w:t>
      </w:r>
      <w:r>
        <w:rPr>
          <w:rFonts w:ascii="Times New Roman" w:hAnsi="Times New Roman" w:cs="Times New Roman" w:eastAsia="Times New Roman" w:hint="default"/>
        </w:rPr>
        <w:t>2.00</w:t>
      </w:r>
      <w:r>
        <w:rPr/>
        <w:t>元（含税），合计派发现金</w:t>
      </w:r>
      <w:r>
        <w:rPr>
          <w:rFonts w:ascii="Times New Roman" w:hAnsi="Times New Roman" w:cs="Times New Roman" w:eastAsia="Times New Roman" w:hint="default"/>
        </w:rPr>
        <w:t>21,593,420</w:t>
      </w:r>
      <w:r>
        <w:rPr/>
        <w:t>元，剩余未分配利润结转下一年度。同时，以资本公积金向全体股东每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4"/>
        </w:rPr>
        <w:t>股转增</w:t>
      </w:r>
      <w:r>
        <w:rPr>
          <w:rFonts w:ascii="Times New Roman" w:hAnsi="Times New Roman" w:cs="Times New Roman" w:eastAsia="Times New Roman" w:hint="default"/>
          <w:spacing w:val="-4"/>
        </w:rPr>
        <w:t>10</w:t>
      </w:r>
      <w:r>
        <w:rPr>
          <w:spacing w:val="-4"/>
        </w:rPr>
        <w:t>股，共计转增</w:t>
      </w:r>
      <w:r>
        <w:rPr>
          <w:rFonts w:ascii="Times New Roman" w:hAnsi="Times New Roman" w:cs="Times New Roman" w:eastAsia="Times New Roman" w:hint="default"/>
          <w:spacing w:val="-4"/>
        </w:rPr>
        <w:t>107,967,100</w:t>
      </w:r>
      <w:r>
        <w:rPr>
          <w:spacing w:val="-4"/>
        </w:rPr>
        <w:t>股，转增后公司总股本将增加至</w:t>
      </w:r>
      <w:r>
        <w:rPr>
          <w:rFonts w:ascii="Times New Roman" w:hAnsi="Times New Roman" w:cs="Times New Roman" w:eastAsia="Times New Roman" w:hint="default"/>
          <w:spacing w:val="-4"/>
        </w:rPr>
        <w:t>215,934,200</w:t>
      </w:r>
      <w:r>
        <w:rPr>
          <w:spacing w:val="-4"/>
        </w:rPr>
        <w:t>股。根据</w:t>
      </w:r>
      <w:r>
        <w:rPr>
          <w:rFonts w:ascii="Times New Roman" w:hAnsi="Times New Roman" w:cs="Times New Roman" w:eastAsia="Times New Roman" w:hint="default"/>
          <w:spacing w:val="-4"/>
        </w:rPr>
        <w:t>2013</w:t>
      </w:r>
      <w:r>
        <w:rPr>
          <w:spacing w:val="-4"/>
        </w:rPr>
        <w:t>年度股东大会决议，公司已于</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日实施完成了上述</w:t>
      </w:r>
      <w:r>
        <w:rPr>
          <w:rFonts w:ascii="Times New Roman" w:hAnsi="Times New Roman" w:cs="Times New Roman" w:eastAsia="Times New Roman" w:hint="default"/>
        </w:rPr>
        <w:t>2013</w:t>
      </w:r>
      <w:r>
        <w:rPr/>
        <w:t>年度权益分派。</w:t>
      </w:r>
    </w:p>
    <w:p>
      <w:pPr>
        <w:pStyle w:val="BodyText"/>
        <w:spacing w:line="300" w:lineRule="auto" w:before="13"/>
        <w:ind w:right="94" w:firstLine="360"/>
        <w:jc w:val="left"/>
      </w:pPr>
      <w:r>
        <w:rPr>
          <w:spacing w:val="-2"/>
        </w:rPr>
        <w:t>2、</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日召开的第二届董事会第二十八次会议和第二届监事会第二十九次会议分别审议通过了《关于公司</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t>年度利润分配及资本公积转增股本预案的议案》，公司拟以未来实施</w:t>
      </w:r>
      <w:r>
        <w:rPr>
          <w:rFonts w:ascii="Times New Roman" w:hAnsi="Times New Roman" w:cs="Times New Roman" w:eastAsia="Times New Roman" w:hint="default"/>
        </w:rPr>
        <w:t>2014</w:t>
      </w:r>
      <w:r>
        <w:rPr/>
        <w:t>年度权益分配方案时股权登记日的总股本为基数， 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5</w:t>
      </w:r>
      <w:r>
        <w:rPr/>
        <w:t>股并派发现金股利人民币</w:t>
      </w:r>
      <w:r>
        <w:rPr>
          <w:rFonts w:ascii="Times New Roman" w:hAnsi="Times New Roman" w:cs="Times New Roman" w:eastAsia="Times New Roman" w:hint="default"/>
        </w:rPr>
        <w:t>1.3</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股。公司独立 董事对此事项发表了同意意见，该事项尚需提交</w:t>
      </w:r>
      <w:r>
        <w:rPr>
          <w:rFonts w:ascii="Times New Roman" w:hAnsi="Times New Roman" w:cs="Times New Roman" w:eastAsia="Times New Roman" w:hint="default"/>
        </w:rPr>
        <w:t>2014</w:t>
      </w:r>
      <w:r>
        <w:rPr/>
        <w:t>年度股东大会审议。</w:t>
      </w: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 w:right="2"/>
              <w:jc w:val="center"/>
              <w:rPr>
                <w:rFonts w:ascii="宋体" w:hAnsi="宋体" w:cs="宋体" w:eastAsia="宋体" w:hint="default"/>
                <w:sz w:val="20"/>
                <w:szCs w:val="20"/>
              </w:rPr>
            </w:pPr>
            <w:r>
              <w:rPr>
                <w:rFonts w:ascii="宋体" w:hAnsi="宋体" w:cs="宋体" w:eastAsia="宋体" w:hint="default"/>
                <w:sz w:val="20"/>
                <w:szCs w:val="20"/>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21"/>
              <w:jc w:val="left"/>
              <w:rPr>
                <w:rFonts w:ascii="宋体" w:hAnsi="宋体" w:cs="宋体" w:eastAsia="宋体" w:hint="default"/>
                <w:sz w:val="20"/>
                <w:szCs w:val="20"/>
              </w:rPr>
            </w:pPr>
            <w:r>
              <w:rPr>
                <w:rFonts w:ascii="宋体" w:hAnsi="宋体" w:cs="宋体" w:eastAsia="宋体" w:hint="default"/>
                <w:spacing w:val="-3"/>
                <w:sz w:val="20"/>
                <w:szCs w:val="20"/>
              </w:rPr>
              <w:t>中小股东是否有充分表达意见和诉求的机会，其合法权</w:t>
            </w:r>
            <w:r>
              <w:rPr>
                <w:rFonts w:ascii="宋体" w:hAnsi="宋体" w:cs="宋体" w:eastAsia="宋体" w:hint="default"/>
                <w:w w:val="99"/>
                <w:sz w:val="20"/>
                <w:szCs w:val="20"/>
              </w:rPr>
              <w:t> </w:t>
            </w:r>
            <w:r>
              <w:rPr>
                <w:rFonts w:ascii="宋体" w:hAnsi="宋体" w:cs="宋体" w:eastAsia="宋体" w:hint="default"/>
                <w:sz w:val="20"/>
                <w:szCs w:val="20"/>
              </w:rPr>
              <w:t>益是否得到了充分保护：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51"/>
              <w:jc w:val="left"/>
              <w:rPr>
                <w:rFonts w:ascii="宋体" w:hAnsi="宋体" w:cs="宋体" w:eastAsia="宋体" w:hint="default"/>
                <w:sz w:val="20"/>
                <w:szCs w:val="20"/>
              </w:rPr>
            </w:pPr>
            <w:r>
              <w:rPr>
                <w:rFonts w:ascii="宋体" w:hAnsi="宋体" w:cs="宋体" w:eastAsia="宋体" w:hint="default"/>
                <w:sz w:val="20"/>
                <w:szCs w:val="20"/>
              </w:rPr>
              <w:t>现金分红政策进行调整或变更的，条件及程序是否合</w:t>
            </w:r>
            <w:r>
              <w:rPr>
                <w:rFonts w:ascii="宋体" w:hAnsi="宋体" w:cs="宋体" w:eastAsia="宋体" w:hint="default"/>
                <w:w w:val="99"/>
                <w:sz w:val="20"/>
                <w:szCs w:val="20"/>
              </w:rPr>
              <w:t> </w:t>
            </w:r>
            <w:r>
              <w:rPr>
                <w:rFonts w:ascii="宋体" w:hAnsi="宋体" w:cs="宋体" w:eastAsia="宋体" w:hint="default"/>
                <w:sz w:val="20"/>
                <w:szCs w:val="20"/>
              </w:rPr>
              <w:t>规、透明：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bl>
    <w:p>
      <w:pPr>
        <w:pStyle w:val="BodyText"/>
        <w:spacing w:line="240" w:lineRule="auto" w:before="51"/>
        <w:ind w:right="184"/>
        <w:jc w:val="left"/>
      </w:pPr>
      <w:r>
        <w:rPr/>
        <w:t>公司报告期利润分配预案及资本公积金转增股本预案与公司章程和分红管理办法等的相关规定一致</w:t>
      </w:r>
    </w:p>
    <w:p>
      <w:pPr>
        <w:pStyle w:val="BodyText"/>
        <w:spacing w:line="348" w:lineRule="auto" w:before="117"/>
        <w:ind w:right="3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每</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1</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股</w:t>
            </w:r>
            <w:r>
              <w:rPr>
                <w:rFonts w:ascii="宋体" w:hAnsi="宋体" w:cs="宋体" w:eastAsia="宋体" w:hint="default"/>
                <w:spacing w:val="2"/>
                <w:w w:val="99"/>
                <w:sz w:val="20"/>
                <w:szCs w:val="20"/>
              </w:rPr>
              <w:t>派</w:t>
            </w:r>
            <w:r>
              <w:rPr>
                <w:rFonts w:ascii="宋体" w:hAnsi="宋体" w:cs="宋体" w:eastAsia="宋体" w:hint="default"/>
                <w:w w:val="99"/>
                <w:sz w:val="20"/>
                <w:szCs w:val="20"/>
              </w:rPr>
              <w:t>息数</w:t>
            </w:r>
            <w:r>
              <w:rPr>
                <w:rFonts w:ascii="宋体" w:hAnsi="宋体" w:cs="宋体" w:eastAsia="宋体" w:hint="default"/>
                <w:spacing w:val="2"/>
                <w:w w:val="99"/>
                <w:sz w:val="20"/>
                <w:szCs w:val="20"/>
              </w:rPr>
              <w:t>（</w:t>
            </w:r>
            <w:r>
              <w:rPr>
                <w:rFonts w:ascii="宋体" w:hAnsi="宋体" w:cs="宋体" w:eastAsia="宋体" w:hint="default"/>
                <w:w w:val="99"/>
                <w:sz w:val="20"/>
                <w:szCs w:val="20"/>
              </w:rPr>
              <w:t>元</w:t>
            </w:r>
            <w:r>
              <w:rPr>
                <w:rFonts w:ascii="宋体" w:hAnsi="宋体" w:cs="宋体" w:eastAsia="宋体" w:hint="default"/>
                <w:spacing w:val="-99"/>
                <w:w w:val="99"/>
                <w:sz w:val="20"/>
                <w:szCs w:val="20"/>
              </w:rPr>
              <w:t>）</w:t>
            </w:r>
            <w:r>
              <w:rPr>
                <w:rFonts w:ascii="宋体" w:hAnsi="宋体" w:cs="宋体" w:eastAsia="宋体" w:hint="default"/>
                <w:w w:val="99"/>
                <w:sz w:val="20"/>
                <w:szCs w:val="20"/>
              </w:rPr>
              <w:t>（</w:t>
            </w:r>
            <w:r>
              <w:rPr>
                <w:rFonts w:ascii="宋体" w:hAnsi="宋体" w:cs="宋体" w:eastAsia="宋体" w:hint="default"/>
                <w:spacing w:val="2"/>
                <w:w w:val="99"/>
                <w:sz w:val="20"/>
                <w:szCs w:val="20"/>
              </w:rPr>
              <w:t>含</w:t>
            </w:r>
            <w:r>
              <w:rPr>
                <w:rFonts w:ascii="宋体" w:hAnsi="宋体" w:cs="宋体" w:eastAsia="宋体" w:hint="default"/>
                <w:w w:val="99"/>
                <w:sz w:val="20"/>
                <w:szCs w:val="20"/>
              </w:rPr>
              <w:t>税）</w:t>
            </w:r>
            <w:r>
              <w:rPr>
                <w:rFonts w:ascii="宋体" w:hAnsi="宋体" w:cs="宋体" w:eastAsia="宋体" w:hint="default"/>
                <w:sz w:val="20"/>
                <w:szCs w:val="20"/>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1.30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z w:val="20"/>
              </w:rPr>
              <w:t>10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218,537,943</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w w:val="99"/>
                <w:sz w:val="20"/>
                <w:szCs w:val="20"/>
              </w:rPr>
              <w:t>现</w:t>
            </w:r>
            <w:r>
              <w:rPr>
                <w:rFonts w:ascii="宋体" w:hAnsi="宋体" w:cs="宋体" w:eastAsia="宋体" w:hint="default"/>
                <w:spacing w:val="2"/>
                <w:w w:val="99"/>
                <w:sz w:val="20"/>
                <w:szCs w:val="20"/>
              </w:rPr>
              <w:t>金</w:t>
            </w:r>
            <w:r>
              <w:rPr>
                <w:rFonts w:ascii="宋体" w:hAnsi="宋体" w:cs="宋体" w:eastAsia="宋体" w:hint="default"/>
                <w:w w:val="99"/>
                <w:sz w:val="20"/>
                <w:szCs w:val="20"/>
              </w:rPr>
              <w:t>分红</w:t>
            </w:r>
            <w:r>
              <w:rPr>
                <w:rFonts w:ascii="宋体" w:hAnsi="宋体" w:cs="宋体" w:eastAsia="宋体" w:hint="default"/>
                <w:spacing w:val="2"/>
                <w:w w:val="99"/>
                <w:sz w:val="20"/>
                <w:szCs w:val="20"/>
              </w:rPr>
              <w:t>总</w:t>
            </w:r>
            <w:r>
              <w:rPr>
                <w:rFonts w:ascii="宋体" w:hAnsi="宋体" w:cs="宋体" w:eastAsia="宋体" w:hint="default"/>
                <w:w w:val="99"/>
                <w:sz w:val="20"/>
                <w:szCs w:val="20"/>
              </w:rPr>
              <w:t>额（</w:t>
            </w:r>
            <w:r>
              <w:rPr>
                <w:rFonts w:ascii="宋体" w:hAnsi="宋体" w:cs="宋体" w:eastAsia="宋体" w:hint="default"/>
                <w:spacing w:val="2"/>
                <w:w w:val="99"/>
                <w:sz w:val="20"/>
                <w:szCs w:val="20"/>
              </w:rPr>
              <w:t>元</w:t>
            </w:r>
            <w:r>
              <w:rPr>
                <w:rFonts w:ascii="宋体" w:hAnsi="宋体" w:cs="宋体" w:eastAsia="宋体" w:hint="default"/>
                <w:spacing w:val="-101"/>
                <w:w w:val="99"/>
                <w:sz w:val="20"/>
                <w:szCs w:val="20"/>
              </w:rPr>
              <w:t>）</w:t>
            </w:r>
            <w:r>
              <w:rPr>
                <w:rFonts w:ascii="宋体" w:hAnsi="宋体" w:cs="宋体" w:eastAsia="宋体" w:hint="default"/>
                <w:w w:val="99"/>
                <w:sz w:val="20"/>
                <w:szCs w:val="20"/>
              </w:rPr>
              <w:t>（</w:t>
            </w:r>
            <w:r>
              <w:rPr>
                <w:rFonts w:ascii="宋体" w:hAnsi="宋体" w:cs="宋体" w:eastAsia="宋体" w:hint="default"/>
                <w:spacing w:val="2"/>
                <w:w w:val="99"/>
                <w:sz w:val="20"/>
                <w:szCs w:val="20"/>
              </w:rPr>
              <w:t>含</w:t>
            </w:r>
            <w:r>
              <w:rPr>
                <w:rFonts w:ascii="宋体" w:hAnsi="宋体" w:cs="宋体" w:eastAsia="宋体" w:hint="default"/>
                <w:w w:val="99"/>
                <w:sz w:val="20"/>
                <w:szCs w:val="20"/>
              </w:rPr>
              <w:t>税）</w:t>
            </w:r>
            <w:r>
              <w:rPr>
                <w:rFonts w:ascii="宋体" w:hAnsi="宋体" w:cs="宋体" w:eastAsia="宋体" w:hint="default"/>
                <w:sz w:val="20"/>
                <w:szCs w:val="20"/>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28,409,932.59</w:t>
            </w:r>
            <w:r>
              <w:rPr>
                <w:rFonts w:ascii="Times New Roman"/>
                <w:sz w:val="20"/>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255,281,063.47</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20.63%</w:t>
            </w:r>
            <w:r>
              <w:rPr>
                <w:rFonts w:ascii="Times New Roman"/>
                <w:sz w:val="20"/>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1" w:right="2"/>
              <w:jc w:val="center"/>
              <w:rPr>
                <w:rFonts w:ascii="宋体" w:hAnsi="宋体" w:cs="宋体" w:eastAsia="宋体" w:hint="default"/>
                <w:sz w:val="20"/>
                <w:szCs w:val="20"/>
              </w:rPr>
            </w:pPr>
            <w:r>
              <w:rPr>
                <w:rFonts w:ascii="宋体" w:hAnsi="宋体" w:cs="宋体" w:eastAsia="宋体" w:hint="default"/>
                <w:sz w:val="20"/>
                <w:szCs w:val="20"/>
              </w:rPr>
              <w:t>本次现金分红情况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22"/>
              <w:jc w:val="left"/>
              <w:rPr>
                <w:rFonts w:ascii="Times New Roman" w:hAnsi="Times New Roman" w:cs="Times New Roman" w:eastAsia="Times New Roman" w:hint="default"/>
                <w:sz w:val="20"/>
                <w:szCs w:val="20"/>
              </w:rPr>
            </w:pPr>
            <w:r>
              <w:rPr>
                <w:rFonts w:ascii="宋体" w:hAnsi="宋体" w:cs="宋体" w:eastAsia="宋体" w:hint="default"/>
                <w:spacing w:val="-2"/>
                <w:sz w:val="20"/>
                <w:szCs w:val="20"/>
              </w:rPr>
              <w:t>公司发展阶段属成长期且有重大资金支出安排的，进行利润分配时，现金分红在本次利润分配中所占比例最低</w:t>
            </w:r>
            <w:r>
              <w:rPr>
                <w:rFonts w:ascii="宋体" w:hAnsi="宋体" w:cs="宋体" w:eastAsia="宋体" w:hint="default"/>
                <w:w w:val="99"/>
                <w:sz w:val="20"/>
                <w:szCs w:val="20"/>
              </w:rPr>
              <w:t> </w:t>
            </w:r>
            <w:r>
              <w:rPr>
                <w:rFonts w:ascii="宋体" w:hAnsi="宋体" w:cs="宋体" w:eastAsia="宋体" w:hint="default"/>
                <w:sz w:val="20"/>
                <w:szCs w:val="20"/>
              </w:rPr>
              <w:t>应达到</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679" w:right="0"/>
              <w:jc w:val="left"/>
              <w:rPr>
                <w:rFonts w:ascii="宋体" w:hAnsi="宋体" w:cs="宋体" w:eastAsia="宋体" w:hint="default"/>
                <w:sz w:val="20"/>
                <w:szCs w:val="20"/>
              </w:rPr>
            </w:pPr>
            <w:r>
              <w:rPr>
                <w:rFonts w:ascii="宋体" w:hAnsi="宋体" w:cs="宋体" w:eastAsia="宋体" w:hint="default"/>
                <w:sz w:val="20"/>
                <w:szCs w:val="20"/>
              </w:rPr>
              <w:t>利润分配或资本公积金转增预案的详细情况说明</w:t>
            </w:r>
          </w:p>
        </w:tc>
      </w:tr>
      <w:tr>
        <w:trPr>
          <w:trHeight w:val="102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34"/>
              <w:ind w:left="22" w:right="22"/>
              <w:jc w:val="both"/>
              <w:rPr>
                <w:rFonts w:ascii="宋体" w:hAnsi="宋体" w:cs="宋体" w:eastAsia="宋体" w:hint="default"/>
                <w:sz w:val="20"/>
                <w:szCs w:val="20"/>
              </w:rPr>
            </w:pPr>
            <w:r>
              <w:rPr>
                <w:rFonts w:ascii="宋体" w:hAnsi="宋体" w:cs="宋体" w:eastAsia="宋体" w:hint="default"/>
                <w:w w:val="99"/>
                <w:sz w:val="20"/>
                <w:szCs w:val="20"/>
              </w:rPr>
              <w:t>公司拟以未来实施</w:t>
            </w:r>
            <w:r>
              <w:rPr>
                <w:rFonts w:ascii="宋体" w:hAnsi="宋体" w:cs="宋体" w:eastAsia="宋体" w:hint="default"/>
                <w:spacing w:val="-43"/>
                <w:w w:val="99"/>
                <w:sz w:val="20"/>
                <w:szCs w:val="20"/>
              </w:rPr>
              <w:t> </w:t>
            </w:r>
            <w:r>
              <w:rPr>
                <w:rFonts w:ascii="Times New Roman" w:hAnsi="Times New Roman" w:cs="Times New Roman" w:eastAsia="Times New Roman" w:hint="default"/>
                <w:w w:val="99"/>
                <w:sz w:val="20"/>
                <w:szCs w:val="20"/>
              </w:rPr>
              <w:t>2014</w:t>
            </w:r>
            <w:r>
              <w:rPr>
                <w:rFonts w:ascii="Times New Roman" w:hAnsi="Times New Roman" w:cs="Times New Roman" w:eastAsia="Times New Roman" w:hint="default"/>
                <w:spacing w:val="2"/>
                <w:w w:val="99"/>
                <w:sz w:val="20"/>
                <w:szCs w:val="20"/>
              </w:rPr>
              <w:t> </w:t>
            </w:r>
            <w:r>
              <w:rPr>
                <w:rFonts w:ascii="宋体" w:hAnsi="宋体" w:cs="宋体" w:eastAsia="宋体" w:hint="default"/>
                <w:spacing w:val="-3"/>
                <w:w w:val="99"/>
                <w:sz w:val="20"/>
                <w:szCs w:val="20"/>
              </w:rPr>
              <w:t>年度权益分配方案时股权登记日的总股本为基数，向全体股东每</w:t>
            </w:r>
            <w:r>
              <w:rPr>
                <w:rFonts w:ascii="宋体" w:hAnsi="宋体" w:cs="宋体" w:eastAsia="宋体" w:hint="default"/>
                <w:spacing w:val="-47"/>
                <w:w w:val="99"/>
                <w:sz w:val="20"/>
                <w:szCs w:val="20"/>
              </w:rPr>
              <w:t> </w:t>
            </w:r>
            <w:r>
              <w:rPr>
                <w:rFonts w:ascii="Times New Roman" w:hAnsi="Times New Roman" w:cs="Times New Roman" w:eastAsia="Times New Roman" w:hint="default"/>
                <w:w w:val="99"/>
                <w:sz w:val="20"/>
                <w:szCs w:val="20"/>
              </w:rPr>
              <w:t>10</w:t>
            </w:r>
            <w:r>
              <w:rPr>
                <w:rFonts w:ascii="Times New Roman" w:hAnsi="Times New Roman" w:cs="Times New Roman" w:eastAsia="Times New Roman" w:hint="default"/>
                <w:spacing w:val="2"/>
                <w:w w:val="99"/>
                <w:sz w:val="20"/>
                <w:szCs w:val="20"/>
              </w:rPr>
              <w:t> </w:t>
            </w:r>
            <w:r>
              <w:rPr>
                <w:rFonts w:ascii="宋体" w:hAnsi="宋体" w:cs="宋体" w:eastAsia="宋体" w:hint="default"/>
                <w:w w:val="99"/>
                <w:sz w:val="20"/>
                <w:szCs w:val="20"/>
              </w:rPr>
              <w:t>股送</w:t>
            </w:r>
            <w:r>
              <w:rPr>
                <w:rFonts w:ascii="宋体" w:hAnsi="宋体" w:cs="宋体" w:eastAsia="宋体" w:hint="default"/>
                <w:spacing w:val="-47"/>
                <w:w w:val="99"/>
                <w:sz w:val="20"/>
                <w:szCs w:val="20"/>
              </w:rPr>
              <w:t> </w:t>
            </w:r>
            <w:r>
              <w:rPr>
                <w:rFonts w:ascii="Times New Roman" w:hAnsi="Times New Roman" w:cs="Times New Roman" w:eastAsia="Times New Roman" w:hint="default"/>
                <w:w w:val="99"/>
                <w:sz w:val="20"/>
                <w:szCs w:val="20"/>
              </w:rPr>
              <w:t>5</w:t>
            </w:r>
            <w:r>
              <w:rPr>
                <w:rFonts w:ascii="Times New Roman" w:hAnsi="Times New Roman" w:cs="Times New Roman" w:eastAsia="Times New Roman" w:hint="default"/>
                <w:spacing w:val="4"/>
                <w:w w:val="99"/>
                <w:sz w:val="20"/>
                <w:szCs w:val="20"/>
              </w:rPr>
              <w:t> </w:t>
            </w:r>
            <w:r>
              <w:rPr>
                <w:rFonts w:ascii="宋体" w:hAnsi="宋体" w:cs="宋体" w:eastAsia="宋体" w:hint="default"/>
                <w:w w:val="99"/>
                <w:sz w:val="20"/>
                <w:szCs w:val="20"/>
              </w:rPr>
              <w:t>股并派发现</w:t>
            </w:r>
            <w:r>
              <w:rPr>
                <w:rFonts w:ascii="宋体" w:hAnsi="宋体" w:cs="宋体" w:eastAsia="宋体" w:hint="default"/>
                <w:spacing w:val="-98"/>
                <w:w w:val="99"/>
                <w:sz w:val="20"/>
                <w:szCs w:val="20"/>
              </w:rPr>
              <w:t> </w:t>
            </w:r>
            <w:r>
              <w:rPr>
                <w:rFonts w:ascii="宋体" w:hAnsi="宋体" w:cs="宋体" w:eastAsia="宋体" w:hint="default"/>
                <w:spacing w:val="-98"/>
                <w:w w:val="99"/>
                <w:sz w:val="20"/>
                <w:szCs w:val="20"/>
              </w:rPr>
            </w:r>
            <w:r>
              <w:rPr>
                <w:rFonts w:ascii="宋体" w:hAnsi="宋体" w:cs="宋体" w:eastAsia="宋体" w:hint="default"/>
                <w:w w:val="99"/>
                <w:sz w:val="20"/>
                <w:szCs w:val="20"/>
              </w:rPr>
              <w:t>金股利人民币</w:t>
            </w:r>
            <w:r>
              <w:rPr>
                <w:rFonts w:ascii="宋体" w:hAnsi="宋体" w:cs="宋体" w:eastAsia="宋体" w:hint="default"/>
                <w:spacing w:val="-46"/>
                <w:w w:val="99"/>
                <w:sz w:val="20"/>
                <w:szCs w:val="20"/>
              </w:rPr>
              <w:t> </w:t>
            </w:r>
            <w:r>
              <w:rPr>
                <w:rFonts w:ascii="Times New Roman" w:hAnsi="Times New Roman" w:cs="Times New Roman" w:eastAsia="Times New Roman" w:hint="default"/>
                <w:w w:val="99"/>
                <w:sz w:val="20"/>
                <w:szCs w:val="20"/>
              </w:rPr>
              <w:t>1.3</w:t>
            </w:r>
            <w:r>
              <w:rPr>
                <w:rFonts w:ascii="Times New Roman" w:hAnsi="Times New Roman" w:cs="Times New Roman" w:eastAsia="Times New Roman" w:hint="default"/>
                <w:spacing w:val="3"/>
                <w:w w:val="99"/>
                <w:sz w:val="20"/>
                <w:szCs w:val="20"/>
              </w:rPr>
              <w:t> </w:t>
            </w:r>
            <w:r>
              <w:rPr>
                <w:rFonts w:ascii="宋体" w:hAnsi="宋体" w:cs="宋体" w:eastAsia="宋体" w:hint="default"/>
                <w:spacing w:val="-5"/>
                <w:w w:val="99"/>
                <w:sz w:val="20"/>
                <w:szCs w:val="20"/>
              </w:rPr>
              <w:t>元（含税）；同时，以资本公积金向全体股东每</w:t>
            </w:r>
            <w:r>
              <w:rPr>
                <w:rFonts w:ascii="宋体" w:hAnsi="宋体" w:cs="宋体" w:eastAsia="宋体" w:hint="default"/>
                <w:spacing w:val="-46"/>
                <w:w w:val="99"/>
                <w:sz w:val="20"/>
                <w:szCs w:val="20"/>
              </w:rPr>
              <w:t> </w:t>
            </w:r>
            <w:r>
              <w:rPr>
                <w:rFonts w:ascii="Times New Roman" w:hAnsi="Times New Roman" w:cs="Times New Roman" w:eastAsia="Times New Roman" w:hint="default"/>
                <w:w w:val="99"/>
                <w:sz w:val="20"/>
                <w:szCs w:val="20"/>
              </w:rPr>
              <w:t>10</w:t>
            </w:r>
            <w:r>
              <w:rPr>
                <w:rFonts w:ascii="Times New Roman" w:hAnsi="Times New Roman" w:cs="Times New Roman" w:eastAsia="Times New Roman" w:hint="default"/>
                <w:spacing w:val="3"/>
                <w:w w:val="99"/>
                <w:sz w:val="20"/>
                <w:szCs w:val="20"/>
              </w:rPr>
              <w:t> </w:t>
            </w:r>
            <w:r>
              <w:rPr>
                <w:rFonts w:ascii="宋体" w:hAnsi="宋体" w:cs="宋体" w:eastAsia="宋体" w:hint="default"/>
                <w:w w:val="99"/>
                <w:sz w:val="20"/>
                <w:szCs w:val="20"/>
              </w:rPr>
              <w:t>股转增</w:t>
            </w:r>
            <w:r>
              <w:rPr>
                <w:rFonts w:ascii="宋体" w:hAnsi="宋体" w:cs="宋体" w:eastAsia="宋体" w:hint="default"/>
                <w:spacing w:val="-46"/>
                <w:w w:val="99"/>
                <w:sz w:val="20"/>
                <w:szCs w:val="20"/>
              </w:rPr>
              <w:t> </w:t>
            </w:r>
            <w:r>
              <w:rPr>
                <w:rFonts w:ascii="Times New Roman" w:hAnsi="Times New Roman" w:cs="Times New Roman" w:eastAsia="Times New Roman" w:hint="default"/>
                <w:w w:val="99"/>
                <w:sz w:val="20"/>
                <w:szCs w:val="20"/>
              </w:rPr>
              <w:t>10</w:t>
            </w:r>
            <w:r>
              <w:rPr>
                <w:rFonts w:ascii="Times New Roman" w:hAnsi="Times New Roman" w:cs="Times New Roman" w:eastAsia="Times New Roman" w:hint="default"/>
                <w:spacing w:val="3"/>
                <w:w w:val="99"/>
                <w:sz w:val="20"/>
                <w:szCs w:val="20"/>
              </w:rPr>
              <w:t> </w:t>
            </w:r>
            <w:r>
              <w:rPr>
                <w:rFonts w:ascii="宋体" w:hAnsi="宋体" w:cs="宋体" w:eastAsia="宋体" w:hint="default"/>
                <w:w w:val="99"/>
                <w:sz w:val="20"/>
                <w:szCs w:val="20"/>
              </w:rPr>
              <w:t>股。公司独立董事对此事项发</w:t>
            </w:r>
            <w:r>
              <w:rPr>
                <w:rFonts w:ascii="宋体" w:hAnsi="宋体" w:cs="宋体" w:eastAsia="宋体" w:hint="default"/>
                <w:spacing w:val="-92"/>
                <w:w w:val="99"/>
                <w:sz w:val="20"/>
                <w:szCs w:val="20"/>
              </w:rPr>
              <w:t> </w:t>
            </w:r>
            <w:r>
              <w:rPr>
                <w:rFonts w:ascii="宋体" w:hAnsi="宋体" w:cs="宋体" w:eastAsia="宋体" w:hint="default"/>
                <w:spacing w:val="-92"/>
                <w:w w:val="99"/>
                <w:sz w:val="20"/>
                <w:szCs w:val="20"/>
              </w:rPr>
            </w:r>
            <w:r>
              <w:rPr>
                <w:rFonts w:ascii="宋体" w:hAnsi="宋体" w:cs="宋体" w:eastAsia="宋体" w:hint="default"/>
                <w:sz w:val="20"/>
                <w:szCs w:val="20"/>
              </w:rPr>
              <w:t>表了同意意见，该事项尚需提交</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年度股东大会审议。</w:t>
            </w:r>
          </w:p>
        </w:tc>
      </w:tr>
    </w:tbl>
    <w:p>
      <w:pPr>
        <w:spacing w:after="0" w:line="271" w:lineRule="auto"/>
        <w:jc w:val="both"/>
        <w:rPr>
          <w:rFonts w:ascii="宋体" w:hAnsi="宋体" w:cs="宋体" w:eastAsia="宋体" w:hint="default"/>
          <w:sz w:val="20"/>
          <w:szCs w:val="20"/>
        </w:rPr>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Heading5"/>
        <w:spacing w:line="240" w:lineRule="auto" w:before="101"/>
        <w:ind w:right="0"/>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年度利润分配方案</w:t>
      </w:r>
      <w:r>
        <w:rPr>
          <w:b w:val="0"/>
          <w:bCs w:val="0"/>
        </w:rPr>
      </w:r>
    </w:p>
    <w:p>
      <w:pPr>
        <w:pStyle w:val="BodyText"/>
        <w:spacing w:line="300" w:lineRule="auto" w:before="63"/>
        <w:ind w:right="110"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日第二届董事会第十次会议和第二届监事会第十一次会议分别审议通过了《关于公司</w:t>
      </w:r>
      <w:r>
        <w:rPr>
          <w:rFonts w:ascii="Times New Roman" w:hAnsi="Times New Roman" w:cs="Times New Roman" w:eastAsia="Times New Roman" w:hint="default"/>
        </w:rPr>
        <w:t>2012</w:t>
      </w:r>
      <w:r>
        <w:rPr/>
        <w:t>年度利润分配预 </w:t>
      </w:r>
      <w:r>
        <w:rPr>
          <w:spacing w:val="-1"/>
        </w:rPr>
        <w:t>案的议案》，</w:t>
      </w:r>
      <w:r>
        <w:rPr>
          <w:rFonts w:ascii="Times New Roman" w:hAnsi="Times New Roman" w:cs="Times New Roman" w:eastAsia="Times New Roman" w:hint="default"/>
          <w:spacing w:val="-1"/>
        </w:rPr>
        <w:t>2012</w:t>
      </w:r>
      <w:r>
        <w:rPr>
          <w:spacing w:val="-1"/>
        </w:rPr>
        <w:t>年利润分配预案为：以公司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日的总股本</w:t>
      </w:r>
      <w:r>
        <w:rPr>
          <w:rFonts w:ascii="Times New Roman" w:hAnsi="Times New Roman" w:cs="Times New Roman" w:eastAsia="Times New Roman" w:hint="default"/>
          <w:spacing w:val="-1"/>
        </w:rPr>
        <w:t>10,700</w:t>
      </w:r>
      <w:r>
        <w:rPr>
          <w:spacing w:val="-1"/>
        </w:rPr>
        <w:t>万股为基数，向全体股东每</w:t>
      </w:r>
      <w:r>
        <w:rPr>
          <w:rFonts w:ascii="Times New Roman" w:hAnsi="Times New Roman" w:cs="Times New Roman" w:eastAsia="Times New Roman" w:hint="default"/>
          <w:spacing w:val="-1"/>
        </w:rPr>
        <w:t>10</w:t>
      </w:r>
      <w:r>
        <w:rPr>
          <w:spacing w:val="-1"/>
        </w:rPr>
        <w:t>股派发现金股利</w:t>
      </w:r>
      <w:r>
        <w:rPr>
          <w:spacing w:val="-73"/>
        </w:rPr>
        <w:t> </w:t>
      </w:r>
      <w:r>
        <w:rPr/>
        <w:t>人民币</w:t>
      </w:r>
      <w:r>
        <w:rPr>
          <w:rFonts w:ascii="Times New Roman" w:hAnsi="Times New Roman" w:cs="Times New Roman" w:eastAsia="Times New Roman" w:hint="default"/>
        </w:rPr>
        <w:t>0.70</w:t>
      </w:r>
      <w:r>
        <w:rPr/>
        <w:t>元（含税），合计派发现金</w:t>
      </w:r>
      <w:r>
        <w:rPr>
          <w:rFonts w:ascii="Times New Roman" w:hAnsi="Times New Roman" w:cs="Times New Roman" w:eastAsia="Times New Roman" w:hint="default"/>
        </w:rPr>
        <w:t>7,490,000.00</w:t>
      </w:r>
      <w:r>
        <w:rPr/>
        <w:t>元（含税），剩余未分配利润结转下一年度。公司已于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日实 施完成上述</w:t>
      </w:r>
      <w:r>
        <w:rPr>
          <w:rFonts w:ascii="Times New Roman" w:hAnsi="Times New Roman" w:cs="Times New Roman" w:eastAsia="Times New Roman" w:hint="default"/>
        </w:rPr>
        <w:t>2012</w:t>
      </w:r>
      <w:r>
        <w:rPr/>
        <w:t>年度利润分配方案。</w:t>
      </w:r>
    </w:p>
    <w:p>
      <w:pPr>
        <w:pStyle w:val="Heading5"/>
        <w:spacing w:line="240" w:lineRule="auto" w:before="13"/>
        <w:ind w:right="0"/>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年度利润分配方案及资本公积金转增股本方案</w:t>
      </w:r>
      <w:r>
        <w:rPr>
          <w:b w:val="0"/>
          <w:bCs w:val="0"/>
        </w:rPr>
      </w:r>
    </w:p>
    <w:p>
      <w:pPr>
        <w:pStyle w:val="BodyText"/>
        <w:spacing w:line="300" w:lineRule="auto" w:before="63"/>
        <w:ind w:right="110"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日召开的第二届董事会第十六次会议和第二届监事会第十七次会议分别审议通过了《关于公司</w:t>
      </w:r>
      <w:r>
        <w:rPr>
          <w:rFonts w:ascii="Times New Roman" w:hAnsi="Times New Roman" w:cs="Times New Roman" w:eastAsia="Times New Roman" w:hint="default"/>
          <w:spacing w:val="-2"/>
        </w:rPr>
        <w:t>2013</w:t>
      </w:r>
      <w:r>
        <w:rPr>
          <w:spacing w:val="-2"/>
        </w:rPr>
        <w:t>年度利润</w:t>
      </w:r>
      <w:r>
        <w:rPr/>
        <w:t> 分配及资本公积转增股本预案的议案》，公司董事会作出了充分论证和说明，独立董事发表了独立意见；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w:t>
      </w:r>
      <w:r>
        <w:rPr>
          <w:spacing w:val="-86"/>
        </w:rPr>
        <w:t> </w:t>
      </w:r>
      <w:r>
        <w:rPr>
          <w:spacing w:val="-2"/>
        </w:rPr>
        <w:t>公司</w:t>
      </w:r>
      <w:r>
        <w:rPr>
          <w:rFonts w:ascii="Times New Roman" w:hAnsi="Times New Roman" w:cs="Times New Roman" w:eastAsia="Times New Roman" w:hint="default"/>
          <w:spacing w:val="-2"/>
        </w:rPr>
        <w:t>2013</w:t>
      </w:r>
      <w:r>
        <w:rPr>
          <w:spacing w:val="-2"/>
        </w:rPr>
        <w:t>年度股东大会审议通过了《关于公司</w:t>
      </w:r>
      <w:r>
        <w:rPr>
          <w:rFonts w:ascii="Times New Roman" w:hAnsi="Times New Roman" w:cs="Times New Roman" w:eastAsia="Times New Roman" w:hint="default"/>
          <w:spacing w:val="-2"/>
        </w:rPr>
        <w:t>2013</w:t>
      </w:r>
      <w:r>
        <w:rPr>
          <w:spacing w:val="-2"/>
        </w:rPr>
        <w:t>年度利润分配及资本公积转增股本方案的议案》，以公司</w:t>
      </w:r>
      <w:r>
        <w:rPr>
          <w:rFonts w:ascii="Times New Roman" w:hAnsi="Times New Roman" w:cs="Times New Roman" w:eastAsia="Times New Roman" w:hint="default"/>
          <w:spacing w:val="-2"/>
        </w:rPr>
        <w:t>2013</w:t>
      </w:r>
      <w:r>
        <w:rPr>
          <w:spacing w:val="-2"/>
        </w:rPr>
        <w:t>年末的总股</w:t>
      </w:r>
      <w:r>
        <w:rPr>
          <w:spacing w:val="-57"/>
        </w:rPr>
        <w:t> </w:t>
      </w:r>
      <w:r>
        <w:rPr/>
        <w:t>本</w:t>
      </w:r>
      <w:r>
        <w:rPr>
          <w:rFonts w:ascii="Times New Roman" w:hAnsi="Times New Roman" w:cs="Times New Roman" w:eastAsia="Times New Roman" w:hint="default"/>
        </w:rPr>
        <w:t>107,967,100</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2.00</w:t>
      </w:r>
      <w:r>
        <w:rPr/>
        <w:t>元（含税），合计派发现金</w:t>
      </w:r>
      <w:r>
        <w:rPr>
          <w:rFonts w:ascii="Times New Roman" w:hAnsi="Times New Roman" w:cs="Times New Roman" w:eastAsia="Times New Roman" w:hint="default"/>
        </w:rPr>
        <w:t>21,593,420</w:t>
      </w:r>
      <w:r>
        <w:rPr/>
        <w:t>元，剩余未分配</w:t>
      </w:r>
      <w:r>
        <w:rPr>
          <w:spacing w:val="-59"/>
        </w:rPr>
        <w:t> </w:t>
      </w:r>
      <w:r>
        <w:rPr>
          <w:spacing w:val="-59"/>
        </w:rPr>
      </w:r>
      <w:r>
        <w:rPr>
          <w:spacing w:val="-2"/>
        </w:rPr>
        <w:t>利润结转下一年度。同时，以资本公积金向全体股东每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107,967,100</w:t>
      </w:r>
      <w:r>
        <w:rPr>
          <w:spacing w:val="-2"/>
        </w:rPr>
        <w:t>股，转增后公司总股本将增加至</w:t>
      </w:r>
      <w:r>
        <w:rPr>
          <w:spacing w:val="-55"/>
        </w:rPr>
        <w:t> </w:t>
      </w:r>
      <w:r>
        <w:rPr>
          <w:spacing w:val="-55"/>
        </w:rPr>
      </w:r>
      <w:r>
        <w:rPr>
          <w:rFonts w:ascii="Times New Roman" w:hAnsi="Times New Roman" w:cs="Times New Roman" w:eastAsia="Times New Roman" w:hint="default"/>
        </w:rPr>
        <w:t>215,934,200</w:t>
      </w:r>
      <w:r>
        <w:rPr/>
        <w:t>股。根据</w:t>
      </w:r>
      <w:r>
        <w:rPr>
          <w:rFonts w:ascii="Times New Roman" w:hAnsi="Times New Roman" w:cs="Times New Roman" w:eastAsia="Times New Roman" w:hint="default"/>
        </w:rPr>
        <w:t>2013</w:t>
      </w:r>
      <w:r>
        <w:rPr/>
        <w:t>年度股东大会决议，公司已于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日实施完成了上述</w:t>
      </w:r>
      <w:r>
        <w:rPr>
          <w:rFonts w:ascii="Times New Roman" w:hAnsi="Times New Roman" w:cs="Times New Roman" w:eastAsia="Times New Roman" w:hint="default"/>
        </w:rPr>
        <w:t>2013</w:t>
      </w:r>
      <w:r>
        <w:rPr/>
        <w:t>年度权益分派。</w:t>
      </w:r>
    </w:p>
    <w:p>
      <w:pPr>
        <w:pStyle w:val="Heading5"/>
        <w:spacing w:line="240" w:lineRule="auto" w:before="13"/>
        <w:ind w:right="0"/>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年度利润分配及资本公积转增股本预案</w:t>
      </w:r>
      <w:r>
        <w:rPr>
          <w:b w:val="0"/>
          <w:bCs w:val="0"/>
        </w:rPr>
      </w:r>
    </w:p>
    <w:p>
      <w:pPr>
        <w:pStyle w:val="BodyText"/>
        <w:spacing w:line="300" w:lineRule="auto" w:before="63"/>
        <w:ind w:right="11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日召开的第二届董事会第二十八次会议和第二届监事会第二十九次会议分别审议通过了《关于公司</w:t>
      </w:r>
      <w:r>
        <w:rPr>
          <w:rFonts w:ascii="Times New Roman" w:hAnsi="Times New Roman" w:cs="Times New Roman" w:eastAsia="Times New Roman" w:hint="default"/>
        </w:rPr>
        <w:t>2014</w:t>
      </w:r>
      <w:r>
        <w:rPr/>
        <w:t>年 </w:t>
      </w:r>
      <w:r>
        <w:rPr>
          <w:spacing w:val="-2"/>
        </w:rPr>
        <w:t>度利润分配及资本公积转增股本预案的议案》，公司拟以未来实施</w:t>
      </w:r>
      <w:r>
        <w:rPr>
          <w:rFonts w:ascii="Times New Roman" w:hAnsi="Times New Roman" w:cs="Times New Roman" w:eastAsia="Times New Roman" w:hint="default"/>
          <w:spacing w:val="-2"/>
        </w:rPr>
        <w:t>2014</w:t>
      </w:r>
      <w:r>
        <w:rPr>
          <w:spacing w:val="-2"/>
        </w:rPr>
        <w:t>年度权益分配方案时股权登记日的总股本为基数，向</w:t>
      </w:r>
      <w:r>
        <w:rPr>
          <w:spacing w:val="-61"/>
        </w:rPr>
        <w:t> </w:t>
      </w:r>
      <w:r>
        <w:rPr>
          <w:spacing w:val="-61"/>
        </w:rPr>
      </w:r>
      <w:r>
        <w:rPr>
          <w:spacing w:val="-1"/>
        </w:rPr>
        <w:t>全体股东每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5</w:t>
      </w:r>
      <w:r>
        <w:rPr>
          <w:spacing w:val="-1"/>
        </w:rPr>
        <w:t>股并派发现金股利人民币</w:t>
      </w:r>
      <w:r>
        <w:rPr>
          <w:rFonts w:ascii="Times New Roman" w:hAnsi="Times New Roman" w:cs="Times New Roman" w:eastAsia="Times New Roman" w:hint="default"/>
          <w:spacing w:val="-1"/>
        </w:rPr>
        <w:t>1.3</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股。公司独立董</w:t>
      </w:r>
      <w:r>
        <w:rPr>
          <w:spacing w:val="-74"/>
        </w:rPr>
        <w:t> </w:t>
      </w:r>
      <w:r>
        <w:rPr>
          <w:spacing w:val="-74"/>
        </w:rPr>
      </w:r>
      <w:r>
        <w:rPr/>
        <w:t>事对此事项发表了同意意见，该事项尚需提交</w:t>
      </w:r>
      <w:r>
        <w:rPr>
          <w:rFonts w:ascii="Times New Roman" w:hAnsi="Times New Roman" w:cs="Times New Roman" w:eastAsia="Times New Roman" w:hint="default"/>
        </w:rPr>
        <w:t>2014</w:t>
      </w:r>
      <w:r>
        <w:rPr/>
        <w:t>年度股东大会审议。</w:t>
      </w:r>
    </w:p>
    <w:p>
      <w:pPr>
        <w:pStyle w:val="BodyText"/>
        <w:spacing w:line="240" w:lineRule="auto" w:before="54"/>
        <w:ind w:right="0"/>
        <w:jc w:val="left"/>
      </w:pPr>
      <w:r>
        <w:rPr/>
        <w:t>公司近三年现金分红情况表</w:t>
      </w:r>
    </w:p>
    <w:p>
      <w:pPr>
        <w:pStyle w:val="BodyText"/>
        <w:spacing w:line="240" w:lineRule="auto" w:before="117"/>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790" w:right="0"/>
              <w:jc w:val="left"/>
              <w:rPr>
                <w:rFonts w:ascii="宋体" w:hAnsi="宋体" w:cs="宋体" w:eastAsia="宋体" w:hint="default"/>
                <w:sz w:val="20"/>
                <w:szCs w:val="20"/>
              </w:rPr>
            </w:pPr>
            <w:r>
              <w:rPr>
                <w:rFonts w:ascii="宋体" w:hAnsi="宋体" w:cs="宋体" w:eastAsia="宋体" w:hint="default"/>
                <w:sz w:val="20"/>
                <w:szCs w:val="20"/>
              </w:rPr>
              <w:t>分红年度</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91" w:right="0"/>
              <w:jc w:val="left"/>
              <w:rPr>
                <w:rFonts w:ascii="宋体" w:hAnsi="宋体" w:cs="宋体" w:eastAsia="宋体" w:hint="default"/>
                <w:sz w:val="20"/>
                <w:szCs w:val="20"/>
              </w:rPr>
            </w:pPr>
            <w:r>
              <w:rPr>
                <w:rFonts w:ascii="宋体" w:hAnsi="宋体" w:cs="宋体" w:eastAsia="宋体" w:hint="default"/>
                <w:sz w:val="20"/>
                <w:szCs w:val="20"/>
              </w:rPr>
              <w:t>现金分红金额（含税）</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91" w:right="90"/>
              <w:jc w:val="center"/>
              <w:rPr>
                <w:rFonts w:ascii="宋体" w:hAnsi="宋体" w:cs="宋体" w:eastAsia="宋体" w:hint="default"/>
                <w:sz w:val="20"/>
                <w:szCs w:val="20"/>
              </w:rPr>
            </w:pPr>
            <w:r>
              <w:rPr>
                <w:rFonts w:ascii="宋体" w:hAnsi="宋体" w:cs="宋体" w:eastAsia="宋体" w:hint="default"/>
                <w:sz w:val="20"/>
                <w:szCs w:val="20"/>
              </w:rPr>
              <w:t>分红年度合并报表中归属</w:t>
            </w:r>
            <w:r>
              <w:rPr>
                <w:rFonts w:ascii="宋体" w:hAnsi="宋体" w:cs="宋体" w:eastAsia="宋体" w:hint="default"/>
                <w:w w:val="99"/>
                <w:sz w:val="20"/>
                <w:szCs w:val="20"/>
              </w:rPr>
              <w:t> </w:t>
            </w:r>
            <w:r>
              <w:rPr>
                <w:rFonts w:ascii="宋体" w:hAnsi="宋体" w:cs="宋体" w:eastAsia="宋体" w:hint="default"/>
                <w:sz w:val="20"/>
                <w:szCs w:val="20"/>
              </w:rPr>
              <w:t>于上市公司普通股股东的</w:t>
            </w:r>
            <w:r>
              <w:rPr>
                <w:rFonts w:ascii="宋体" w:hAnsi="宋体" w:cs="宋体" w:eastAsia="宋体" w:hint="default"/>
                <w:w w:val="99"/>
                <w:sz w:val="20"/>
                <w:szCs w:val="20"/>
              </w:rPr>
              <w:t> </w:t>
            </w:r>
            <w:r>
              <w:rPr>
                <w:rFonts w:ascii="宋体" w:hAnsi="宋体" w:cs="宋体" w:eastAsia="宋体" w:hint="default"/>
                <w:sz w:val="20"/>
                <w:szCs w:val="20"/>
              </w:rPr>
              <w:t>净利润</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90" w:right="92"/>
              <w:jc w:val="center"/>
              <w:rPr>
                <w:rFonts w:ascii="宋体" w:hAnsi="宋体" w:cs="宋体" w:eastAsia="宋体" w:hint="default"/>
                <w:sz w:val="20"/>
                <w:szCs w:val="20"/>
              </w:rPr>
            </w:pPr>
            <w:r>
              <w:rPr>
                <w:rFonts w:ascii="宋体" w:hAnsi="宋体" w:cs="宋体" w:eastAsia="宋体" w:hint="default"/>
                <w:w w:val="95"/>
                <w:sz w:val="20"/>
                <w:szCs w:val="20"/>
              </w:rPr>
              <w:t>占合并报表中归属于上市</w:t>
            </w:r>
            <w:r>
              <w:rPr>
                <w:rFonts w:ascii="宋体" w:hAnsi="宋体" w:cs="宋体" w:eastAsia="宋体" w:hint="default"/>
                <w:spacing w:val="2"/>
                <w:w w:val="95"/>
                <w:sz w:val="20"/>
                <w:szCs w:val="20"/>
              </w:rPr>
              <w:t> </w:t>
            </w:r>
            <w:r>
              <w:rPr>
                <w:rFonts w:ascii="宋体" w:hAnsi="宋体" w:cs="宋体" w:eastAsia="宋体" w:hint="default"/>
                <w:spacing w:val="2"/>
                <w:w w:val="95"/>
                <w:sz w:val="20"/>
                <w:szCs w:val="20"/>
              </w:rPr>
            </w:r>
            <w:r>
              <w:rPr>
                <w:rFonts w:ascii="宋体" w:hAnsi="宋体" w:cs="宋体" w:eastAsia="宋体" w:hint="default"/>
                <w:w w:val="95"/>
                <w:sz w:val="20"/>
                <w:szCs w:val="20"/>
              </w:rPr>
              <w:t>公司普通股股东的净利润</w:t>
            </w:r>
            <w:r>
              <w:rPr>
                <w:rFonts w:ascii="宋体" w:hAnsi="宋体" w:cs="宋体" w:eastAsia="宋体" w:hint="default"/>
                <w:spacing w:val="2"/>
                <w:w w:val="95"/>
                <w:sz w:val="20"/>
                <w:szCs w:val="20"/>
              </w:rPr>
              <w:t> </w:t>
            </w:r>
            <w:r>
              <w:rPr>
                <w:rFonts w:ascii="宋体" w:hAnsi="宋体" w:cs="宋体" w:eastAsia="宋体" w:hint="default"/>
                <w:spacing w:val="2"/>
                <w:w w:val="95"/>
                <w:sz w:val="20"/>
                <w:szCs w:val="20"/>
              </w:rPr>
            </w:r>
            <w:r>
              <w:rPr>
                <w:rFonts w:ascii="宋体" w:hAnsi="宋体" w:cs="宋体" w:eastAsia="宋体" w:hint="default"/>
                <w:sz w:val="20"/>
                <w:szCs w:val="20"/>
              </w:rPr>
              <w:t>的比率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28,409,932.59</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120,971,589.46</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23.48%</w:t>
            </w:r>
            <w:r>
              <w:rPr>
                <w:rFonts w:ascii="Times New Roman"/>
                <w:sz w:val="20"/>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21,593,420.00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80,604,028.76</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26.79%</w:t>
            </w:r>
            <w:r>
              <w:rPr>
                <w:rFonts w:ascii="Times New Roman"/>
                <w:sz w:val="20"/>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7,490,000.00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52,849,948.41</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14.17%</w:t>
            </w:r>
            <w:r>
              <w:rPr>
                <w:rFonts w:ascii="Times New Roman"/>
                <w:sz w:val="20"/>
              </w:rPr>
            </w:r>
          </w:p>
        </w:tc>
      </w:tr>
    </w:tbl>
    <w:p>
      <w:pPr>
        <w:pStyle w:val="BodyText"/>
        <w:spacing w:line="240" w:lineRule="auto" w:before="50"/>
        <w:ind w:right="0"/>
        <w:jc w:val="both"/>
      </w:pPr>
      <w:r>
        <w:rPr/>
        <w:t>公司报告期内盈利且母公司未分配利润为正但未提出现金红利分配预案</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六、内幕信息知情人管理制度的建立和执行情况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spacing w:line="300" w:lineRule="auto" w:before="0"/>
        <w:ind w:left="47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、内幕信息知情人管理制度的建设情况</w:t>
      </w:r>
      <w:r>
        <w:rPr>
          <w:rFonts w:ascii="宋体" w:hAnsi="宋体" w:cs="宋体" w:eastAsia="宋体" w:hint="default"/>
          <w:b/>
          <w:bCs/>
          <w:w w:val="99"/>
          <w:sz w:val="18"/>
          <w:szCs w:val="18"/>
        </w:rPr>
        <w:t> </w:t>
      </w:r>
      <w:r>
        <w:rPr>
          <w:rFonts w:ascii="宋体" w:hAnsi="宋体" w:cs="宋体" w:eastAsia="宋体" w:hint="default"/>
          <w:spacing w:val="-2"/>
          <w:sz w:val="18"/>
          <w:szCs w:val="18"/>
        </w:rPr>
        <w:t>为了规范公司的内幕信息管理，加强内幕信息保密工作，维护信息披露公开、公平、公正原则，保护广大投资者的合法</w:t>
      </w:r>
    </w:p>
    <w:p>
      <w:pPr>
        <w:pStyle w:val="BodyText"/>
        <w:spacing w:line="309" w:lineRule="auto" w:before="31"/>
        <w:ind w:right="110"/>
        <w:jc w:val="both"/>
      </w:pPr>
      <w:r>
        <w:rPr>
          <w:spacing w:val="-2"/>
        </w:rPr>
        <w:t>权益，根据《公司法》、《证券法》、《上市公司信息披露管理办法》、《深圳证券交易所创业板股票上市规则》等有关法</w:t>
      </w:r>
      <w:r>
        <w:rPr>
          <w:spacing w:val="-66"/>
        </w:rPr>
        <w:t> </w:t>
      </w:r>
      <w:r>
        <w:rPr>
          <w:spacing w:val="-66"/>
        </w:rPr>
      </w:r>
      <w:r>
        <w:rPr>
          <w:spacing w:val="-2"/>
        </w:rPr>
        <w:t>律、法规、规范性文件及《公司章程》的有关规定，公司专门制定了《内幕信息知情人登记管理制度》于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日经</w:t>
      </w:r>
      <w:r>
        <w:rPr>
          <w:spacing w:val="-59"/>
        </w:rPr>
        <w:t> </w:t>
      </w:r>
      <w:r>
        <w:rPr/>
        <w:t>公司第一届董事会第二十次会议审议通过，公司分别于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月进行了修订。</w:t>
      </w:r>
    </w:p>
    <w:p>
      <w:pPr>
        <w:pStyle w:val="Heading5"/>
        <w:spacing w:line="240" w:lineRule="auto" w:before="5"/>
        <w:ind w:right="0"/>
        <w:jc w:val="left"/>
        <w:rPr>
          <w:b w:val="0"/>
          <w:bCs w:val="0"/>
        </w:rPr>
      </w:pPr>
      <w:r>
        <w:rPr>
          <w:rFonts w:ascii="Times New Roman" w:hAnsi="Times New Roman" w:cs="Times New Roman" w:eastAsia="Times New Roman" w:hint="default"/>
        </w:rPr>
        <w:t>2</w:t>
      </w:r>
      <w:r>
        <w:rPr/>
        <w:t>、内幕信息知情人管理制度的执行情况</w:t>
      </w:r>
      <w:r>
        <w:rPr>
          <w:b w:val="0"/>
          <w:bCs w:val="0"/>
        </w:rPr>
      </w:r>
    </w:p>
    <w:p>
      <w:pPr>
        <w:pStyle w:val="BodyText"/>
        <w:spacing w:line="300" w:lineRule="auto" w:before="63"/>
        <w:ind w:left="472" w:right="0"/>
        <w:jc w:val="left"/>
      </w:pPr>
      <w:r>
        <w:rPr/>
        <w:t>（</w:t>
      </w:r>
      <w:r>
        <w:rPr>
          <w:rFonts w:ascii="Times New Roman" w:hAnsi="Times New Roman" w:cs="Times New Roman" w:eastAsia="Times New Roman" w:hint="default"/>
        </w:rPr>
        <w:t>1</w:t>
      </w:r>
      <w:r>
        <w:rPr/>
        <w:t>）定期报告披露期间的信息保密工作 </w:t>
      </w:r>
      <w:r>
        <w:rPr>
          <w:spacing w:val="-2"/>
        </w:rPr>
        <w:t>报告期内，公司严格执行内幕信息保密制度，严格规范信息传递流程，在定期报告披露期间，对于未公开信息，公司董</w:t>
      </w:r>
    </w:p>
    <w:p>
      <w:pPr>
        <w:pStyle w:val="BodyText"/>
        <w:spacing w:line="316" w:lineRule="auto" w:before="31"/>
        <w:ind w:right="110"/>
        <w:jc w:val="both"/>
      </w:pPr>
      <w:r>
        <w:rPr>
          <w:spacing w:val="-2"/>
        </w:rPr>
        <w:t>事会办公室都会严格控制知情人范围并组织相关内幕信息知情人填写《内幕信息知情人档案》，如实、完整记录上述信息在</w:t>
      </w:r>
      <w:r>
        <w:rPr>
          <w:spacing w:val="-64"/>
        </w:rPr>
        <w:t> </w:t>
      </w:r>
      <w:r>
        <w:rPr>
          <w:spacing w:val="-64"/>
        </w:rPr>
      </w:r>
      <w:r>
        <w:rPr>
          <w:spacing w:val="-2"/>
        </w:rPr>
        <w:t>公开前的所有内幕信息知情人名单，以及知情人知悉内幕信息的时间等。经公司董事会办公室核实无误后，按照相关规定在</w:t>
      </w:r>
      <w:r>
        <w:rPr>
          <w:spacing w:val="-63"/>
        </w:rPr>
        <w:t> </w:t>
      </w:r>
      <w:r>
        <w:rPr>
          <w:spacing w:val="-63"/>
        </w:rPr>
      </w:r>
      <w:r>
        <w:rPr/>
        <w:t>向深交所报送定期报告相关资料的同时报备内幕信息知情人登记情况。</w:t>
      </w:r>
    </w:p>
    <w:p>
      <w:pPr>
        <w:spacing w:after="0" w:line="316" w:lineRule="auto"/>
        <w:jc w:val="both"/>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300" w:lineRule="auto" w:before="44"/>
        <w:ind w:left="472" w:right="0"/>
        <w:jc w:val="left"/>
      </w:pPr>
      <w:r>
        <w:rPr/>
        <w:t>（</w:t>
      </w:r>
      <w:r>
        <w:rPr>
          <w:rFonts w:ascii="Times New Roman" w:hAnsi="Times New Roman" w:cs="Times New Roman" w:eastAsia="Times New Roman" w:hint="default"/>
        </w:rPr>
        <w:t>2</w:t>
      </w:r>
      <w:r>
        <w:rPr/>
        <w:t>）投资者调研期间的信息保密工作 </w:t>
      </w:r>
      <w:r>
        <w:rPr>
          <w:spacing w:val="-2"/>
        </w:rPr>
        <w:t>在定期报告及重大事项披露期间，公司尽量避免接待投资者的调研，努力做好定期报告及重大事项披露期间的信息保密</w:t>
      </w:r>
    </w:p>
    <w:p>
      <w:pPr>
        <w:pStyle w:val="BodyText"/>
        <w:spacing w:line="316" w:lineRule="auto" w:before="31"/>
        <w:ind w:right="110"/>
        <w:jc w:val="both"/>
      </w:pPr>
      <w:r>
        <w:rPr>
          <w:spacing w:val="-2"/>
        </w:rPr>
        <w:t>工作。在日常接待投资者调研时，公司董事会办公室负责履行相关的信息保密工作程序。在进行调研前，先对调研人员的个</w:t>
      </w:r>
      <w:r>
        <w:rPr>
          <w:spacing w:val="-64"/>
        </w:rPr>
        <w:t> </w:t>
      </w:r>
      <w:r>
        <w:rPr>
          <w:spacing w:val="-64"/>
        </w:rPr>
      </w:r>
      <w:r>
        <w:rPr>
          <w:spacing w:val="-2"/>
        </w:rPr>
        <w:t>人信息进行备案，同时要求签署投资者调研登记表与保密承诺书，并承诺在对外出具报告前需经公司董事会办公室确认。在</w:t>
      </w:r>
      <w:r>
        <w:rPr>
          <w:spacing w:val="-63"/>
        </w:rPr>
        <w:t> </w:t>
      </w:r>
      <w:r>
        <w:rPr>
          <w:spacing w:val="-63"/>
        </w:rPr>
      </w:r>
      <w:r>
        <w:rPr/>
        <w:t>调研过程中，董事会办公室人员认真做好相关会议记录，并按照相关法规规定向深交所报备。</w:t>
      </w:r>
    </w:p>
    <w:p>
      <w:pPr>
        <w:pStyle w:val="BodyText"/>
        <w:spacing w:line="300" w:lineRule="auto" w:before="19"/>
        <w:ind w:left="472" w:right="0"/>
        <w:jc w:val="left"/>
      </w:pPr>
      <w:r>
        <w:rPr/>
        <w:t>（</w:t>
      </w:r>
      <w:r>
        <w:rPr>
          <w:rFonts w:ascii="Times New Roman" w:hAnsi="Times New Roman" w:cs="Times New Roman" w:eastAsia="Times New Roman" w:hint="default"/>
        </w:rPr>
        <w:t>3</w:t>
      </w:r>
      <w:r>
        <w:rPr/>
        <w:t>）其他重大事件的信息保密工作 </w:t>
      </w:r>
      <w:r>
        <w:rPr>
          <w:spacing w:val="-2"/>
        </w:rPr>
        <w:t>在其他重大事项（如对外投资等）未披露前，公司及相关信息披露义务人采取保密措施，签订相关保密协议，以保证信</w:t>
      </w:r>
    </w:p>
    <w:p>
      <w:pPr>
        <w:pStyle w:val="BodyText"/>
        <w:spacing w:line="240" w:lineRule="auto" w:before="31"/>
        <w:ind w:right="0"/>
        <w:jc w:val="both"/>
      </w:pPr>
      <w:r>
        <w:rPr/>
        <w:t>息处于可控范围。</w:t>
      </w:r>
    </w:p>
    <w:p>
      <w:pPr>
        <w:spacing w:line="300" w:lineRule="auto" w:before="76"/>
        <w:ind w:left="47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、报告期内自查内幕信息知情人涉嫌内幕交易以及监管部门的查处和整改情况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报告期内，公司董事、监事及高级管理人员和其他相关知情人严格遵守了内幕信息知情人管理制度，未发现有内幕信息</w:t>
      </w:r>
    </w:p>
    <w:p>
      <w:pPr>
        <w:pStyle w:val="BodyText"/>
        <w:spacing w:line="240" w:lineRule="auto" w:before="31"/>
        <w:ind w:right="0"/>
        <w:jc w:val="both"/>
      </w:pPr>
      <w:r>
        <w:rPr/>
        <w:t>知情人利用内幕信息买卖本公司股份的情况。报告期内公司也未发生受到监管部门查处和整改的情形。</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七、报告期内接待调研、沟通、采访等活动登记表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94"/>
        <w:gridCol w:w="1497"/>
        <w:gridCol w:w="1497"/>
        <w:gridCol w:w="1497"/>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42" w:right="0"/>
              <w:jc w:val="left"/>
              <w:rPr>
                <w:rFonts w:ascii="宋体" w:hAnsi="宋体" w:cs="宋体" w:eastAsia="宋体" w:hint="default"/>
                <w:sz w:val="20"/>
                <w:szCs w:val="20"/>
              </w:rPr>
            </w:pPr>
            <w:r>
              <w:rPr>
                <w:rFonts w:ascii="宋体" w:hAnsi="宋体" w:cs="宋体" w:eastAsia="宋体" w:hint="default"/>
                <w:sz w:val="20"/>
                <w:szCs w:val="20"/>
              </w:rPr>
              <w:t>接待时间</w:t>
            </w:r>
          </w:p>
        </w:tc>
        <w:tc>
          <w:tcPr>
            <w:tcW w:w="1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43" w:right="0"/>
              <w:jc w:val="left"/>
              <w:rPr>
                <w:rFonts w:ascii="宋体" w:hAnsi="宋体" w:cs="宋体" w:eastAsia="宋体" w:hint="default"/>
                <w:sz w:val="20"/>
                <w:szCs w:val="20"/>
              </w:rPr>
            </w:pPr>
            <w:r>
              <w:rPr>
                <w:rFonts w:ascii="宋体" w:hAnsi="宋体" w:cs="宋体" w:eastAsia="宋体" w:hint="default"/>
                <w:sz w:val="20"/>
                <w:szCs w:val="20"/>
              </w:rPr>
              <w:t>接待方式</w:t>
            </w:r>
          </w:p>
        </w:tc>
        <w:tc>
          <w:tcPr>
            <w:tcW w:w="1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2" w:right="0"/>
              <w:jc w:val="left"/>
              <w:rPr>
                <w:rFonts w:ascii="宋体" w:hAnsi="宋体" w:cs="宋体" w:eastAsia="宋体" w:hint="default"/>
                <w:sz w:val="20"/>
                <w:szCs w:val="20"/>
              </w:rPr>
            </w:pPr>
            <w:r>
              <w:rPr>
                <w:rFonts w:ascii="宋体" w:hAnsi="宋体" w:cs="宋体" w:eastAsia="宋体" w:hint="default"/>
                <w:sz w:val="20"/>
                <w:szCs w:val="20"/>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42" w:right="0"/>
              <w:jc w:val="left"/>
              <w:rPr>
                <w:rFonts w:ascii="宋体" w:hAnsi="宋体" w:cs="宋体" w:eastAsia="宋体" w:hint="default"/>
                <w:sz w:val="20"/>
                <w:szCs w:val="20"/>
              </w:rPr>
            </w:pPr>
            <w:r>
              <w:rPr>
                <w:rFonts w:ascii="宋体" w:hAnsi="宋体" w:cs="宋体" w:eastAsia="宋体" w:hint="default"/>
                <w:sz w:val="20"/>
                <w:szCs w:val="20"/>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739" w:right="38" w:hanging="701"/>
              <w:jc w:val="left"/>
              <w:rPr>
                <w:rFonts w:ascii="宋体" w:hAnsi="宋体" w:cs="宋体" w:eastAsia="宋体" w:hint="default"/>
                <w:sz w:val="20"/>
                <w:szCs w:val="20"/>
              </w:rPr>
            </w:pPr>
            <w:r>
              <w:rPr>
                <w:rFonts w:ascii="宋体" w:hAnsi="宋体" w:cs="宋体" w:eastAsia="宋体" w:hint="default"/>
                <w:sz w:val="20"/>
                <w:szCs w:val="20"/>
              </w:rPr>
              <w:t>谈论的主要内容及提供</w:t>
            </w:r>
            <w:r>
              <w:rPr>
                <w:rFonts w:ascii="宋体" w:hAnsi="宋体" w:cs="宋体" w:eastAsia="宋体" w:hint="default"/>
                <w:w w:val="99"/>
                <w:sz w:val="20"/>
                <w:szCs w:val="20"/>
              </w:rPr>
              <w:t> </w:t>
            </w:r>
            <w:r>
              <w:rPr>
                <w:rFonts w:ascii="宋体" w:hAnsi="宋体" w:cs="宋体" w:eastAsia="宋体" w:hint="default"/>
                <w:sz w:val="20"/>
                <w:szCs w:val="20"/>
              </w:rPr>
              <w:t>的资料</w:t>
            </w:r>
          </w:p>
        </w:tc>
      </w:tr>
      <w:tr>
        <w:trPr>
          <w:trHeight w:val="363"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介绍公司</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年度主</w:t>
            </w:r>
          </w:p>
        </w:tc>
      </w:tr>
      <w:tr>
        <w:trPr>
          <w:trHeight w:val="619"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62"/>
              <w:jc w:val="left"/>
              <w:rPr>
                <w:rFonts w:ascii="宋体" w:hAnsi="宋体" w:cs="宋体" w:eastAsia="宋体" w:hint="default"/>
                <w:sz w:val="20"/>
                <w:szCs w:val="20"/>
              </w:rPr>
            </w:pPr>
            <w:r>
              <w:rPr>
                <w:rFonts w:ascii="宋体" w:hAnsi="宋体" w:cs="宋体" w:eastAsia="宋体" w:hint="default"/>
                <w:sz w:val="20"/>
                <w:szCs w:val="20"/>
              </w:rPr>
              <w:t>上海中油阳光大</w:t>
            </w:r>
            <w:r>
              <w:rPr>
                <w:rFonts w:ascii="宋体" w:hAnsi="宋体" w:cs="宋体" w:eastAsia="宋体" w:hint="default"/>
                <w:w w:val="99"/>
                <w:sz w:val="20"/>
                <w:szCs w:val="20"/>
              </w:rPr>
              <w:t> </w:t>
            </w:r>
            <w:r>
              <w:rPr>
                <w:rFonts w:ascii="宋体" w:hAnsi="宋体" w:cs="宋体" w:eastAsia="宋体" w:hint="default"/>
                <w:sz w:val="20"/>
                <w:szCs w:val="20"/>
              </w:rPr>
              <w:t>酒店</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22" w:right="0"/>
              <w:jc w:val="left"/>
              <w:rPr>
                <w:rFonts w:ascii="宋体" w:hAnsi="宋体" w:cs="宋体" w:eastAsia="宋体" w:hint="default"/>
                <w:sz w:val="20"/>
                <w:szCs w:val="20"/>
              </w:rPr>
            </w:pPr>
            <w:r>
              <w:rPr>
                <w:rFonts w:ascii="宋体" w:hAnsi="宋体" w:cs="宋体" w:eastAsia="宋体" w:hint="default"/>
                <w:sz w:val="20"/>
                <w:szCs w:val="20"/>
              </w:rPr>
              <w:t>实地调研</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22" w:right="0"/>
              <w:jc w:val="left"/>
              <w:rPr>
                <w:rFonts w:ascii="宋体" w:hAnsi="宋体" w:cs="宋体" w:eastAsia="宋体" w:hint="default"/>
                <w:sz w:val="20"/>
                <w:szCs w:val="20"/>
              </w:rPr>
            </w:pPr>
            <w:r>
              <w:rPr>
                <w:rFonts w:ascii="宋体" w:hAnsi="宋体" w:cs="宋体" w:eastAsia="宋体" w:hint="default"/>
                <w:sz w:val="20"/>
                <w:szCs w:val="20"/>
              </w:rPr>
              <w:t>机构</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光大证券</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TMT</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投资策略会</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52"/>
              <w:jc w:val="left"/>
              <w:rPr>
                <w:rFonts w:ascii="宋体" w:hAnsi="宋体" w:cs="宋体" w:eastAsia="宋体" w:hint="default"/>
                <w:sz w:val="20"/>
                <w:szCs w:val="20"/>
              </w:rPr>
            </w:pPr>
            <w:r>
              <w:rPr>
                <w:rFonts w:ascii="宋体" w:hAnsi="宋体" w:cs="宋体" w:eastAsia="宋体" w:hint="default"/>
                <w:sz w:val="20"/>
                <w:szCs w:val="20"/>
              </w:rPr>
              <w:t>要经营业绩及公司未来</w:t>
            </w:r>
            <w:r>
              <w:rPr>
                <w:rFonts w:ascii="宋体" w:hAnsi="宋体" w:cs="宋体" w:eastAsia="宋体" w:hint="default"/>
                <w:w w:val="99"/>
                <w:sz w:val="20"/>
                <w:szCs w:val="20"/>
              </w:rPr>
              <w:t> </w:t>
            </w:r>
            <w:r>
              <w:rPr>
                <w:rFonts w:ascii="宋体" w:hAnsi="宋体" w:cs="宋体" w:eastAsia="宋体" w:hint="default"/>
                <w:sz w:val="20"/>
                <w:szCs w:val="20"/>
              </w:rPr>
              <w:t>发展战略、医保控费业</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务情况等</w:t>
            </w:r>
          </w:p>
        </w:tc>
      </w:tr>
      <w:tr>
        <w:trPr>
          <w:trHeight w:val="362"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介绍公司</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年度主</w:t>
            </w:r>
          </w:p>
        </w:tc>
      </w:tr>
      <w:tr>
        <w:trPr>
          <w:trHeight w:val="619"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38"/>
              <w:jc w:val="center"/>
              <w:rPr>
                <w:rFonts w:ascii="宋体" w:hAnsi="宋体" w:cs="宋体" w:eastAsia="宋体" w:hint="default"/>
                <w:sz w:val="20"/>
                <w:szCs w:val="20"/>
              </w:rPr>
            </w:pPr>
            <w:r>
              <w:rPr>
                <w:rFonts w:ascii="宋体" w:hAnsi="宋体" w:cs="宋体" w:eastAsia="宋体" w:hint="default"/>
                <w:sz w:val="20"/>
                <w:szCs w:val="20"/>
              </w:rPr>
              <w:t>招商证券会议室</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22" w:right="0"/>
              <w:jc w:val="left"/>
              <w:rPr>
                <w:rFonts w:ascii="宋体" w:hAnsi="宋体" w:cs="宋体" w:eastAsia="宋体" w:hint="default"/>
                <w:sz w:val="20"/>
                <w:szCs w:val="20"/>
              </w:rPr>
            </w:pPr>
            <w:r>
              <w:rPr>
                <w:rFonts w:ascii="宋体" w:hAnsi="宋体" w:cs="宋体" w:eastAsia="宋体" w:hint="default"/>
                <w:sz w:val="20"/>
                <w:szCs w:val="20"/>
              </w:rPr>
              <w:t>电话沟通</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22" w:right="0"/>
              <w:jc w:val="left"/>
              <w:rPr>
                <w:rFonts w:ascii="宋体" w:hAnsi="宋体" w:cs="宋体" w:eastAsia="宋体" w:hint="default"/>
                <w:sz w:val="20"/>
                <w:szCs w:val="20"/>
              </w:rPr>
            </w:pPr>
            <w:r>
              <w:rPr>
                <w:rFonts w:ascii="宋体" w:hAnsi="宋体" w:cs="宋体" w:eastAsia="宋体" w:hint="default"/>
                <w:sz w:val="20"/>
                <w:szCs w:val="20"/>
              </w:rPr>
              <w:t>机构</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63"/>
              <w:jc w:val="left"/>
              <w:rPr>
                <w:rFonts w:ascii="宋体" w:hAnsi="宋体" w:cs="宋体" w:eastAsia="宋体" w:hint="default"/>
                <w:sz w:val="20"/>
                <w:szCs w:val="20"/>
              </w:rPr>
            </w:pPr>
            <w:r>
              <w:rPr>
                <w:rFonts w:ascii="宋体" w:hAnsi="宋体" w:cs="宋体" w:eastAsia="宋体" w:hint="default"/>
                <w:sz w:val="20"/>
                <w:szCs w:val="20"/>
              </w:rPr>
              <w:t>招商证券及其客</w:t>
            </w:r>
            <w:r>
              <w:rPr>
                <w:rFonts w:ascii="宋体" w:hAnsi="宋体" w:cs="宋体" w:eastAsia="宋体" w:hint="default"/>
                <w:w w:val="99"/>
                <w:sz w:val="20"/>
                <w:szCs w:val="20"/>
              </w:rPr>
              <w:t> </w:t>
            </w:r>
            <w:r>
              <w:rPr>
                <w:rFonts w:ascii="宋体" w:hAnsi="宋体" w:cs="宋体" w:eastAsia="宋体" w:hint="default"/>
                <w:sz w:val="20"/>
                <w:szCs w:val="20"/>
              </w:rPr>
              <w:t>户</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52"/>
              <w:jc w:val="left"/>
              <w:rPr>
                <w:rFonts w:ascii="宋体" w:hAnsi="宋体" w:cs="宋体" w:eastAsia="宋体" w:hint="default"/>
                <w:sz w:val="20"/>
                <w:szCs w:val="20"/>
              </w:rPr>
            </w:pPr>
            <w:r>
              <w:rPr>
                <w:rFonts w:ascii="宋体" w:hAnsi="宋体" w:cs="宋体" w:eastAsia="宋体" w:hint="default"/>
                <w:sz w:val="20"/>
                <w:szCs w:val="20"/>
              </w:rPr>
              <w:t>要经营业绩及公司未来</w:t>
            </w:r>
            <w:r>
              <w:rPr>
                <w:rFonts w:ascii="宋体" w:hAnsi="宋体" w:cs="宋体" w:eastAsia="宋体" w:hint="default"/>
                <w:w w:val="99"/>
                <w:sz w:val="20"/>
                <w:szCs w:val="20"/>
              </w:rPr>
              <w:t> </w:t>
            </w:r>
            <w:r>
              <w:rPr>
                <w:rFonts w:ascii="宋体" w:hAnsi="宋体" w:cs="宋体" w:eastAsia="宋体" w:hint="default"/>
                <w:sz w:val="20"/>
                <w:szCs w:val="20"/>
              </w:rPr>
              <w:t>发展战略、医保控费业</w:t>
            </w:r>
          </w:p>
        </w:tc>
      </w:tr>
      <w:tr>
        <w:trPr>
          <w:trHeight w:val="358"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务情况等</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了解行业发展趋势、市</w:t>
            </w:r>
          </w:p>
        </w:tc>
      </w:tr>
      <w:tr>
        <w:trPr>
          <w:trHeight w:val="941"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85" w:lineRule="auto" w:before="150"/>
              <w:ind w:left="23" w:right="62"/>
              <w:jc w:val="left"/>
              <w:rPr>
                <w:rFonts w:ascii="宋体" w:hAnsi="宋体" w:cs="宋体" w:eastAsia="宋体" w:hint="default"/>
                <w:sz w:val="20"/>
                <w:szCs w:val="20"/>
              </w:rPr>
            </w:pPr>
            <w:r>
              <w:rPr>
                <w:rFonts w:ascii="宋体" w:hAnsi="宋体" w:cs="宋体" w:eastAsia="宋体" w:hint="default"/>
                <w:sz w:val="20"/>
                <w:szCs w:val="20"/>
              </w:rPr>
              <w:t>上海国际会议中</w:t>
            </w:r>
            <w:r>
              <w:rPr>
                <w:rFonts w:ascii="宋体" w:hAnsi="宋体" w:cs="宋体" w:eastAsia="宋体" w:hint="default"/>
                <w:w w:val="99"/>
                <w:sz w:val="20"/>
                <w:szCs w:val="20"/>
              </w:rPr>
              <w:t> </w:t>
            </w:r>
            <w:r>
              <w:rPr>
                <w:rFonts w:ascii="宋体" w:hAnsi="宋体" w:cs="宋体" w:eastAsia="宋体" w:hint="default"/>
                <w:sz w:val="20"/>
                <w:szCs w:val="20"/>
              </w:rPr>
              <w:t>心</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实地调研</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机构</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85" w:lineRule="auto" w:before="150"/>
              <w:ind w:left="23" w:right="63"/>
              <w:jc w:val="left"/>
              <w:rPr>
                <w:rFonts w:ascii="宋体" w:hAnsi="宋体" w:cs="宋体" w:eastAsia="宋体" w:hint="default"/>
                <w:sz w:val="20"/>
                <w:szCs w:val="20"/>
              </w:rPr>
            </w:pPr>
            <w:r>
              <w:rPr>
                <w:rFonts w:ascii="宋体" w:hAnsi="宋体" w:cs="宋体" w:eastAsia="宋体" w:hint="default"/>
                <w:sz w:val="20"/>
                <w:szCs w:val="20"/>
              </w:rPr>
              <w:t>广发证券上市公</w:t>
            </w:r>
            <w:r>
              <w:rPr>
                <w:rFonts w:ascii="宋体" w:hAnsi="宋体" w:cs="宋体" w:eastAsia="宋体" w:hint="default"/>
                <w:w w:val="99"/>
                <w:sz w:val="20"/>
                <w:szCs w:val="20"/>
              </w:rPr>
              <w:t> </w:t>
            </w:r>
            <w:r>
              <w:rPr>
                <w:rFonts w:ascii="宋体" w:hAnsi="宋体" w:cs="宋体" w:eastAsia="宋体" w:hint="default"/>
                <w:sz w:val="20"/>
                <w:szCs w:val="20"/>
              </w:rPr>
              <w:t>司交流会</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23"/>
              <w:jc w:val="left"/>
              <w:rPr>
                <w:rFonts w:ascii="宋体" w:hAnsi="宋体" w:cs="宋体" w:eastAsia="宋体" w:hint="default"/>
                <w:sz w:val="20"/>
                <w:szCs w:val="20"/>
              </w:rPr>
            </w:pPr>
            <w:r>
              <w:rPr>
                <w:rFonts w:ascii="宋体" w:hAnsi="宋体" w:cs="宋体" w:eastAsia="宋体" w:hint="default"/>
                <w:sz w:val="20"/>
                <w:szCs w:val="20"/>
              </w:rPr>
              <w:t>场竞争状况、公司竞争</w:t>
            </w:r>
            <w:r>
              <w:rPr>
                <w:rFonts w:ascii="宋体" w:hAnsi="宋体" w:cs="宋体" w:eastAsia="宋体" w:hint="default"/>
                <w:w w:val="99"/>
                <w:sz w:val="20"/>
                <w:szCs w:val="20"/>
              </w:rPr>
              <w:t> </w:t>
            </w:r>
            <w:r>
              <w:rPr>
                <w:rFonts w:ascii="宋体" w:hAnsi="宋体" w:cs="宋体" w:eastAsia="宋体" w:hint="default"/>
                <w:sz w:val="20"/>
                <w:szCs w:val="20"/>
              </w:rPr>
              <w:t>优劣势等，介绍公司</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年报情况及公司未</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0"/>
                <w:szCs w:val="20"/>
              </w:rPr>
            </w:pPr>
            <w:r>
              <w:rPr>
                <w:rFonts w:ascii="宋体" w:hAnsi="宋体" w:cs="宋体" w:eastAsia="宋体" w:hint="default"/>
                <w:sz w:val="20"/>
                <w:szCs w:val="20"/>
              </w:rPr>
              <w:t>来发展战略等</w:t>
            </w:r>
          </w:p>
        </w:tc>
      </w:tr>
      <w:tr>
        <w:trPr>
          <w:trHeight w:val="356"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了解行业发展趋势、市</w:t>
            </w:r>
          </w:p>
        </w:tc>
      </w:tr>
      <w:tr>
        <w:trPr>
          <w:trHeight w:val="941"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85" w:lineRule="auto" w:before="150"/>
              <w:ind w:left="23" w:right="62"/>
              <w:jc w:val="left"/>
              <w:rPr>
                <w:rFonts w:ascii="宋体" w:hAnsi="宋体" w:cs="宋体" w:eastAsia="宋体" w:hint="default"/>
                <w:sz w:val="20"/>
                <w:szCs w:val="20"/>
              </w:rPr>
            </w:pPr>
            <w:r>
              <w:rPr>
                <w:rFonts w:ascii="宋体" w:hAnsi="宋体" w:cs="宋体" w:eastAsia="宋体" w:hint="default"/>
                <w:sz w:val="20"/>
                <w:szCs w:val="20"/>
              </w:rPr>
              <w:t>武汉东湖国际会</w:t>
            </w:r>
            <w:r>
              <w:rPr>
                <w:rFonts w:ascii="宋体" w:hAnsi="宋体" w:cs="宋体" w:eastAsia="宋体" w:hint="default"/>
                <w:w w:val="99"/>
                <w:sz w:val="20"/>
                <w:szCs w:val="20"/>
              </w:rPr>
              <w:t> </w:t>
            </w:r>
            <w:r>
              <w:rPr>
                <w:rFonts w:ascii="宋体" w:hAnsi="宋体" w:cs="宋体" w:eastAsia="宋体" w:hint="default"/>
                <w:sz w:val="20"/>
                <w:szCs w:val="20"/>
              </w:rPr>
              <w:t>议中心</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实地调研</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机构</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78" w:lineRule="auto"/>
              <w:ind w:left="23" w:right="63"/>
              <w:jc w:val="left"/>
              <w:rPr>
                <w:rFonts w:ascii="宋体" w:hAnsi="宋体" w:cs="宋体" w:eastAsia="宋体" w:hint="default"/>
                <w:sz w:val="20"/>
                <w:szCs w:val="20"/>
              </w:rPr>
            </w:pPr>
            <w:r>
              <w:rPr>
                <w:rFonts w:ascii="宋体" w:hAnsi="宋体" w:cs="宋体" w:eastAsia="宋体" w:hint="default"/>
                <w:sz w:val="20"/>
                <w:szCs w:val="20"/>
              </w:rPr>
              <w:t>长江证券</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年计算机行业上</w:t>
            </w:r>
            <w:r>
              <w:rPr>
                <w:rFonts w:ascii="宋体" w:hAnsi="宋体" w:cs="宋体" w:eastAsia="宋体" w:hint="default"/>
                <w:w w:val="99"/>
                <w:sz w:val="20"/>
                <w:szCs w:val="20"/>
              </w:rPr>
              <w:t> </w:t>
            </w:r>
            <w:r>
              <w:rPr>
                <w:rFonts w:ascii="宋体" w:hAnsi="宋体" w:cs="宋体" w:eastAsia="宋体" w:hint="default"/>
                <w:sz w:val="20"/>
                <w:szCs w:val="20"/>
              </w:rPr>
              <w:t>市公司研讨会</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23"/>
              <w:jc w:val="left"/>
              <w:rPr>
                <w:rFonts w:ascii="宋体" w:hAnsi="宋体" w:cs="宋体" w:eastAsia="宋体" w:hint="default"/>
                <w:sz w:val="20"/>
                <w:szCs w:val="20"/>
              </w:rPr>
            </w:pPr>
            <w:r>
              <w:rPr>
                <w:rFonts w:ascii="宋体" w:hAnsi="宋体" w:cs="宋体" w:eastAsia="宋体" w:hint="default"/>
                <w:sz w:val="20"/>
                <w:szCs w:val="20"/>
              </w:rPr>
              <w:t>场竞争状况、公司竞争</w:t>
            </w:r>
            <w:r>
              <w:rPr>
                <w:rFonts w:ascii="宋体" w:hAnsi="宋体" w:cs="宋体" w:eastAsia="宋体" w:hint="default"/>
                <w:w w:val="99"/>
                <w:sz w:val="20"/>
                <w:szCs w:val="20"/>
              </w:rPr>
              <w:t> </w:t>
            </w:r>
            <w:r>
              <w:rPr>
                <w:rFonts w:ascii="宋体" w:hAnsi="宋体" w:cs="宋体" w:eastAsia="宋体" w:hint="default"/>
                <w:sz w:val="20"/>
                <w:szCs w:val="20"/>
              </w:rPr>
              <w:t>优劣势等，介绍公司</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年报情况及公司未</w:t>
            </w:r>
          </w:p>
        </w:tc>
      </w:tr>
      <w:tr>
        <w:trPr>
          <w:trHeight w:val="352"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0"/>
                <w:szCs w:val="20"/>
              </w:rPr>
            </w:pPr>
            <w:r>
              <w:rPr>
                <w:rFonts w:ascii="宋体" w:hAnsi="宋体" w:cs="宋体" w:eastAsia="宋体" w:hint="default"/>
                <w:sz w:val="20"/>
                <w:szCs w:val="20"/>
              </w:rPr>
              <w:t>来发展战略等</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了解行业发展趋势、市</w:t>
            </w:r>
          </w:p>
        </w:tc>
      </w:tr>
      <w:tr>
        <w:trPr>
          <w:trHeight w:val="941"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85" w:lineRule="auto" w:before="150"/>
              <w:ind w:left="23" w:right="62"/>
              <w:jc w:val="left"/>
              <w:rPr>
                <w:rFonts w:ascii="宋体" w:hAnsi="宋体" w:cs="宋体" w:eastAsia="宋体" w:hint="default"/>
                <w:sz w:val="20"/>
                <w:szCs w:val="20"/>
              </w:rPr>
            </w:pPr>
            <w:r>
              <w:rPr>
                <w:rFonts w:ascii="宋体" w:hAnsi="宋体" w:cs="宋体" w:eastAsia="宋体" w:hint="default"/>
                <w:sz w:val="20"/>
                <w:szCs w:val="20"/>
              </w:rPr>
              <w:t>上海浦东喜来登</w:t>
            </w:r>
            <w:r>
              <w:rPr>
                <w:rFonts w:ascii="宋体" w:hAnsi="宋体" w:cs="宋体" w:eastAsia="宋体" w:hint="default"/>
                <w:w w:val="99"/>
                <w:sz w:val="20"/>
                <w:szCs w:val="20"/>
              </w:rPr>
              <w:t> </w:t>
            </w:r>
            <w:r>
              <w:rPr>
                <w:rFonts w:ascii="宋体" w:hAnsi="宋体" w:cs="宋体" w:eastAsia="宋体" w:hint="default"/>
                <w:sz w:val="20"/>
                <w:szCs w:val="20"/>
              </w:rPr>
              <w:t>由由大酒店</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实地调研</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机构</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东方证券</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2014</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年中期策略会</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23"/>
              <w:jc w:val="left"/>
              <w:rPr>
                <w:rFonts w:ascii="宋体" w:hAnsi="宋体" w:cs="宋体" w:eastAsia="宋体" w:hint="default"/>
                <w:sz w:val="20"/>
                <w:szCs w:val="20"/>
              </w:rPr>
            </w:pPr>
            <w:r>
              <w:rPr>
                <w:rFonts w:ascii="宋体" w:hAnsi="宋体" w:cs="宋体" w:eastAsia="宋体" w:hint="default"/>
                <w:sz w:val="20"/>
                <w:szCs w:val="20"/>
              </w:rPr>
              <w:t>场竞争状况、公司竞争</w:t>
            </w:r>
            <w:r>
              <w:rPr>
                <w:rFonts w:ascii="宋体" w:hAnsi="宋体" w:cs="宋体" w:eastAsia="宋体" w:hint="default"/>
                <w:w w:val="99"/>
                <w:sz w:val="20"/>
                <w:szCs w:val="20"/>
              </w:rPr>
              <w:t> </w:t>
            </w:r>
            <w:r>
              <w:rPr>
                <w:rFonts w:ascii="宋体" w:hAnsi="宋体" w:cs="宋体" w:eastAsia="宋体" w:hint="default"/>
                <w:sz w:val="20"/>
                <w:szCs w:val="20"/>
              </w:rPr>
              <w:t>优劣势等，介绍公司</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年报情况及公司未</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0"/>
                <w:szCs w:val="20"/>
              </w:rPr>
            </w:pPr>
            <w:r>
              <w:rPr>
                <w:rFonts w:ascii="宋体" w:hAnsi="宋体" w:cs="宋体" w:eastAsia="宋体" w:hint="default"/>
                <w:sz w:val="20"/>
                <w:szCs w:val="20"/>
              </w:rPr>
              <w:t>来发展战略等</w:t>
            </w:r>
          </w:p>
        </w:tc>
      </w:tr>
      <w:tr>
        <w:trPr>
          <w:trHeight w:val="71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pacing w:val="-5"/>
                <w:sz w:val="20"/>
                <w:szCs w:val="20"/>
              </w:rPr>
              <w:t>11</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3" w:right="62"/>
              <w:jc w:val="left"/>
              <w:rPr>
                <w:rFonts w:ascii="宋体" w:hAnsi="宋体" w:cs="宋体" w:eastAsia="宋体" w:hint="default"/>
                <w:sz w:val="20"/>
                <w:szCs w:val="20"/>
              </w:rPr>
            </w:pPr>
            <w:r>
              <w:rPr>
                <w:rFonts w:ascii="宋体" w:hAnsi="宋体" w:cs="宋体" w:eastAsia="宋体" w:hint="default"/>
                <w:sz w:val="20"/>
                <w:szCs w:val="20"/>
              </w:rPr>
              <w:t>上海国际会议中</w:t>
            </w:r>
            <w:r>
              <w:rPr>
                <w:rFonts w:ascii="宋体" w:hAnsi="宋体" w:cs="宋体" w:eastAsia="宋体" w:hint="default"/>
                <w:w w:val="99"/>
                <w:sz w:val="20"/>
                <w:szCs w:val="20"/>
              </w:rPr>
              <w:t> </w:t>
            </w:r>
            <w:r>
              <w:rPr>
                <w:rFonts w:ascii="宋体" w:hAnsi="宋体" w:cs="宋体" w:eastAsia="宋体" w:hint="default"/>
                <w:sz w:val="20"/>
                <w:szCs w:val="20"/>
              </w:rPr>
              <w:t>心</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实地调研</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长江证券</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2015</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年策略会</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5"/>
              <w:ind w:left="23" w:right="52"/>
              <w:jc w:val="left"/>
              <w:rPr>
                <w:rFonts w:ascii="宋体" w:hAnsi="宋体" w:cs="宋体" w:eastAsia="宋体" w:hint="default"/>
                <w:sz w:val="20"/>
                <w:szCs w:val="20"/>
              </w:rPr>
            </w:pPr>
            <w:r>
              <w:rPr>
                <w:rFonts w:ascii="宋体" w:hAnsi="宋体" w:cs="宋体" w:eastAsia="宋体" w:hint="default"/>
                <w:sz w:val="20"/>
                <w:szCs w:val="20"/>
              </w:rPr>
              <w:t>了解行业发展趋势、市</w:t>
            </w:r>
            <w:r>
              <w:rPr>
                <w:rFonts w:ascii="宋体" w:hAnsi="宋体" w:cs="宋体" w:eastAsia="宋体" w:hint="default"/>
                <w:w w:val="99"/>
                <w:sz w:val="20"/>
                <w:szCs w:val="20"/>
              </w:rPr>
              <w:t> </w:t>
            </w:r>
            <w:r>
              <w:rPr>
                <w:rFonts w:ascii="宋体" w:hAnsi="宋体" w:cs="宋体" w:eastAsia="宋体" w:hint="default"/>
                <w:sz w:val="20"/>
                <w:szCs w:val="20"/>
              </w:rPr>
              <w:t>场竞争状况、公司竞争</w:t>
            </w:r>
          </w:p>
        </w:tc>
      </w:tr>
    </w:tbl>
    <w:p>
      <w:pPr>
        <w:spacing w:after="0" w:line="285" w:lineRule="auto"/>
        <w:jc w:val="left"/>
        <w:rPr>
          <w:rFonts w:ascii="宋体" w:hAnsi="宋体" w:cs="宋体" w:eastAsia="宋体"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94"/>
        <w:gridCol w:w="1497"/>
        <w:gridCol w:w="1497"/>
        <w:gridCol w:w="1497"/>
        <w:gridCol w:w="1497"/>
        <w:gridCol w:w="2087"/>
      </w:tblGrid>
      <w:tr>
        <w:trPr>
          <w:trHeight w:val="318" w:hRule="exact"/>
        </w:trPr>
        <w:tc>
          <w:tcPr>
            <w:tcW w:w="1494" w:type="dxa"/>
            <w:vMerge w:val="restart"/>
            <w:tcBorders>
              <w:top w:val="single" w:sz="4" w:space="0" w:color="000000"/>
              <w:left w:val="single" w:sz="4" w:space="0" w:color="000000"/>
              <w:right w:val="single" w:sz="4" w:space="0" w:color="000000"/>
            </w:tcBorders>
          </w:tcPr>
          <w:p>
            <w:pPr/>
          </w:p>
        </w:tc>
        <w:tc>
          <w:tcPr>
            <w:tcW w:w="1497" w:type="dxa"/>
            <w:vMerge w:val="restart"/>
            <w:tcBorders>
              <w:top w:val="single" w:sz="4" w:space="0" w:color="000000"/>
              <w:left w:val="single" w:sz="4" w:space="0" w:color="000000"/>
              <w:right w:val="single" w:sz="4" w:space="0" w:color="000000"/>
            </w:tcBorders>
          </w:tcPr>
          <w:p>
            <w:pPr/>
          </w:p>
        </w:tc>
        <w:tc>
          <w:tcPr>
            <w:tcW w:w="1497" w:type="dxa"/>
            <w:vMerge w:val="restart"/>
            <w:tcBorders>
              <w:top w:val="single" w:sz="4" w:space="0" w:color="000000"/>
              <w:left w:val="single" w:sz="4" w:space="0" w:color="000000"/>
              <w:right w:val="single" w:sz="4" w:space="0" w:color="000000"/>
            </w:tcBorders>
          </w:tcPr>
          <w:p>
            <w:pPr/>
          </w:p>
        </w:tc>
        <w:tc>
          <w:tcPr>
            <w:tcW w:w="1497" w:type="dxa"/>
            <w:vMerge w:val="restart"/>
            <w:tcBorders>
              <w:top w:val="single" w:sz="4" w:space="0" w:color="000000"/>
              <w:left w:val="single" w:sz="4" w:space="0" w:color="000000"/>
              <w:right w:val="single" w:sz="4" w:space="0" w:color="000000"/>
            </w:tcBorders>
          </w:tcPr>
          <w:p>
            <w:pPr/>
          </w:p>
        </w:tc>
        <w:tc>
          <w:tcPr>
            <w:tcW w:w="1497" w:type="dxa"/>
            <w:vMerge w:val="restart"/>
            <w:tcBorders>
              <w:top w:val="single" w:sz="4" w:space="0" w:color="000000"/>
              <w:left w:val="single" w:sz="4" w:space="0" w:color="000000"/>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23" w:right="0"/>
              <w:jc w:val="left"/>
              <w:rPr>
                <w:rFonts w:ascii="宋体" w:hAnsi="宋体" w:cs="宋体" w:eastAsia="宋体" w:hint="default"/>
                <w:sz w:val="20"/>
                <w:szCs w:val="20"/>
              </w:rPr>
            </w:pPr>
            <w:r>
              <w:rPr>
                <w:rFonts w:ascii="宋体" w:hAnsi="宋体" w:cs="宋体" w:eastAsia="宋体" w:hint="default"/>
                <w:sz w:val="20"/>
                <w:szCs w:val="20"/>
              </w:rPr>
              <w:t>优劣势等，介绍公司非</w:t>
            </w:r>
          </w:p>
        </w:tc>
      </w:tr>
      <w:tr>
        <w:trPr>
          <w:trHeight w:val="312" w:hRule="exact"/>
        </w:trPr>
        <w:tc>
          <w:tcPr>
            <w:tcW w:w="1494"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公开发行情况及公司未</w:t>
            </w:r>
          </w:p>
        </w:tc>
      </w:tr>
      <w:tr>
        <w:trPr>
          <w:trHeight w:val="312" w:hRule="exact"/>
        </w:trPr>
        <w:tc>
          <w:tcPr>
            <w:tcW w:w="1494"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来发展战略、医保控费</w:t>
            </w:r>
          </w:p>
        </w:tc>
      </w:tr>
      <w:tr>
        <w:trPr>
          <w:trHeight w:val="312" w:hRule="exact"/>
        </w:trPr>
        <w:tc>
          <w:tcPr>
            <w:tcW w:w="1494"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和互联网医疗业务情况</w:t>
            </w:r>
          </w:p>
        </w:tc>
      </w:tr>
      <w:tr>
        <w:trPr>
          <w:trHeight w:val="356" w:hRule="exact"/>
        </w:trPr>
        <w:tc>
          <w:tcPr>
            <w:tcW w:w="1494" w:type="dxa"/>
            <w:vMerge/>
            <w:tcBorders>
              <w:left w:val="single" w:sz="4" w:space="0" w:color="000000"/>
              <w:bottom w:val="single" w:sz="4" w:space="0" w:color="000000"/>
              <w:right w:val="single" w:sz="4" w:space="0" w:color="000000"/>
            </w:tcBorders>
          </w:tcPr>
          <w:p>
            <w:pPr/>
          </w:p>
        </w:tc>
        <w:tc>
          <w:tcPr>
            <w:tcW w:w="1497" w:type="dxa"/>
            <w:vMerge/>
            <w:tcBorders>
              <w:left w:val="single" w:sz="4" w:space="0" w:color="000000"/>
              <w:bottom w:val="single" w:sz="4" w:space="0" w:color="000000"/>
              <w:right w:val="single" w:sz="4" w:space="0" w:color="000000"/>
            </w:tcBorders>
          </w:tcPr>
          <w:p>
            <w:pPr/>
          </w:p>
        </w:tc>
        <w:tc>
          <w:tcPr>
            <w:tcW w:w="1497" w:type="dxa"/>
            <w:vMerge/>
            <w:tcBorders>
              <w:left w:val="single" w:sz="4" w:space="0" w:color="000000"/>
              <w:bottom w:val="single" w:sz="4" w:space="0" w:color="000000"/>
              <w:right w:val="single" w:sz="4" w:space="0" w:color="000000"/>
            </w:tcBorders>
          </w:tcPr>
          <w:p>
            <w:pPr/>
          </w:p>
        </w:tc>
        <w:tc>
          <w:tcPr>
            <w:tcW w:w="1497" w:type="dxa"/>
            <w:vMerge/>
            <w:tcBorders>
              <w:left w:val="single" w:sz="4" w:space="0" w:color="000000"/>
              <w:bottom w:val="single" w:sz="4" w:space="0" w:color="000000"/>
              <w:right w:val="single" w:sz="4" w:space="0" w:color="000000"/>
            </w:tcBorders>
          </w:tcPr>
          <w:p>
            <w:pPr/>
          </w:p>
        </w:tc>
        <w:tc>
          <w:tcPr>
            <w:tcW w:w="1497" w:type="dxa"/>
            <w:vMerge/>
            <w:tcBorders>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等</w:t>
            </w:r>
            <w:r>
              <w:rPr>
                <w:rFonts w:ascii="宋体" w:hAnsi="宋体" w:cs="宋体" w:eastAsia="宋体" w:hint="default"/>
                <w:sz w:val="20"/>
                <w:szCs w:val="20"/>
              </w:rPr>
            </w:r>
          </w:p>
        </w:tc>
      </w:tr>
      <w:tr>
        <w:trPr>
          <w:trHeight w:val="357"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了解行业发展趋势、市</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场竞争状况、公司竞争</w:t>
            </w:r>
          </w:p>
        </w:tc>
      </w:tr>
      <w:tr>
        <w:trPr>
          <w:trHeight w:val="936"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上海裕景大饭店</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实地调研</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机构</w:t>
            </w: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85" w:lineRule="auto" w:before="150"/>
              <w:ind w:left="23" w:right="63"/>
              <w:jc w:val="left"/>
              <w:rPr>
                <w:rFonts w:ascii="宋体" w:hAnsi="宋体" w:cs="宋体" w:eastAsia="宋体" w:hint="default"/>
                <w:sz w:val="20"/>
                <w:szCs w:val="20"/>
              </w:rPr>
            </w:pPr>
            <w:r>
              <w:rPr>
                <w:rFonts w:ascii="宋体" w:hAnsi="宋体" w:cs="宋体" w:eastAsia="宋体" w:hint="default"/>
                <w:sz w:val="20"/>
                <w:szCs w:val="20"/>
              </w:rPr>
              <w:t>东方证券投资者</w:t>
            </w:r>
            <w:r>
              <w:rPr>
                <w:rFonts w:ascii="宋体" w:hAnsi="宋体" w:cs="宋体" w:eastAsia="宋体" w:hint="default"/>
                <w:w w:val="99"/>
                <w:sz w:val="20"/>
                <w:szCs w:val="20"/>
              </w:rPr>
              <w:t> </w:t>
            </w:r>
            <w:r>
              <w:rPr>
                <w:rFonts w:ascii="宋体" w:hAnsi="宋体" w:cs="宋体" w:eastAsia="宋体" w:hint="default"/>
                <w:sz w:val="20"/>
                <w:szCs w:val="20"/>
              </w:rPr>
              <w:t>交流会</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52"/>
              <w:jc w:val="both"/>
              <w:rPr>
                <w:rFonts w:ascii="宋体" w:hAnsi="宋体" w:cs="宋体" w:eastAsia="宋体" w:hint="default"/>
                <w:sz w:val="20"/>
                <w:szCs w:val="20"/>
              </w:rPr>
            </w:pPr>
            <w:r>
              <w:rPr>
                <w:rFonts w:ascii="宋体" w:hAnsi="宋体" w:cs="宋体" w:eastAsia="宋体" w:hint="default"/>
                <w:sz w:val="20"/>
                <w:szCs w:val="20"/>
              </w:rPr>
              <w:t>优劣势等，介绍公司非</w:t>
            </w:r>
            <w:r>
              <w:rPr>
                <w:rFonts w:ascii="宋体" w:hAnsi="宋体" w:cs="宋体" w:eastAsia="宋体" w:hint="default"/>
                <w:w w:val="99"/>
                <w:sz w:val="20"/>
                <w:szCs w:val="20"/>
              </w:rPr>
              <w:t> </w:t>
            </w:r>
            <w:r>
              <w:rPr>
                <w:rFonts w:ascii="宋体" w:hAnsi="宋体" w:cs="宋体" w:eastAsia="宋体" w:hint="default"/>
                <w:sz w:val="20"/>
                <w:szCs w:val="20"/>
              </w:rPr>
              <w:t>公开发行情况及公司未</w:t>
            </w:r>
            <w:r>
              <w:rPr>
                <w:rFonts w:ascii="宋体" w:hAnsi="宋体" w:cs="宋体" w:eastAsia="宋体" w:hint="default"/>
                <w:w w:val="99"/>
                <w:sz w:val="20"/>
                <w:szCs w:val="20"/>
              </w:rPr>
              <w:t> </w:t>
            </w:r>
            <w:r>
              <w:rPr>
                <w:rFonts w:ascii="宋体" w:hAnsi="宋体" w:cs="宋体" w:eastAsia="宋体" w:hint="default"/>
                <w:sz w:val="20"/>
                <w:szCs w:val="20"/>
              </w:rPr>
              <w:t>来发展战略、医保控费</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和互联网医疗业务情况</w:t>
            </w:r>
          </w:p>
        </w:tc>
      </w:tr>
      <w:tr>
        <w:trPr>
          <w:trHeight w:val="357"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等</w:t>
            </w:r>
            <w:r>
              <w:rPr>
                <w:rFonts w:ascii="宋体" w:hAnsi="宋体" w:cs="宋体" w:eastAsia="宋体" w:hint="default"/>
                <w:sz w:val="20"/>
                <w:szCs w:val="20"/>
              </w:rPr>
            </w:r>
          </w:p>
        </w:tc>
      </w:tr>
    </w:tbl>
    <w:p>
      <w:pPr>
        <w:spacing w:after="0" w:line="256" w:lineRule="exact"/>
        <w:jc w:val="left"/>
        <w:rPr>
          <w:rFonts w:ascii="宋体" w:hAnsi="宋体" w:cs="宋体" w:eastAsia="宋体"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201"/>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3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2"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85" w:lineRule="auto"/>
              <w:ind w:left="27" w:right="25"/>
              <w:jc w:val="center"/>
              <w:rPr>
                <w:rFonts w:ascii="宋体" w:hAnsi="宋体" w:cs="宋体" w:eastAsia="宋体" w:hint="default"/>
                <w:sz w:val="20"/>
                <w:szCs w:val="20"/>
              </w:rPr>
            </w:pPr>
            <w:r>
              <w:rPr>
                <w:rFonts w:ascii="宋体" w:hAnsi="宋体" w:cs="宋体" w:eastAsia="宋体" w:hint="default"/>
                <w:sz w:val="20"/>
                <w:szCs w:val="20"/>
              </w:rPr>
              <w:t>交易对方</w:t>
            </w:r>
            <w:r>
              <w:rPr>
                <w:rFonts w:ascii="宋体" w:hAnsi="宋体" w:cs="宋体" w:eastAsia="宋体" w:hint="default"/>
                <w:w w:val="99"/>
                <w:sz w:val="20"/>
                <w:szCs w:val="20"/>
              </w:rPr>
              <w:t> </w:t>
            </w:r>
            <w:r>
              <w:rPr>
                <w:rFonts w:ascii="宋体" w:hAnsi="宋体" w:cs="宋体" w:eastAsia="宋体" w:hint="default"/>
                <w:sz w:val="20"/>
                <w:szCs w:val="20"/>
              </w:rPr>
              <w:t>或最终控</w:t>
            </w:r>
            <w:r>
              <w:rPr>
                <w:rFonts w:ascii="宋体" w:hAnsi="宋体" w:cs="宋体" w:eastAsia="宋体" w:hint="default"/>
                <w:w w:val="99"/>
                <w:sz w:val="20"/>
                <w:szCs w:val="20"/>
              </w:rPr>
              <w:t> </w:t>
            </w:r>
            <w:r>
              <w:rPr>
                <w:rFonts w:ascii="宋体" w:hAnsi="宋体" w:cs="宋体" w:eastAsia="宋体" w:hint="default"/>
                <w:sz w:val="20"/>
                <w:szCs w:val="20"/>
              </w:rPr>
              <w:t>制方</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85" w:lineRule="auto" w:before="134"/>
              <w:ind w:left="30" w:right="29"/>
              <w:jc w:val="left"/>
              <w:rPr>
                <w:rFonts w:ascii="宋体" w:hAnsi="宋体" w:cs="宋体" w:eastAsia="宋体" w:hint="default"/>
                <w:sz w:val="20"/>
                <w:szCs w:val="20"/>
              </w:rPr>
            </w:pPr>
            <w:r>
              <w:rPr>
                <w:rFonts w:ascii="宋体" w:hAnsi="宋体" w:cs="宋体" w:eastAsia="宋体" w:hint="default"/>
                <w:sz w:val="20"/>
                <w:szCs w:val="20"/>
              </w:rPr>
              <w:t>被收购或</w:t>
            </w:r>
            <w:r>
              <w:rPr>
                <w:rFonts w:ascii="宋体" w:hAnsi="宋体" w:cs="宋体" w:eastAsia="宋体" w:hint="default"/>
                <w:w w:val="99"/>
                <w:sz w:val="20"/>
                <w:szCs w:val="20"/>
              </w:rPr>
              <w:t> </w:t>
            </w:r>
            <w:r>
              <w:rPr>
                <w:rFonts w:ascii="宋体" w:hAnsi="宋体" w:cs="宋体" w:eastAsia="宋体" w:hint="default"/>
                <w:sz w:val="20"/>
                <w:szCs w:val="20"/>
              </w:rPr>
              <w:t>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31" w:right="0"/>
              <w:jc w:val="left"/>
              <w:rPr>
                <w:rFonts w:ascii="宋体" w:hAnsi="宋体" w:cs="宋体" w:eastAsia="宋体" w:hint="default"/>
                <w:sz w:val="20"/>
                <w:szCs w:val="20"/>
              </w:rPr>
            </w:pPr>
            <w:r>
              <w:rPr>
                <w:rFonts w:ascii="宋体" w:hAnsi="宋体" w:cs="宋体" w:eastAsia="宋体" w:hint="default"/>
                <w:sz w:val="20"/>
                <w:szCs w:val="20"/>
              </w:rPr>
              <w:t>交易价格</w:t>
            </w:r>
          </w:p>
          <w:p>
            <w:pPr>
              <w:pStyle w:val="TableParagraph"/>
              <w:spacing w:line="240" w:lineRule="auto" w:before="50"/>
              <w:ind w:left="31"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30" w:right="0"/>
              <w:jc w:val="left"/>
              <w:rPr>
                <w:rFonts w:ascii="宋体" w:hAnsi="宋体" w:cs="宋体" w:eastAsia="宋体" w:hint="default"/>
                <w:sz w:val="20"/>
                <w:szCs w:val="20"/>
              </w:rPr>
            </w:pPr>
            <w:r>
              <w:rPr>
                <w:rFonts w:ascii="宋体" w:hAnsi="宋体" w:cs="宋体" w:eastAsia="宋体" w:hint="default"/>
                <w:sz w:val="20"/>
                <w:szCs w:val="20"/>
              </w:rPr>
              <w:t>进展情况</w:t>
            </w:r>
          </w:p>
          <w:p>
            <w:pPr>
              <w:pStyle w:val="TableParagraph"/>
              <w:spacing w:line="240" w:lineRule="auto" w:before="50"/>
              <w:ind w:left="54"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85" w:lineRule="auto"/>
              <w:ind w:left="31" w:right="28"/>
              <w:jc w:val="left"/>
              <w:rPr>
                <w:rFonts w:ascii="宋体" w:hAnsi="宋体" w:cs="宋体" w:eastAsia="宋体" w:hint="default"/>
                <w:sz w:val="20"/>
                <w:szCs w:val="20"/>
              </w:rPr>
            </w:pPr>
            <w:r>
              <w:rPr>
                <w:rFonts w:ascii="宋体" w:hAnsi="宋体" w:cs="宋体" w:eastAsia="宋体" w:hint="default"/>
                <w:sz w:val="20"/>
                <w:szCs w:val="20"/>
              </w:rPr>
              <w:t>对公司经</w:t>
            </w:r>
            <w:r>
              <w:rPr>
                <w:rFonts w:ascii="宋体" w:hAnsi="宋体" w:cs="宋体" w:eastAsia="宋体" w:hint="default"/>
                <w:w w:val="99"/>
                <w:sz w:val="20"/>
                <w:szCs w:val="20"/>
              </w:rPr>
              <w:t> </w:t>
            </w:r>
            <w:r>
              <w:rPr>
                <w:rFonts w:ascii="宋体" w:hAnsi="宋体" w:cs="宋体" w:eastAsia="宋体" w:hint="default"/>
                <w:sz w:val="20"/>
                <w:szCs w:val="20"/>
              </w:rPr>
              <w:t>营的影响</w:t>
            </w:r>
          </w:p>
          <w:p>
            <w:pPr>
              <w:pStyle w:val="TableParagraph"/>
              <w:spacing w:line="240" w:lineRule="auto" w:before="12"/>
              <w:ind w:left="55"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85" w:lineRule="auto"/>
              <w:ind w:left="30" w:right="28"/>
              <w:jc w:val="left"/>
              <w:rPr>
                <w:rFonts w:ascii="宋体" w:hAnsi="宋体" w:cs="宋体" w:eastAsia="宋体" w:hint="default"/>
                <w:sz w:val="20"/>
                <w:szCs w:val="20"/>
              </w:rPr>
            </w:pPr>
            <w:r>
              <w:rPr>
                <w:rFonts w:ascii="宋体" w:hAnsi="宋体" w:cs="宋体" w:eastAsia="宋体" w:hint="default"/>
                <w:sz w:val="20"/>
                <w:szCs w:val="20"/>
              </w:rPr>
              <w:t>对公司损</w:t>
            </w:r>
            <w:r>
              <w:rPr>
                <w:rFonts w:ascii="宋体" w:hAnsi="宋体" w:cs="宋体" w:eastAsia="宋体" w:hint="default"/>
                <w:w w:val="99"/>
                <w:sz w:val="20"/>
                <w:szCs w:val="20"/>
              </w:rPr>
              <w:t> </w:t>
            </w:r>
            <w:r>
              <w:rPr>
                <w:rFonts w:ascii="宋体" w:hAnsi="宋体" w:cs="宋体" w:eastAsia="宋体" w:hint="default"/>
                <w:sz w:val="20"/>
                <w:szCs w:val="20"/>
              </w:rPr>
              <w:t>益的影响</w:t>
            </w:r>
          </w:p>
          <w:p>
            <w:pPr>
              <w:pStyle w:val="TableParagraph"/>
              <w:spacing w:line="240" w:lineRule="auto" w:before="12"/>
              <w:ind w:left="54"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4</w:t>
            </w:r>
            <w:r>
              <w:rPr>
                <w:rFonts w:ascii="宋体" w:hAnsi="宋体" w:cs="宋体" w:eastAsia="宋体" w:hint="default"/>
                <w:sz w:val="20"/>
                <w:szCs w:val="20"/>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9" w:right="29"/>
              <w:jc w:val="both"/>
              <w:rPr>
                <w:rFonts w:ascii="宋体" w:hAnsi="宋体" w:cs="宋体" w:eastAsia="宋体" w:hint="default"/>
                <w:sz w:val="20"/>
                <w:szCs w:val="20"/>
              </w:rPr>
            </w:pPr>
            <w:r>
              <w:rPr>
                <w:rFonts w:ascii="宋体" w:hAnsi="宋体" w:cs="宋体" w:eastAsia="宋体" w:hint="default"/>
                <w:sz w:val="20"/>
                <w:szCs w:val="20"/>
              </w:rPr>
              <w:t>该资产为</w:t>
            </w:r>
            <w:r>
              <w:rPr>
                <w:rFonts w:ascii="宋体" w:hAnsi="宋体" w:cs="宋体" w:eastAsia="宋体" w:hint="default"/>
                <w:w w:val="99"/>
                <w:sz w:val="20"/>
                <w:szCs w:val="20"/>
              </w:rPr>
              <w:t> </w:t>
            </w:r>
            <w:r>
              <w:rPr>
                <w:rFonts w:ascii="宋体" w:hAnsi="宋体" w:cs="宋体" w:eastAsia="宋体" w:hint="default"/>
                <w:sz w:val="20"/>
                <w:szCs w:val="20"/>
              </w:rPr>
              <w:t>上市公司</w:t>
            </w:r>
            <w:r>
              <w:rPr>
                <w:rFonts w:ascii="宋体" w:hAnsi="宋体" w:cs="宋体" w:eastAsia="宋体" w:hint="default"/>
                <w:w w:val="99"/>
                <w:sz w:val="20"/>
                <w:szCs w:val="20"/>
              </w:rPr>
              <w:t> </w:t>
            </w:r>
            <w:r>
              <w:rPr>
                <w:rFonts w:ascii="宋体" w:hAnsi="宋体" w:cs="宋体" w:eastAsia="宋体" w:hint="default"/>
                <w:sz w:val="20"/>
                <w:szCs w:val="20"/>
              </w:rPr>
              <w:t>贡献的净</w:t>
            </w:r>
            <w:r>
              <w:rPr>
                <w:rFonts w:ascii="宋体" w:hAnsi="宋体" w:cs="宋体" w:eastAsia="宋体" w:hint="default"/>
                <w:w w:val="99"/>
                <w:sz w:val="20"/>
                <w:szCs w:val="20"/>
              </w:rPr>
              <w:t> </w:t>
            </w:r>
            <w:r>
              <w:rPr>
                <w:rFonts w:ascii="宋体" w:hAnsi="宋体" w:cs="宋体" w:eastAsia="宋体" w:hint="default"/>
                <w:sz w:val="20"/>
                <w:szCs w:val="20"/>
              </w:rPr>
              <w:t>利润占净</w:t>
            </w:r>
            <w:r>
              <w:rPr>
                <w:rFonts w:ascii="宋体" w:hAnsi="宋体" w:cs="宋体" w:eastAsia="宋体" w:hint="default"/>
                <w:w w:val="99"/>
                <w:sz w:val="20"/>
                <w:szCs w:val="20"/>
              </w:rPr>
              <w:t> </w:t>
            </w:r>
            <w:r>
              <w:rPr>
                <w:rFonts w:ascii="宋体" w:hAnsi="宋体" w:cs="宋体" w:eastAsia="宋体" w:hint="default"/>
                <w:sz w:val="20"/>
                <w:szCs w:val="20"/>
              </w:rPr>
              <w:t>利润总额</w:t>
            </w:r>
            <w:r>
              <w:rPr>
                <w:rFonts w:ascii="宋体" w:hAnsi="宋体" w:cs="宋体" w:eastAsia="宋体" w:hint="default"/>
                <w:w w:val="99"/>
                <w:sz w:val="20"/>
                <w:szCs w:val="20"/>
              </w:rPr>
              <w:t> </w:t>
            </w:r>
            <w:r>
              <w:rPr>
                <w:rFonts w:ascii="宋体" w:hAnsi="宋体" w:cs="宋体" w:eastAsia="宋体" w:hint="default"/>
                <w:sz w:val="20"/>
                <w:szCs w:val="20"/>
              </w:rPr>
              <w:t>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85" w:lineRule="auto" w:before="134"/>
              <w:ind w:left="129" w:right="28" w:hanging="99"/>
              <w:jc w:val="left"/>
              <w:rPr>
                <w:rFonts w:ascii="宋体" w:hAnsi="宋体" w:cs="宋体" w:eastAsia="宋体" w:hint="default"/>
                <w:sz w:val="20"/>
                <w:szCs w:val="20"/>
              </w:rPr>
            </w:pPr>
            <w:r>
              <w:rPr>
                <w:rFonts w:ascii="宋体" w:hAnsi="宋体" w:cs="宋体" w:eastAsia="宋体" w:hint="default"/>
                <w:sz w:val="20"/>
                <w:szCs w:val="20"/>
              </w:rPr>
              <w:t>是否为关</w:t>
            </w:r>
            <w:r>
              <w:rPr>
                <w:rFonts w:ascii="宋体" w:hAnsi="宋体" w:cs="宋体" w:eastAsia="宋体" w:hint="default"/>
                <w:w w:val="99"/>
                <w:sz w:val="20"/>
                <w:szCs w:val="20"/>
              </w:rPr>
              <w:t> </w:t>
            </w:r>
            <w:r>
              <w:rPr>
                <w:rFonts w:ascii="宋体" w:hAnsi="宋体" w:cs="宋体" w:eastAsia="宋体" w:hint="default"/>
                <w:sz w:val="20"/>
                <w:szCs w:val="20"/>
              </w:rPr>
              <w:t>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9" w:right="29"/>
              <w:jc w:val="both"/>
              <w:rPr>
                <w:rFonts w:ascii="宋体" w:hAnsi="宋体" w:cs="宋体" w:eastAsia="宋体" w:hint="default"/>
                <w:sz w:val="20"/>
                <w:szCs w:val="20"/>
              </w:rPr>
            </w:pPr>
            <w:r>
              <w:rPr>
                <w:rFonts w:ascii="宋体" w:hAnsi="宋体" w:cs="宋体" w:eastAsia="宋体" w:hint="default"/>
                <w:sz w:val="20"/>
                <w:szCs w:val="20"/>
              </w:rPr>
              <w:t>与交易对</w:t>
            </w:r>
            <w:r>
              <w:rPr>
                <w:rFonts w:ascii="宋体" w:hAnsi="宋体" w:cs="宋体" w:eastAsia="宋体" w:hint="default"/>
                <w:w w:val="99"/>
                <w:sz w:val="20"/>
                <w:szCs w:val="20"/>
              </w:rPr>
              <w:t> </w:t>
            </w:r>
            <w:r>
              <w:rPr>
                <w:rFonts w:ascii="宋体" w:hAnsi="宋体" w:cs="宋体" w:eastAsia="宋体" w:hint="default"/>
                <w:sz w:val="20"/>
                <w:szCs w:val="20"/>
              </w:rPr>
              <w:t>方的关联</w:t>
            </w:r>
            <w:r>
              <w:rPr>
                <w:rFonts w:ascii="宋体" w:hAnsi="宋体" w:cs="宋体" w:eastAsia="宋体" w:hint="default"/>
                <w:w w:val="99"/>
                <w:sz w:val="20"/>
                <w:szCs w:val="20"/>
              </w:rPr>
              <w:t> </w:t>
            </w:r>
            <w:r>
              <w:rPr>
                <w:rFonts w:ascii="宋体" w:hAnsi="宋体" w:cs="宋体" w:eastAsia="宋体" w:hint="default"/>
                <w:sz w:val="20"/>
                <w:szCs w:val="20"/>
              </w:rPr>
              <w:t>关系（适</w:t>
            </w:r>
            <w:r>
              <w:rPr>
                <w:rFonts w:ascii="宋体" w:hAnsi="宋体" w:cs="宋体" w:eastAsia="宋体" w:hint="default"/>
                <w:w w:val="99"/>
                <w:sz w:val="20"/>
                <w:szCs w:val="20"/>
              </w:rPr>
              <w:t> </w:t>
            </w:r>
            <w:r>
              <w:rPr>
                <w:rFonts w:ascii="宋体" w:hAnsi="宋体" w:cs="宋体" w:eastAsia="宋体" w:hint="default"/>
                <w:sz w:val="20"/>
                <w:szCs w:val="20"/>
              </w:rPr>
              <w:t>用关联交</w:t>
            </w:r>
            <w:r>
              <w:rPr>
                <w:rFonts w:ascii="宋体" w:hAnsi="宋体" w:cs="宋体" w:eastAsia="宋体" w:hint="default"/>
                <w:w w:val="99"/>
                <w:sz w:val="20"/>
                <w:szCs w:val="20"/>
              </w:rPr>
              <w:t> </w:t>
            </w:r>
            <w:r>
              <w:rPr>
                <w:rFonts w:ascii="宋体" w:hAnsi="宋体" w:cs="宋体" w:eastAsia="宋体" w:hint="default"/>
                <w:sz w:val="20"/>
                <w:szCs w:val="20"/>
              </w:rPr>
              <w:t>易情形</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30" w:right="0"/>
              <w:jc w:val="left"/>
              <w:rPr>
                <w:rFonts w:ascii="宋体" w:hAnsi="宋体" w:cs="宋体" w:eastAsia="宋体" w:hint="default"/>
                <w:sz w:val="20"/>
                <w:szCs w:val="20"/>
              </w:rPr>
            </w:pPr>
            <w:r>
              <w:rPr>
                <w:rFonts w:ascii="宋体" w:hAnsi="宋体" w:cs="宋体" w:eastAsia="宋体" w:hint="default"/>
                <w:sz w:val="20"/>
                <w:szCs w:val="20"/>
              </w:rPr>
              <w:t>披露日期</w:t>
            </w:r>
          </w:p>
          <w:p>
            <w:pPr>
              <w:pStyle w:val="TableParagraph"/>
              <w:spacing w:line="240" w:lineRule="auto" w:before="50"/>
              <w:ind w:left="54"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9" w:right="0"/>
              <w:jc w:val="left"/>
              <w:rPr>
                <w:rFonts w:ascii="宋体" w:hAnsi="宋体" w:cs="宋体" w:eastAsia="宋体" w:hint="default"/>
                <w:sz w:val="20"/>
                <w:szCs w:val="20"/>
              </w:rPr>
            </w:pPr>
            <w:r>
              <w:rPr>
                <w:rFonts w:ascii="宋体" w:hAnsi="宋体" w:cs="宋体" w:eastAsia="宋体" w:hint="default"/>
                <w:sz w:val="20"/>
                <w:szCs w:val="20"/>
              </w:rPr>
              <w:t>披露索引</w:t>
            </w: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2"/>
              <w:ind w:left="24" w:right="0"/>
              <w:jc w:val="left"/>
              <w:rPr>
                <w:rFonts w:ascii="宋体" w:hAnsi="宋体" w:cs="宋体" w:eastAsia="宋体" w:hint="default"/>
                <w:sz w:val="20"/>
                <w:szCs w:val="20"/>
              </w:rPr>
            </w:pPr>
            <w:r>
              <w:rPr>
                <w:rFonts w:ascii="宋体" w:hAnsi="宋体" w:cs="宋体" w:eastAsia="宋体" w:hint="default"/>
                <w:sz w:val="20"/>
                <w:szCs w:val="20"/>
              </w:rPr>
              <w:t>本次收购</w:t>
            </w:r>
          </w:p>
        </w:tc>
        <w:tc>
          <w:tcPr>
            <w:tcW w:w="869"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完成将进</w:t>
            </w: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80" w:lineRule="auto"/>
              <w:ind w:left="22" w:right="30"/>
              <w:jc w:val="both"/>
              <w:rPr>
                <w:rFonts w:ascii="宋体" w:hAnsi="宋体" w:cs="宋体" w:eastAsia="宋体" w:hint="default"/>
                <w:sz w:val="20"/>
                <w:szCs w:val="20"/>
              </w:rPr>
            </w:pPr>
            <w:r>
              <w:rPr>
                <w:rFonts w:ascii="宋体" w:hAnsi="宋体" w:cs="宋体" w:eastAsia="宋体" w:hint="default"/>
                <w:sz w:val="20"/>
                <w:szCs w:val="20"/>
              </w:rPr>
              <w:t>孙毅平、</w:t>
            </w:r>
            <w:r>
              <w:rPr>
                <w:rFonts w:ascii="宋体" w:hAnsi="宋体" w:cs="宋体" w:eastAsia="宋体" w:hint="default"/>
                <w:w w:val="99"/>
                <w:sz w:val="20"/>
                <w:szCs w:val="20"/>
              </w:rPr>
              <w:t> </w:t>
            </w:r>
            <w:r>
              <w:rPr>
                <w:rFonts w:ascii="宋体" w:hAnsi="宋体" w:cs="宋体" w:eastAsia="宋体" w:hint="default"/>
                <w:sz w:val="20"/>
                <w:szCs w:val="20"/>
              </w:rPr>
              <w:t>苏勇、张</w:t>
            </w:r>
            <w:r>
              <w:rPr>
                <w:rFonts w:ascii="宋体" w:hAnsi="宋体" w:cs="宋体" w:eastAsia="宋体" w:hint="default"/>
                <w:w w:val="99"/>
                <w:sz w:val="20"/>
                <w:szCs w:val="20"/>
              </w:rPr>
              <w:t> </w:t>
            </w:r>
            <w:r>
              <w:rPr>
                <w:rFonts w:ascii="宋体" w:hAnsi="宋体" w:cs="宋体" w:eastAsia="宋体" w:hint="default"/>
                <w:sz w:val="20"/>
                <w:szCs w:val="20"/>
              </w:rPr>
              <w:t>宁等</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名</w:t>
            </w:r>
            <w:r>
              <w:rPr>
                <w:rFonts w:ascii="宋体" w:hAnsi="宋体" w:cs="宋体" w:eastAsia="宋体" w:hint="default"/>
                <w:w w:val="99"/>
                <w:sz w:val="20"/>
                <w:szCs w:val="20"/>
              </w:rPr>
              <w:t> </w:t>
            </w:r>
            <w:r>
              <w:rPr>
                <w:rFonts w:ascii="宋体" w:hAnsi="宋体" w:cs="宋体" w:eastAsia="宋体" w:hint="default"/>
                <w:sz w:val="20"/>
                <w:szCs w:val="20"/>
              </w:rPr>
              <w:t>自然人</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80" w:lineRule="auto"/>
              <w:ind w:left="22" w:right="21"/>
              <w:jc w:val="both"/>
              <w:rPr>
                <w:rFonts w:ascii="宋体" w:hAnsi="宋体" w:cs="宋体" w:eastAsia="宋体" w:hint="default"/>
                <w:sz w:val="20"/>
                <w:szCs w:val="20"/>
              </w:rPr>
            </w:pPr>
            <w:r>
              <w:rPr>
                <w:rFonts w:ascii="宋体" w:hAnsi="宋体" w:cs="宋体" w:eastAsia="宋体" w:hint="default"/>
                <w:sz w:val="20"/>
                <w:szCs w:val="20"/>
              </w:rPr>
              <w:t>收购宇信</w:t>
            </w:r>
            <w:r>
              <w:rPr>
                <w:rFonts w:ascii="宋体" w:hAnsi="宋体" w:cs="宋体" w:eastAsia="宋体" w:hint="default"/>
                <w:w w:val="99"/>
                <w:sz w:val="20"/>
                <w:szCs w:val="20"/>
              </w:rPr>
              <w:t> </w:t>
            </w:r>
            <w:r>
              <w:rPr>
                <w:rFonts w:ascii="宋体" w:hAnsi="宋体" w:cs="宋体" w:eastAsia="宋体" w:hint="default"/>
                <w:sz w:val="20"/>
                <w:szCs w:val="20"/>
              </w:rPr>
              <w:t>网景</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60%</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股权并对</w:t>
            </w:r>
            <w:r>
              <w:rPr>
                <w:rFonts w:ascii="宋体" w:hAnsi="宋体" w:cs="宋体" w:eastAsia="宋体" w:hint="default"/>
                <w:w w:val="99"/>
                <w:sz w:val="20"/>
                <w:szCs w:val="20"/>
              </w:rPr>
              <w:t> </w:t>
            </w:r>
            <w:r>
              <w:rPr>
                <w:rFonts w:ascii="宋体" w:hAnsi="宋体" w:cs="宋体" w:eastAsia="宋体" w:hint="default"/>
                <w:sz w:val="20"/>
                <w:szCs w:val="20"/>
              </w:rPr>
              <w:t>其增资</w:t>
            </w:r>
          </w:p>
          <w:p>
            <w:pPr>
              <w:pStyle w:val="TableParagraph"/>
              <w:spacing w:line="285" w:lineRule="auto" w:before="16"/>
              <w:ind w:left="22" w:right="36"/>
              <w:jc w:val="left"/>
              <w:rPr>
                <w:rFonts w:ascii="宋体" w:hAnsi="宋体" w:cs="宋体" w:eastAsia="宋体" w:hint="default"/>
                <w:sz w:val="20"/>
                <w:szCs w:val="20"/>
              </w:rPr>
            </w:pPr>
            <w:r>
              <w:rPr>
                <w:rFonts w:ascii="宋体" w:hAnsi="宋体" w:cs="宋体" w:eastAsia="宋体" w:hint="default"/>
                <w:sz w:val="20"/>
                <w:szCs w:val="20"/>
              </w:rPr>
              <w:t>（其中增</w:t>
            </w:r>
            <w:r>
              <w:rPr>
                <w:rFonts w:ascii="宋体" w:hAnsi="宋体" w:cs="宋体" w:eastAsia="宋体" w:hint="default"/>
                <w:w w:val="99"/>
                <w:sz w:val="20"/>
                <w:szCs w:val="20"/>
              </w:rPr>
              <w:t> </w:t>
            </w:r>
            <w:r>
              <w:rPr>
                <w:rFonts w:ascii="宋体" w:hAnsi="宋体" w:cs="宋体" w:eastAsia="宋体" w:hint="default"/>
                <w:sz w:val="20"/>
                <w:szCs w:val="20"/>
              </w:rPr>
              <w:t>资额为</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600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w:t>
            </w:r>
          </w:p>
          <w:p>
            <w:pPr>
              <w:pStyle w:val="TableParagraph"/>
              <w:spacing w:line="255" w:lineRule="exact"/>
              <w:ind w:left="22" w:right="0"/>
              <w:jc w:val="left"/>
              <w:rPr>
                <w:rFonts w:ascii="宋体" w:hAnsi="宋体" w:cs="宋体" w:eastAsia="宋体" w:hint="default"/>
                <w:sz w:val="20"/>
                <w:szCs w:val="20"/>
              </w:rPr>
            </w:pPr>
            <w:r>
              <w:rPr>
                <w:rFonts w:ascii="宋体" w:hAnsi="宋体" w:cs="宋体" w:eastAsia="宋体" w:hint="default"/>
                <w:sz w:val="20"/>
                <w:szCs w:val="20"/>
              </w:rPr>
              <w:t>元）</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3,600</w:t>
            </w:r>
            <w:r>
              <w:rPr>
                <w:rFonts w:ascii="Times New Roman"/>
                <w:sz w:val="20"/>
              </w:rPr>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85" w:lineRule="auto"/>
              <w:ind w:left="22" w:right="36"/>
              <w:jc w:val="both"/>
              <w:rPr>
                <w:rFonts w:ascii="宋体" w:hAnsi="宋体" w:cs="宋体" w:eastAsia="宋体" w:hint="default"/>
                <w:sz w:val="20"/>
                <w:szCs w:val="20"/>
              </w:rPr>
            </w:pPr>
            <w:r>
              <w:rPr>
                <w:rFonts w:ascii="宋体" w:hAnsi="宋体" w:cs="宋体" w:eastAsia="宋体" w:hint="default"/>
                <w:sz w:val="20"/>
                <w:szCs w:val="20"/>
              </w:rPr>
              <w:t>所涉及的</w:t>
            </w:r>
            <w:r>
              <w:rPr>
                <w:rFonts w:ascii="宋体" w:hAnsi="宋体" w:cs="宋体" w:eastAsia="宋体" w:hint="default"/>
                <w:w w:val="99"/>
                <w:sz w:val="20"/>
                <w:szCs w:val="20"/>
              </w:rPr>
              <w:t> </w:t>
            </w:r>
            <w:r>
              <w:rPr>
                <w:rFonts w:ascii="宋体" w:hAnsi="宋体" w:cs="宋体" w:eastAsia="宋体" w:hint="default"/>
                <w:sz w:val="20"/>
                <w:szCs w:val="20"/>
              </w:rPr>
              <w:t>资产产权</w:t>
            </w:r>
            <w:r>
              <w:rPr>
                <w:rFonts w:ascii="宋体" w:hAnsi="宋体" w:cs="宋体" w:eastAsia="宋体" w:hint="default"/>
                <w:w w:val="99"/>
                <w:sz w:val="20"/>
                <w:szCs w:val="20"/>
              </w:rPr>
              <w:t> </w:t>
            </w:r>
            <w:r>
              <w:rPr>
                <w:rFonts w:ascii="宋体" w:hAnsi="宋体" w:cs="宋体" w:eastAsia="宋体" w:hint="default"/>
                <w:sz w:val="20"/>
                <w:szCs w:val="20"/>
              </w:rPr>
              <w:t>是全部过</w:t>
            </w:r>
            <w:r>
              <w:rPr>
                <w:rFonts w:ascii="宋体" w:hAnsi="宋体" w:cs="宋体" w:eastAsia="宋体" w:hint="default"/>
                <w:w w:val="99"/>
                <w:sz w:val="20"/>
                <w:szCs w:val="20"/>
              </w:rPr>
              <w:t> </w:t>
            </w:r>
            <w:r>
              <w:rPr>
                <w:rFonts w:ascii="宋体" w:hAnsi="宋体" w:cs="宋体" w:eastAsia="宋体" w:hint="default"/>
                <w:sz w:val="20"/>
                <w:szCs w:val="20"/>
              </w:rPr>
              <w:t>户</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4" w:right="35"/>
              <w:jc w:val="both"/>
              <w:rPr>
                <w:rFonts w:ascii="宋体" w:hAnsi="宋体" w:cs="宋体" w:eastAsia="宋体" w:hint="default"/>
                <w:sz w:val="20"/>
                <w:szCs w:val="20"/>
              </w:rPr>
            </w:pPr>
            <w:r>
              <w:rPr>
                <w:rFonts w:ascii="宋体" w:hAnsi="宋体" w:cs="宋体" w:eastAsia="宋体" w:hint="default"/>
                <w:sz w:val="20"/>
                <w:szCs w:val="20"/>
              </w:rPr>
              <w:t>一步提高</w:t>
            </w:r>
            <w:r>
              <w:rPr>
                <w:rFonts w:ascii="宋体" w:hAnsi="宋体" w:cs="宋体" w:eastAsia="宋体" w:hint="default"/>
                <w:w w:val="99"/>
                <w:sz w:val="20"/>
                <w:szCs w:val="20"/>
              </w:rPr>
              <w:t> </w:t>
            </w:r>
            <w:r>
              <w:rPr>
                <w:rFonts w:ascii="宋体" w:hAnsi="宋体" w:cs="宋体" w:eastAsia="宋体" w:hint="default"/>
                <w:sz w:val="20"/>
                <w:szCs w:val="20"/>
              </w:rPr>
              <w:t>公司的盈</w:t>
            </w:r>
            <w:r>
              <w:rPr>
                <w:rFonts w:ascii="宋体" w:hAnsi="宋体" w:cs="宋体" w:eastAsia="宋体" w:hint="default"/>
                <w:w w:val="99"/>
                <w:sz w:val="20"/>
                <w:szCs w:val="20"/>
              </w:rPr>
              <w:t> </w:t>
            </w:r>
            <w:r>
              <w:rPr>
                <w:rFonts w:ascii="宋体" w:hAnsi="宋体" w:cs="宋体" w:eastAsia="宋体" w:hint="default"/>
                <w:sz w:val="20"/>
                <w:szCs w:val="20"/>
              </w:rPr>
              <w:t>利能力，</w:t>
            </w:r>
            <w:r>
              <w:rPr>
                <w:rFonts w:ascii="宋体" w:hAnsi="宋体" w:cs="宋体" w:eastAsia="宋体" w:hint="default"/>
                <w:w w:val="99"/>
                <w:sz w:val="20"/>
                <w:szCs w:val="20"/>
              </w:rPr>
              <w:t> </w:t>
            </w:r>
            <w:r>
              <w:rPr>
                <w:rFonts w:ascii="宋体" w:hAnsi="宋体" w:cs="宋体" w:eastAsia="宋体" w:hint="default"/>
                <w:sz w:val="20"/>
                <w:szCs w:val="20"/>
              </w:rPr>
              <w:t>母子公司</w:t>
            </w:r>
            <w:r>
              <w:rPr>
                <w:rFonts w:ascii="宋体" w:hAnsi="宋体" w:cs="宋体" w:eastAsia="宋体" w:hint="default"/>
                <w:w w:val="99"/>
                <w:sz w:val="20"/>
                <w:szCs w:val="20"/>
              </w:rPr>
              <w:t> </w:t>
            </w:r>
            <w:r>
              <w:rPr>
                <w:rFonts w:ascii="宋体" w:hAnsi="宋体" w:cs="宋体" w:eastAsia="宋体" w:hint="default"/>
                <w:sz w:val="20"/>
                <w:szCs w:val="20"/>
              </w:rPr>
              <w:t>形成良好</w:t>
            </w:r>
            <w:r>
              <w:rPr>
                <w:rFonts w:ascii="宋体" w:hAnsi="宋体" w:cs="宋体" w:eastAsia="宋体" w:hint="default"/>
                <w:w w:val="99"/>
                <w:sz w:val="20"/>
                <w:szCs w:val="20"/>
              </w:rPr>
              <w:t> </w:t>
            </w:r>
            <w:r>
              <w:rPr>
                <w:rFonts w:ascii="宋体" w:hAnsi="宋体" w:cs="宋体" w:eastAsia="宋体" w:hint="default"/>
                <w:sz w:val="20"/>
                <w:szCs w:val="20"/>
              </w:rPr>
              <w:t>的协同效</w:t>
            </w:r>
            <w:r>
              <w:rPr>
                <w:rFonts w:ascii="宋体" w:hAnsi="宋体" w:cs="宋体" w:eastAsia="宋体" w:hint="default"/>
                <w:w w:val="99"/>
                <w:sz w:val="20"/>
                <w:szCs w:val="20"/>
              </w:rPr>
              <w:t> </w:t>
            </w:r>
            <w:r>
              <w:rPr>
                <w:rFonts w:ascii="宋体" w:hAnsi="宋体" w:cs="宋体" w:eastAsia="宋体" w:hint="default"/>
                <w:sz w:val="20"/>
                <w:szCs w:val="20"/>
              </w:rPr>
              <w:t>益，不影</w:t>
            </w:r>
            <w:r>
              <w:rPr>
                <w:rFonts w:ascii="宋体" w:hAnsi="宋体" w:cs="宋体" w:eastAsia="宋体" w:hint="default"/>
                <w:w w:val="99"/>
                <w:sz w:val="20"/>
                <w:szCs w:val="20"/>
              </w:rPr>
              <w:t> </w:t>
            </w:r>
            <w:r>
              <w:rPr>
                <w:rFonts w:ascii="宋体" w:hAnsi="宋体" w:cs="宋体" w:eastAsia="宋体" w:hint="default"/>
                <w:sz w:val="20"/>
                <w:szCs w:val="20"/>
              </w:rPr>
              <w:t>响公司管</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85" w:lineRule="auto" w:before="150"/>
              <w:ind w:left="22" w:right="35"/>
              <w:jc w:val="both"/>
              <w:rPr>
                <w:rFonts w:ascii="宋体" w:hAnsi="宋体" w:cs="宋体" w:eastAsia="宋体" w:hint="default"/>
                <w:sz w:val="20"/>
                <w:szCs w:val="20"/>
              </w:rPr>
            </w:pPr>
            <w:r>
              <w:rPr>
                <w:rFonts w:ascii="宋体" w:hAnsi="宋体" w:cs="宋体" w:eastAsia="宋体" w:hint="default"/>
                <w:sz w:val="20"/>
                <w:szCs w:val="20"/>
              </w:rPr>
              <w:t>自购买日</w:t>
            </w:r>
            <w:r>
              <w:rPr>
                <w:rFonts w:ascii="宋体" w:hAnsi="宋体" w:cs="宋体" w:eastAsia="宋体" w:hint="default"/>
                <w:w w:val="99"/>
                <w:sz w:val="20"/>
                <w:szCs w:val="20"/>
              </w:rPr>
              <w:t> </w:t>
            </w:r>
            <w:r>
              <w:rPr>
                <w:rFonts w:ascii="宋体" w:hAnsi="宋体" w:cs="宋体" w:eastAsia="宋体" w:hint="default"/>
                <w:sz w:val="20"/>
                <w:szCs w:val="20"/>
              </w:rPr>
              <w:t>起至报告</w:t>
            </w:r>
            <w:r>
              <w:rPr>
                <w:rFonts w:ascii="宋体" w:hAnsi="宋体" w:cs="宋体" w:eastAsia="宋体" w:hint="default"/>
                <w:w w:val="99"/>
                <w:sz w:val="20"/>
                <w:szCs w:val="20"/>
              </w:rPr>
              <w:t> </w:t>
            </w:r>
            <w:r>
              <w:rPr>
                <w:rFonts w:ascii="宋体" w:hAnsi="宋体" w:cs="宋体" w:eastAsia="宋体" w:hint="default"/>
                <w:sz w:val="20"/>
                <w:szCs w:val="20"/>
              </w:rPr>
              <w:t>期末为公</w:t>
            </w:r>
            <w:r>
              <w:rPr>
                <w:rFonts w:ascii="宋体" w:hAnsi="宋体" w:cs="宋体" w:eastAsia="宋体" w:hint="default"/>
                <w:w w:val="99"/>
                <w:sz w:val="20"/>
                <w:szCs w:val="20"/>
              </w:rPr>
              <w:t> </w:t>
            </w:r>
            <w:r>
              <w:rPr>
                <w:rFonts w:ascii="宋体" w:hAnsi="宋体" w:cs="宋体" w:eastAsia="宋体" w:hint="default"/>
                <w:sz w:val="20"/>
                <w:szCs w:val="20"/>
              </w:rPr>
              <w:t>司贡献的</w:t>
            </w:r>
            <w:r>
              <w:rPr>
                <w:rFonts w:ascii="宋体" w:hAnsi="宋体" w:cs="宋体" w:eastAsia="宋体" w:hint="default"/>
                <w:w w:val="99"/>
                <w:sz w:val="20"/>
                <w:szCs w:val="20"/>
              </w:rPr>
              <w:t> </w:t>
            </w:r>
            <w:r>
              <w:rPr>
                <w:rFonts w:ascii="宋体" w:hAnsi="宋体" w:cs="宋体" w:eastAsia="宋体" w:hint="default"/>
                <w:sz w:val="20"/>
                <w:szCs w:val="20"/>
              </w:rPr>
              <w:t>净利润</w:t>
            </w:r>
          </w:p>
          <w:p>
            <w:pPr>
              <w:pStyle w:val="TableParagraph"/>
              <w:spacing w:line="271" w:lineRule="auto" w:before="12"/>
              <w:ind w:left="22" w:right="35"/>
              <w:jc w:val="both"/>
              <w:rPr>
                <w:rFonts w:ascii="宋体" w:hAnsi="宋体" w:cs="宋体" w:eastAsia="宋体" w:hint="default"/>
                <w:sz w:val="20"/>
                <w:szCs w:val="20"/>
              </w:rPr>
            </w:pPr>
            <w:r>
              <w:rPr>
                <w:rFonts w:ascii="Times New Roman" w:hAnsi="Times New Roman" w:cs="Times New Roman" w:eastAsia="Times New Roman" w:hint="default"/>
                <w:sz w:val="20"/>
                <w:szCs w:val="20"/>
              </w:rPr>
              <w:t>446.78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万</w:t>
            </w:r>
            <w:r>
              <w:rPr>
                <w:rFonts w:ascii="宋体" w:hAnsi="宋体" w:cs="宋体" w:eastAsia="宋体" w:hint="default"/>
                <w:w w:val="99"/>
                <w:sz w:val="20"/>
                <w:szCs w:val="20"/>
              </w:rPr>
              <w:t> </w:t>
            </w:r>
            <w:r>
              <w:rPr>
                <w:rFonts w:ascii="宋体" w:hAnsi="宋体" w:cs="宋体" w:eastAsia="宋体" w:hint="default"/>
                <w:sz w:val="20"/>
                <w:szCs w:val="20"/>
              </w:rPr>
              <w:t>元</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3.69%</w:t>
            </w:r>
            <w:r>
              <w:rPr>
                <w:rFonts w:ascii="Times New Roman"/>
                <w:sz w:val="20"/>
              </w:rPr>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p>
            <w:pPr>
              <w:pStyle w:val="TableParagraph"/>
              <w:spacing w:line="240" w:lineRule="auto" w:before="35"/>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07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26</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326" w:lineRule="auto"/>
              <w:ind w:left="22" w:right="37"/>
              <w:jc w:val="left"/>
              <w:rPr>
                <w:rFonts w:ascii="Times New Roman" w:hAnsi="Times New Roman" w:cs="Times New Roman" w:eastAsia="Times New Roman" w:hint="default"/>
                <w:sz w:val="20"/>
                <w:szCs w:val="20"/>
              </w:rPr>
            </w:pPr>
            <w:r>
              <w:rPr>
                <w:rFonts w:ascii="Times New Roman"/>
                <w:spacing w:val="-3"/>
                <w:sz w:val="20"/>
              </w:rPr>
              <w:t>www.cni</w:t>
            </w:r>
            <w:r>
              <w:rPr>
                <w:rFonts w:ascii="Times New Roman"/>
                <w:spacing w:val="-48"/>
                <w:sz w:val="20"/>
              </w:rPr>
              <w:t> </w:t>
            </w:r>
            <w:r>
              <w:rPr>
                <w:rFonts w:ascii="Times New Roman"/>
                <w:spacing w:val="-48"/>
                <w:sz w:val="20"/>
              </w:rPr>
            </w:r>
            <w:r>
              <w:rPr>
                <w:rFonts w:ascii="Times New Roman"/>
                <w:sz w:val="20"/>
              </w:rPr>
              <w:t>nfo.com.c</w:t>
            </w:r>
            <w:r>
              <w:rPr>
                <w:rFonts w:ascii="Times New Roman"/>
                <w:w w:val="99"/>
                <w:sz w:val="20"/>
              </w:rPr>
              <w:t> </w:t>
            </w:r>
            <w:r>
              <w:rPr>
                <w:rFonts w:ascii="Times New Roman"/>
                <w:sz w:val="20"/>
              </w:rPr>
              <w:t>n</w:t>
            </w: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理层的稳</w:t>
            </w: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59" w:hRule="exact"/>
        </w:trPr>
        <w:tc>
          <w:tcPr>
            <w:tcW w:w="864"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定性。</w:t>
            </w:r>
          </w:p>
        </w:tc>
        <w:tc>
          <w:tcPr>
            <w:tcW w:w="869"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20"/>
                <w:szCs w:val="20"/>
              </w:rPr>
            </w:pPr>
            <w:r>
              <w:rPr>
                <w:rFonts w:ascii="宋体" w:hAnsi="宋体" w:cs="宋体" w:eastAsia="宋体" w:hint="default"/>
                <w:sz w:val="20"/>
                <w:szCs w:val="20"/>
              </w:rPr>
              <w:t>赵学林、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20"/>
                <w:szCs w:val="20"/>
              </w:rPr>
            </w:pPr>
            <w:r>
              <w:rPr>
                <w:rFonts w:ascii="宋体" w:hAnsi="宋体" w:cs="宋体" w:eastAsia="宋体" w:hint="default"/>
                <w:sz w:val="20"/>
                <w:szCs w:val="20"/>
              </w:rPr>
              <w:t>收购山西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28,300</w:t>
            </w:r>
            <w:r>
              <w:rPr>
                <w:rFonts w:ascii="Times New Roman"/>
                <w:sz w:val="20"/>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20"/>
                <w:szCs w:val="20"/>
              </w:rPr>
            </w:pPr>
            <w:r>
              <w:rPr>
                <w:rFonts w:ascii="宋体" w:hAnsi="宋体" w:cs="宋体" w:eastAsia="宋体" w:hint="default"/>
                <w:sz w:val="20"/>
                <w:szCs w:val="20"/>
              </w:rPr>
              <w:t>所涉及的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20"/>
                <w:szCs w:val="20"/>
              </w:rPr>
            </w:pPr>
            <w:r>
              <w:rPr>
                <w:rFonts w:ascii="宋体" w:hAnsi="宋体" w:cs="宋体" w:eastAsia="宋体" w:hint="default"/>
                <w:sz w:val="20"/>
                <w:szCs w:val="20"/>
              </w:rPr>
              <w:t>本次收购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20"/>
                <w:szCs w:val="20"/>
              </w:rPr>
            </w:pPr>
            <w:r>
              <w:rPr>
                <w:rFonts w:ascii="宋体" w:hAnsi="宋体" w:cs="宋体" w:eastAsia="宋体" w:hint="default"/>
                <w:sz w:val="20"/>
                <w:szCs w:val="20"/>
              </w:rPr>
              <w:t>自购买日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13.72%</w:t>
            </w:r>
            <w:r>
              <w:rPr>
                <w:rFonts w:ascii="Times New Roman"/>
                <w:sz w:val="20"/>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20"/>
                <w:szCs w:val="20"/>
              </w:rPr>
            </w:pPr>
            <w:r>
              <w:rPr>
                <w:rFonts w:ascii="Times New Roman"/>
                <w:spacing w:val="-3"/>
                <w:sz w:val="20"/>
              </w:rPr>
              <w:t>www.cni</w:t>
            </w:r>
          </w:p>
        </w:tc>
      </w:tr>
    </w:tbl>
    <w:p>
      <w:pPr>
        <w:spacing w:after="0" w:line="240" w:lineRule="auto"/>
        <w:jc w:val="lef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24"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赵宁、王</w:t>
            </w: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导通</w:t>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资产产权</w:t>
            </w: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完成将进</w:t>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起至报告</w:t>
            </w: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09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29</w:t>
            </w: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20"/>
                <w:szCs w:val="20"/>
              </w:rPr>
            </w:pPr>
            <w:r>
              <w:rPr>
                <w:rFonts w:ascii="Times New Roman"/>
                <w:sz w:val="20"/>
              </w:rPr>
              <w:t>nfo.com.c</w:t>
            </w: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曦雁等</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100%</w:t>
            </w:r>
            <w:r>
              <w:rPr>
                <w:rFonts w:ascii="宋体" w:hAnsi="宋体" w:cs="宋体" w:eastAsia="宋体" w:hint="default"/>
                <w:sz w:val="20"/>
                <w:szCs w:val="20"/>
              </w:rPr>
              <w:t>股</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是全部过</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4" w:right="0"/>
              <w:jc w:val="left"/>
              <w:rPr>
                <w:rFonts w:ascii="宋体" w:hAnsi="宋体" w:cs="宋体" w:eastAsia="宋体" w:hint="default"/>
                <w:sz w:val="20"/>
                <w:szCs w:val="20"/>
              </w:rPr>
            </w:pPr>
            <w:r>
              <w:rPr>
                <w:rFonts w:ascii="宋体" w:hAnsi="宋体" w:cs="宋体" w:eastAsia="宋体" w:hint="default"/>
                <w:sz w:val="20"/>
                <w:szCs w:val="20"/>
              </w:rPr>
              <w:t>一步提高</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期末为公</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20"/>
                <w:szCs w:val="20"/>
              </w:rPr>
            </w:pPr>
            <w:r>
              <w:rPr>
                <w:rFonts w:ascii="Times New Roman"/>
                <w:w w:val="99"/>
                <w:sz w:val="20"/>
              </w:rPr>
              <w:t>n</w:t>
            </w:r>
            <w:r>
              <w:rPr>
                <w:rFonts w:ascii="Times New Roman"/>
                <w:sz w:val="20"/>
              </w:rPr>
            </w: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位自</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权</w:t>
            </w:r>
            <w:r>
              <w:rPr>
                <w:rFonts w:ascii="宋体" w:hAnsi="宋体" w:cs="宋体" w:eastAsia="宋体" w:hint="default"/>
                <w:sz w:val="20"/>
                <w:szCs w:val="20"/>
              </w:rPr>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户</w:t>
            </w:r>
            <w:r>
              <w:rPr>
                <w:rFonts w:ascii="宋体" w:hAnsi="宋体" w:cs="宋体" w:eastAsia="宋体" w:hint="default"/>
                <w:sz w:val="20"/>
                <w:szCs w:val="20"/>
              </w:rPr>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4" w:right="0"/>
              <w:jc w:val="left"/>
              <w:rPr>
                <w:rFonts w:ascii="宋体" w:hAnsi="宋体" w:cs="宋体" w:eastAsia="宋体" w:hint="default"/>
                <w:sz w:val="20"/>
                <w:szCs w:val="20"/>
              </w:rPr>
            </w:pPr>
            <w:r>
              <w:rPr>
                <w:rFonts w:ascii="宋体" w:hAnsi="宋体" w:cs="宋体" w:eastAsia="宋体" w:hint="default"/>
                <w:sz w:val="20"/>
                <w:szCs w:val="20"/>
              </w:rPr>
              <w:t>公司的盈</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司贡献的</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然人</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4" w:right="0"/>
              <w:jc w:val="left"/>
              <w:rPr>
                <w:rFonts w:ascii="宋体" w:hAnsi="宋体" w:cs="宋体" w:eastAsia="宋体" w:hint="default"/>
                <w:sz w:val="20"/>
                <w:szCs w:val="20"/>
              </w:rPr>
            </w:pPr>
            <w:r>
              <w:rPr>
                <w:rFonts w:ascii="宋体" w:hAnsi="宋体" w:cs="宋体" w:eastAsia="宋体" w:hint="default"/>
                <w:sz w:val="20"/>
                <w:szCs w:val="20"/>
              </w:rPr>
              <w:t>利能力，</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母子公司</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2" w:right="0"/>
              <w:jc w:val="left"/>
              <w:rPr>
                <w:rFonts w:ascii="Times New Roman" w:hAnsi="Times New Roman" w:cs="Times New Roman" w:eastAsia="Times New Roman" w:hint="default"/>
                <w:sz w:val="20"/>
                <w:szCs w:val="20"/>
              </w:rPr>
            </w:pPr>
            <w:r>
              <w:rPr>
                <w:rFonts w:ascii="Times New Roman"/>
                <w:sz w:val="20"/>
              </w:rPr>
              <w:t>1,659.72</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4" w:right="0"/>
              <w:jc w:val="left"/>
              <w:rPr>
                <w:rFonts w:ascii="宋体" w:hAnsi="宋体" w:cs="宋体" w:eastAsia="宋体" w:hint="default"/>
                <w:sz w:val="20"/>
                <w:szCs w:val="20"/>
              </w:rPr>
            </w:pPr>
            <w:r>
              <w:rPr>
                <w:rFonts w:ascii="宋体" w:hAnsi="宋体" w:cs="宋体" w:eastAsia="宋体" w:hint="default"/>
                <w:sz w:val="20"/>
                <w:szCs w:val="20"/>
              </w:rPr>
              <w:t>形成良好</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的协同效</w:t>
            </w:r>
          </w:p>
        </w:tc>
        <w:tc>
          <w:tcPr>
            <w:tcW w:w="869"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益，不影</w:t>
            </w:r>
          </w:p>
        </w:tc>
        <w:tc>
          <w:tcPr>
            <w:tcW w:w="869"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响公司管</w:t>
            </w:r>
          </w:p>
        </w:tc>
        <w:tc>
          <w:tcPr>
            <w:tcW w:w="869"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理层的稳</w:t>
            </w:r>
          </w:p>
        </w:tc>
        <w:tc>
          <w:tcPr>
            <w:tcW w:w="869"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64"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定性。</w:t>
            </w:r>
          </w:p>
        </w:tc>
        <w:tc>
          <w:tcPr>
            <w:tcW w:w="869"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20"/>
                <w:szCs w:val="20"/>
              </w:rPr>
            </w:pPr>
            <w:r>
              <w:rPr>
                <w:rFonts w:ascii="宋体" w:hAnsi="宋体" w:cs="宋体" w:eastAsia="宋体" w:hint="default"/>
                <w:sz w:val="20"/>
                <w:szCs w:val="20"/>
              </w:rPr>
              <w:t>本次收购</w:t>
            </w:r>
          </w:p>
        </w:tc>
        <w:tc>
          <w:tcPr>
            <w:tcW w:w="869"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完成将进</w:t>
            </w: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一步提高</w:t>
            </w: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公司的盈</w:t>
            </w: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78" w:lineRule="auto" w:before="150"/>
              <w:ind w:left="22" w:right="30"/>
              <w:jc w:val="both"/>
              <w:rPr>
                <w:rFonts w:ascii="宋体" w:hAnsi="宋体" w:cs="宋体" w:eastAsia="宋体" w:hint="default"/>
                <w:sz w:val="20"/>
                <w:szCs w:val="20"/>
              </w:rPr>
            </w:pPr>
            <w:r>
              <w:rPr>
                <w:rFonts w:ascii="宋体" w:hAnsi="宋体" w:cs="宋体" w:eastAsia="宋体" w:hint="default"/>
                <w:sz w:val="20"/>
                <w:szCs w:val="20"/>
              </w:rPr>
              <w:t>刘海清等</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位自然</w:t>
            </w:r>
            <w:r>
              <w:rPr>
                <w:rFonts w:ascii="宋体" w:hAnsi="宋体" w:cs="宋体" w:eastAsia="宋体" w:hint="default"/>
                <w:w w:val="99"/>
                <w:sz w:val="20"/>
                <w:szCs w:val="20"/>
              </w:rPr>
              <w:t> </w:t>
            </w:r>
            <w:r>
              <w:rPr>
                <w:rFonts w:ascii="宋体" w:hAnsi="宋体" w:cs="宋体" w:eastAsia="宋体" w:hint="default"/>
                <w:sz w:val="20"/>
                <w:szCs w:val="20"/>
              </w:rPr>
              <w:t>人</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78" w:lineRule="auto" w:before="150"/>
              <w:ind w:left="22" w:right="21"/>
              <w:jc w:val="both"/>
              <w:rPr>
                <w:rFonts w:ascii="宋体" w:hAnsi="宋体" w:cs="宋体" w:eastAsia="宋体" w:hint="default"/>
                <w:sz w:val="20"/>
                <w:szCs w:val="20"/>
              </w:rPr>
            </w:pPr>
            <w:r>
              <w:rPr>
                <w:rFonts w:ascii="宋体" w:hAnsi="宋体" w:cs="宋体" w:eastAsia="宋体" w:hint="default"/>
                <w:sz w:val="20"/>
                <w:szCs w:val="20"/>
              </w:rPr>
              <w:t>收购上海</w:t>
            </w:r>
            <w:r>
              <w:rPr>
                <w:rFonts w:ascii="宋体" w:hAnsi="宋体" w:cs="宋体" w:eastAsia="宋体" w:hint="default"/>
                <w:w w:val="99"/>
                <w:sz w:val="20"/>
                <w:szCs w:val="20"/>
              </w:rPr>
              <w:t> </w:t>
            </w:r>
            <w:r>
              <w:rPr>
                <w:rFonts w:ascii="宋体" w:hAnsi="宋体" w:cs="宋体" w:eastAsia="宋体" w:hint="default"/>
                <w:sz w:val="20"/>
                <w:szCs w:val="20"/>
              </w:rPr>
              <w:t>天健</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51%</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股权</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20"/>
                <w:szCs w:val="20"/>
              </w:rPr>
            </w:pPr>
            <w:r>
              <w:rPr>
                <w:rFonts w:ascii="Times New Roman"/>
                <w:sz w:val="20"/>
              </w:rPr>
              <w:t>2,000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36"/>
              <w:jc w:val="both"/>
              <w:rPr>
                <w:rFonts w:ascii="宋体" w:hAnsi="宋体" w:cs="宋体" w:eastAsia="宋体" w:hint="default"/>
                <w:sz w:val="20"/>
                <w:szCs w:val="20"/>
              </w:rPr>
            </w:pPr>
            <w:r>
              <w:rPr>
                <w:rFonts w:ascii="宋体" w:hAnsi="宋体" w:cs="宋体" w:eastAsia="宋体" w:hint="default"/>
                <w:sz w:val="20"/>
                <w:szCs w:val="20"/>
              </w:rPr>
              <w:t>所涉及的</w:t>
            </w:r>
            <w:r>
              <w:rPr>
                <w:rFonts w:ascii="宋体" w:hAnsi="宋体" w:cs="宋体" w:eastAsia="宋体" w:hint="default"/>
                <w:w w:val="99"/>
                <w:sz w:val="20"/>
                <w:szCs w:val="20"/>
              </w:rPr>
              <w:t> </w:t>
            </w:r>
            <w:r>
              <w:rPr>
                <w:rFonts w:ascii="宋体" w:hAnsi="宋体" w:cs="宋体" w:eastAsia="宋体" w:hint="default"/>
                <w:sz w:val="20"/>
                <w:szCs w:val="20"/>
              </w:rPr>
              <w:t>资产产权</w:t>
            </w:r>
            <w:r>
              <w:rPr>
                <w:rFonts w:ascii="宋体" w:hAnsi="宋体" w:cs="宋体" w:eastAsia="宋体" w:hint="default"/>
                <w:w w:val="99"/>
                <w:sz w:val="20"/>
                <w:szCs w:val="20"/>
              </w:rPr>
              <w:t> </w:t>
            </w:r>
            <w:r>
              <w:rPr>
                <w:rFonts w:ascii="宋体" w:hAnsi="宋体" w:cs="宋体" w:eastAsia="宋体" w:hint="default"/>
                <w:sz w:val="20"/>
                <w:szCs w:val="20"/>
              </w:rPr>
              <w:t>是全部过</w:t>
            </w:r>
            <w:r>
              <w:rPr>
                <w:rFonts w:ascii="宋体" w:hAnsi="宋体" w:cs="宋体" w:eastAsia="宋体" w:hint="default"/>
                <w:w w:val="99"/>
                <w:sz w:val="20"/>
                <w:szCs w:val="20"/>
              </w:rPr>
              <w:t> </w:t>
            </w:r>
            <w:r>
              <w:rPr>
                <w:rFonts w:ascii="宋体" w:hAnsi="宋体" w:cs="宋体" w:eastAsia="宋体" w:hint="default"/>
                <w:sz w:val="20"/>
                <w:szCs w:val="20"/>
              </w:rPr>
              <w:t>户</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4" w:right="35"/>
              <w:jc w:val="both"/>
              <w:rPr>
                <w:rFonts w:ascii="宋体" w:hAnsi="宋体" w:cs="宋体" w:eastAsia="宋体" w:hint="default"/>
                <w:sz w:val="20"/>
                <w:szCs w:val="20"/>
              </w:rPr>
            </w:pPr>
            <w:r>
              <w:rPr>
                <w:rFonts w:ascii="宋体" w:hAnsi="宋体" w:cs="宋体" w:eastAsia="宋体" w:hint="default"/>
                <w:sz w:val="20"/>
                <w:szCs w:val="20"/>
              </w:rPr>
              <w:t>利能力，</w:t>
            </w:r>
            <w:r>
              <w:rPr>
                <w:rFonts w:ascii="宋体" w:hAnsi="宋体" w:cs="宋体" w:eastAsia="宋体" w:hint="default"/>
                <w:w w:val="99"/>
                <w:sz w:val="20"/>
                <w:szCs w:val="20"/>
              </w:rPr>
              <w:t> </w:t>
            </w:r>
            <w:r>
              <w:rPr>
                <w:rFonts w:ascii="宋体" w:hAnsi="宋体" w:cs="宋体" w:eastAsia="宋体" w:hint="default"/>
                <w:sz w:val="20"/>
                <w:szCs w:val="20"/>
              </w:rPr>
              <w:t>母子公司</w:t>
            </w:r>
            <w:r>
              <w:rPr>
                <w:rFonts w:ascii="宋体" w:hAnsi="宋体" w:cs="宋体" w:eastAsia="宋体" w:hint="default"/>
                <w:w w:val="99"/>
                <w:sz w:val="20"/>
                <w:szCs w:val="20"/>
              </w:rPr>
              <w:t> </w:t>
            </w:r>
            <w:r>
              <w:rPr>
                <w:rFonts w:ascii="宋体" w:hAnsi="宋体" w:cs="宋体" w:eastAsia="宋体" w:hint="default"/>
                <w:sz w:val="20"/>
                <w:szCs w:val="20"/>
              </w:rPr>
              <w:t>形成良好</w:t>
            </w:r>
            <w:r>
              <w:rPr>
                <w:rFonts w:ascii="宋体" w:hAnsi="宋体" w:cs="宋体" w:eastAsia="宋体" w:hint="default"/>
                <w:w w:val="99"/>
                <w:sz w:val="20"/>
                <w:szCs w:val="20"/>
              </w:rPr>
              <w:t> </w:t>
            </w:r>
            <w:r>
              <w:rPr>
                <w:rFonts w:ascii="宋体" w:hAnsi="宋体" w:cs="宋体" w:eastAsia="宋体" w:hint="default"/>
                <w:sz w:val="20"/>
                <w:szCs w:val="20"/>
              </w:rPr>
              <w:t>的协同效</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0" w:right="0"/>
              <w:jc w:val="left"/>
              <w:rPr>
                <w:rFonts w:ascii="Times New Roman" w:hAnsi="Times New Roman" w:cs="Times New Roman" w:eastAsia="Times New Roman" w:hint="default"/>
                <w:sz w:val="20"/>
                <w:szCs w:val="20"/>
              </w:rPr>
            </w:pPr>
            <w:r>
              <w:rPr>
                <w:rFonts w:ascii="Times New Roman"/>
                <w:sz w:val="20"/>
              </w:rPr>
              <w:t>0.00%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p>
            <w:pPr>
              <w:pStyle w:val="TableParagraph"/>
              <w:spacing w:line="240" w:lineRule="auto" w:before="35"/>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18</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326" w:lineRule="auto"/>
              <w:ind w:left="22" w:right="37"/>
              <w:jc w:val="left"/>
              <w:rPr>
                <w:rFonts w:ascii="Times New Roman" w:hAnsi="Times New Roman" w:cs="Times New Roman" w:eastAsia="Times New Roman" w:hint="default"/>
                <w:sz w:val="20"/>
                <w:szCs w:val="20"/>
              </w:rPr>
            </w:pPr>
            <w:r>
              <w:rPr>
                <w:rFonts w:ascii="Times New Roman"/>
                <w:spacing w:val="-3"/>
                <w:sz w:val="20"/>
              </w:rPr>
              <w:t>www.cni</w:t>
            </w:r>
            <w:r>
              <w:rPr>
                <w:rFonts w:ascii="Times New Roman"/>
                <w:spacing w:val="-48"/>
                <w:sz w:val="20"/>
              </w:rPr>
              <w:t> </w:t>
            </w:r>
            <w:r>
              <w:rPr>
                <w:rFonts w:ascii="Times New Roman"/>
                <w:spacing w:val="-48"/>
                <w:sz w:val="20"/>
              </w:rPr>
            </w:r>
            <w:r>
              <w:rPr>
                <w:rFonts w:ascii="Times New Roman"/>
                <w:sz w:val="20"/>
              </w:rPr>
              <w:t>nfo.com.c</w:t>
            </w:r>
            <w:r>
              <w:rPr>
                <w:rFonts w:ascii="Times New Roman"/>
                <w:w w:val="99"/>
                <w:sz w:val="20"/>
              </w:rPr>
              <w:t> </w:t>
            </w:r>
            <w:r>
              <w:rPr>
                <w:rFonts w:ascii="Times New Roman"/>
                <w:sz w:val="20"/>
              </w:rPr>
              <w:t>n</w:t>
            </w: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益，不影</w:t>
            </w: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响公司管</w:t>
            </w: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理层的稳</w:t>
            </w: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64"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定性。</w:t>
            </w:r>
          </w:p>
        </w:tc>
        <w:tc>
          <w:tcPr>
            <w:tcW w:w="869"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184"/>
        <w:jc w:val="left"/>
      </w:pPr>
      <w:r>
        <w:rPr/>
        <w:t>收购资产情况说明</w:t>
      </w:r>
    </w:p>
    <w:p>
      <w:pPr>
        <w:pStyle w:val="BodyText"/>
        <w:spacing w:line="300" w:lineRule="auto" w:before="115"/>
        <w:ind w:right="11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日，公司第二届董事会第十八次会议审议通过了《关于使用超募资金收购北京宇信网景信息技术有限公</w:t>
      </w:r>
      <w:r>
        <w:rPr/>
        <w:t> 司部分股权并对其增资的议案》、《关于使用超募资金及自有资金收购山西导通信息科技有限公司</w:t>
      </w:r>
      <w:r>
        <w:rPr>
          <w:rFonts w:ascii="Times New Roman" w:hAnsi="Times New Roman" w:cs="Times New Roman" w:eastAsia="Times New Roman" w:hint="default"/>
        </w:rPr>
        <w:t>100%</w:t>
      </w:r>
      <w:r>
        <w:rPr/>
        <w:t>股权的议案》，同</w:t>
      </w:r>
      <w:r>
        <w:rPr>
          <w:spacing w:val="-61"/>
        </w:rPr>
        <w:t> </w:t>
      </w:r>
      <w:r>
        <w:rPr>
          <w:spacing w:val="-61"/>
        </w:rPr>
      </w:r>
      <w:r>
        <w:rPr/>
        <w:t>意使用超募资金</w:t>
      </w:r>
      <w:r>
        <w:rPr>
          <w:rFonts w:ascii="Times New Roman" w:hAnsi="Times New Roman" w:cs="Times New Roman" w:eastAsia="Times New Roman" w:hint="default"/>
        </w:rPr>
        <w:t>3,600</w:t>
      </w:r>
      <w:r>
        <w:rPr/>
        <w:t>万元收购北京宇信网景信息技术有限公司</w:t>
      </w:r>
      <w:r>
        <w:rPr>
          <w:rFonts w:ascii="Times New Roman" w:hAnsi="Times New Roman" w:cs="Times New Roman" w:eastAsia="Times New Roman" w:hint="default"/>
        </w:rPr>
        <w:t>60%</w:t>
      </w:r>
      <w:r>
        <w:rPr/>
        <w:t>股权（其中</w:t>
      </w:r>
      <w:r>
        <w:rPr>
          <w:rFonts w:ascii="Times New Roman" w:hAnsi="Times New Roman" w:cs="Times New Roman" w:eastAsia="Times New Roman" w:hint="default"/>
        </w:rPr>
        <w:t>600</w:t>
      </w:r>
      <w:r>
        <w:rPr/>
        <w:t>万元为增资款）；同意使用</w:t>
      </w:r>
      <w:r>
        <w:rPr>
          <w:rFonts w:ascii="Times New Roman" w:hAnsi="Times New Roman" w:cs="Times New Roman" w:eastAsia="Times New Roman" w:hint="default"/>
        </w:rPr>
        <w:t>28,300</w:t>
      </w:r>
      <w:r>
        <w:rPr/>
        <w:t>万元收</w:t>
      </w:r>
      <w:r>
        <w:rPr>
          <w:spacing w:val="-64"/>
        </w:rPr>
        <w:t> </w:t>
      </w:r>
      <w:r>
        <w:rPr>
          <w:spacing w:val="-64"/>
        </w:rPr>
      </w:r>
      <w:r>
        <w:rPr/>
        <w:t>购山西导通信息科技有限公司</w:t>
      </w:r>
      <w:r>
        <w:rPr>
          <w:rFonts w:ascii="Times New Roman" w:hAnsi="Times New Roman" w:cs="Times New Roman" w:eastAsia="Times New Roman" w:hint="default"/>
        </w:rPr>
        <w:t>100%</w:t>
      </w:r>
      <w:r>
        <w:rPr/>
        <w:t>股权，其中以剩余超募资金及专户利息</w:t>
      </w:r>
      <w:r>
        <w:rPr>
          <w:rFonts w:ascii="Times New Roman" w:hAnsi="Times New Roman" w:cs="Times New Roman" w:eastAsia="Times New Roman" w:hint="default"/>
        </w:rPr>
        <w:t>9,188.04</w:t>
      </w:r>
      <w:r>
        <w:rPr/>
        <w:t>万元支付部分对价，剩余对价以公司自有 资金支付，上述收购事项已经公司董事会（或股东大会）审议批准。宇信网景分别于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日完成股 权转让、增资的工商登记手续；山西导通分别于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日完成股权转让、名称变更的工商登记手续。</w:t>
      </w:r>
    </w:p>
    <w:p>
      <w:pPr>
        <w:pStyle w:val="BodyText"/>
        <w:spacing w:line="240" w:lineRule="auto" w:before="13"/>
        <w:ind w:left="472" w:right="9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日，公司总经理办公会议审议通过了使用自有资金</w:t>
      </w:r>
      <w:r>
        <w:rPr>
          <w:rFonts w:ascii="Times New Roman" w:hAnsi="Times New Roman" w:cs="Times New Roman" w:eastAsia="Times New Roman" w:hint="default"/>
        </w:rPr>
        <w:t>2,000</w:t>
      </w:r>
      <w:r>
        <w:rPr/>
        <w:t>万元收购上海天健源达信息科技有限公司</w:t>
      </w:r>
      <w:r>
        <w:rPr>
          <w:rFonts w:ascii="Times New Roman" w:hAnsi="Times New Roman" w:cs="Times New Roman" w:eastAsia="Times New Roman" w:hint="default"/>
        </w:rPr>
        <w:t>51%</w:t>
      </w:r>
    </w:p>
    <w:p>
      <w:pPr>
        <w:pStyle w:val="BodyText"/>
        <w:spacing w:line="240" w:lineRule="auto" w:before="63"/>
        <w:ind w:right="184"/>
        <w:jc w:val="left"/>
      </w:pPr>
      <w:r>
        <w:rPr/>
        <w:t>的股权，并在达到一定条件时收购上海天健剩余</w:t>
      </w:r>
      <w:r>
        <w:rPr>
          <w:rFonts w:ascii="Times New Roman" w:hAnsi="Times New Roman" w:cs="Times New Roman" w:eastAsia="Times New Roman" w:hint="default"/>
        </w:rPr>
        <w:t>49%</w:t>
      </w:r>
      <w:r>
        <w:rPr/>
        <w:t>的股权事项。并于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日完成股权转让的工商登记手续。</w:t>
      </w:r>
    </w:p>
    <w:p>
      <w:pPr>
        <w:spacing w:line="240" w:lineRule="auto" w:before="13"/>
        <w:rPr>
          <w:rFonts w:ascii="宋体" w:hAnsi="宋体" w:cs="宋体" w:eastAsia="宋体" w:hint="default"/>
          <w:sz w:val="25"/>
          <w:szCs w:val="25"/>
        </w:rPr>
      </w:pPr>
    </w:p>
    <w:p>
      <w:pPr>
        <w:pStyle w:val="Heading3"/>
        <w:spacing w:line="240" w:lineRule="auto"/>
        <w:ind w:right="184"/>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公司报告期未出售资产。</w:t>
      </w:r>
    </w:p>
    <w:p>
      <w:pPr>
        <w:spacing w:line="240" w:lineRule="auto" w:before="1"/>
        <w:rPr>
          <w:rFonts w:ascii="宋体" w:hAnsi="宋体" w:cs="宋体" w:eastAsia="宋体" w:hint="default"/>
          <w:sz w:val="21"/>
          <w:szCs w:val="21"/>
        </w:rPr>
      </w:pPr>
    </w:p>
    <w:p>
      <w:pPr>
        <w:pStyle w:val="Heading3"/>
        <w:spacing w:line="240" w:lineRule="auto"/>
        <w:ind w:right="184"/>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190"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日，公司第二届董事会第十八次会议审议通过了《关于使用超募资金收购北京宇信网景信息技术有限公</w:t>
      </w:r>
      <w:r>
        <w:rPr/>
        <w:t> 司部分股权并对其增资的议案》、《关于使用超募资金及自有资金收购山西导通信息科技有限公司</w:t>
      </w:r>
      <w:r>
        <w:rPr>
          <w:rFonts w:ascii="Times New Roman" w:hAnsi="Times New Roman" w:cs="Times New Roman" w:eastAsia="Times New Roman" w:hint="default"/>
        </w:rPr>
        <w:t>100%</w:t>
      </w:r>
      <w:r>
        <w:rPr/>
        <w:t>股权的议案》，同</w:t>
      </w:r>
      <w:r>
        <w:rPr>
          <w:spacing w:val="-61"/>
        </w:rPr>
        <w:t> </w:t>
      </w:r>
      <w:r>
        <w:rPr>
          <w:spacing w:val="-61"/>
        </w:rPr>
      </w:r>
      <w:r>
        <w:rPr/>
        <w:t>意使用超募资金</w:t>
      </w:r>
      <w:r>
        <w:rPr>
          <w:rFonts w:ascii="Times New Roman" w:hAnsi="Times New Roman" w:cs="Times New Roman" w:eastAsia="Times New Roman" w:hint="default"/>
        </w:rPr>
        <w:t>3,600</w:t>
      </w:r>
      <w:r>
        <w:rPr/>
        <w:t>万元收购北京宇信网景信息技术有限公司</w:t>
      </w:r>
      <w:r>
        <w:rPr>
          <w:rFonts w:ascii="Times New Roman" w:hAnsi="Times New Roman" w:cs="Times New Roman" w:eastAsia="Times New Roman" w:hint="default"/>
        </w:rPr>
        <w:t>60%</w:t>
      </w:r>
      <w:r>
        <w:rPr/>
        <w:t>股权（其中</w:t>
      </w:r>
      <w:r>
        <w:rPr>
          <w:rFonts w:ascii="Times New Roman" w:hAnsi="Times New Roman" w:cs="Times New Roman" w:eastAsia="Times New Roman" w:hint="default"/>
        </w:rPr>
        <w:t>600</w:t>
      </w:r>
      <w:r>
        <w:rPr/>
        <w:t>万元为增资款）；同意使用</w:t>
      </w:r>
      <w:r>
        <w:rPr>
          <w:rFonts w:ascii="Times New Roman" w:hAnsi="Times New Roman" w:cs="Times New Roman" w:eastAsia="Times New Roman" w:hint="default"/>
        </w:rPr>
        <w:t>28,300</w:t>
      </w:r>
      <w:r>
        <w:rPr/>
        <w:t>万元收</w:t>
      </w:r>
    </w:p>
    <w:p>
      <w:pPr>
        <w:spacing w:after="0" w:line="300" w:lineRule="auto"/>
        <w:jc w:val="both"/>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00" w:lineRule="auto" w:before="44"/>
        <w:ind w:right="111"/>
        <w:jc w:val="both"/>
      </w:pPr>
      <w:r>
        <w:rPr/>
        <w:t>购山西导通信息科技有限公司</w:t>
      </w:r>
      <w:r>
        <w:rPr>
          <w:rFonts w:ascii="Times New Roman" w:hAnsi="Times New Roman" w:cs="Times New Roman" w:eastAsia="Times New Roman" w:hint="default"/>
        </w:rPr>
        <w:t>100%</w:t>
      </w:r>
      <w:r>
        <w:rPr/>
        <w:t>股权，其中以剩余超募资金及专户利息</w:t>
      </w:r>
      <w:r>
        <w:rPr>
          <w:rFonts w:ascii="Times New Roman" w:hAnsi="Times New Roman" w:cs="Times New Roman" w:eastAsia="Times New Roman" w:hint="default"/>
        </w:rPr>
        <w:t>9,188.04</w:t>
      </w:r>
      <w:r>
        <w:rPr/>
        <w:t>万元支付部分对价，剩余对价以公司自有 资金支付，上述收购事项已经公司董事会（或股东大会）审议批准。宇信网景分别于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日完成股 权转让、增资的工商登记手续；山西导通分别于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日完成股权转让、名称变更的工商登记手续。</w:t>
      </w:r>
    </w:p>
    <w:p>
      <w:pPr>
        <w:pStyle w:val="BodyText"/>
        <w:spacing w:line="316" w:lineRule="auto" w:before="13"/>
        <w:ind w:right="195" w:firstLine="360"/>
        <w:jc w:val="both"/>
      </w:pPr>
      <w:r>
        <w:rPr/>
        <w:t>截至本报告期末，宇信网景净利润446.78万元，占公司合并净利润的3.69%；山西卫宁净利润1,659.72万元，占公司合 并净利润的13.72%。</w:t>
      </w:r>
    </w:p>
    <w:p>
      <w:pPr>
        <w:pStyle w:val="BodyText"/>
        <w:spacing w:line="300" w:lineRule="auto" w:before="19"/>
        <w:ind w:right="189" w:firstLine="36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17</w:t>
      </w:r>
      <w:r>
        <w:rPr>
          <w:spacing w:val="-1"/>
        </w:rPr>
        <w:t>日，公司总经理办公会议审议通过了使用自有资金</w:t>
      </w:r>
      <w:r>
        <w:rPr>
          <w:rFonts w:ascii="Times New Roman" w:hAnsi="Times New Roman" w:cs="Times New Roman" w:eastAsia="Times New Roman" w:hint="default"/>
          <w:spacing w:val="-1"/>
        </w:rPr>
        <w:t>2,000</w:t>
      </w:r>
      <w:r>
        <w:rPr>
          <w:spacing w:val="-1"/>
        </w:rPr>
        <w:t>万元收购上海天健源达信息科技有限公司</w:t>
      </w:r>
      <w:r>
        <w:rPr>
          <w:rFonts w:ascii="Times New Roman" w:hAnsi="Times New Roman" w:cs="Times New Roman" w:eastAsia="Times New Roman" w:hint="default"/>
          <w:spacing w:val="-1"/>
        </w:rPr>
        <w:t>51%</w:t>
      </w:r>
      <w:r>
        <w:rPr>
          <w:rFonts w:ascii="Times New Roman" w:hAnsi="Times New Roman" w:cs="Times New Roman" w:eastAsia="Times New Roman" w:hint="default"/>
        </w:rPr>
        <w:t> </w:t>
      </w:r>
      <w:r>
        <w:rPr/>
        <w:t>的股权，并在达到一定条件时收购上海天健剩余</w:t>
      </w:r>
      <w:r>
        <w:rPr>
          <w:rFonts w:ascii="Times New Roman" w:hAnsi="Times New Roman" w:cs="Times New Roman" w:eastAsia="Times New Roman" w:hint="default"/>
        </w:rPr>
        <w:t>49%</w:t>
      </w:r>
      <w:r>
        <w:rPr/>
        <w:t>的股权事项。上海天健的购买日为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日完成股权转让的工商登记手续。</w:t>
      </w:r>
    </w:p>
    <w:p>
      <w:pPr>
        <w:pStyle w:val="BodyText"/>
        <w:spacing w:line="240" w:lineRule="auto" w:before="31"/>
        <w:ind w:left="472" w:right="184"/>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日，上海天健总资产为</w:t>
      </w:r>
      <w:r>
        <w:rPr>
          <w:rFonts w:ascii="Times New Roman" w:hAnsi="Times New Roman" w:cs="Times New Roman" w:eastAsia="Times New Roman" w:hint="default"/>
        </w:rPr>
        <w:t>2,788.94</w:t>
      </w:r>
      <w:r>
        <w:rPr/>
        <w:t>万元，净资产为</w:t>
      </w:r>
      <w:r>
        <w:rPr>
          <w:rFonts w:ascii="Times New Roman" w:hAnsi="Times New Roman" w:cs="Times New Roman" w:eastAsia="Times New Roman" w:hint="default"/>
        </w:rPr>
        <w:t>1,635.23</w:t>
      </w:r>
      <w:r>
        <w:rPr/>
        <w:t>万元。</w:t>
      </w:r>
    </w:p>
    <w:p>
      <w:pPr>
        <w:spacing w:line="240" w:lineRule="auto" w:before="10"/>
        <w:rPr>
          <w:rFonts w:ascii="宋体" w:hAnsi="宋体" w:cs="宋体" w:eastAsia="宋体" w:hint="default"/>
          <w:sz w:val="25"/>
          <w:szCs w:val="25"/>
        </w:rPr>
      </w:pPr>
    </w:p>
    <w:p>
      <w:pPr>
        <w:pStyle w:val="Heading3"/>
        <w:spacing w:line="259" w:lineRule="auto"/>
        <w:ind w:right="158"/>
        <w:jc w:val="both"/>
        <w:rPr>
          <w:b w:val="0"/>
          <w:bCs w:val="0"/>
        </w:rPr>
      </w:pPr>
      <w:r>
        <w:rPr>
          <w:rFonts w:ascii="Times New Roman" w:hAnsi="Times New Roman" w:cs="Times New Roman" w:eastAsia="Times New Roman" w:hint="default"/>
          <w:spacing w:val="3"/>
          <w:w w:val="95"/>
        </w:rPr>
        <w:t>4</w:t>
      </w:r>
      <w:r>
        <w:rPr>
          <w:spacing w:val="3"/>
          <w:w w:val="95"/>
        </w:rPr>
        <w:t>、自资产重组报告书或收购出售资产公告刊登后，该事项的进展情况及对报告期经营成果与财务状况的  </w:t>
      </w:r>
      <w:r>
        <w:rPr>
          <w:spacing w:val="95"/>
          <w:w w:val="95"/>
        </w:rPr>
        <w:t> </w:t>
      </w:r>
      <w:r>
        <w:rPr>
          <w:spacing w:val="95"/>
          <w:w w:val="95"/>
        </w:rPr>
      </w:r>
      <w:r>
        <w:rPr/>
        <w:t>影响</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Heading5"/>
        <w:spacing w:line="240" w:lineRule="auto" w:before="103"/>
        <w:ind w:right="184"/>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年股权激励计划实施情况</w:t>
      </w:r>
      <w:r>
        <w:rPr>
          <w:b w:val="0"/>
          <w:bCs w:val="0"/>
        </w:rPr>
      </w:r>
    </w:p>
    <w:p>
      <w:pPr>
        <w:pStyle w:val="BodyText"/>
        <w:spacing w:line="300" w:lineRule="auto" w:before="63"/>
        <w:ind w:right="19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日召开的第二届董事会第十七次会议和第二届监事会第十八次会议分别审议通过了《关于股票期权激励计 </w:t>
      </w:r>
      <w:r>
        <w:rPr>
          <w:spacing w:val="4"/>
        </w:rPr>
        <w:t>划所涉首次授予激励对象、期权数量和行权价格调整的议案》，鉴于公司</w:t>
      </w:r>
      <w:r>
        <w:rPr>
          <w:rFonts w:ascii="Times New Roman" w:hAnsi="Times New Roman" w:cs="Times New Roman" w:eastAsia="Times New Roman" w:hint="default"/>
          <w:spacing w:val="4"/>
        </w:rPr>
        <w:t>2013</w:t>
      </w:r>
      <w:r>
        <w:rPr>
          <w:spacing w:val="4"/>
        </w:rPr>
        <w:t>年度权益分派实施了每</w:t>
      </w:r>
      <w:r>
        <w:rPr>
          <w:rFonts w:ascii="Times New Roman" w:hAnsi="Times New Roman" w:cs="Times New Roman" w:eastAsia="Times New Roman" w:hint="default"/>
          <w:spacing w:val="4"/>
        </w:rPr>
        <w:t>10</w:t>
      </w:r>
      <w:r>
        <w:rPr>
          <w:spacing w:val="4"/>
        </w:rPr>
        <w:t>股派发现金股利</w:t>
      </w:r>
      <w:r>
        <w:rPr>
          <w:spacing w:val="-63"/>
        </w:rPr>
        <w:t> </w:t>
      </w:r>
      <w:r>
        <w:rPr>
          <w:spacing w:val="-63"/>
        </w:rPr>
      </w:r>
      <w:r>
        <w:rPr>
          <w:rFonts w:ascii="Times New Roman" w:hAnsi="Times New Roman" w:cs="Times New Roman" w:eastAsia="Times New Roman" w:hint="default"/>
        </w:rPr>
        <w:t>1.999074</w:t>
      </w:r>
      <w:r>
        <w:rPr/>
        <w:t>元（含税）、每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9.995371</w:t>
      </w:r>
      <w:r>
        <w:rPr/>
        <w:t>股的分红派息方案；首次授予激励对象孙盛因个人原因离职，不再具备激励对象 </w:t>
      </w:r>
      <w:r>
        <w:rPr>
          <w:spacing w:val="-3"/>
        </w:rPr>
        <w:t>资格，股票期权数量和行权价格作相应调整，经上述调整后，首次授予激励对象人数为</w:t>
      </w:r>
      <w:r>
        <w:rPr>
          <w:rFonts w:ascii="Times New Roman" w:hAnsi="Times New Roman" w:cs="Times New Roman" w:eastAsia="Times New Roman" w:hint="default"/>
          <w:spacing w:val="-3"/>
        </w:rPr>
        <w:t>161</w:t>
      </w:r>
      <w:r>
        <w:rPr>
          <w:spacing w:val="-3"/>
        </w:rPr>
        <w:t>名，首次授予期权数量为</w:t>
      </w:r>
      <w:r>
        <w:rPr>
          <w:rFonts w:ascii="Times New Roman" w:hAnsi="Times New Roman" w:cs="Times New Roman" w:eastAsia="Times New Roman" w:hint="default"/>
          <w:spacing w:val="-3"/>
        </w:rPr>
        <w:t>6,589,274</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份，首次授予期权的行权价为</w:t>
      </w:r>
      <w:r>
        <w:rPr>
          <w:rFonts w:ascii="Times New Roman" w:hAnsi="Times New Roman" w:cs="Times New Roman" w:eastAsia="Times New Roman" w:hint="default"/>
        </w:rPr>
        <w:t>9.292</w:t>
      </w:r>
      <w:r>
        <w:rPr/>
        <w:t>元，预留授予期权数量为</w:t>
      </w:r>
      <w:r>
        <w:rPr>
          <w:rFonts w:ascii="Times New Roman" w:hAnsi="Times New Roman" w:cs="Times New Roman" w:eastAsia="Times New Roman" w:hint="default"/>
        </w:rPr>
        <w:t>999,768</w:t>
      </w:r>
      <w:r>
        <w:rPr/>
        <w:t>份，预留授予期权的行权价为</w:t>
      </w:r>
      <w:r>
        <w:rPr>
          <w:rFonts w:ascii="Times New Roman" w:hAnsi="Times New Roman" w:cs="Times New Roman" w:eastAsia="Times New Roman" w:hint="default"/>
        </w:rPr>
        <w:t>24.356</w:t>
      </w:r>
      <w:r>
        <w:rPr/>
        <w:t>元。</w:t>
      </w:r>
    </w:p>
    <w:p>
      <w:pPr>
        <w:pStyle w:val="BodyText"/>
        <w:spacing w:line="300" w:lineRule="auto" w:before="13"/>
        <w:ind w:right="190" w:firstLine="360"/>
        <w:jc w:val="both"/>
      </w:pPr>
      <w:r>
        <w:rPr>
          <w:spacing w:val="-2"/>
        </w:rPr>
        <w:t>报告期内，公司股票期权激励计划首次授予股票期权第二个行权期共计行权</w:t>
      </w:r>
      <w:r>
        <w:rPr>
          <w:rFonts w:ascii="Times New Roman" w:hAnsi="Times New Roman" w:cs="Times New Roman" w:eastAsia="Times New Roman" w:hint="default"/>
          <w:spacing w:val="-2"/>
        </w:rPr>
        <w:t>2,227,914</w:t>
      </w:r>
      <w:r>
        <w:rPr>
          <w:spacing w:val="-2"/>
        </w:rPr>
        <w:t>股，累计行权</w:t>
      </w:r>
      <w:r>
        <w:rPr>
          <w:rFonts w:ascii="Times New Roman" w:hAnsi="Times New Roman" w:cs="Times New Roman" w:eastAsia="Times New Roman" w:hint="default"/>
          <w:spacing w:val="-2"/>
        </w:rPr>
        <w:t>3,195,014</w:t>
      </w:r>
      <w:r>
        <w:rPr>
          <w:spacing w:val="-2"/>
        </w:rPr>
        <w:t>股，实际摊</w:t>
      </w:r>
      <w:r>
        <w:rPr/>
        <w:t> 销首次授予股票期权成本</w:t>
      </w:r>
      <w:r>
        <w:rPr>
          <w:rFonts w:ascii="Times New Roman" w:hAnsi="Times New Roman" w:cs="Times New Roman" w:eastAsia="Times New Roman" w:hint="default"/>
        </w:rPr>
        <w:t>414.65</w:t>
      </w:r>
      <w:r>
        <w:rPr/>
        <w:t>万元，累计摊销首次授予股票期权成本</w:t>
      </w:r>
      <w:r>
        <w:rPr>
          <w:rFonts w:ascii="Times New Roman" w:hAnsi="Times New Roman" w:cs="Times New Roman" w:eastAsia="Times New Roman" w:hint="default"/>
        </w:rPr>
        <w:t>1,534.78</w:t>
      </w:r>
      <w:r>
        <w:rPr/>
        <w:t>万元。预留授予股票期权第一个行权期共计</w:t>
      </w:r>
      <w:r>
        <w:rPr>
          <w:spacing w:val="-53"/>
        </w:rPr>
        <w:t> </w:t>
      </w:r>
      <w:r>
        <w:rPr>
          <w:spacing w:val="-53"/>
        </w:rPr>
      </w:r>
      <w:r>
        <w:rPr/>
        <w:t>行权</w:t>
      </w:r>
      <w:r>
        <w:rPr>
          <w:rFonts w:ascii="Times New Roman" w:hAnsi="Times New Roman" w:cs="Times New Roman" w:eastAsia="Times New Roman" w:hint="default"/>
        </w:rPr>
        <w:t>333,256</w:t>
      </w:r>
      <w:r>
        <w:rPr/>
        <w:t>股，累计行权</w:t>
      </w:r>
      <w:r>
        <w:rPr>
          <w:rFonts w:ascii="Times New Roman" w:hAnsi="Times New Roman" w:cs="Times New Roman" w:eastAsia="Times New Roman" w:hint="default"/>
        </w:rPr>
        <w:t>333,256</w:t>
      </w:r>
      <w:r>
        <w:rPr/>
        <w:t>股，实际摊销首次授予股票期权成本</w:t>
      </w:r>
      <w:r>
        <w:rPr>
          <w:rFonts w:ascii="Times New Roman" w:hAnsi="Times New Roman" w:cs="Times New Roman" w:eastAsia="Times New Roman" w:hint="default"/>
        </w:rPr>
        <w:t>167.58</w:t>
      </w:r>
      <w:r>
        <w:rPr/>
        <w:t>万元，累计摊销首次授予股票期权成本</w:t>
      </w:r>
      <w:r>
        <w:rPr>
          <w:rFonts w:ascii="Times New Roman" w:hAnsi="Times New Roman" w:cs="Times New Roman" w:eastAsia="Times New Roman" w:hint="default"/>
        </w:rPr>
        <w:t>282.13</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万元。</w:t>
      </w:r>
    </w:p>
    <w:p>
      <w:pPr>
        <w:pStyle w:val="BodyText"/>
        <w:spacing w:line="300" w:lineRule="auto" w:before="31"/>
        <w:ind w:right="190" w:firstLine="360"/>
        <w:jc w:val="both"/>
      </w:pPr>
      <w:r>
        <w:rPr>
          <w:spacing w:val="-1"/>
        </w:rPr>
        <w:t>报告期内，公司注销已授予但不符合行权条件的股票期权</w:t>
      </w:r>
      <w:r>
        <w:rPr>
          <w:rFonts w:ascii="Times New Roman" w:hAnsi="Times New Roman" w:cs="Times New Roman" w:eastAsia="Times New Roman" w:hint="default"/>
          <w:spacing w:val="-1"/>
        </w:rPr>
        <w:t>10.35</w:t>
      </w:r>
      <w:r>
        <w:rPr>
          <w:spacing w:val="-1"/>
        </w:rPr>
        <w:t>万份，并于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日，经中国证券登记结算有限责</w:t>
      </w:r>
      <w:r>
        <w:rPr/>
        <w:t> 任公司深圳分公司审核确认，上述</w:t>
      </w:r>
      <w:r>
        <w:rPr>
          <w:rFonts w:ascii="Times New Roman" w:hAnsi="Times New Roman" w:cs="Times New Roman" w:eastAsia="Times New Roman" w:hint="default"/>
        </w:rPr>
        <w:t>10.35</w:t>
      </w:r>
      <w:r>
        <w:rPr/>
        <w:t>万份股票期权的注销手续已办理完毕。</w:t>
      </w:r>
    </w:p>
    <w:p>
      <w:pPr>
        <w:pStyle w:val="BodyText"/>
        <w:spacing w:line="240" w:lineRule="auto" w:before="13"/>
        <w:ind w:left="472" w:right="184"/>
        <w:jc w:val="left"/>
      </w:pPr>
      <w:r>
        <w:rPr/>
        <w:t>截至本报告期末，因</w:t>
      </w:r>
      <w:r>
        <w:rPr>
          <w:rFonts w:ascii="Times New Roman" w:hAnsi="Times New Roman" w:cs="Times New Roman" w:eastAsia="Times New Roman" w:hint="default"/>
        </w:rPr>
        <w:t>2013</w:t>
      </w:r>
      <w:r>
        <w:rPr/>
        <w:t>年度权益分派及首次授予股票期权行权原因，公司总股本增加至</w:t>
      </w:r>
      <w:r>
        <w:rPr>
          <w:rFonts w:ascii="Times New Roman" w:hAnsi="Times New Roman" w:cs="Times New Roman" w:eastAsia="Times New Roman" w:hint="default"/>
        </w:rPr>
        <w:t>218,495,368</w:t>
      </w:r>
      <w:r>
        <w:rPr/>
        <w:t>股。</w:t>
      </w:r>
    </w:p>
    <w:p>
      <w:pPr>
        <w:pStyle w:val="Heading5"/>
        <w:spacing w:line="240" w:lineRule="auto" w:before="63"/>
        <w:ind w:right="184"/>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年股权激励计划实施情况</w:t>
      </w:r>
      <w:r>
        <w:rPr>
          <w:b w:val="0"/>
          <w:bCs w:val="0"/>
        </w:rPr>
      </w:r>
    </w:p>
    <w:p>
      <w:pPr>
        <w:pStyle w:val="BodyText"/>
        <w:spacing w:line="300" w:lineRule="auto" w:before="63"/>
        <w:ind w:right="189"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日召开的第二届董事会第二十一次会议和第二届监事会第十二次会议分别审议通过了《关于公司</w:t>
      </w:r>
      <w:r>
        <w:rPr>
          <w:rFonts w:ascii="Times New Roman" w:hAnsi="Times New Roman" w:cs="Times New Roman" w:eastAsia="Times New Roman" w:hint="default"/>
        </w:rPr>
        <w:t>&lt;2014</w:t>
      </w:r>
      <w:r>
        <w:rPr/>
        <w:t>年股 票期权激励计划（草案）</w:t>
      </w:r>
      <w:r>
        <w:rPr>
          <w:rFonts w:ascii="Times New Roman" w:hAnsi="Times New Roman" w:cs="Times New Roman" w:eastAsia="Times New Roman" w:hint="default"/>
        </w:rPr>
        <w:t>&gt;</w:t>
      </w:r>
      <w:r>
        <w:rPr/>
        <w:t>及其摘要的议案》等议案。其后，根据中国证监会的反馈意见，公司对《</w:t>
      </w:r>
      <w:r>
        <w:rPr>
          <w:rFonts w:ascii="Times New Roman" w:hAnsi="Times New Roman" w:cs="Times New Roman" w:eastAsia="Times New Roman" w:hint="default"/>
        </w:rPr>
        <w:t>2014</w:t>
      </w:r>
      <w:r>
        <w:rPr/>
        <w:t>年股票期权激励计 划（草案）》进行了修订，并于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日召开第二届董事会第二十二次会议和第二届监事会第二十三次会议审议通过</w:t>
      </w:r>
      <w:r>
        <w:rPr>
          <w:spacing w:val="-86"/>
        </w:rPr>
        <w:t> </w:t>
      </w:r>
      <w:r>
        <w:rPr>
          <w:spacing w:val="-86"/>
        </w:rPr>
      </w:r>
      <w:r>
        <w:rPr/>
        <w:t>了《关于公司</w:t>
      </w:r>
      <w:r>
        <w:rPr>
          <w:rFonts w:ascii="Times New Roman" w:hAnsi="Times New Roman" w:cs="Times New Roman" w:eastAsia="Times New Roman" w:hint="default"/>
        </w:rPr>
        <w:t>&lt;2014</w:t>
      </w:r>
      <w:r>
        <w:rPr/>
        <w:t>年股票期权激励计划（草案修订稿）</w:t>
      </w:r>
      <w:r>
        <w:rPr>
          <w:rFonts w:ascii="Times New Roman" w:hAnsi="Times New Roman" w:cs="Times New Roman" w:eastAsia="Times New Roman" w:hint="default"/>
        </w:rPr>
        <w:t>&gt;</w:t>
      </w:r>
      <w:r>
        <w:rPr/>
        <w:t>及其摘要的议案》等议案。</w:t>
      </w:r>
      <w:r>
        <w:rPr>
          <w:rFonts w:ascii="Times New Roman" w:hAnsi="Times New Roman" w:cs="Times New Roman" w:eastAsia="Times New Roman" w:hint="default"/>
        </w:rPr>
        <w:t>2014</w:t>
      </w:r>
      <w:r>
        <w:rPr/>
        <w:t>年激励计划经中国证监会备案无</w:t>
      </w:r>
      <w:r>
        <w:rPr>
          <w:spacing w:val="-32"/>
        </w:rPr>
        <w:t> </w:t>
      </w:r>
      <w:r>
        <w:rPr>
          <w:spacing w:val="-32"/>
        </w:rPr>
      </w:r>
      <w:r>
        <w:rPr>
          <w:spacing w:val="-2"/>
        </w:rPr>
        <w:t>异议后，公司于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日，以现场投票、网络投票以及独立董事征集投票相结合的方式召开了</w:t>
      </w:r>
      <w:r>
        <w:rPr>
          <w:rFonts w:ascii="Times New Roman" w:hAnsi="Times New Roman" w:cs="Times New Roman" w:eastAsia="Times New Roman" w:hint="default"/>
          <w:spacing w:val="-2"/>
        </w:rPr>
        <w:t>2014</w:t>
      </w:r>
      <w:r>
        <w:rPr>
          <w:spacing w:val="-2"/>
        </w:rPr>
        <w:t>年第二次临时股东</w:t>
      </w:r>
      <w:r>
        <w:rPr>
          <w:spacing w:val="-57"/>
        </w:rPr>
        <w:t> </w:t>
      </w:r>
      <w:r>
        <w:rPr/>
        <w:t>大会，会议以特别决议审议通过了《关于公司</w:t>
      </w:r>
      <w:r>
        <w:rPr>
          <w:rFonts w:ascii="Times New Roman" w:hAnsi="Times New Roman" w:cs="Times New Roman" w:eastAsia="Times New Roman" w:hint="default"/>
        </w:rPr>
        <w:t>&lt;2014</w:t>
      </w:r>
      <w:r>
        <w:rPr/>
        <w:t>年股票期权激励计划（草案修订稿）</w:t>
      </w:r>
      <w:r>
        <w:rPr>
          <w:rFonts w:ascii="Times New Roman" w:hAnsi="Times New Roman" w:cs="Times New Roman" w:eastAsia="Times New Roman" w:hint="default"/>
        </w:rPr>
        <w:t>&gt;</w:t>
      </w:r>
      <w:r>
        <w:rPr/>
        <w:t>及其摘要的议案》等议案。</w:t>
      </w:r>
    </w:p>
    <w:p>
      <w:pPr>
        <w:pStyle w:val="BodyText"/>
        <w:spacing w:line="300" w:lineRule="auto" w:before="13"/>
        <w:ind w:right="192"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日召开的第二届董事会第二十四次会议和第二届监事会第二十五次会议审议通过了《关于公司</w:t>
      </w:r>
      <w:r>
        <w:rPr>
          <w:rFonts w:ascii="Times New Roman" w:hAnsi="Times New Roman" w:cs="Times New Roman" w:eastAsia="Times New Roman" w:hint="default"/>
        </w:rPr>
        <w:t>2014</w:t>
      </w:r>
      <w:r>
        <w:rPr/>
        <w:t>年股票 期权激励计划首次授予期权相关事项的议案》，同意授予</w:t>
      </w:r>
      <w:r>
        <w:rPr>
          <w:rFonts w:ascii="Times New Roman" w:hAnsi="Times New Roman" w:cs="Times New Roman" w:eastAsia="Times New Roman" w:hint="default"/>
        </w:rPr>
        <w:t>193</w:t>
      </w:r>
      <w:r>
        <w:rPr/>
        <w:t>名激励对象</w:t>
      </w:r>
      <w:r>
        <w:rPr>
          <w:rFonts w:ascii="Times New Roman" w:hAnsi="Times New Roman" w:cs="Times New Roman" w:eastAsia="Times New Roman" w:hint="default"/>
        </w:rPr>
        <w:t>675</w:t>
      </w:r>
      <w:r>
        <w:rPr/>
        <w:t>万份股票期权，授予日为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日，行权 </w:t>
      </w:r>
      <w:r>
        <w:rPr>
          <w:spacing w:val="-1"/>
        </w:rPr>
        <w:t>价格为</w:t>
      </w:r>
      <w:r>
        <w:rPr>
          <w:rFonts w:ascii="Times New Roman" w:hAnsi="Times New Roman" w:cs="Times New Roman" w:eastAsia="Times New Roman" w:hint="default"/>
          <w:spacing w:val="-1"/>
        </w:rPr>
        <w:t>46.15</w:t>
      </w:r>
      <w:r>
        <w:rPr>
          <w:spacing w:val="-1"/>
        </w:rPr>
        <w:t>元。经中国证券登记结算有限责任公司深圳分公司审核确认，公司已完成</w:t>
      </w:r>
      <w:r>
        <w:rPr>
          <w:rFonts w:ascii="Times New Roman" w:hAnsi="Times New Roman" w:cs="Times New Roman" w:eastAsia="Times New Roman" w:hint="default"/>
          <w:spacing w:val="-1"/>
        </w:rPr>
        <w:t>2014</w:t>
      </w:r>
      <w:r>
        <w:rPr>
          <w:spacing w:val="-1"/>
        </w:rPr>
        <w:t>年激励计划所涉首次授予</w:t>
      </w:r>
      <w:r>
        <w:rPr>
          <w:rFonts w:ascii="Times New Roman" w:hAnsi="Times New Roman" w:cs="Times New Roman" w:eastAsia="Times New Roman" w:hint="default"/>
          <w:spacing w:val="-1"/>
        </w:rPr>
        <w:t>675</w:t>
      </w:r>
      <w:r>
        <w:rPr>
          <w:spacing w:val="-1"/>
        </w:rPr>
        <w:t>万份</w:t>
      </w:r>
      <w:r>
        <w:rPr>
          <w:spacing w:val="-75"/>
        </w:rPr>
        <w:t> </w:t>
      </w:r>
      <w:r>
        <w:rPr/>
        <w:t>期权的登记工作，期权简称：卫宁</w:t>
      </w:r>
      <w:r>
        <w:rPr>
          <w:rFonts w:ascii="Times New Roman" w:hAnsi="Times New Roman" w:cs="Times New Roman" w:eastAsia="Times New Roman" w:hint="default"/>
        </w:rPr>
        <w:t>JLC3</w:t>
      </w:r>
      <w:r>
        <w:rPr/>
        <w:t>，期权代码：</w:t>
      </w:r>
      <w:r>
        <w:rPr>
          <w:rFonts w:ascii="Times New Roman" w:hAnsi="Times New Roman" w:cs="Times New Roman" w:eastAsia="Times New Roman" w:hint="default"/>
        </w:rPr>
        <w:t>036160</w:t>
      </w:r>
      <w:r>
        <w:rPr/>
        <w:t>。</w:t>
      </w:r>
    </w:p>
    <w:p>
      <w:pPr>
        <w:pStyle w:val="BodyText"/>
        <w:spacing w:line="300" w:lineRule="auto" w:before="13"/>
        <w:ind w:right="1264" w:firstLine="360"/>
        <w:jc w:val="left"/>
      </w:pPr>
      <w:r>
        <w:rPr/>
        <w:t>报告期内，第二期期权首次授予实际摊销股票期权成本</w:t>
      </w:r>
      <w:r>
        <w:rPr>
          <w:rFonts w:ascii="Times New Roman" w:hAnsi="Times New Roman" w:cs="Times New Roman" w:eastAsia="Times New Roman" w:hint="default"/>
        </w:rPr>
        <w:t>522.98</w:t>
      </w:r>
      <w:r>
        <w:rPr/>
        <w:t>万元，累计摊销股票期权成本</w:t>
      </w:r>
      <w:r>
        <w:rPr>
          <w:rFonts w:ascii="Times New Roman" w:hAnsi="Times New Roman" w:cs="Times New Roman" w:eastAsia="Times New Roman" w:hint="default"/>
        </w:rPr>
        <w:t>522.98</w:t>
      </w:r>
      <w:r>
        <w:rPr/>
        <w:t>万元。 本报告期内股权激励事项临时报告披露网站查询：</w:t>
      </w:r>
    </w:p>
    <w:p>
      <w:pPr>
        <w:spacing w:after="0" w:line="300" w:lineRule="auto"/>
        <w:jc w:val="left"/>
        <w:sectPr>
          <w:pgSz w:w="11910" w:h="16840"/>
          <w:pgMar w:header="746" w:footer="978" w:top="1060" w:bottom="1160" w:left="1020" w:right="9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6246"/>
        <w:gridCol w:w="1770"/>
        <w:gridCol w:w="1553"/>
      </w:tblGrid>
      <w:tr>
        <w:trPr>
          <w:trHeight w:val="427" w:hRule="exact"/>
        </w:trPr>
        <w:tc>
          <w:tcPr>
            <w:tcW w:w="624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临时公告名称</w:t>
            </w:r>
          </w:p>
        </w:tc>
        <w:tc>
          <w:tcPr>
            <w:tcW w:w="177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6"/>
              <w:ind w:left="76" w:right="0"/>
              <w:jc w:val="left"/>
              <w:rPr>
                <w:rFonts w:ascii="宋体" w:hAnsi="宋体" w:cs="宋体" w:eastAsia="宋体" w:hint="default"/>
                <w:sz w:val="20"/>
                <w:szCs w:val="20"/>
              </w:rPr>
            </w:pPr>
            <w:r>
              <w:rPr>
                <w:rFonts w:ascii="宋体" w:hAnsi="宋体" w:cs="宋体" w:eastAsia="宋体" w:hint="default"/>
                <w:sz w:val="20"/>
                <w:szCs w:val="20"/>
              </w:rPr>
              <w:t>临时公告披露日期</w:t>
            </w:r>
          </w:p>
        </w:tc>
        <w:tc>
          <w:tcPr>
            <w:tcW w:w="155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6"/>
              <w:ind w:left="368" w:right="0"/>
              <w:jc w:val="left"/>
              <w:rPr>
                <w:rFonts w:ascii="宋体" w:hAnsi="宋体" w:cs="宋体" w:eastAsia="宋体" w:hint="default"/>
                <w:sz w:val="20"/>
                <w:szCs w:val="20"/>
              </w:rPr>
            </w:pPr>
            <w:r>
              <w:rPr>
                <w:rFonts w:ascii="宋体" w:hAnsi="宋体" w:cs="宋体" w:eastAsia="宋体" w:hint="default"/>
                <w:sz w:val="20"/>
                <w:szCs w:val="20"/>
              </w:rPr>
              <w:t>查询索引</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left"/>
              <w:rPr>
                <w:rFonts w:ascii="宋体" w:hAnsi="宋体" w:cs="宋体" w:eastAsia="宋体" w:hint="default"/>
                <w:sz w:val="20"/>
                <w:szCs w:val="20"/>
              </w:rPr>
            </w:pPr>
            <w:r>
              <w:rPr>
                <w:rFonts w:ascii="宋体" w:hAnsi="宋体" w:cs="宋体" w:eastAsia="宋体" w:hint="default"/>
                <w:sz w:val="20"/>
                <w:szCs w:val="20"/>
              </w:rPr>
              <w:t>第二届董事会第十七次会议决议公告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04</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3"/>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20"/>
                <w:szCs w:val="20"/>
              </w:rPr>
            </w:pPr>
            <w:r>
              <w:rPr>
                <w:rFonts w:ascii="宋体" w:hAnsi="宋体" w:cs="宋体" w:eastAsia="宋体" w:hint="default"/>
                <w:sz w:val="20"/>
                <w:szCs w:val="20"/>
              </w:rPr>
              <w:t>第二届监事会第十八次会议决议公告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04</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0"/>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4"/>
              <w:ind w:left="3" w:right="27"/>
              <w:jc w:val="left"/>
              <w:rPr>
                <w:rFonts w:ascii="宋体" w:hAnsi="宋体" w:cs="宋体" w:eastAsia="宋体" w:hint="default"/>
                <w:sz w:val="20"/>
                <w:szCs w:val="20"/>
              </w:rPr>
            </w:pPr>
            <w:r>
              <w:rPr>
                <w:rFonts w:ascii="宋体" w:hAnsi="宋体" w:cs="宋体" w:eastAsia="宋体" w:hint="default"/>
                <w:sz w:val="20"/>
                <w:szCs w:val="20"/>
              </w:rPr>
              <w:t>关于股票期权激励计划所涉首次授予激励对象、期权数量和行权价格调</w:t>
            </w:r>
            <w:r>
              <w:rPr>
                <w:rFonts w:ascii="宋体" w:hAnsi="宋体" w:cs="宋体" w:eastAsia="宋体" w:hint="default"/>
                <w:w w:val="99"/>
                <w:sz w:val="20"/>
                <w:szCs w:val="20"/>
              </w:rPr>
              <w:t> </w:t>
            </w:r>
            <w:r>
              <w:rPr>
                <w:rFonts w:ascii="宋体" w:hAnsi="宋体" w:cs="宋体" w:eastAsia="宋体" w:hint="default"/>
                <w:sz w:val="20"/>
                <w:szCs w:val="20"/>
              </w:rPr>
              <w:t>整的公告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04</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1"/>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20"/>
                <w:szCs w:val="20"/>
              </w:rPr>
            </w:pPr>
            <w:r>
              <w:rPr>
                <w:rFonts w:ascii="宋体" w:hAnsi="宋体" w:cs="宋体" w:eastAsia="宋体" w:hint="default"/>
                <w:sz w:val="20"/>
                <w:szCs w:val="20"/>
              </w:rPr>
              <w:t>关于公司股票期权激励计划部分已授予股票期权注销完成的公告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04</w:t>
            </w:r>
            <w:r>
              <w:rPr>
                <w:rFonts w:ascii="宋体" w:hAnsi="宋体" w:cs="宋体" w:eastAsia="宋体" w:hint="default"/>
                <w:sz w:val="20"/>
                <w:szCs w:val="20"/>
              </w:rPr>
              <w:t>月</w:t>
            </w:r>
            <w:r>
              <w:rPr>
                <w:rFonts w:ascii="Times New Roman" w:hAnsi="Times New Roman" w:cs="Times New Roman" w:eastAsia="Times New Roman" w:hint="default"/>
                <w:sz w:val="20"/>
                <w:szCs w:val="20"/>
              </w:rPr>
              <w:t>24</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1"/>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20"/>
                <w:szCs w:val="20"/>
              </w:rPr>
            </w:pPr>
            <w:r>
              <w:rPr>
                <w:rFonts w:ascii="宋体" w:hAnsi="宋体" w:cs="宋体" w:eastAsia="宋体" w:hint="default"/>
                <w:sz w:val="20"/>
                <w:szCs w:val="20"/>
              </w:rPr>
              <w:t>第二届董事会第二十次会议决议公告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08</w:t>
            </w:r>
            <w:r>
              <w:rPr>
                <w:rFonts w:ascii="宋体" w:hAnsi="宋体" w:cs="宋体" w:eastAsia="宋体" w:hint="default"/>
                <w:sz w:val="20"/>
                <w:szCs w:val="20"/>
              </w:rPr>
              <w:t>月</w:t>
            </w:r>
            <w:r>
              <w:rPr>
                <w:rFonts w:ascii="Times New Roman" w:hAnsi="Times New Roman" w:cs="Times New Roman" w:eastAsia="Times New Roman" w:hint="default"/>
                <w:sz w:val="20"/>
                <w:szCs w:val="20"/>
              </w:rPr>
              <w:t>21</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1"/>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20"/>
                <w:szCs w:val="20"/>
              </w:rPr>
            </w:pPr>
            <w:r>
              <w:rPr>
                <w:rFonts w:ascii="宋体" w:hAnsi="宋体" w:cs="宋体" w:eastAsia="宋体" w:hint="default"/>
                <w:sz w:val="20"/>
                <w:szCs w:val="20"/>
              </w:rPr>
              <w:t>第二届监事会第二十一次会议决议公告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08</w:t>
            </w:r>
            <w:r>
              <w:rPr>
                <w:rFonts w:ascii="宋体" w:hAnsi="宋体" w:cs="宋体" w:eastAsia="宋体" w:hint="default"/>
                <w:sz w:val="20"/>
                <w:szCs w:val="20"/>
              </w:rPr>
              <w:t>月</w:t>
            </w:r>
            <w:r>
              <w:rPr>
                <w:rFonts w:ascii="Times New Roman" w:hAnsi="Times New Roman" w:cs="Times New Roman" w:eastAsia="Times New Roman" w:hint="default"/>
                <w:sz w:val="20"/>
                <w:szCs w:val="20"/>
              </w:rPr>
              <w:t>21</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1"/>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5"/>
              <w:ind w:left="3" w:right="27"/>
              <w:jc w:val="left"/>
              <w:rPr>
                <w:rFonts w:ascii="宋体" w:hAnsi="宋体" w:cs="宋体" w:eastAsia="宋体" w:hint="default"/>
                <w:sz w:val="20"/>
                <w:szCs w:val="20"/>
              </w:rPr>
            </w:pPr>
            <w:r>
              <w:rPr>
                <w:rFonts w:ascii="宋体" w:hAnsi="宋体" w:cs="宋体" w:eastAsia="宋体" w:hint="default"/>
                <w:sz w:val="20"/>
                <w:szCs w:val="20"/>
              </w:rPr>
              <w:t>关于公司股票期权激励计划首次授予期权第二个行权期及预留授予期权</w:t>
            </w:r>
            <w:r>
              <w:rPr>
                <w:rFonts w:ascii="宋体" w:hAnsi="宋体" w:cs="宋体" w:eastAsia="宋体" w:hint="default"/>
                <w:w w:val="99"/>
                <w:sz w:val="20"/>
                <w:szCs w:val="20"/>
              </w:rPr>
              <w:t> </w:t>
            </w:r>
            <w:r>
              <w:rPr>
                <w:rFonts w:ascii="宋体" w:hAnsi="宋体" w:cs="宋体" w:eastAsia="宋体" w:hint="default"/>
                <w:sz w:val="20"/>
                <w:szCs w:val="20"/>
              </w:rPr>
              <w:t>第一个行权期可行权的公告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08</w:t>
            </w:r>
            <w:r>
              <w:rPr>
                <w:rFonts w:ascii="宋体" w:hAnsi="宋体" w:cs="宋体" w:eastAsia="宋体" w:hint="default"/>
                <w:sz w:val="20"/>
                <w:szCs w:val="20"/>
              </w:rPr>
              <w:t>月</w:t>
            </w:r>
            <w:r>
              <w:rPr>
                <w:rFonts w:ascii="Times New Roman" w:hAnsi="Times New Roman" w:cs="Times New Roman" w:eastAsia="Times New Roman" w:hint="default"/>
                <w:sz w:val="20"/>
                <w:szCs w:val="20"/>
              </w:rPr>
              <w:t>21</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1"/>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5"/>
              <w:ind w:left="3" w:right="27"/>
              <w:jc w:val="left"/>
              <w:rPr>
                <w:rFonts w:ascii="宋体" w:hAnsi="宋体" w:cs="宋体" w:eastAsia="宋体" w:hint="default"/>
                <w:sz w:val="20"/>
                <w:szCs w:val="20"/>
              </w:rPr>
            </w:pPr>
            <w:r>
              <w:rPr>
                <w:rFonts w:ascii="宋体" w:hAnsi="宋体" w:cs="宋体" w:eastAsia="宋体" w:hint="default"/>
                <w:sz w:val="20"/>
                <w:szCs w:val="20"/>
              </w:rPr>
              <w:t>关于公司股票期权激励计划股票期权预留授予期权第一个行权期采用自</w:t>
            </w:r>
            <w:r>
              <w:rPr>
                <w:rFonts w:ascii="宋体" w:hAnsi="宋体" w:cs="宋体" w:eastAsia="宋体" w:hint="default"/>
                <w:w w:val="99"/>
                <w:sz w:val="20"/>
                <w:szCs w:val="20"/>
              </w:rPr>
              <w:t> </w:t>
            </w:r>
            <w:r>
              <w:rPr>
                <w:rFonts w:ascii="宋体" w:hAnsi="宋体" w:cs="宋体" w:eastAsia="宋体" w:hint="default"/>
                <w:sz w:val="20"/>
                <w:szCs w:val="20"/>
              </w:rPr>
              <w:t>主行权模式的提示性公告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08</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2"/>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5"/>
              <w:ind w:left="3" w:right="27"/>
              <w:jc w:val="left"/>
              <w:rPr>
                <w:rFonts w:ascii="宋体" w:hAnsi="宋体" w:cs="宋体" w:eastAsia="宋体" w:hint="default"/>
                <w:sz w:val="20"/>
                <w:szCs w:val="20"/>
              </w:rPr>
            </w:pPr>
            <w:r>
              <w:rPr>
                <w:rFonts w:ascii="宋体" w:hAnsi="宋体" w:cs="宋体" w:eastAsia="宋体" w:hint="default"/>
                <w:sz w:val="20"/>
                <w:szCs w:val="20"/>
              </w:rPr>
              <w:t>关于公司股票期权激励计划股票期权首次授予期权第二个行权期采用自</w:t>
            </w:r>
            <w:r>
              <w:rPr>
                <w:rFonts w:ascii="宋体" w:hAnsi="宋体" w:cs="宋体" w:eastAsia="宋体" w:hint="default"/>
                <w:w w:val="99"/>
                <w:sz w:val="20"/>
                <w:szCs w:val="20"/>
              </w:rPr>
              <w:t> </w:t>
            </w:r>
            <w:r>
              <w:rPr>
                <w:rFonts w:ascii="宋体" w:hAnsi="宋体" w:cs="宋体" w:eastAsia="宋体" w:hint="default"/>
                <w:sz w:val="20"/>
                <w:szCs w:val="20"/>
              </w:rPr>
              <w:t>主行权模式的提示性公告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08</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2"/>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left"/>
              <w:rPr>
                <w:rFonts w:ascii="宋体" w:hAnsi="宋体" w:cs="宋体" w:eastAsia="宋体" w:hint="default"/>
                <w:sz w:val="20"/>
                <w:szCs w:val="20"/>
              </w:rPr>
            </w:pPr>
            <w:r>
              <w:rPr>
                <w:rFonts w:ascii="宋体" w:hAnsi="宋体" w:cs="宋体" w:eastAsia="宋体" w:hint="default"/>
                <w:sz w:val="20"/>
                <w:szCs w:val="20"/>
              </w:rPr>
              <w:t>第二届董事会第二十一次会议决议公告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09</w:t>
            </w:r>
            <w:r>
              <w:rPr>
                <w:rFonts w:ascii="宋体" w:hAnsi="宋体" w:cs="宋体" w:eastAsia="宋体" w:hint="default"/>
                <w:sz w:val="20"/>
                <w:szCs w:val="20"/>
              </w:rPr>
              <w:t>月</w:t>
            </w:r>
            <w:r>
              <w:rPr>
                <w:rFonts w:ascii="Times New Roman" w:hAnsi="Times New Roman" w:cs="Times New Roman" w:eastAsia="Times New Roman" w:hint="default"/>
                <w:sz w:val="20"/>
                <w:szCs w:val="20"/>
              </w:rPr>
              <w:t>02</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2"/>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left"/>
              <w:rPr>
                <w:rFonts w:ascii="宋体" w:hAnsi="宋体" w:cs="宋体" w:eastAsia="宋体" w:hint="default"/>
                <w:sz w:val="20"/>
                <w:szCs w:val="20"/>
              </w:rPr>
            </w:pPr>
            <w:r>
              <w:rPr>
                <w:rFonts w:ascii="宋体" w:hAnsi="宋体" w:cs="宋体" w:eastAsia="宋体" w:hint="default"/>
                <w:sz w:val="20"/>
                <w:szCs w:val="20"/>
              </w:rPr>
              <w:t>第二届监事会第二十二次会议决议公告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09</w:t>
            </w:r>
            <w:r>
              <w:rPr>
                <w:rFonts w:ascii="宋体" w:hAnsi="宋体" w:cs="宋体" w:eastAsia="宋体" w:hint="default"/>
                <w:sz w:val="20"/>
                <w:szCs w:val="20"/>
              </w:rPr>
              <w:t>月</w:t>
            </w:r>
            <w:r>
              <w:rPr>
                <w:rFonts w:ascii="Times New Roman" w:hAnsi="Times New Roman" w:cs="Times New Roman" w:eastAsia="Times New Roman" w:hint="default"/>
                <w:sz w:val="20"/>
                <w:szCs w:val="20"/>
              </w:rPr>
              <w:t>02</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2"/>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left"/>
              <w:rPr>
                <w:rFonts w:ascii="宋体" w:hAnsi="宋体" w:cs="宋体" w:eastAsia="宋体" w:hint="default"/>
                <w:sz w:val="20"/>
                <w:szCs w:val="20"/>
              </w:rPr>
            </w:pPr>
            <w:r>
              <w:rPr>
                <w:rFonts w:ascii="宋体" w:hAnsi="宋体" w:cs="宋体" w:eastAsia="宋体" w:hint="default"/>
                <w:sz w:val="20"/>
                <w:szCs w:val="20"/>
              </w:rPr>
              <w:t>关于</w:t>
            </w:r>
            <w:r>
              <w:rPr>
                <w:rFonts w:ascii="Times New Roman" w:hAnsi="Times New Roman" w:cs="Times New Roman" w:eastAsia="Times New Roman" w:hint="default"/>
                <w:sz w:val="20"/>
                <w:szCs w:val="20"/>
              </w:rPr>
              <w:t>2014</w:t>
            </w:r>
            <w:r>
              <w:rPr>
                <w:rFonts w:ascii="宋体" w:hAnsi="宋体" w:cs="宋体" w:eastAsia="宋体" w:hint="default"/>
                <w:sz w:val="20"/>
                <w:szCs w:val="20"/>
              </w:rPr>
              <w:t>年股权激励计划（草案）获得中国证监会备案无异议的公告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09</w:t>
            </w:r>
            <w:r>
              <w:rPr>
                <w:rFonts w:ascii="宋体" w:hAnsi="宋体" w:cs="宋体" w:eastAsia="宋体" w:hint="default"/>
                <w:sz w:val="20"/>
                <w:szCs w:val="20"/>
              </w:rPr>
              <w:t>月</w:t>
            </w:r>
            <w:r>
              <w:rPr>
                <w:rFonts w:ascii="Times New Roman" w:hAnsi="Times New Roman" w:cs="Times New Roman" w:eastAsia="Times New Roman" w:hint="default"/>
                <w:sz w:val="20"/>
                <w:szCs w:val="20"/>
              </w:rPr>
              <w:t>30</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2"/>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left"/>
              <w:rPr>
                <w:rFonts w:ascii="宋体" w:hAnsi="宋体" w:cs="宋体" w:eastAsia="宋体" w:hint="default"/>
                <w:sz w:val="20"/>
                <w:szCs w:val="20"/>
              </w:rPr>
            </w:pPr>
            <w:r>
              <w:rPr>
                <w:rFonts w:ascii="宋体" w:hAnsi="宋体" w:cs="宋体" w:eastAsia="宋体" w:hint="default"/>
                <w:sz w:val="20"/>
                <w:szCs w:val="20"/>
              </w:rPr>
              <w:t>第二届董事会第二十二次会议决议公告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09</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3"/>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20"/>
                <w:szCs w:val="20"/>
              </w:rPr>
            </w:pPr>
            <w:r>
              <w:rPr>
                <w:rFonts w:ascii="宋体" w:hAnsi="宋体" w:cs="宋体" w:eastAsia="宋体" w:hint="default"/>
                <w:sz w:val="20"/>
                <w:szCs w:val="20"/>
              </w:rPr>
              <w:t>第二届监事会第二十三次会议决议公告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09</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0"/>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Times New Roman" w:hAnsi="Times New Roman" w:cs="Times New Roman" w:eastAsia="Times New Roman" w:hint="default"/>
                <w:sz w:val="20"/>
                <w:szCs w:val="20"/>
              </w:rPr>
              <w:t>2014</w:t>
            </w:r>
            <w:r>
              <w:rPr>
                <w:rFonts w:ascii="宋体" w:hAnsi="宋体" w:cs="宋体" w:eastAsia="宋体" w:hint="default"/>
                <w:sz w:val="20"/>
                <w:szCs w:val="20"/>
              </w:rPr>
              <w:t>年第二次临时股东大会通知的公告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09</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1"/>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Times New Roman" w:hAnsi="Times New Roman" w:cs="Times New Roman" w:eastAsia="Times New Roman" w:hint="default"/>
                <w:sz w:val="20"/>
                <w:szCs w:val="20"/>
              </w:rPr>
              <w:t>2014</w:t>
            </w:r>
            <w:r>
              <w:rPr>
                <w:rFonts w:ascii="宋体" w:hAnsi="宋体" w:cs="宋体" w:eastAsia="宋体" w:hint="default"/>
                <w:sz w:val="20"/>
                <w:szCs w:val="20"/>
              </w:rPr>
              <w:t>年第二次临时股东大会的提示性公告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18</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1"/>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年第二次临时股东大决议公告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1"/>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7"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20"/>
                <w:szCs w:val="20"/>
              </w:rPr>
            </w:pPr>
            <w:r>
              <w:rPr>
                <w:rFonts w:ascii="宋体" w:hAnsi="宋体" w:cs="宋体" w:eastAsia="宋体" w:hint="default"/>
                <w:sz w:val="20"/>
                <w:szCs w:val="20"/>
              </w:rPr>
              <w:t>第二届董事会第二十四次会议决议公告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07</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1"/>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bl>
    <w:p>
      <w:pPr>
        <w:spacing w:after="0" w:line="326" w:lineRule="auto"/>
        <w:jc w:val="lef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6246"/>
        <w:gridCol w:w="1770"/>
        <w:gridCol w:w="1553"/>
      </w:tblGrid>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left"/>
              <w:rPr>
                <w:rFonts w:ascii="宋体" w:hAnsi="宋体" w:cs="宋体" w:eastAsia="宋体" w:hint="default"/>
                <w:sz w:val="20"/>
                <w:szCs w:val="20"/>
              </w:rPr>
            </w:pPr>
            <w:r>
              <w:rPr>
                <w:rFonts w:ascii="宋体" w:hAnsi="宋体" w:cs="宋体" w:eastAsia="宋体" w:hint="default"/>
                <w:sz w:val="20"/>
                <w:szCs w:val="20"/>
              </w:rPr>
              <w:t>第二届监事会第二十五次会议决议公告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07</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2"/>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left"/>
              <w:rPr>
                <w:rFonts w:ascii="宋体" w:hAnsi="宋体" w:cs="宋体" w:eastAsia="宋体" w:hint="default"/>
                <w:sz w:val="20"/>
                <w:szCs w:val="20"/>
              </w:rPr>
            </w:pPr>
            <w:r>
              <w:rPr>
                <w:rFonts w:ascii="宋体" w:hAnsi="宋体" w:cs="宋体" w:eastAsia="宋体" w:hint="default"/>
                <w:sz w:val="20"/>
                <w:szCs w:val="20"/>
              </w:rPr>
              <w:t>关于公司</w:t>
            </w:r>
            <w:r>
              <w:rPr>
                <w:rFonts w:ascii="Times New Roman" w:hAnsi="Times New Roman" w:cs="Times New Roman" w:eastAsia="Times New Roman" w:hint="default"/>
                <w:sz w:val="20"/>
                <w:szCs w:val="20"/>
              </w:rPr>
              <w:t>2014</w:t>
            </w:r>
            <w:r>
              <w:rPr>
                <w:rFonts w:ascii="宋体" w:hAnsi="宋体" w:cs="宋体" w:eastAsia="宋体" w:hint="default"/>
                <w:sz w:val="20"/>
                <w:szCs w:val="20"/>
              </w:rPr>
              <w:t>年股票期权激励计划首次授予期权相关事项的公告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07</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3"/>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r>
        <w:trPr>
          <w:trHeight w:val="739" w:hRule="exact"/>
        </w:trPr>
        <w:tc>
          <w:tcPr>
            <w:tcW w:w="6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20"/>
                <w:szCs w:val="20"/>
              </w:rPr>
            </w:pPr>
            <w:r>
              <w:rPr>
                <w:rFonts w:ascii="宋体" w:hAnsi="宋体" w:cs="宋体" w:eastAsia="宋体" w:hint="default"/>
                <w:sz w:val="20"/>
                <w:szCs w:val="20"/>
              </w:rPr>
              <w:t>关于</w:t>
            </w:r>
            <w:r>
              <w:rPr>
                <w:rFonts w:ascii="Times New Roman" w:hAnsi="Times New Roman" w:cs="Times New Roman" w:eastAsia="Times New Roman" w:hint="default"/>
                <w:sz w:val="20"/>
                <w:szCs w:val="20"/>
              </w:rPr>
              <w:t>2014</w:t>
            </w:r>
            <w:r>
              <w:rPr>
                <w:rFonts w:ascii="宋体" w:hAnsi="宋体" w:cs="宋体" w:eastAsia="宋体" w:hint="default"/>
                <w:sz w:val="20"/>
                <w:szCs w:val="20"/>
              </w:rPr>
              <w:t>年股票期权激励计划首次授予期权登记完成的公告</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14</w:t>
            </w:r>
            <w:r>
              <w:rPr>
                <w:rFonts w:ascii="宋体" w:hAnsi="宋体" w:cs="宋体" w:eastAsia="宋体" w:hint="default"/>
                <w:sz w:val="20"/>
                <w:szCs w:val="20"/>
              </w:rPr>
              <w:t>日</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90"/>
              <w:ind w:left="3" w:right="7"/>
              <w:jc w:val="left"/>
              <w:rPr>
                <w:rFonts w:ascii="Times New Roman" w:hAnsi="Times New Roman" w:cs="Times New Roman" w:eastAsia="Times New Roman" w:hint="default"/>
                <w:sz w:val="20"/>
                <w:szCs w:val="20"/>
              </w:rPr>
            </w:pPr>
            <w:hyperlink r:id="rId16">
              <w:r>
                <w:rPr>
                  <w:rFonts w:ascii="Times New Roman"/>
                  <w:sz w:val="20"/>
                </w:rPr>
                <w:t>www.cninfo.com.c</w:t>
              </w:r>
            </w:hyperlink>
            <w:r>
              <w:rPr>
                <w:rFonts w:ascii="Times New Roman"/>
                <w:w w:val="99"/>
                <w:sz w:val="20"/>
              </w:rPr>
              <w:t> </w:t>
            </w:r>
            <w:r>
              <w:rPr>
                <w:rFonts w:ascii="Times New Roman"/>
                <w:sz w:val="20"/>
              </w:rPr>
              <w:t>n</w:t>
            </w: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5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公司报告期未发生资产收购、出售的关联交易。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公司报告期未发生共同对外投资的重大关联交易。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7" w:lineRule="auto" w:before="103"/>
        <w:ind w:right="110"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日召开的第二届董事会第二十六次会议和第二届监事会第二十七次会议分别审议通过了《关于公司本次非 </w:t>
      </w:r>
      <w:r>
        <w:rPr>
          <w:spacing w:val="-2"/>
        </w:rPr>
        <w:t>公开发行股票方案的议案》、《关于公司本次非公开发行股票涉及关联交易事项的议案》、《关于公司本次非公开发行股票</w:t>
      </w:r>
      <w:r>
        <w:rPr>
          <w:spacing w:val="-64"/>
        </w:rPr>
        <w:t> </w:t>
      </w:r>
      <w:r>
        <w:rPr>
          <w:spacing w:val="-64"/>
        </w:rPr>
      </w:r>
      <w:r>
        <w:rPr>
          <w:spacing w:val="-2"/>
        </w:rPr>
        <w:t>涉及关联交易事项的议案》、《关于公司本次非公开发行股票附生效条件的认购合同的议案》等议案，同意公司非公开发行</w:t>
      </w:r>
      <w:r>
        <w:rPr>
          <w:spacing w:val="-63"/>
        </w:rPr>
        <w:t> </w:t>
      </w:r>
      <w:r>
        <w:rPr>
          <w:spacing w:val="-63"/>
        </w:rPr>
      </w:r>
      <w:r>
        <w:rPr>
          <w:spacing w:val="-2"/>
        </w:rPr>
        <w:t>的股票不超过</w:t>
      </w:r>
      <w:r>
        <w:rPr>
          <w:rFonts w:ascii="Times New Roman" w:hAnsi="Times New Roman" w:cs="Times New Roman" w:eastAsia="Times New Roman" w:hint="default"/>
          <w:spacing w:val="-2"/>
        </w:rPr>
        <w:t>2,500</w:t>
      </w:r>
      <w:r>
        <w:rPr>
          <w:spacing w:val="-2"/>
        </w:rPr>
        <w:t>万股（含</w:t>
      </w:r>
      <w:r>
        <w:rPr>
          <w:rFonts w:ascii="Times New Roman" w:hAnsi="Times New Roman" w:cs="Times New Roman" w:eastAsia="Times New Roman" w:hint="default"/>
          <w:spacing w:val="-2"/>
        </w:rPr>
        <w:t>2,500</w:t>
      </w:r>
      <w:r>
        <w:rPr>
          <w:spacing w:val="-2"/>
        </w:rPr>
        <w:t>万股），募集资金总额不超过</w:t>
      </w:r>
      <w:r>
        <w:rPr>
          <w:rFonts w:ascii="Times New Roman" w:hAnsi="Times New Roman" w:cs="Times New Roman" w:eastAsia="Times New Roman" w:hint="default"/>
          <w:spacing w:val="-2"/>
        </w:rPr>
        <w:t>102,001.73</w:t>
      </w:r>
      <w:r>
        <w:rPr>
          <w:spacing w:val="-2"/>
        </w:rPr>
        <w:t>万元，其中公司控股股东和实际控制人周炜认购金</w:t>
      </w:r>
      <w:r>
        <w:rPr>
          <w:spacing w:val="-52"/>
        </w:rPr>
        <w:t> </w:t>
      </w:r>
      <w:r>
        <w:rPr>
          <w:spacing w:val="-52"/>
        </w:rPr>
      </w:r>
      <w:r>
        <w:rPr>
          <w:spacing w:val="-1"/>
        </w:rPr>
        <w:t>额不低于</w:t>
      </w:r>
      <w:r>
        <w:rPr>
          <w:rFonts w:ascii="Times New Roman" w:hAnsi="Times New Roman" w:cs="Times New Roman" w:eastAsia="Times New Roman" w:hint="default"/>
          <w:spacing w:val="-1"/>
        </w:rPr>
        <w:t>20,000</w:t>
      </w:r>
      <w:r>
        <w:rPr>
          <w:spacing w:val="-1"/>
        </w:rPr>
        <w:t>万元事项。公司独立董事对上述关联交易发表了事前认可意见，同意将上述关联交易事项提交公司第二届董</w:t>
      </w:r>
      <w:r>
        <w:rPr>
          <w:spacing w:val="-74"/>
        </w:rPr>
        <w:t> </w:t>
      </w:r>
      <w:r>
        <w:rPr>
          <w:spacing w:val="-74"/>
        </w:rPr>
      </w:r>
      <w:r>
        <w:rPr>
          <w:spacing w:val="-2"/>
        </w:rPr>
        <w:t>事会第二十六次会议审议，并发表同意的独立意见。本次关联交易已经公司</w:t>
      </w:r>
      <w:r>
        <w:rPr>
          <w:rFonts w:ascii="Times New Roman" w:hAnsi="Times New Roman" w:cs="Times New Roman" w:eastAsia="Times New Roman" w:hint="default"/>
          <w:spacing w:val="-2"/>
        </w:rPr>
        <w:t>2014</w:t>
      </w:r>
      <w:r>
        <w:rPr>
          <w:spacing w:val="-2"/>
        </w:rPr>
        <w:t>年第三次临时股东大会批准，但尚须获得中</w:t>
      </w:r>
      <w:r>
        <w:rPr>
          <w:spacing w:val="-61"/>
        </w:rPr>
        <w:t> </w:t>
      </w:r>
      <w:r>
        <w:rPr>
          <w:spacing w:val="-61"/>
        </w:rPr>
      </w:r>
      <w:r>
        <w:rPr/>
        <w:t>国证监会核准。</w:t>
      </w:r>
    </w:p>
    <w:p>
      <w:pPr>
        <w:pStyle w:val="BodyText"/>
        <w:spacing w:line="240" w:lineRule="auto" w:before="67"/>
        <w:ind w:right="0"/>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59"/>
        <w:gridCol w:w="2650"/>
        <w:gridCol w:w="3459"/>
      </w:tblGrid>
      <w:tr>
        <w:trPr>
          <w:trHeight w:val="402" w:hRule="exact"/>
        </w:trPr>
        <w:tc>
          <w:tcPr>
            <w:tcW w:w="3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24" w:right="0"/>
              <w:jc w:val="left"/>
              <w:rPr>
                <w:rFonts w:ascii="宋体" w:hAnsi="宋体" w:cs="宋体" w:eastAsia="宋体" w:hint="default"/>
                <w:sz w:val="20"/>
                <w:szCs w:val="20"/>
              </w:rPr>
            </w:pPr>
            <w:r>
              <w:rPr>
                <w:rFonts w:ascii="宋体" w:hAnsi="宋体" w:cs="宋体" w:eastAsia="宋体" w:hint="default"/>
                <w:sz w:val="20"/>
                <w:szCs w:val="20"/>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19" w:right="0"/>
              <w:jc w:val="left"/>
              <w:rPr>
                <w:rFonts w:ascii="宋体" w:hAnsi="宋体" w:cs="宋体" w:eastAsia="宋体" w:hint="default"/>
                <w:sz w:val="20"/>
                <w:szCs w:val="20"/>
              </w:rPr>
            </w:pPr>
            <w:r>
              <w:rPr>
                <w:rFonts w:ascii="宋体" w:hAnsi="宋体" w:cs="宋体" w:eastAsia="宋体" w:hint="default"/>
                <w:sz w:val="20"/>
                <w:szCs w:val="20"/>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725" w:right="0"/>
              <w:jc w:val="left"/>
              <w:rPr>
                <w:rFonts w:ascii="宋体" w:hAnsi="宋体" w:cs="宋体" w:eastAsia="宋体" w:hint="default"/>
                <w:sz w:val="20"/>
                <w:szCs w:val="20"/>
              </w:rPr>
            </w:pPr>
            <w:r>
              <w:rPr>
                <w:rFonts w:ascii="宋体" w:hAnsi="宋体" w:cs="宋体" w:eastAsia="宋体" w:hint="default"/>
                <w:sz w:val="20"/>
                <w:szCs w:val="20"/>
              </w:rPr>
              <w:t>临时公告披露网站名称</w:t>
            </w:r>
          </w:p>
        </w:tc>
      </w:tr>
      <w:tr>
        <w:trPr>
          <w:trHeight w:val="400"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20"/>
                <w:szCs w:val="20"/>
              </w:rPr>
            </w:pPr>
            <w:r>
              <w:rPr>
                <w:rFonts w:ascii="宋体" w:hAnsi="宋体" w:cs="宋体" w:eastAsia="宋体" w:hint="default"/>
                <w:sz w:val="20"/>
                <w:szCs w:val="20"/>
              </w:rPr>
              <w:t>关于筹划重大事项的停牌公告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4"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r>
    </w:tbl>
    <w:p>
      <w:pPr>
        <w:spacing w:after="0" w:line="240" w:lineRule="auto"/>
        <w:jc w:val="left"/>
        <w:rPr>
          <w:rFonts w:ascii="Times New Roman" w:hAnsi="Times New Roman" w:cs="Times New Roman" w:eastAsia="Times New Roman" w:hint="default"/>
          <w:sz w:val="20"/>
          <w:szCs w:val="20"/>
        </w:rPr>
        <w:sectPr>
          <w:footerReference w:type="default" r:id="rId17"/>
          <w:pgSz w:w="11910" w:h="16840"/>
          <w:pgMar w:footer="978" w:header="746" w:top="1060" w:bottom="1160" w:left="1020" w:right="1020"/>
          <w:pgNumType w:start="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459"/>
        <w:gridCol w:w="2650"/>
        <w:gridCol w:w="3459"/>
      </w:tblGrid>
      <w:tr>
        <w:trPr>
          <w:trHeight w:val="40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第二届董事会第二十六次会议决议公告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r>
      <w:tr>
        <w:trPr>
          <w:trHeight w:val="40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第二届监事会第二十七次会议决议公告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r>
      <w:tr>
        <w:trPr>
          <w:trHeight w:val="71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26"/>
              <w:jc w:val="left"/>
              <w:rPr>
                <w:rFonts w:ascii="宋体" w:hAnsi="宋体" w:cs="宋体" w:eastAsia="宋体" w:hint="default"/>
                <w:sz w:val="20"/>
                <w:szCs w:val="20"/>
              </w:rPr>
            </w:pPr>
            <w:r>
              <w:rPr>
                <w:rFonts w:ascii="宋体" w:hAnsi="宋体" w:cs="宋体" w:eastAsia="宋体" w:hint="default"/>
                <w:sz w:val="20"/>
                <w:szCs w:val="20"/>
              </w:rPr>
              <w:t>关于非公开发行股票预案披露的提示性</w:t>
            </w:r>
            <w:r>
              <w:rPr>
                <w:rFonts w:ascii="宋体" w:hAnsi="宋体" w:cs="宋体" w:eastAsia="宋体" w:hint="default"/>
                <w:w w:val="99"/>
                <w:sz w:val="20"/>
                <w:szCs w:val="20"/>
              </w:rPr>
              <w:t> </w:t>
            </w:r>
            <w:r>
              <w:rPr>
                <w:rFonts w:ascii="宋体" w:hAnsi="宋体" w:cs="宋体" w:eastAsia="宋体" w:hint="default"/>
                <w:sz w:val="20"/>
                <w:szCs w:val="20"/>
              </w:rPr>
              <w:t>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r>
      <w:tr>
        <w:trPr>
          <w:trHeight w:val="71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26"/>
              <w:jc w:val="left"/>
              <w:rPr>
                <w:rFonts w:ascii="宋体" w:hAnsi="宋体" w:cs="宋体" w:eastAsia="宋体" w:hint="default"/>
                <w:sz w:val="20"/>
                <w:szCs w:val="20"/>
              </w:rPr>
            </w:pPr>
            <w:r>
              <w:rPr>
                <w:rFonts w:ascii="宋体" w:hAnsi="宋体" w:cs="宋体" w:eastAsia="宋体" w:hint="default"/>
                <w:sz w:val="20"/>
                <w:szCs w:val="20"/>
              </w:rPr>
              <w:t>关于非公开发行股票涉及关联交易的公</w:t>
            </w:r>
            <w:r>
              <w:rPr>
                <w:rFonts w:ascii="宋体" w:hAnsi="宋体" w:cs="宋体" w:eastAsia="宋体" w:hint="default"/>
                <w:w w:val="99"/>
                <w:sz w:val="20"/>
                <w:szCs w:val="20"/>
              </w:rPr>
              <w:t> </w:t>
            </w:r>
            <w:r>
              <w:rPr>
                <w:rFonts w:ascii="宋体" w:hAnsi="宋体" w:cs="宋体" w:eastAsia="宋体" w:hint="default"/>
                <w:sz w:val="20"/>
                <w:szCs w:val="20"/>
              </w:rPr>
              <w:t>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r>
      <w:tr>
        <w:trPr>
          <w:trHeight w:val="71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4"/>
              <w:ind w:left="22" w:right="124"/>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年第三次临时股东大会</w:t>
            </w:r>
            <w:r>
              <w:rPr>
                <w:rFonts w:ascii="宋体" w:hAnsi="宋体" w:cs="宋体" w:eastAsia="宋体" w:hint="default"/>
                <w:w w:val="99"/>
                <w:sz w:val="20"/>
                <w:szCs w:val="20"/>
              </w:rPr>
              <w:t> </w:t>
            </w:r>
            <w:r>
              <w:rPr>
                <w:rFonts w:ascii="宋体" w:hAnsi="宋体" w:cs="宋体" w:eastAsia="宋体" w:hint="default"/>
                <w:sz w:val="20"/>
                <w:szCs w:val="20"/>
              </w:rPr>
              <w:t>通知的公告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r>
      <w:tr>
        <w:trPr>
          <w:trHeight w:val="40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重大事项复牌公告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r>
      <w:tr>
        <w:trPr>
          <w:trHeight w:val="71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4"/>
              <w:ind w:left="22" w:right="124"/>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年第三次临时股东大会</w:t>
            </w:r>
            <w:r>
              <w:rPr>
                <w:rFonts w:ascii="宋体" w:hAnsi="宋体" w:cs="宋体" w:eastAsia="宋体" w:hint="default"/>
                <w:w w:val="99"/>
                <w:sz w:val="20"/>
                <w:szCs w:val="20"/>
              </w:rPr>
              <w:t> </w:t>
            </w:r>
            <w:r>
              <w:rPr>
                <w:rFonts w:ascii="宋体" w:hAnsi="宋体" w:cs="宋体" w:eastAsia="宋体" w:hint="default"/>
                <w:sz w:val="20"/>
                <w:szCs w:val="20"/>
              </w:rPr>
              <w:t>的提示性公告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r>
      <w:tr>
        <w:trPr>
          <w:trHeight w:val="40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年第三次临时股东大会决议公告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公司报告期不存在租赁情况。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公司报告期不存在担保情况。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公司报告期不存在委托理财。</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公司报告期不存在衍生品投资。</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68"/>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4"/>
        <w:gridCol w:w="1274"/>
        <w:gridCol w:w="1277"/>
        <w:gridCol w:w="1277"/>
        <w:gridCol w:w="1277"/>
        <w:gridCol w:w="12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承诺来源</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332" w:right="0"/>
              <w:jc w:val="left"/>
              <w:rPr>
                <w:rFonts w:ascii="宋体" w:hAnsi="宋体" w:cs="宋体" w:eastAsia="宋体" w:hint="default"/>
                <w:sz w:val="20"/>
                <w:szCs w:val="20"/>
              </w:rPr>
            </w:pPr>
            <w:r>
              <w:rPr>
                <w:rFonts w:ascii="宋体" w:hAnsi="宋体" w:cs="宋体" w:eastAsia="宋体" w:hint="default"/>
                <w:sz w:val="20"/>
                <w:szCs w:val="20"/>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32" w:right="0"/>
              <w:jc w:val="left"/>
              <w:rPr>
                <w:rFonts w:ascii="宋体" w:hAnsi="宋体" w:cs="宋体" w:eastAsia="宋体" w:hint="default"/>
                <w:sz w:val="20"/>
                <w:szCs w:val="20"/>
              </w:rPr>
            </w:pPr>
            <w:r>
              <w:rPr>
                <w:rFonts w:ascii="宋体" w:hAnsi="宋体" w:cs="宋体" w:eastAsia="宋体" w:hint="default"/>
                <w:sz w:val="20"/>
                <w:szCs w:val="20"/>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32" w:right="0"/>
              <w:jc w:val="left"/>
              <w:rPr>
                <w:rFonts w:ascii="宋体" w:hAnsi="宋体" w:cs="宋体" w:eastAsia="宋体" w:hint="default"/>
                <w:sz w:val="20"/>
                <w:szCs w:val="20"/>
              </w:rPr>
            </w:pPr>
            <w:r>
              <w:rPr>
                <w:rFonts w:ascii="宋体" w:hAnsi="宋体" w:cs="宋体" w:eastAsia="宋体" w:hint="default"/>
                <w:sz w:val="20"/>
                <w:szCs w:val="20"/>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31" w:right="0"/>
              <w:jc w:val="left"/>
              <w:rPr>
                <w:rFonts w:ascii="宋体" w:hAnsi="宋体" w:cs="宋体" w:eastAsia="宋体" w:hint="default"/>
                <w:sz w:val="20"/>
                <w:szCs w:val="20"/>
              </w:rPr>
            </w:pPr>
            <w:r>
              <w:rPr>
                <w:rFonts w:ascii="宋体" w:hAnsi="宋体" w:cs="宋体" w:eastAsia="宋体" w:hint="default"/>
                <w:sz w:val="20"/>
                <w:szCs w:val="20"/>
              </w:rPr>
              <w:t>承诺期限</w:t>
            </w:r>
          </w:p>
        </w:tc>
        <w:tc>
          <w:tcPr>
            <w:tcW w:w="1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9" w:right="0"/>
              <w:jc w:val="left"/>
              <w:rPr>
                <w:rFonts w:ascii="宋体" w:hAnsi="宋体" w:cs="宋体" w:eastAsia="宋体" w:hint="default"/>
                <w:sz w:val="20"/>
                <w:szCs w:val="20"/>
              </w:rPr>
            </w:pPr>
            <w:r>
              <w:rPr>
                <w:rFonts w:ascii="宋体" w:hAnsi="宋体" w:cs="宋体" w:eastAsia="宋体" w:hint="default"/>
                <w:sz w:val="20"/>
                <w:szCs w:val="20"/>
              </w:rPr>
              <w:t>履行情况</w:t>
            </w:r>
          </w:p>
        </w:tc>
      </w:tr>
      <w:tr>
        <w:trPr>
          <w:trHeight w:val="363"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年股权</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9"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3" w:right="0"/>
              <w:jc w:val="left"/>
              <w:rPr>
                <w:rFonts w:ascii="宋体" w:hAnsi="宋体" w:cs="宋体" w:eastAsia="宋体" w:hint="default"/>
                <w:sz w:val="20"/>
                <w:szCs w:val="20"/>
              </w:rPr>
            </w:pPr>
            <w:r>
              <w:rPr>
                <w:rFonts w:ascii="宋体" w:hAnsi="宋体" w:cs="宋体" w:eastAsia="宋体" w:hint="default"/>
                <w:sz w:val="20"/>
                <w:szCs w:val="20"/>
              </w:rPr>
              <w:t>激励计划：承</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3" w:right="0"/>
              <w:jc w:val="left"/>
              <w:rPr>
                <w:rFonts w:ascii="宋体" w:hAnsi="宋体" w:cs="宋体" w:eastAsia="宋体" w:hint="default"/>
                <w:sz w:val="20"/>
                <w:szCs w:val="20"/>
              </w:rPr>
            </w:pPr>
            <w:r>
              <w:rPr>
                <w:rFonts w:ascii="宋体" w:hAnsi="宋体" w:cs="宋体" w:eastAsia="宋体" w:hint="default"/>
                <w:sz w:val="20"/>
                <w:szCs w:val="20"/>
              </w:rPr>
              <w:t>诺持股</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3" w:right="0"/>
              <w:jc w:val="left"/>
              <w:rPr>
                <w:rFonts w:ascii="宋体" w:hAnsi="宋体" w:cs="宋体" w:eastAsia="宋体" w:hint="default"/>
                <w:sz w:val="20"/>
                <w:szCs w:val="20"/>
              </w:rPr>
            </w:pPr>
            <w:r>
              <w:rPr>
                <w:rFonts w:ascii="宋体" w:hAnsi="宋体" w:cs="宋体" w:eastAsia="宋体" w:hint="default"/>
                <w:sz w:val="20"/>
                <w:szCs w:val="20"/>
              </w:rPr>
              <w:t>上的主要股东</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或实际控制人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股权激励承诺</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85" w:lineRule="auto"/>
              <w:ind w:left="23" w:right="39"/>
              <w:jc w:val="both"/>
              <w:rPr>
                <w:rFonts w:ascii="宋体" w:hAnsi="宋体" w:cs="宋体" w:eastAsia="宋体" w:hint="default"/>
                <w:sz w:val="20"/>
                <w:szCs w:val="20"/>
              </w:rPr>
            </w:pPr>
            <w:r>
              <w:rPr>
                <w:rFonts w:ascii="宋体" w:hAnsi="宋体" w:cs="宋体" w:eastAsia="宋体" w:hint="default"/>
                <w:sz w:val="20"/>
                <w:szCs w:val="20"/>
              </w:rPr>
              <w:t>上海金仕达卫</w:t>
            </w:r>
            <w:r>
              <w:rPr>
                <w:rFonts w:ascii="宋体" w:hAnsi="宋体" w:cs="宋体" w:eastAsia="宋体" w:hint="default"/>
                <w:w w:val="99"/>
                <w:sz w:val="20"/>
                <w:szCs w:val="20"/>
              </w:rPr>
              <w:t> </w:t>
            </w:r>
            <w:r>
              <w:rPr>
                <w:rFonts w:ascii="宋体" w:hAnsi="宋体" w:cs="宋体" w:eastAsia="宋体" w:hint="default"/>
                <w:sz w:val="20"/>
                <w:szCs w:val="20"/>
              </w:rPr>
              <w:t>宁软件股份有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42"/>
              <w:jc w:val="both"/>
              <w:rPr>
                <w:rFonts w:ascii="宋体" w:hAnsi="宋体" w:cs="宋体" w:eastAsia="宋体" w:hint="default"/>
                <w:sz w:val="20"/>
                <w:szCs w:val="20"/>
              </w:rPr>
            </w:pPr>
            <w:r>
              <w:rPr>
                <w:rFonts w:ascii="宋体" w:hAnsi="宋体" w:cs="宋体" w:eastAsia="宋体" w:hint="default"/>
                <w:sz w:val="20"/>
                <w:szCs w:val="20"/>
              </w:rPr>
              <w:t>及其配偶均未</w:t>
            </w:r>
            <w:r>
              <w:rPr>
                <w:rFonts w:ascii="宋体" w:hAnsi="宋体" w:cs="宋体" w:eastAsia="宋体" w:hint="default"/>
                <w:w w:val="99"/>
                <w:sz w:val="20"/>
                <w:szCs w:val="20"/>
              </w:rPr>
              <w:t> </w:t>
            </w:r>
            <w:r>
              <w:rPr>
                <w:rFonts w:ascii="宋体" w:hAnsi="宋体" w:cs="宋体" w:eastAsia="宋体" w:hint="default"/>
                <w:sz w:val="20"/>
                <w:szCs w:val="20"/>
              </w:rPr>
              <w:t>参与本激励计</w:t>
            </w:r>
            <w:r>
              <w:rPr>
                <w:rFonts w:ascii="宋体" w:hAnsi="宋体" w:cs="宋体" w:eastAsia="宋体" w:hint="default"/>
                <w:w w:val="99"/>
                <w:sz w:val="20"/>
                <w:szCs w:val="20"/>
              </w:rPr>
              <w:t> </w:t>
            </w:r>
            <w:r>
              <w:rPr>
                <w:rFonts w:ascii="宋体" w:hAnsi="宋体" w:cs="宋体" w:eastAsia="宋体" w:hint="default"/>
                <w:sz w:val="20"/>
                <w:szCs w:val="20"/>
              </w:rPr>
              <w:t>划；公司承诺</w:t>
            </w:r>
            <w:r>
              <w:rPr>
                <w:rFonts w:ascii="宋体" w:hAnsi="宋体" w:cs="宋体" w:eastAsia="宋体" w:hint="default"/>
                <w:w w:val="99"/>
                <w:sz w:val="20"/>
                <w:szCs w:val="20"/>
              </w:rPr>
              <w:t> </w:t>
            </w:r>
            <w:r>
              <w:rPr>
                <w:rFonts w:ascii="宋体" w:hAnsi="宋体" w:cs="宋体" w:eastAsia="宋体" w:hint="default"/>
                <w:sz w:val="20"/>
                <w:szCs w:val="20"/>
              </w:rPr>
              <w:t>不为激励对象</w:t>
            </w:r>
            <w:r>
              <w:rPr>
                <w:rFonts w:ascii="宋体" w:hAnsi="宋体" w:cs="宋体" w:eastAsia="宋体" w:hint="default"/>
                <w:w w:val="99"/>
                <w:sz w:val="20"/>
                <w:szCs w:val="20"/>
              </w:rPr>
              <w:t> </w:t>
            </w:r>
            <w:r>
              <w:rPr>
                <w:rFonts w:ascii="宋体" w:hAnsi="宋体" w:cs="宋体" w:eastAsia="宋体" w:hint="default"/>
                <w:sz w:val="20"/>
                <w:szCs w:val="20"/>
              </w:rPr>
              <w:t>依本激励计划</w:t>
            </w:r>
            <w:r>
              <w:rPr>
                <w:rFonts w:ascii="宋体" w:hAnsi="宋体" w:cs="宋体" w:eastAsia="宋体" w:hint="default"/>
                <w:w w:val="99"/>
                <w:sz w:val="20"/>
                <w:szCs w:val="20"/>
              </w:rPr>
              <w:t> </w:t>
            </w:r>
            <w:r>
              <w:rPr>
                <w:rFonts w:ascii="宋体" w:hAnsi="宋体" w:cs="宋体" w:eastAsia="宋体" w:hint="default"/>
                <w:sz w:val="20"/>
                <w:szCs w:val="20"/>
              </w:rPr>
              <w:t>获取有关权益</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p>
          <w:p>
            <w:pPr>
              <w:pStyle w:val="TableParagraph"/>
              <w:spacing w:line="240" w:lineRule="auto" w:before="35"/>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p>
          <w:p>
            <w:pPr>
              <w:pStyle w:val="TableParagraph"/>
              <w:spacing w:line="285" w:lineRule="auto" w:before="35"/>
              <w:ind w:left="23" w:right="42"/>
              <w:jc w:val="left"/>
              <w:rPr>
                <w:rFonts w:ascii="宋体" w:hAnsi="宋体" w:cs="宋体" w:eastAsia="宋体" w:hint="default"/>
                <w:sz w:val="20"/>
                <w:szCs w:val="20"/>
              </w:rPr>
            </w:pPr>
            <w:r>
              <w:rPr>
                <w:rFonts w:ascii="宋体" w:hAnsi="宋体" w:cs="宋体" w:eastAsia="宋体" w:hint="default"/>
                <w:sz w:val="20"/>
                <w:szCs w:val="20"/>
              </w:rPr>
              <w:t>日至本次股权</w:t>
            </w:r>
            <w:r>
              <w:rPr>
                <w:rFonts w:ascii="宋体" w:hAnsi="宋体" w:cs="宋体" w:eastAsia="宋体" w:hint="default"/>
                <w:w w:val="99"/>
                <w:sz w:val="20"/>
                <w:szCs w:val="20"/>
              </w:rPr>
              <w:t> </w:t>
            </w:r>
            <w:r>
              <w:rPr>
                <w:rFonts w:ascii="宋体" w:hAnsi="宋体" w:cs="宋体" w:eastAsia="宋体" w:hint="default"/>
                <w:sz w:val="20"/>
                <w:szCs w:val="20"/>
              </w:rPr>
              <w:t>激励计划终止</w:t>
            </w:r>
            <w:r>
              <w:rPr>
                <w:rFonts w:ascii="宋体" w:hAnsi="宋体" w:cs="宋体" w:eastAsia="宋体" w:hint="default"/>
                <w:w w:val="99"/>
                <w:sz w:val="20"/>
                <w:szCs w:val="20"/>
              </w:rPr>
              <w:t> </w:t>
            </w:r>
            <w:r>
              <w:rPr>
                <w:rFonts w:ascii="宋体" w:hAnsi="宋体" w:cs="宋体" w:eastAsia="宋体" w:hint="default"/>
                <w:sz w:val="20"/>
                <w:szCs w:val="20"/>
              </w:rPr>
              <w:t>或有效期结</w:t>
            </w:r>
            <w:r>
              <w:rPr>
                <w:rFonts w:ascii="宋体" w:hAnsi="宋体" w:cs="宋体" w:eastAsia="宋体" w:hint="default"/>
                <w:w w:val="99"/>
                <w:sz w:val="20"/>
                <w:szCs w:val="20"/>
              </w:rPr>
              <w:t> </w:t>
            </w:r>
            <w:r>
              <w:rPr>
                <w:rFonts w:ascii="宋体" w:hAnsi="宋体" w:cs="宋体" w:eastAsia="宋体" w:hint="default"/>
                <w:sz w:val="20"/>
                <w:szCs w:val="20"/>
              </w:rPr>
              <w:t>束。</w:t>
            </w:r>
          </w:p>
        </w:tc>
        <w:tc>
          <w:tcPr>
            <w:tcW w:w="1269"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34"/>
              <w:jc w:val="both"/>
              <w:rPr>
                <w:rFonts w:ascii="宋体" w:hAnsi="宋体" w:cs="宋体" w:eastAsia="宋体" w:hint="default"/>
                <w:sz w:val="20"/>
                <w:szCs w:val="20"/>
              </w:rPr>
            </w:pPr>
            <w:r>
              <w:rPr>
                <w:rFonts w:ascii="宋体" w:hAnsi="宋体" w:cs="宋体" w:eastAsia="宋体" w:hint="default"/>
                <w:sz w:val="20"/>
                <w:szCs w:val="20"/>
              </w:rPr>
              <w:t>截至本报告期</w:t>
            </w:r>
            <w:r>
              <w:rPr>
                <w:rFonts w:ascii="宋体" w:hAnsi="宋体" w:cs="宋体" w:eastAsia="宋体" w:hint="default"/>
                <w:w w:val="99"/>
                <w:sz w:val="20"/>
                <w:szCs w:val="20"/>
              </w:rPr>
              <w:t> </w:t>
            </w:r>
            <w:r>
              <w:rPr>
                <w:rFonts w:ascii="宋体" w:hAnsi="宋体" w:cs="宋体" w:eastAsia="宋体" w:hint="default"/>
                <w:sz w:val="20"/>
                <w:szCs w:val="20"/>
              </w:rPr>
              <w:t>末，上述承诺</w:t>
            </w:r>
            <w:r>
              <w:rPr>
                <w:rFonts w:ascii="宋体" w:hAnsi="宋体" w:cs="宋体" w:eastAsia="宋体" w:hint="default"/>
                <w:w w:val="99"/>
                <w:sz w:val="20"/>
                <w:szCs w:val="20"/>
              </w:rPr>
              <w:t> </w:t>
            </w:r>
            <w:r>
              <w:rPr>
                <w:rFonts w:ascii="宋体" w:hAnsi="宋体" w:cs="宋体" w:eastAsia="宋体" w:hint="default"/>
                <w:sz w:val="20"/>
                <w:szCs w:val="20"/>
              </w:rPr>
              <w:t>人严格信守承</w:t>
            </w:r>
            <w:r>
              <w:rPr>
                <w:rFonts w:ascii="宋体" w:hAnsi="宋体" w:cs="宋体" w:eastAsia="宋体" w:hint="default"/>
                <w:w w:val="99"/>
                <w:sz w:val="20"/>
                <w:szCs w:val="20"/>
              </w:rPr>
              <w:t> </w:t>
            </w:r>
            <w:r>
              <w:rPr>
                <w:rFonts w:ascii="宋体" w:hAnsi="宋体" w:cs="宋体" w:eastAsia="宋体" w:hint="default"/>
                <w:sz w:val="20"/>
                <w:szCs w:val="20"/>
              </w:rPr>
              <w:t>诺，未发现违</w:t>
            </w:r>
            <w:r>
              <w:rPr>
                <w:rFonts w:ascii="宋体" w:hAnsi="宋体" w:cs="宋体" w:eastAsia="宋体" w:hint="default"/>
                <w:w w:val="99"/>
                <w:sz w:val="20"/>
                <w:szCs w:val="20"/>
              </w:rPr>
              <w:t> </w:t>
            </w:r>
            <w:r>
              <w:rPr>
                <w:rFonts w:ascii="宋体" w:hAnsi="宋体" w:cs="宋体" w:eastAsia="宋体" w:hint="default"/>
                <w:sz w:val="20"/>
                <w:szCs w:val="20"/>
              </w:rPr>
              <w:t>反上述承诺的</w:t>
            </w:r>
            <w:r>
              <w:rPr>
                <w:rFonts w:ascii="宋体" w:hAnsi="宋体" w:cs="宋体" w:eastAsia="宋体" w:hint="default"/>
                <w:w w:val="99"/>
                <w:sz w:val="20"/>
                <w:szCs w:val="20"/>
              </w:rPr>
              <w:t> </w:t>
            </w:r>
            <w:r>
              <w:rPr>
                <w:rFonts w:ascii="宋体" w:hAnsi="宋体" w:cs="宋体" w:eastAsia="宋体" w:hint="default"/>
                <w:sz w:val="20"/>
                <w:szCs w:val="20"/>
              </w:rPr>
              <w:t>情况。</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提供贷款以及</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其他任何形式</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的财务资助，</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包括为其贷款</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9"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提供担保。</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9" w:type="dxa"/>
            <w:tcBorders>
              <w:top w:val="nil" w:sz="6" w:space="0" w:color="auto"/>
              <w:left w:val="single" w:sz="4" w:space="0" w:color="000000"/>
              <w:bottom w:val="single" w:sz="4" w:space="0" w:color="000000"/>
              <w:right w:val="single" w:sz="4" w:space="0" w:color="000000"/>
            </w:tcBorders>
          </w:tcPr>
          <w:p>
            <w:pPr/>
          </w:p>
        </w:tc>
      </w:tr>
      <w:tr>
        <w:trPr>
          <w:trHeight w:val="1296"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9"/>
              <w:ind w:left="23" w:right="39"/>
              <w:jc w:val="both"/>
              <w:rPr>
                <w:rFonts w:ascii="宋体" w:hAnsi="宋体" w:cs="宋体" w:eastAsia="宋体" w:hint="default"/>
                <w:sz w:val="20"/>
                <w:szCs w:val="20"/>
              </w:rPr>
            </w:pPr>
            <w:r>
              <w:rPr>
                <w:rFonts w:ascii="宋体" w:hAnsi="宋体" w:cs="宋体" w:eastAsia="宋体" w:hint="default"/>
                <w:sz w:val="20"/>
                <w:szCs w:val="20"/>
              </w:rPr>
              <w:t>上海金仕达卫</w:t>
            </w:r>
            <w:r>
              <w:rPr>
                <w:rFonts w:ascii="宋体" w:hAnsi="宋体" w:cs="宋体" w:eastAsia="宋体" w:hint="default"/>
                <w:w w:val="99"/>
                <w:sz w:val="20"/>
                <w:szCs w:val="20"/>
              </w:rPr>
              <w:t> </w:t>
            </w:r>
            <w:r>
              <w:rPr>
                <w:rFonts w:ascii="宋体" w:hAnsi="宋体" w:cs="宋体" w:eastAsia="宋体" w:hint="default"/>
                <w:sz w:val="20"/>
                <w:szCs w:val="20"/>
              </w:rPr>
              <w:t>宁软件股份有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5"/>
              <w:ind w:left="23" w:right="42"/>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年股权</w:t>
            </w:r>
            <w:r>
              <w:rPr>
                <w:rFonts w:ascii="宋体" w:hAnsi="宋体" w:cs="宋体" w:eastAsia="宋体" w:hint="default"/>
                <w:w w:val="99"/>
                <w:sz w:val="20"/>
                <w:szCs w:val="20"/>
              </w:rPr>
              <w:t> </w:t>
            </w:r>
            <w:r>
              <w:rPr>
                <w:rFonts w:ascii="宋体" w:hAnsi="宋体" w:cs="宋体" w:eastAsia="宋体" w:hint="default"/>
                <w:sz w:val="20"/>
                <w:szCs w:val="20"/>
              </w:rPr>
              <w:t>激励计划：承</w:t>
            </w:r>
            <w:r>
              <w:rPr>
                <w:rFonts w:ascii="宋体" w:hAnsi="宋体" w:cs="宋体" w:eastAsia="宋体" w:hint="default"/>
                <w:w w:val="99"/>
                <w:sz w:val="20"/>
                <w:szCs w:val="20"/>
              </w:rPr>
              <w:t> </w:t>
            </w:r>
            <w:r>
              <w:rPr>
                <w:rFonts w:ascii="宋体" w:hAnsi="宋体" w:cs="宋体" w:eastAsia="宋体" w:hint="default"/>
                <w:sz w:val="20"/>
                <w:szCs w:val="20"/>
              </w:rPr>
              <w:t>诺持股</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w:t>
            </w:r>
            <w:r>
              <w:rPr>
                <w:rFonts w:ascii="宋体" w:hAnsi="宋体" w:cs="宋体" w:eastAsia="宋体" w:hint="default"/>
                <w:w w:val="99"/>
                <w:sz w:val="20"/>
                <w:szCs w:val="20"/>
              </w:rPr>
              <w:t> </w:t>
            </w:r>
            <w:r>
              <w:rPr>
                <w:rFonts w:ascii="宋体" w:hAnsi="宋体" w:cs="宋体" w:eastAsia="宋体" w:hint="default"/>
                <w:sz w:val="20"/>
                <w:szCs w:val="20"/>
              </w:rPr>
              <w:t>上的主要股东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p>
          <w:p>
            <w:pPr>
              <w:pStyle w:val="TableParagraph"/>
              <w:spacing w:line="240" w:lineRule="auto" w:before="35"/>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both"/>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年</w:t>
            </w:r>
            <w:r>
              <w:rPr>
                <w:rFonts w:ascii="宋体" w:hAnsi="宋体" w:cs="宋体" w:eastAsia="宋体" w:hint="default"/>
                <w:spacing w:val="-7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r>
              <w:rPr>
                <w:rFonts w:ascii="宋体" w:hAnsi="宋体" w:cs="宋体" w:eastAsia="宋体" w:hint="default"/>
                <w:spacing w:val="-71"/>
                <w:sz w:val="20"/>
                <w:szCs w:val="20"/>
              </w:rPr>
              <w:t> </w:t>
            </w:r>
            <w:r>
              <w:rPr>
                <w:rFonts w:ascii="Times New Roman" w:hAnsi="Times New Roman" w:cs="Times New Roman" w:eastAsia="Times New Roman" w:hint="default"/>
                <w:sz w:val="20"/>
                <w:szCs w:val="20"/>
              </w:rPr>
              <w:t>15</w:t>
            </w:r>
          </w:p>
          <w:p>
            <w:pPr>
              <w:pStyle w:val="TableParagraph"/>
              <w:spacing w:line="285" w:lineRule="auto" w:before="35"/>
              <w:ind w:left="23" w:right="42"/>
              <w:jc w:val="both"/>
              <w:rPr>
                <w:rFonts w:ascii="宋体" w:hAnsi="宋体" w:cs="宋体" w:eastAsia="宋体" w:hint="default"/>
                <w:sz w:val="20"/>
                <w:szCs w:val="20"/>
              </w:rPr>
            </w:pPr>
            <w:r>
              <w:rPr>
                <w:rFonts w:ascii="宋体" w:hAnsi="宋体" w:cs="宋体" w:eastAsia="宋体" w:hint="default"/>
                <w:sz w:val="20"/>
                <w:szCs w:val="20"/>
              </w:rPr>
              <w:t>日至本次股权</w:t>
            </w:r>
            <w:r>
              <w:rPr>
                <w:rFonts w:ascii="宋体" w:hAnsi="宋体" w:cs="宋体" w:eastAsia="宋体" w:hint="default"/>
                <w:w w:val="99"/>
                <w:sz w:val="20"/>
                <w:szCs w:val="20"/>
              </w:rPr>
              <w:t> </w:t>
            </w:r>
            <w:r>
              <w:rPr>
                <w:rFonts w:ascii="宋体" w:hAnsi="宋体" w:cs="宋体" w:eastAsia="宋体" w:hint="default"/>
                <w:sz w:val="20"/>
                <w:szCs w:val="20"/>
              </w:rPr>
              <w:t>激励计划终止</w:t>
            </w:r>
            <w:r>
              <w:rPr>
                <w:rFonts w:ascii="宋体" w:hAnsi="宋体" w:cs="宋体" w:eastAsia="宋体" w:hint="default"/>
                <w:w w:val="99"/>
                <w:sz w:val="20"/>
                <w:szCs w:val="20"/>
              </w:rPr>
              <w:t> </w:t>
            </w:r>
            <w:r>
              <w:rPr>
                <w:rFonts w:ascii="宋体" w:hAnsi="宋体" w:cs="宋体" w:eastAsia="宋体" w:hint="default"/>
                <w:sz w:val="20"/>
                <w:szCs w:val="20"/>
              </w:rPr>
              <w:t>或有效期结</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34"/>
              <w:jc w:val="both"/>
              <w:rPr>
                <w:rFonts w:ascii="宋体" w:hAnsi="宋体" w:cs="宋体" w:eastAsia="宋体" w:hint="default"/>
                <w:sz w:val="20"/>
                <w:szCs w:val="20"/>
              </w:rPr>
            </w:pPr>
            <w:r>
              <w:rPr>
                <w:rFonts w:ascii="宋体" w:hAnsi="宋体" w:cs="宋体" w:eastAsia="宋体" w:hint="default"/>
                <w:sz w:val="20"/>
                <w:szCs w:val="20"/>
              </w:rPr>
              <w:t>截至本报告期</w:t>
            </w:r>
            <w:r>
              <w:rPr>
                <w:rFonts w:ascii="宋体" w:hAnsi="宋体" w:cs="宋体" w:eastAsia="宋体" w:hint="default"/>
                <w:w w:val="99"/>
                <w:sz w:val="20"/>
                <w:szCs w:val="20"/>
              </w:rPr>
              <w:t> </w:t>
            </w:r>
            <w:r>
              <w:rPr>
                <w:rFonts w:ascii="宋体" w:hAnsi="宋体" w:cs="宋体" w:eastAsia="宋体" w:hint="default"/>
                <w:sz w:val="20"/>
                <w:szCs w:val="20"/>
              </w:rPr>
              <w:t>末，上述承诺</w:t>
            </w:r>
            <w:r>
              <w:rPr>
                <w:rFonts w:ascii="宋体" w:hAnsi="宋体" w:cs="宋体" w:eastAsia="宋体" w:hint="default"/>
                <w:w w:val="99"/>
                <w:sz w:val="20"/>
                <w:szCs w:val="20"/>
              </w:rPr>
              <w:t> </w:t>
            </w:r>
            <w:r>
              <w:rPr>
                <w:rFonts w:ascii="宋体" w:hAnsi="宋体" w:cs="宋体" w:eastAsia="宋体" w:hint="default"/>
                <w:sz w:val="20"/>
                <w:szCs w:val="20"/>
              </w:rPr>
              <w:t>人严格信守承</w:t>
            </w:r>
            <w:r>
              <w:rPr>
                <w:rFonts w:ascii="宋体" w:hAnsi="宋体" w:cs="宋体" w:eastAsia="宋体" w:hint="default"/>
                <w:w w:val="99"/>
                <w:sz w:val="20"/>
                <w:szCs w:val="20"/>
              </w:rPr>
              <w:t> </w:t>
            </w:r>
            <w:r>
              <w:rPr>
                <w:rFonts w:ascii="宋体" w:hAnsi="宋体" w:cs="宋体" w:eastAsia="宋体" w:hint="default"/>
                <w:sz w:val="20"/>
                <w:szCs w:val="20"/>
              </w:rPr>
              <w:t>诺，未发现违</w:t>
            </w:r>
          </w:p>
        </w:tc>
      </w:tr>
    </w:tbl>
    <w:p>
      <w:pPr>
        <w:spacing w:after="0" w:line="285" w:lineRule="auto"/>
        <w:jc w:val="both"/>
        <w:rPr>
          <w:rFonts w:ascii="宋体" w:hAnsi="宋体" w:cs="宋体" w:eastAsia="宋体" w:hint="default"/>
          <w:sz w:val="20"/>
          <w:szCs w:val="20"/>
        </w:rPr>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6" w:footer="978" w:top="1060" w:bottom="1160" w:left="1020" w:right="1020"/>
        </w:sectPr>
      </w:pPr>
    </w:p>
    <w:p>
      <w:pPr>
        <w:pStyle w:val="Heading4"/>
        <w:spacing w:line="285" w:lineRule="auto" w:before="37"/>
        <w:ind w:left="4610" w:right="0"/>
        <w:jc w:val="both"/>
      </w:pPr>
      <w:r>
        <w:rPr>
          <w:w w:val="95"/>
        </w:rPr>
        <w:t>或实际控制人</w:t>
      </w:r>
      <w:r>
        <w:rPr>
          <w:spacing w:val="-37"/>
          <w:w w:val="95"/>
        </w:rPr>
        <w:t> </w:t>
      </w:r>
      <w:r>
        <w:rPr>
          <w:spacing w:val="-37"/>
          <w:w w:val="95"/>
        </w:rPr>
      </w:r>
      <w:r>
        <w:rPr>
          <w:w w:val="95"/>
        </w:rPr>
        <w:t>及其配偶均未</w:t>
      </w:r>
      <w:r>
        <w:rPr>
          <w:spacing w:val="-37"/>
          <w:w w:val="95"/>
        </w:rPr>
        <w:t> </w:t>
      </w:r>
      <w:r>
        <w:rPr>
          <w:spacing w:val="-37"/>
          <w:w w:val="95"/>
        </w:rPr>
      </w:r>
      <w:r>
        <w:rPr>
          <w:w w:val="95"/>
        </w:rPr>
        <w:t>参与本激励计</w:t>
      </w:r>
      <w:r>
        <w:rPr>
          <w:spacing w:val="-37"/>
          <w:w w:val="95"/>
        </w:rPr>
        <w:t> </w:t>
      </w:r>
      <w:r>
        <w:rPr>
          <w:spacing w:val="-37"/>
          <w:w w:val="95"/>
        </w:rPr>
      </w:r>
      <w:r>
        <w:rPr>
          <w:w w:val="95"/>
        </w:rPr>
        <w:t>划；公司承诺</w:t>
      </w:r>
      <w:r>
        <w:rPr>
          <w:spacing w:val="-37"/>
          <w:w w:val="95"/>
        </w:rPr>
        <w:t> </w:t>
      </w:r>
      <w:r>
        <w:rPr>
          <w:spacing w:val="-37"/>
          <w:w w:val="95"/>
        </w:rPr>
      </w:r>
      <w:r>
        <w:rPr>
          <w:w w:val="95"/>
        </w:rPr>
        <w:t>不为激励对象</w:t>
      </w:r>
      <w:r>
        <w:rPr>
          <w:spacing w:val="-37"/>
          <w:w w:val="95"/>
        </w:rPr>
        <w:t> </w:t>
      </w:r>
      <w:r>
        <w:rPr>
          <w:spacing w:val="-37"/>
          <w:w w:val="95"/>
        </w:rPr>
      </w:r>
      <w:r>
        <w:rPr>
          <w:w w:val="95"/>
        </w:rPr>
        <w:t>依本激励计划</w:t>
      </w:r>
      <w:r>
        <w:rPr>
          <w:spacing w:val="-37"/>
          <w:w w:val="95"/>
        </w:rPr>
        <w:t> </w:t>
      </w:r>
      <w:r>
        <w:rPr>
          <w:spacing w:val="-37"/>
          <w:w w:val="95"/>
        </w:rPr>
      </w:r>
      <w:r>
        <w:rPr>
          <w:w w:val="95"/>
        </w:rPr>
        <w:t>获取有关权益</w:t>
      </w:r>
      <w:r>
        <w:rPr>
          <w:spacing w:val="-37"/>
          <w:w w:val="95"/>
        </w:rPr>
        <w:t> </w:t>
      </w:r>
      <w:r>
        <w:rPr>
          <w:spacing w:val="-37"/>
          <w:w w:val="95"/>
        </w:rPr>
      </w:r>
      <w:r>
        <w:rPr>
          <w:w w:val="95"/>
        </w:rPr>
        <w:t>提供贷款以及</w:t>
      </w:r>
      <w:r>
        <w:rPr>
          <w:spacing w:val="-37"/>
          <w:w w:val="95"/>
        </w:rPr>
        <w:t> </w:t>
      </w:r>
      <w:r>
        <w:rPr>
          <w:spacing w:val="-37"/>
          <w:w w:val="95"/>
        </w:rPr>
      </w:r>
      <w:r>
        <w:rPr>
          <w:w w:val="95"/>
        </w:rPr>
        <w:t>其他任何形式</w:t>
      </w:r>
      <w:r>
        <w:rPr>
          <w:spacing w:val="-37"/>
          <w:w w:val="95"/>
        </w:rPr>
        <w:t> </w:t>
      </w:r>
      <w:r>
        <w:rPr>
          <w:spacing w:val="-37"/>
          <w:w w:val="95"/>
        </w:rPr>
      </w:r>
      <w:r>
        <w:rPr>
          <w:w w:val="95"/>
        </w:rPr>
        <w:t>的财务资助，</w:t>
      </w:r>
      <w:r>
        <w:rPr>
          <w:spacing w:val="-37"/>
          <w:w w:val="95"/>
        </w:rPr>
        <w:t> </w:t>
      </w:r>
      <w:r>
        <w:rPr>
          <w:spacing w:val="-37"/>
          <w:w w:val="95"/>
        </w:rPr>
      </w:r>
      <w:r>
        <w:rPr>
          <w:w w:val="95"/>
        </w:rPr>
        <w:t>包括为其贷款</w:t>
      </w:r>
      <w:r>
        <w:rPr>
          <w:spacing w:val="-37"/>
          <w:w w:val="95"/>
        </w:rPr>
        <w:t> </w:t>
      </w:r>
      <w:r>
        <w:rPr>
          <w:spacing w:val="-37"/>
          <w:w w:val="95"/>
        </w:rPr>
      </w:r>
      <w:r>
        <w:rPr/>
        <w:t>提供担保。</w:t>
      </w:r>
    </w:p>
    <w:p>
      <w:pPr>
        <w:pStyle w:val="Heading4"/>
        <w:tabs>
          <w:tab w:pos="2590" w:val="left" w:leader="none"/>
        </w:tabs>
        <w:spacing w:line="285" w:lineRule="auto" w:before="37"/>
        <w:ind w:left="2590" w:right="223" w:hanging="1277"/>
        <w:jc w:val="left"/>
      </w:pPr>
      <w:r>
        <w:rPr>
          <w:w w:val="95"/>
        </w:rPr>
        <w:br w:type="column"/>
      </w:r>
      <w:r>
        <w:rPr>
          <w:w w:val="95"/>
        </w:rPr>
        <w:t>束。</w:t>
        <w:tab/>
      </w:r>
      <w:r>
        <w:rPr/>
        <w:t>反上述承诺的</w:t>
      </w:r>
      <w:r>
        <w:rPr>
          <w:w w:val="99"/>
        </w:rPr>
        <w:t> </w:t>
      </w:r>
      <w:r>
        <w:rPr/>
        <w:t>情况。</w:t>
      </w:r>
    </w:p>
    <w:p>
      <w:pPr>
        <w:spacing w:after="0" w:line="285" w:lineRule="auto"/>
        <w:jc w:val="left"/>
        <w:sectPr>
          <w:type w:val="continuous"/>
          <w:pgSz w:w="11910" w:h="16840"/>
          <w:pgMar w:top="1060" w:bottom="1160" w:left="1020" w:right="1020"/>
          <w:cols w:num="2" w:equalWidth="0">
            <w:col w:w="5811" w:space="40"/>
            <w:col w:w="4019"/>
          </w:cols>
        </w:sectPr>
      </w:pPr>
    </w:p>
    <w:p>
      <w:pPr>
        <w:pStyle w:val="Heading4"/>
        <w:spacing w:line="285" w:lineRule="auto" w:before="101"/>
        <w:ind w:left="141" w:right="0"/>
        <w:jc w:val="left"/>
      </w:pPr>
      <w:r>
        <w:rPr>
          <w:w w:val="95"/>
        </w:rPr>
        <w:t>收购报告书或权益变动报告书中所</w:t>
      </w:r>
      <w:r>
        <w:rPr>
          <w:spacing w:val="49"/>
          <w:w w:val="95"/>
        </w:rPr>
        <w:t> </w:t>
      </w:r>
      <w:r>
        <w:rPr>
          <w:spacing w:val="49"/>
          <w:w w:val="95"/>
        </w:rPr>
      </w:r>
      <w:r>
        <w:rPr/>
        <w:t>作承诺</w:t>
      </w:r>
    </w:p>
    <w:p>
      <w:pPr>
        <w:spacing w:line="240" w:lineRule="auto" w:before="8"/>
        <w:rPr>
          <w:rFonts w:ascii="宋体" w:hAnsi="宋体" w:cs="宋体" w:eastAsia="宋体" w:hint="default"/>
          <w:sz w:val="19"/>
          <w:szCs w:val="19"/>
        </w:rPr>
      </w:pPr>
      <w:r>
        <w:rPr/>
        <w:br w:type="column"/>
      </w:r>
      <w:r>
        <w:rPr>
          <w:rFonts w:ascii="宋体"/>
          <w:sz w:val="19"/>
        </w:rPr>
      </w:r>
    </w:p>
    <w:p>
      <w:pPr>
        <w:pStyle w:val="Heading4"/>
        <w:tabs>
          <w:tab w:pos="1415" w:val="left" w:leader="none"/>
          <w:tab w:pos="3969" w:val="left" w:leader="none"/>
          <w:tab w:pos="5246" w:val="left" w:leader="none"/>
        </w:tabs>
        <w:spacing w:line="240" w:lineRule="auto"/>
        <w:ind w:left="141" w:right="0"/>
        <w:jc w:val="left"/>
      </w:pPr>
      <w:r>
        <w:rPr>
          <w:w w:val="95"/>
        </w:rPr>
        <w:t>不适用</w:t>
        <w:tab/>
        <w:t>不适用</w:t>
        <w:tab/>
        <w:t>不适用</w:t>
        <w:tab/>
      </w:r>
      <w:r>
        <w:rPr/>
        <w:t>不适用</w:t>
      </w:r>
    </w:p>
    <w:p>
      <w:pPr>
        <w:spacing w:after="0" w:line="240" w:lineRule="auto"/>
        <w:jc w:val="left"/>
        <w:sectPr>
          <w:type w:val="continuous"/>
          <w:pgSz w:w="11910" w:h="16840"/>
          <w:pgMar w:top="1060" w:bottom="1160" w:left="1020" w:right="1020"/>
          <w:cols w:num="2" w:equalWidth="0">
            <w:col w:w="3142" w:space="53"/>
            <w:col w:w="667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4"/>
        <w:spacing w:line="240" w:lineRule="auto"/>
        <w:ind w:left="141" w:right="0"/>
        <w:jc w:val="left"/>
      </w:pPr>
      <w:r>
        <w:rPr>
          <w:w w:val="95"/>
        </w:rPr>
        <w:t>资产重组时所作承诺</w:t>
      </w:r>
      <w:r>
        <w:rPr/>
      </w:r>
    </w:p>
    <w:p>
      <w:pPr>
        <w:pStyle w:val="Heading4"/>
        <w:spacing w:line="285" w:lineRule="auto" w:before="103"/>
        <w:ind w:left="1415" w:right="-13"/>
        <w:jc w:val="left"/>
      </w:pPr>
      <w:r>
        <w:rPr>
          <w:w w:val="95"/>
        </w:rPr>
        <w:br w:type="column"/>
      </w:r>
      <w:r>
        <w:rPr>
          <w:w w:val="95"/>
        </w:rPr>
        <w:t>公司承诺自本</w:t>
      </w:r>
      <w:r>
        <w:rPr>
          <w:spacing w:val="-38"/>
          <w:w w:val="95"/>
        </w:rPr>
        <w:t> </w:t>
      </w:r>
      <w:r>
        <w:rPr>
          <w:spacing w:val="-38"/>
          <w:w w:val="95"/>
        </w:rPr>
      </w:r>
      <w:r>
        <w:rPr>
          <w:w w:val="95"/>
        </w:rPr>
        <w:t>次股票复牌之</w:t>
      </w:r>
      <w:r>
        <w:rPr/>
      </w:r>
    </w:p>
    <w:p>
      <w:pPr>
        <w:pStyle w:val="Heading4"/>
        <w:spacing w:line="240" w:lineRule="auto" w:before="12"/>
        <w:ind w:left="141" w:right="-13"/>
        <w:jc w:val="left"/>
        <w:rPr>
          <w:rFonts w:ascii="Times New Roman" w:hAnsi="Times New Roman" w:cs="Times New Roman" w:eastAsia="Times New Roman" w:hint="default"/>
        </w:rPr>
      </w:pPr>
      <w:r>
        <w:rPr/>
        <w:t>上海金仕达卫 日（</w:t>
      </w:r>
      <w:r>
        <w:rPr>
          <w:rFonts w:ascii="Times New Roman" w:hAnsi="Times New Roman" w:cs="Times New Roman" w:eastAsia="Times New Roman" w:hint="default"/>
        </w:rPr>
        <w:t>2014 </w:t>
      </w:r>
      <w:r>
        <w:rPr/>
        <w:t>年</w:t>
      </w:r>
      <w:r>
        <w:rPr>
          <w:spacing w:val="-83"/>
        </w:rPr>
        <w:t> </w:t>
      </w:r>
      <w:r>
        <w:rPr>
          <w:rFonts w:ascii="Times New Roman" w:hAnsi="Times New Roman" w:cs="Times New Roman" w:eastAsia="Times New Roman" w:hint="default"/>
        </w:rPr>
        <w:t>8</w:t>
      </w:r>
    </w:p>
    <w:p>
      <w:pPr>
        <w:pStyle w:val="Heading4"/>
        <w:spacing w:line="240" w:lineRule="auto" w:before="35"/>
        <w:ind w:left="141" w:right="-12"/>
        <w:jc w:val="left"/>
      </w:pPr>
      <w:r>
        <w:rPr/>
        <w:t>宁软件股份有</w:t>
      </w:r>
      <w:r>
        <w:rPr>
          <w:spacing w:val="-29"/>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日）起六</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4"/>
        <w:spacing w:line="240" w:lineRule="auto"/>
        <w:ind w:left="37"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08</w:t>
      </w:r>
      <w:r>
        <w:rPr>
          <w:rFonts w:ascii="Times New Roman" w:hAnsi="Times New Roman" w:cs="Times New Roman" w:eastAsia="Times New Roman" w:hint="default"/>
          <w:spacing w:val="-3"/>
        </w:rPr>
        <w:t> </w:t>
      </w:r>
      <w:r>
        <w:rPr/>
        <w:t>月</w:t>
      </w:r>
    </w:p>
    <w:p>
      <w:pPr>
        <w:pStyle w:val="Heading4"/>
        <w:spacing w:line="219" w:lineRule="exact" w:before="35"/>
        <w:ind w:left="37" w:right="-16"/>
        <w:jc w:val="left"/>
      </w:pPr>
      <w:r>
        <w:rPr>
          <w:rFonts w:ascii="Times New Roman" w:hAnsi="Times New Roman" w:cs="Times New Roman" w:eastAsia="Times New Roman" w:hint="default"/>
        </w:rPr>
        <w:t>01</w:t>
      </w:r>
      <w:r>
        <w:rPr>
          <w:rFonts w:ascii="Times New Roman" w:hAnsi="Times New Roman" w:cs="Times New Roman" w:eastAsia="Times New Roman" w:hint="default"/>
          <w:spacing w:val="-2"/>
        </w:rPr>
        <w:t> </w:t>
      </w:r>
      <w:r>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4"/>
        <w:spacing w:line="240" w:lineRule="auto"/>
        <w:ind w:left="87" w:right="-18"/>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w:t>
      </w:r>
    </w:p>
    <w:p>
      <w:pPr>
        <w:pStyle w:val="Heading4"/>
        <w:spacing w:line="240" w:lineRule="auto" w:before="35"/>
        <w:ind w:left="87" w:right="-18"/>
        <w:jc w:val="left"/>
        <w:rPr>
          <w:rFonts w:ascii="Times New Roman" w:hAnsi="Times New Roman" w:cs="Times New Roman" w:eastAsia="Times New Roman" w:hint="default"/>
        </w:rPr>
      </w:pPr>
      <w:r>
        <w:rPr/>
        <w:t>日至</w:t>
      </w:r>
      <w:r>
        <w:rPr>
          <w:spacing w:val="-6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61"/>
        </w:rPr>
        <w:t> </w:t>
      </w:r>
      <w:r>
        <w:rPr>
          <w:rFonts w:ascii="Times New Roman" w:hAnsi="Times New Roman" w:cs="Times New Roman" w:eastAsia="Times New Roman" w:hint="default"/>
        </w:rPr>
        <w:t>2</w:t>
      </w:r>
    </w:p>
    <w:p>
      <w:pPr>
        <w:spacing w:line="240" w:lineRule="auto" w:before="4"/>
        <w:rPr>
          <w:rFonts w:ascii="Times New Roman" w:hAnsi="Times New Roman" w:cs="Times New Roman" w:eastAsia="Times New Roman" w:hint="default"/>
          <w:sz w:val="18"/>
          <w:szCs w:val="18"/>
        </w:rPr>
      </w:pPr>
      <w:r>
        <w:rPr/>
        <w:br w:type="column"/>
      </w:r>
      <w:r>
        <w:rPr>
          <w:rFonts w:ascii="Times New Roman"/>
          <w:sz w:val="18"/>
        </w:rPr>
      </w:r>
    </w:p>
    <w:p>
      <w:pPr>
        <w:pStyle w:val="Heading4"/>
        <w:spacing w:line="310" w:lineRule="atLeast"/>
        <w:ind w:left="16" w:right="223"/>
        <w:jc w:val="both"/>
      </w:pPr>
      <w:r>
        <w:rPr/>
        <w:t>截至本报告期</w:t>
      </w:r>
      <w:r>
        <w:rPr>
          <w:w w:val="99"/>
        </w:rPr>
        <w:t> </w:t>
      </w:r>
      <w:r>
        <w:rPr/>
        <w:t>末，上述承诺</w:t>
      </w:r>
      <w:r>
        <w:rPr>
          <w:w w:val="99"/>
        </w:rPr>
        <w:t> </w:t>
      </w:r>
      <w:r>
        <w:rPr/>
        <w:t>人严格信守承</w:t>
      </w:r>
      <w:r>
        <w:rPr>
          <w:w w:val="99"/>
        </w:rPr>
        <w:t> </w:t>
      </w:r>
      <w:r>
        <w:rPr/>
        <w:t>诺，未发现违</w:t>
      </w:r>
    </w:p>
    <w:p>
      <w:pPr>
        <w:spacing w:after="0" w:line="310" w:lineRule="atLeast"/>
        <w:jc w:val="both"/>
        <w:sectPr>
          <w:type w:val="continuous"/>
          <w:pgSz w:w="11910" w:h="16840"/>
          <w:pgMar w:top="1060" w:bottom="1160" w:left="1020" w:right="1020"/>
          <w:cols w:num="5" w:equalWidth="0">
            <w:col w:w="1942" w:space="1253"/>
            <w:col w:w="2616" w:space="40"/>
            <w:col w:w="1187" w:space="40"/>
            <w:col w:w="1308" w:space="40"/>
            <w:col w:w="1444"/>
          </w:cols>
        </w:sectPr>
      </w:pPr>
    </w:p>
    <w:p>
      <w:pPr>
        <w:pStyle w:val="Heading4"/>
        <w:spacing w:line="156" w:lineRule="exact"/>
        <w:ind w:right="0"/>
        <w:jc w:val="right"/>
      </w:pPr>
      <w:r>
        <w:rPr>
          <w:w w:val="95"/>
        </w:rPr>
        <w:t>限公司</w:t>
      </w:r>
      <w:r>
        <w:rPr/>
      </w:r>
    </w:p>
    <w:p>
      <w:pPr>
        <w:pStyle w:val="Heading4"/>
        <w:spacing w:line="156" w:lineRule="exact"/>
        <w:ind w:left="634" w:right="0"/>
        <w:jc w:val="left"/>
      </w:pPr>
      <w:r>
        <w:rPr>
          <w:w w:val="95"/>
        </w:rPr>
        <w:br w:type="column"/>
      </w:r>
      <w:r>
        <w:rPr>
          <w:w w:val="95"/>
        </w:rPr>
        <w:t>个月内不再筹</w:t>
      </w:r>
      <w:r>
        <w:rPr/>
      </w:r>
    </w:p>
    <w:p>
      <w:pPr>
        <w:pStyle w:val="Heading4"/>
        <w:spacing w:line="285" w:lineRule="auto" w:before="50"/>
        <w:ind w:left="634" w:right="0"/>
        <w:jc w:val="left"/>
      </w:pPr>
      <w:r>
        <w:rPr>
          <w:w w:val="95"/>
        </w:rPr>
        <w:t>划重大资产重</w:t>
      </w:r>
      <w:r>
        <w:rPr>
          <w:spacing w:val="-37"/>
          <w:w w:val="95"/>
        </w:rPr>
        <w:t> </w:t>
      </w:r>
      <w:r>
        <w:rPr>
          <w:spacing w:val="-37"/>
          <w:w w:val="95"/>
        </w:rPr>
      </w:r>
      <w:r>
        <w:rPr/>
        <w:t>组事项。</w:t>
      </w:r>
    </w:p>
    <w:p>
      <w:pPr>
        <w:pStyle w:val="Heading4"/>
        <w:spacing w:line="171" w:lineRule="exact"/>
        <w:ind w:right="0"/>
        <w:jc w:val="right"/>
      </w:pPr>
      <w:r>
        <w:rPr/>
        <w:br w:type="column"/>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p>
    <w:p>
      <w:pPr>
        <w:pStyle w:val="Heading4"/>
        <w:spacing w:line="285" w:lineRule="auto" w:before="50"/>
        <w:ind w:left="636" w:right="206"/>
        <w:jc w:val="left"/>
      </w:pPr>
      <w:r>
        <w:rPr/>
        <w:br w:type="column"/>
      </w:r>
      <w:r>
        <w:rPr/>
        <w:t>反上述承诺的</w:t>
      </w:r>
      <w:r>
        <w:rPr>
          <w:w w:val="99"/>
        </w:rPr>
        <w:t> </w:t>
      </w:r>
      <w:r>
        <w:rPr/>
        <w:t>情况。</w:t>
      </w:r>
    </w:p>
    <w:p>
      <w:pPr>
        <w:spacing w:after="0" w:line="285" w:lineRule="auto"/>
        <w:jc w:val="left"/>
        <w:sectPr>
          <w:type w:val="continuous"/>
          <w:pgSz w:w="11910" w:h="16840"/>
          <w:pgMar w:top="1060" w:bottom="1160" w:left="1020" w:right="1020"/>
          <w:cols w:num="4" w:equalWidth="0">
            <w:col w:w="3936" w:space="40"/>
            <w:col w:w="1835" w:space="40"/>
            <w:col w:w="1914" w:space="40"/>
            <w:col w:w="206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85" w:lineRule="auto"/>
        <w:ind w:left="3336" w:right="0"/>
        <w:jc w:val="both"/>
      </w:pPr>
      <w:r>
        <w:rPr>
          <w:w w:val="95"/>
        </w:rPr>
        <w:t>周炜、王英、</w:t>
      </w:r>
      <w:r>
        <w:rPr>
          <w:spacing w:val="-37"/>
          <w:w w:val="95"/>
        </w:rPr>
        <w:t> </w:t>
      </w:r>
      <w:r>
        <w:rPr>
          <w:spacing w:val="-37"/>
          <w:w w:val="95"/>
        </w:rPr>
      </w:r>
      <w:r>
        <w:rPr>
          <w:w w:val="95"/>
        </w:rPr>
        <w:t>刘宁、孙凯、</w:t>
      </w:r>
      <w:r>
        <w:rPr>
          <w:spacing w:val="-37"/>
          <w:w w:val="95"/>
        </w:rPr>
        <w:t> </w:t>
      </w:r>
      <w:r>
        <w:rPr>
          <w:spacing w:val="-37"/>
          <w:w w:val="95"/>
        </w:rPr>
      </w:r>
      <w:r>
        <w:rPr>
          <w:w w:val="95"/>
        </w:rPr>
        <w:t>张士英、陈建</w:t>
      </w:r>
      <w:r>
        <w:rPr>
          <w:spacing w:val="-37"/>
          <w:w w:val="95"/>
        </w:rPr>
        <w:t> </w:t>
      </w:r>
      <w:r>
        <w:rPr>
          <w:spacing w:val="-37"/>
          <w:w w:val="95"/>
        </w:rPr>
      </w:r>
      <w:r>
        <w:rPr>
          <w:w w:val="95"/>
        </w:rPr>
        <w:t>国、贾按师、</w:t>
      </w:r>
      <w:r>
        <w:rPr/>
      </w:r>
    </w:p>
    <w:p>
      <w:pPr>
        <w:pStyle w:val="Heading4"/>
        <w:spacing w:line="312" w:lineRule="exact" w:before="85"/>
        <w:ind w:left="34" w:right="0"/>
        <w:jc w:val="both"/>
        <w:rPr>
          <w:rFonts w:ascii="Times New Roman" w:hAnsi="Times New Roman" w:cs="Times New Roman" w:eastAsia="Times New Roman" w:hint="default"/>
        </w:rPr>
      </w:pPr>
      <w:r>
        <w:rPr/>
        <w:br w:type="column"/>
      </w:r>
      <w:r>
        <w:rPr/>
        <w:t>（一）避免同</w:t>
      </w:r>
      <w:r>
        <w:rPr>
          <w:w w:val="99"/>
        </w:rPr>
        <w:t> </w:t>
      </w:r>
      <w:r>
        <w:rPr/>
        <w:t>业竞争的承诺</w:t>
      </w:r>
      <w:r>
        <w:rPr>
          <w:w w:val="99"/>
        </w:rPr>
        <w:t> </w:t>
      </w:r>
      <w:r>
        <w:rPr>
          <w:rFonts w:ascii="Times New Roman" w:hAnsi="Times New Roman" w:cs="Times New Roman" w:eastAsia="Times New Roman" w:hint="default"/>
          <w:spacing w:val="-12"/>
        </w:rPr>
        <w:t>1</w:t>
      </w:r>
      <w:r>
        <w:rPr>
          <w:spacing w:val="-12"/>
        </w:rPr>
        <w:t>、发行人控股</w:t>
      </w:r>
      <w:r>
        <w:rPr>
          <w:w w:val="99"/>
        </w:rPr>
        <w:t> </w:t>
      </w:r>
      <w:r>
        <w:rPr/>
        <w:t>股东、实际控</w:t>
      </w:r>
      <w:r>
        <w:rPr>
          <w:w w:val="99"/>
        </w:rPr>
        <w:t> </w:t>
      </w:r>
      <w:r>
        <w:rPr/>
        <w:t>制人周炜、王</w:t>
      </w:r>
      <w:r>
        <w:rPr>
          <w:w w:val="99"/>
        </w:rPr>
        <w:t> </w:t>
      </w:r>
      <w:r>
        <w:rPr/>
        <w:t>英夫妇关于避</w:t>
      </w:r>
      <w:r>
        <w:rPr>
          <w:w w:val="99"/>
        </w:rPr>
        <w:t> </w:t>
      </w:r>
      <w:r>
        <w:rPr/>
        <w:t>免同业竞争的</w:t>
      </w:r>
      <w:r>
        <w:rPr>
          <w:w w:val="99"/>
        </w:rPr>
        <w:t> </w:t>
      </w:r>
      <w:r>
        <w:rPr/>
        <w:t>承诺</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59"/>
        </w:rPr>
        <w:t> </w:t>
      </w:r>
      <w:r>
        <w:rPr>
          <w:rFonts w:ascii="Times New Roman" w:hAnsi="Times New Roman" w:cs="Times New Roman" w:eastAsia="Times New Roman" w:hint="default"/>
        </w:rPr>
        <w:t>6</w:t>
      </w:r>
    </w:p>
    <w:p>
      <w:pPr>
        <w:pStyle w:val="Heading4"/>
        <w:spacing w:line="310" w:lineRule="atLeast" w:before="52"/>
        <w:ind w:left="1293" w:right="1471"/>
        <w:jc w:val="left"/>
      </w:pPr>
      <w:r>
        <w:rPr/>
        <w:br w:type="column"/>
      </w:r>
      <w:r>
        <w:rPr/>
        <w:t>一）避免同业</w:t>
      </w:r>
      <w:r>
        <w:rPr>
          <w:w w:val="99"/>
        </w:rPr>
        <w:t> </w:t>
      </w:r>
      <w:r>
        <w:rPr/>
        <w:t>竞争的承诺：</w:t>
      </w:r>
      <w:r>
        <w:rPr>
          <w:w w:val="99"/>
        </w:rPr>
        <w:t> </w:t>
      </w:r>
      <w:r>
        <w:rPr>
          <w:spacing w:val="-26"/>
          <w:w w:val="99"/>
        </w:rPr>
        <w:t>长期。（二）发</w:t>
      </w:r>
      <w:r>
        <w:rPr>
          <w:spacing w:val="-94"/>
          <w:w w:val="99"/>
        </w:rPr>
        <w:t> </w:t>
      </w:r>
      <w:r>
        <w:rPr>
          <w:spacing w:val="-94"/>
          <w:w w:val="99"/>
        </w:rPr>
      </w:r>
      <w:r>
        <w:rPr/>
        <w:t>行人控股股</w:t>
      </w:r>
      <w:r>
        <w:rPr>
          <w:w w:val="99"/>
        </w:rPr>
        <w:t> </w:t>
      </w:r>
      <w:r>
        <w:rPr/>
        <w:t>东、实际控制</w:t>
      </w:r>
      <w:r>
        <w:rPr>
          <w:w w:val="99"/>
        </w:rPr>
        <w:t> </w:t>
      </w:r>
      <w:r>
        <w:rPr/>
        <w:t>人关于公司对</w:t>
      </w:r>
      <w:r>
        <w:rPr>
          <w:w w:val="99"/>
        </w:rPr>
        <w:t> </w:t>
      </w:r>
      <w:r>
        <w:rPr/>
        <w:t>外担保和资金</w:t>
      </w:r>
      <w:r>
        <w:rPr>
          <w:w w:val="99"/>
        </w:rPr>
        <w:t> </w:t>
      </w:r>
      <w:r>
        <w:rPr/>
        <w:t>往来的承诺：</w:t>
      </w:r>
    </w:p>
    <w:p>
      <w:pPr>
        <w:spacing w:after="0" w:line="310" w:lineRule="atLeast"/>
        <w:jc w:val="left"/>
        <w:sectPr>
          <w:type w:val="continuous"/>
          <w:pgSz w:w="11910" w:h="16840"/>
          <w:pgMar w:top="1060" w:bottom="1160" w:left="1020" w:right="1020"/>
          <w:cols w:num="3" w:equalWidth="0">
            <w:col w:w="4536" w:space="40"/>
            <w:col w:w="1255" w:space="40"/>
            <w:col w:w="3999"/>
          </w:cols>
        </w:sectPr>
      </w:pPr>
    </w:p>
    <w:p>
      <w:pPr>
        <w:pStyle w:val="Heading4"/>
        <w:spacing w:line="59" w:lineRule="exact"/>
        <w:ind w:left="3316" w:right="2364"/>
        <w:jc w:val="center"/>
      </w:pPr>
      <w:r>
        <w:rPr>
          <w:w w:val="99"/>
        </w:rPr>
        <w:t>凌</w:t>
      </w:r>
      <w:r>
        <w:rPr>
          <w:spacing w:val="2"/>
          <w:w w:val="99"/>
        </w:rPr>
        <w:t>红</w:t>
      </w:r>
      <w:r>
        <w:rPr>
          <w:spacing w:val="-82"/>
          <w:w w:val="99"/>
        </w:rPr>
        <w:t>、</w:t>
      </w:r>
      <w:r>
        <w:rPr>
          <w:w w:val="99"/>
        </w:rPr>
        <w:t>胡</w:t>
      </w:r>
      <w:r>
        <w:rPr>
          <w:spacing w:val="2"/>
          <w:w w:val="99"/>
        </w:rPr>
        <w:t>美</w:t>
      </w:r>
      <w:r>
        <w:rPr>
          <w:w w:val="99"/>
        </w:rPr>
        <w:t>珍、</w:t>
      </w:r>
      <w:r>
        <w:rPr/>
      </w:r>
    </w:p>
    <w:p>
      <w:pPr>
        <w:pStyle w:val="Heading4"/>
        <w:spacing w:line="314" w:lineRule="exact"/>
        <w:ind w:left="3336" w:right="-13"/>
        <w:jc w:val="left"/>
      </w:pPr>
      <w:r>
        <w:rPr/>
        <w:pict>
          <v:shape style="position:absolute;margin-left:273.719513pt;margin-top:7.805935pt;width:9.950pt;height:9.950pt;mso-position-horizontal-relative:page;mso-position-vertical-relative:paragraph;z-index:-85408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xbxContent>
            </v:textbox>
            <w10:wrap type="none"/>
          </v:shape>
        </w:pict>
      </w:r>
      <w:r>
        <w:rPr>
          <w:w w:val="99"/>
          <w:position w:val="-13"/>
        </w:rPr>
        <w:t>范</w:t>
      </w:r>
      <w:r>
        <w:rPr>
          <w:spacing w:val="2"/>
          <w:w w:val="99"/>
          <w:position w:val="-13"/>
        </w:rPr>
        <w:t>钧</w:t>
      </w:r>
      <w:r>
        <w:rPr>
          <w:spacing w:val="-82"/>
          <w:w w:val="99"/>
          <w:position w:val="-13"/>
        </w:rPr>
        <w:t>、</w:t>
      </w:r>
      <w:r>
        <w:rPr>
          <w:w w:val="99"/>
          <w:position w:val="-13"/>
        </w:rPr>
        <w:t>曾</w:t>
      </w:r>
      <w:r>
        <w:rPr>
          <w:spacing w:val="2"/>
          <w:w w:val="99"/>
          <w:position w:val="-13"/>
        </w:rPr>
        <w:t>刚</w:t>
      </w:r>
      <w:r>
        <w:rPr>
          <w:w w:val="99"/>
          <w:position w:val="-13"/>
        </w:rPr>
        <w:t>琴</w:t>
      </w:r>
      <w:r>
        <w:rPr>
          <w:position w:val="-13"/>
        </w:rPr>
        <w:t> </w:t>
      </w:r>
      <w:r>
        <w:rPr>
          <w:spacing w:val="-44"/>
          <w:position w:val="-13"/>
        </w:rPr>
        <w:t> </w:t>
      </w:r>
      <w:r>
        <w:rPr>
          <w:w w:val="99"/>
        </w:rPr>
        <w:t>月</w:t>
      </w:r>
      <w:r>
        <w:rPr>
          <w:spacing w:val="-50"/>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rPr>
        <w:t> </w:t>
      </w:r>
      <w:r>
        <w:rPr>
          <w:w w:val="99"/>
        </w:rPr>
        <w:t>日</w:t>
      </w:r>
      <w:r>
        <w:rPr>
          <w:spacing w:val="2"/>
          <w:w w:val="99"/>
        </w:rPr>
        <w:t>，</w:t>
      </w:r>
      <w:r>
        <w:rPr>
          <w:w w:val="99"/>
        </w:rPr>
        <w:t>本公</w:t>
      </w:r>
      <w:r>
        <w:rPr/>
      </w:r>
    </w:p>
    <w:p>
      <w:pPr>
        <w:pStyle w:val="Heading4"/>
        <w:spacing w:line="124" w:lineRule="auto" w:before="67"/>
        <w:ind w:left="3336" w:right="1206" w:firstLine="1274"/>
        <w:jc w:val="left"/>
      </w:pPr>
      <w:r>
        <w:rPr/>
        <w:t>司控股股东、</w:t>
      </w:r>
      <w:r>
        <w:rPr>
          <w:w w:val="99"/>
        </w:rPr>
        <w:t> </w:t>
      </w:r>
      <w:r>
        <w:rPr>
          <w:spacing w:val="-12"/>
          <w:w w:val="99"/>
        </w:rPr>
        <w:t>韩伟、黄晓怡、</w:t>
      </w:r>
      <w:r>
        <w:rPr>
          <w:spacing w:val="-12"/>
        </w:rPr>
      </w:r>
    </w:p>
    <w:p>
      <w:pPr>
        <w:pStyle w:val="Heading4"/>
        <w:spacing w:line="126" w:lineRule="exact"/>
        <w:ind w:left="4610" w:right="-13"/>
        <w:jc w:val="left"/>
      </w:pPr>
      <w:r>
        <w:rPr/>
        <w:t>实际控制人周</w:t>
      </w:r>
      <w:r>
        <w:rPr>
          <w:spacing w:val="-26"/>
        </w:rPr>
        <w:t> </w:t>
      </w:r>
      <w:r>
        <w:rPr>
          <w:rFonts w:ascii="Times New Roman" w:hAnsi="Times New Roman" w:cs="Times New Roman" w:eastAsia="Times New Roman" w:hint="default"/>
          <w:position w:val="2"/>
        </w:rPr>
        <w:t>2009</w:t>
      </w:r>
      <w:r>
        <w:rPr>
          <w:rFonts w:ascii="Times New Roman" w:hAnsi="Times New Roman" w:cs="Times New Roman" w:eastAsia="Times New Roman" w:hint="default"/>
          <w:spacing w:val="-3"/>
          <w:position w:val="2"/>
        </w:rPr>
        <w:t> </w:t>
      </w:r>
      <w:r>
        <w:rPr>
          <w:position w:val="2"/>
        </w:rPr>
        <w:t>年</w:t>
      </w:r>
      <w:r>
        <w:rPr>
          <w:spacing w:val="-49"/>
          <w:position w:val="2"/>
        </w:rPr>
        <w:t> </w:t>
      </w:r>
      <w:r>
        <w:rPr>
          <w:rFonts w:ascii="Times New Roman" w:hAnsi="Times New Roman" w:cs="Times New Roman" w:eastAsia="Times New Roman" w:hint="default"/>
          <w:position w:val="2"/>
        </w:rPr>
        <w:t>06</w:t>
      </w:r>
      <w:r>
        <w:rPr>
          <w:rFonts w:ascii="Times New Roman" w:hAnsi="Times New Roman" w:cs="Times New Roman" w:eastAsia="Times New Roman" w:hint="default"/>
          <w:spacing w:val="-3"/>
          <w:position w:val="2"/>
        </w:rPr>
        <w:t> </w:t>
      </w:r>
      <w:r>
        <w:rPr>
          <w:position w:val="2"/>
        </w:rPr>
        <w:t>月</w:t>
      </w:r>
      <w:r>
        <w:rPr/>
      </w:r>
    </w:p>
    <w:p>
      <w:pPr>
        <w:pStyle w:val="Heading4"/>
        <w:spacing w:line="312" w:lineRule="exact"/>
        <w:ind w:left="87" w:right="223"/>
        <w:jc w:val="both"/>
      </w:pPr>
      <w:r>
        <w:rPr>
          <w:spacing w:val="-26"/>
          <w:w w:val="99"/>
        </w:rPr>
        <w:br w:type="column"/>
      </w:r>
      <w:r>
        <w:rPr>
          <w:spacing w:val="-26"/>
          <w:w w:val="99"/>
        </w:rPr>
        <w:t>长期。（三）首</w:t>
      </w:r>
      <w:r>
        <w:rPr>
          <w:spacing w:val="-35"/>
          <w:w w:val="99"/>
        </w:rPr>
        <w:t> </w:t>
      </w:r>
      <w:r>
        <w:rPr>
          <w:w w:val="99"/>
          <w:position w:val="2"/>
        </w:rPr>
        <w:t>截至本报告期</w:t>
      </w:r>
      <w:r>
        <w:rPr>
          <w:w w:val="99"/>
          <w:position w:val="2"/>
        </w:rPr>
        <w:t> </w:t>
      </w:r>
      <w:r>
        <w:rPr/>
        <w:t>次公开发行前</w:t>
      </w:r>
      <w:r>
        <w:rPr>
          <w:spacing w:val="-27"/>
        </w:rPr>
        <w:t> </w:t>
      </w:r>
      <w:r>
        <w:rPr>
          <w:position w:val="2"/>
        </w:rPr>
        <w:t>末，上述承诺</w:t>
      </w:r>
      <w:r>
        <w:rPr>
          <w:w w:val="99"/>
          <w:position w:val="2"/>
        </w:rPr>
        <w:t> </w:t>
      </w:r>
      <w:r>
        <w:rPr/>
        <w:t>股东所持股份</w:t>
      </w:r>
      <w:r>
        <w:rPr>
          <w:spacing w:val="-28"/>
        </w:rPr>
        <w:t> </w:t>
      </w:r>
      <w:r>
        <w:rPr>
          <w:position w:val="2"/>
        </w:rPr>
        <w:t>人严格信守承</w:t>
      </w:r>
      <w:r>
        <w:rPr/>
      </w:r>
    </w:p>
    <w:p>
      <w:pPr>
        <w:spacing w:after="0" w:line="312" w:lineRule="exact"/>
        <w:jc w:val="both"/>
        <w:sectPr>
          <w:type w:val="continuous"/>
          <w:pgSz w:w="11910" w:h="16840"/>
          <w:pgMar w:top="1060" w:bottom="1160" w:left="1020" w:right="1020"/>
          <w:cols w:num="2" w:equalWidth="0">
            <w:col w:w="7037" w:space="40"/>
            <w:col w:w="2793"/>
          </w:cols>
        </w:sectPr>
      </w:pPr>
    </w:p>
    <w:p>
      <w:pPr>
        <w:pStyle w:val="Heading4"/>
        <w:spacing w:line="103" w:lineRule="exact"/>
        <w:ind w:left="141" w:right="0"/>
        <w:jc w:val="left"/>
      </w:pPr>
      <w:r>
        <w:rPr>
          <w:w w:val="95"/>
        </w:rPr>
        <w:t>首次公开发行或再融资时所作承诺</w:t>
      </w:r>
      <w:r>
        <w:rPr/>
      </w:r>
    </w:p>
    <w:p>
      <w:pPr>
        <w:pStyle w:val="Heading4"/>
        <w:spacing w:line="103" w:lineRule="exact"/>
        <w:ind w:left="141" w:right="-20"/>
        <w:jc w:val="left"/>
      </w:pPr>
      <w:r>
        <w:rPr/>
        <w:br w:type="column"/>
      </w:r>
      <w:r>
        <w:rPr/>
        <w:t>靳茂、周洪、</w:t>
      </w:r>
    </w:p>
    <w:p>
      <w:pPr>
        <w:pStyle w:val="Heading4"/>
        <w:spacing w:line="215" w:lineRule="exact"/>
        <w:ind w:left="34" w:right="-17"/>
        <w:jc w:val="left"/>
      </w:pPr>
      <w:r>
        <w:rPr/>
        <w:br w:type="column"/>
      </w:r>
      <w:r>
        <w:rPr/>
        <w:t>炜、王英夫妇 </w:t>
      </w:r>
      <w:r>
        <w:rPr>
          <w:rFonts w:ascii="Times New Roman" w:hAnsi="Times New Roman" w:cs="Times New Roman" w:eastAsia="Times New Roman" w:hint="default"/>
          <w:position w:val="2"/>
        </w:rPr>
        <w:t>08</w:t>
      </w:r>
      <w:r>
        <w:rPr>
          <w:rFonts w:ascii="Times New Roman" w:hAnsi="Times New Roman" w:cs="Times New Roman" w:eastAsia="Times New Roman" w:hint="default"/>
          <w:spacing w:val="-27"/>
          <w:position w:val="2"/>
        </w:rPr>
        <w:t> </w:t>
      </w:r>
      <w:r>
        <w:rPr>
          <w:position w:val="2"/>
        </w:rPr>
        <w:t>日</w:t>
      </w:r>
      <w:r>
        <w:rPr/>
      </w:r>
    </w:p>
    <w:p>
      <w:pPr>
        <w:pStyle w:val="Heading4"/>
        <w:spacing w:line="215" w:lineRule="exact"/>
        <w:ind w:left="141" w:right="0"/>
        <w:jc w:val="left"/>
      </w:pPr>
      <w:r>
        <w:rPr/>
        <w:br w:type="column"/>
      </w:r>
      <w:r>
        <w:rPr/>
        <w:t>的流通限制和</w:t>
      </w:r>
      <w:r>
        <w:rPr>
          <w:spacing w:val="-28"/>
        </w:rPr>
        <w:t> </w:t>
      </w:r>
      <w:r>
        <w:rPr>
          <w:position w:val="2"/>
        </w:rPr>
        <w:t>诺，未发现违</w:t>
      </w:r>
      <w:r>
        <w:rPr/>
      </w:r>
    </w:p>
    <w:p>
      <w:pPr>
        <w:spacing w:after="0" w:line="215" w:lineRule="exact"/>
        <w:jc w:val="left"/>
        <w:sectPr>
          <w:type w:val="continuous"/>
          <w:pgSz w:w="11910" w:h="16840"/>
          <w:pgMar w:top="1060" w:bottom="1160" w:left="1020" w:right="1020"/>
          <w:cols w:num="4" w:equalWidth="0">
            <w:col w:w="3142" w:space="53"/>
            <w:col w:w="1342" w:space="40"/>
            <w:col w:w="1761" w:space="686"/>
            <w:col w:w="2846"/>
          </w:cols>
        </w:sectPr>
      </w:pPr>
    </w:p>
    <w:p>
      <w:pPr>
        <w:pStyle w:val="Heading4"/>
        <w:spacing w:line="156" w:lineRule="exact"/>
        <w:ind w:left="3336" w:right="0"/>
        <w:jc w:val="left"/>
      </w:pPr>
      <w:r>
        <w:rPr>
          <w:w w:val="99"/>
        </w:rPr>
        <w:t>付</w:t>
      </w:r>
      <w:r>
        <w:rPr>
          <w:spacing w:val="2"/>
          <w:w w:val="99"/>
        </w:rPr>
        <w:t>春</w:t>
      </w:r>
      <w:r>
        <w:rPr>
          <w:w w:val="99"/>
        </w:rPr>
        <w:t>林</w:t>
      </w:r>
      <w:r>
        <w:rPr>
          <w:spacing w:val="-82"/>
          <w:w w:val="99"/>
        </w:rPr>
        <w:t>、</w:t>
      </w:r>
      <w:r>
        <w:rPr>
          <w:w w:val="99"/>
        </w:rPr>
        <w:t>付</w:t>
      </w:r>
      <w:r>
        <w:rPr>
          <w:spacing w:val="2"/>
          <w:w w:val="99"/>
        </w:rPr>
        <w:t>晖</w:t>
      </w:r>
      <w:r>
        <w:rPr>
          <w:w w:val="99"/>
        </w:rPr>
        <w:t>、</w:t>
      </w:r>
      <w:r>
        <w:rPr/>
      </w:r>
    </w:p>
    <w:p>
      <w:pPr>
        <w:pStyle w:val="Heading4"/>
        <w:spacing w:line="156" w:lineRule="exact"/>
        <w:ind w:right="0"/>
        <w:jc w:val="right"/>
      </w:pPr>
      <w:r>
        <w:rPr>
          <w:w w:val="95"/>
        </w:rPr>
        <w:t>向公司出具了</w:t>
      </w:r>
      <w:r>
        <w:rPr/>
      </w:r>
    </w:p>
    <w:p>
      <w:pPr>
        <w:pStyle w:val="Heading4"/>
        <w:spacing w:line="219" w:lineRule="exact" w:before="92"/>
        <w:ind w:left="1313" w:right="0"/>
        <w:jc w:val="left"/>
      </w:pPr>
      <w:r>
        <w:rPr/>
        <w:br w:type="column"/>
      </w:r>
      <w:r>
        <w:rPr/>
        <w:t>自愿锁定股份</w:t>
      </w:r>
      <w:r>
        <w:rPr>
          <w:spacing w:val="-28"/>
        </w:rPr>
        <w:t> </w:t>
      </w:r>
      <w:r>
        <w:rPr>
          <w:position w:val="2"/>
        </w:rPr>
        <w:t>反上述承诺的</w:t>
      </w:r>
      <w:r>
        <w:rPr/>
      </w:r>
    </w:p>
    <w:p>
      <w:pPr>
        <w:spacing w:after="0" w:line="219" w:lineRule="exact"/>
        <w:jc w:val="left"/>
        <w:sectPr>
          <w:type w:val="continuous"/>
          <w:pgSz w:w="11910" w:h="16840"/>
          <w:pgMar w:top="1060" w:bottom="1160" w:left="1020" w:right="1020"/>
          <w:cols w:num="2" w:equalWidth="0">
            <w:col w:w="5811" w:space="40"/>
            <w:col w:w="4019"/>
          </w:cols>
        </w:sectPr>
      </w:pPr>
    </w:p>
    <w:p>
      <w:pPr>
        <w:pStyle w:val="Heading4"/>
        <w:spacing w:line="199" w:lineRule="exact"/>
        <w:ind w:left="2275" w:right="0"/>
        <w:jc w:val="right"/>
      </w:pPr>
      <w:r>
        <w:rPr>
          <w:w w:val="95"/>
        </w:rPr>
        <w:t>黄克华、孙超</w:t>
      </w:r>
      <w:r>
        <w:rPr/>
      </w:r>
    </w:p>
    <w:p>
      <w:pPr>
        <w:pStyle w:val="Heading4"/>
        <w:spacing w:line="310" w:lineRule="atLeast" w:before="2"/>
        <w:ind w:left="2275" w:right="0"/>
        <w:jc w:val="right"/>
      </w:pPr>
      <w:r>
        <w:rPr>
          <w:w w:val="95"/>
        </w:rPr>
        <w:t>仁、邓荣华、</w:t>
      </w:r>
      <w:r>
        <w:rPr>
          <w:spacing w:val="-40"/>
          <w:w w:val="95"/>
        </w:rPr>
        <w:t> </w:t>
      </w:r>
      <w:r>
        <w:rPr>
          <w:spacing w:val="-40"/>
          <w:w w:val="95"/>
        </w:rPr>
      </w:r>
      <w:r>
        <w:rPr>
          <w:w w:val="95"/>
        </w:rPr>
        <w:t>陈军华、熊海</w:t>
      </w:r>
      <w:r>
        <w:rPr/>
      </w:r>
    </w:p>
    <w:p>
      <w:pPr>
        <w:pStyle w:val="Heading4"/>
        <w:spacing w:line="285" w:lineRule="auto" w:before="112"/>
        <w:ind w:left="34" w:right="-17"/>
        <w:jc w:val="left"/>
      </w:pPr>
      <w:r>
        <w:rPr/>
        <w:br w:type="column"/>
      </w:r>
      <w:r>
        <w:rPr/>
        <w:t>避免同业竞争</w:t>
      </w:r>
      <w:r>
        <w:rPr>
          <w:w w:val="99"/>
        </w:rPr>
        <w:t> </w:t>
      </w:r>
      <w:r>
        <w:rPr>
          <w:spacing w:val="-14"/>
          <w:w w:val="99"/>
        </w:rPr>
        <w:t>的《承诺函》。</w:t>
      </w:r>
      <w:r>
        <w:rPr>
          <w:spacing w:val="-14"/>
        </w:rPr>
      </w:r>
    </w:p>
    <w:p>
      <w:pPr>
        <w:pStyle w:val="Heading4"/>
        <w:spacing w:line="268" w:lineRule="auto" w:before="92"/>
        <w:ind w:left="1215" w:right="811"/>
        <w:jc w:val="left"/>
      </w:pPr>
      <w:r>
        <w:rPr>
          <w:spacing w:val="-12"/>
        </w:rPr>
        <w:br w:type="column"/>
      </w:r>
      <w:r>
        <w:rPr>
          <w:spacing w:val="-12"/>
        </w:rPr>
        <w:t>的承诺：</w:t>
      </w:r>
      <w:r>
        <w:rPr>
          <w:rFonts w:ascii="Times New Roman" w:hAnsi="Times New Roman" w:cs="Times New Roman" w:eastAsia="Times New Roman" w:hint="default"/>
          <w:spacing w:val="-12"/>
        </w:rPr>
        <w:t>1</w:t>
      </w:r>
      <w:r>
        <w:rPr>
          <w:spacing w:val="-12"/>
        </w:rPr>
        <w:t>、本</w:t>
      </w:r>
      <w:r>
        <w:rPr>
          <w:spacing w:val="-45"/>
        </w:rPr>
        <w:t> </w:t>
      </w:r>
      <w:r>
        <w:rPr>
          <w:position w:val="2"/>
        </w:rPr>
        <w:t>情况。</w:t>
      </w:r>
      <w:r>
        <w:rPr>
          <w:w w:val="99"/>
          <w:position w:val="2"/>
        </w:rPr>
        <w:t> </w:t>
      </w:r>
      <w:r>
        <w:rPr/>
        <w:t>公司控股股东</w:t>
      </w:r>
    </w:p>
    <w:p>
      <w:pPr>
        <w:spacing w:after="0" w:line="268" w:lineRule="auto"/>
        <w:jc w:val="left"/>
        <w:sectPr>
          <w:type w:val="continuous"/>
          <w:pgSz w:w="11910" w:h="16840"/>
          <w:pgMar w:top="1060" w:bottom="1160" w:left="1020" w:right="1020"/>
          <w:cols w:num="3" w:equalWidth="0">
            <w:col w:w="4536" w:space="40"/>
            <w:col w:w="1333" w:space="40"/>
            <w:col w:w="3921"/>
          </w:cols>
        </w:sectPr>
      </w:pPr>
    </w:p>
    <w:p>
      <w:pPr>
        <w:pStyle w:val="Heading4"/>
        <w:spacing w:line="270" w:lineRule="exact"/>
        <w:ind w:left="3336" w:right="0"/>
        <w:jc w:val="left"/>
      </w:pPr>
      <w:r>
        <w:rPr>
          <w:position w:val="-13"/>
        </w:rPr>
        <w:t>浪、艾国光、</w:t>
      </w:r>
      <w:r>
        <w:rPr>
          <w:spacing w:val="-32"/>
          <w:position w:val="-13"/>
        </w:rPr>
        <w:t> </w:t>
      </w:r>
      <w:r>
        <w:rPr>
          <w:rFonts w:ascii="Times New Roman" w:hAnsi="Times New Roman" w:cs="Times New Roman" w:eastAsia="Times New Roman" w:hint="default"/>
        </w:rPr>
        <w:t>2</w:t>
      </w:r>
      <w:r>
        <w:rPr/>
        <w:t>、持股超过</w:t>
      </w:r>
    </w:p>
    <w:p>
      <w:pPr>
        <w:pStyle w:val="Heading4"/>
        <w:spacing w:line="312" w:lineRule="exact"/>
        <w:ind w:left="3336" w:right="0"/>
        <w:jc w:val="left"/>
      </w:pPr>
      <w:r>
        <w:rPr>
          <w:position w:val="-13"/>
        </w:rPr>
        <w:t>汪国亮、阚家</w:t>
      </w:r>
      <w:r>
        <w:rPr>
          <w:spacing w:val="-32"/>
          <w:position w:val="-13"/>
        </w:rPr>
        <w:t> </w:t>
      </w:r>
      <w:r>
        <w:rPr>
          <w:rFonts w:ascii="Times New Roman" w:hAnsi="Times New Roman" w:cs="Times New Roman" w:eastAsia="Times New Roman" w:hint="default"/>
        </w:rPr>
        <w:t>5%</w:t>
      </w:r>
      <w:r>
        <w:rPr/>
        <w:t>的其他主</w:t>
      </w:r>
    </w:p>
    <w:p>
      <w:pPr>
        <w:pStyle w:val="Heading4"/>
        <w:spacing w:line="155" w:lineRule="exact"/>
        <w:ind w:right="0"/>
        <w:jc w:val="right"/>
      </w:pPr>
      <w:r>
        <w:rPr>
          <w:w w:val="95"/>
        </w:rPr>
        <w:t>要股东关于避</w:t>
      </w:r>
      <w:r>
        <w:rPr/>
      </w:r>
    </w:p>
    <w:p>
      <w:pPr>
        <w:pStyle w:val="Heading4"/>
        <w:spacing w:line="175" w:lineRule="exact"/>
        <w:ind w:left="1313" w:right="0"/>
        <w:jc w:val="left"/>
      </w:pPr>
      <w:r>
        <w:rPr/>
        <w:br w:type="column"/>
      </w:r>
      <w:r>
        <w:rPr/>
        <w:t>周炜、王英夫</w:t>
      </w:r>
    </w:p>
    <w:p>
      <w:pPr>
        <w:pStyle w:val="Heading4"/>
        <w:spacing w:line="310" w:lineRule="atLeast" w:before="2"/>
        <w:ind w:left="1313" w:right="1482"/>
        <w:jc w:val="left"/>
      </w:pPr>
      <w:r>
        <w:rPr/>
        <w:t>妇和股东刘宁</w:t>
      </w:r>
      <w:r>
        <w:rPr>
          <w:w w:val="99"/>
        </w:rPr>
        <w:t> </w:t>
      </w:r>
      <w:r>
        <w:rPr/>
        <w:t>三十六个月；</w:t>
      </w:r>
    </w:p>
    <w:p>
      <w:pPr>
        <w:spacing w:after="0" w:line="310" w:lineRule="atLeast"/>
        <w:jc w:val="left"/>
        <w:sectPr>
          <w:type w:val="continuous"/>
          <w:pgSz w:w="11910" w:h="16840"/>
          <w:pgMar w:top="1060" w:bottom="1160" w:left="1020" w:right="1020"/>
          <w:cols w:num="2" w:equalWidth="0">
            <w:col w:w="5811" w:space="40"/>
            <w:col w:w="4019"/>
          </w:cols>
        </w:sectPr>
      </w:pPr>
    </w:p>
    <w:p>
      <w:pPr>
        <w:pStyle w:val="Heading4"/>
        <w:spacing w:line="137" w:lineRule="exact"/>
        <w:ind w:right="0"/>
        <w:jc w:val="right"/>
      </w:pPr>
      <w:r>
        <w:rPr/>
        <w:pict>
          <v:group style="position:absolute;margin-left:56.220001pt;margin-top:71.760025pt;width:479.4pt;height:685.45pt;mso-position-horizontal-relative:page;mso-position-vertical-relative:page;z-index:-854104" coordorigin="1124,1435" coordsize="9588,13709">
            <v:group style="position:absolute;left:1137;top:1448;width:3189;height:3789" coordorigin="1137,1448" coordsize="3189,3789">
              <v:shape style="position:absolute;left:1137;top:1448;width:3189;height:3789" coordorigin="1137,1448" coordsize="3189,3789" path="m1137,1448l4326,1448,4326,5237,1137,5237,1137,1448xe" filled="true" fillcolor="#d3d3d3" stroked="false">
                <v:path arrowok="t"/>
                <v:fill type="solid"/>
              </v:shape>
            </v:group>
            <v:group style="position:absolute;left:1137;top:5242;width:3189;height:705" coordorigin="1137,5242" coordsize="3189,705">
              <v:shape style="position:absolute;left:1137;top:5242;width:3189;height:705" coordorigin="1137,5242" coordsize="3189,705" path="m1137,5242l4326,5242,4326,5947,1137,5947,1137,5242xe" filled="true" fillcolor="#d3d3d3" stroked="false">
                <v:path arrowok="t"/>
                <v:fill type="solid"/>
              </v:shape>
            </v:group>
            <v:group style="position:absolute;left:1137;top:5956;width:3189;height:2269" coordorigin="1137,5956" coordsize="3189,2269">
              <v:shape style="position:absolute;left:1137;top:5956;width:3189;height:2269" coordorigin="1137,5956" coordsize="3189,2269" path="m1137,5956l4326,5956,4326,8225,1137,8225,1137,5956xe" filled="true" fillcolor="#d3d3d3" stroked="false">
                <v:path arrowok="t"/>
                <v:fill type="solid"/>
              </v:shape>
            </v:group>
            <v:group style="position:absolute;left:1137;top:8230;width:3189;height:6909" coordorigin="1137,8230" coordsize="3189,6909">
              <v:shape style="position:absolute;left:1137;top:8230;width:3189;height:6909" coordorigin="1137,8230" coordsize="3189,6909" path="m1137,8230l4326,8230,4326,15139,1137,15139,1137,8230xe" filled="true" fillcolor="#d3d3d3" stroked="false">
                <v:path arrowok="t"/>
                <v:fill type="solid"/>
              </v:shape>
            </v:group>
            <v:group style="position:absolute;left:1129;top:1445;width:9578;height:2" coordorigin="1129,1445" coordsize="9578,2">
              <v:shape style="position:absolute;left:1129;top:1445;width:9578;height:2" coordorigin="1129,1445" coordsize="9578,0" path="m1129,1445l10707,1445e" filled="false" stroked="true" strokeweight=".48pt" strokecolor="#000000">
                <v:path arrowok="t"/>
              </v:shape>
            </v:group>
            <v:group style="position:absolute;left:1129;top:5239;width:9578;height:2" coordorigin="1129,5239" coordsize="9578,2">
              <v:shape style="position:absolute;left:1129;top:5239;width:9578;height:2" coordorigin="1129,5239" coordsize="9578,0" path="m1129,5239l10707,5239e" filled="false" stroked="true" strokeweight=".48pt" strokecolor="#000000">
                <v:path arrowok="t"/>
              </v:shape>
            </v:group>
            <v:group style="position:absolute;left:1129;top:5953;width:9578;height:2" coordorigin="1129,5953" coordsize="9578,2">
              <v:shape style="position:absolute;left:1129;top:5953;width:9578;height:2" coordorigin="1129,5953" coordsize="9578,0" path="m1129,5953l10707,5953e" filled="false" stroked="true" strokeweight=".48pt" strokecolor="#000000">
                <v:path arrowok="t"/>
              </v:shape>
            </v:group>
            <v:group style="position:absolute;left:5605;top:8230;width:1272;height:6909" coordorigin="5605,8230" coordsize="1272,6909">
              <v:shape style="position:absolute;left:5605;top:8230;width:1272;height:6909" coordorigin="5605,8230" coordsize="1272,6909" path="m5605,8230l6877,8230,6877,15139,5605,15139,5605,8230xe" filled="true" fillcolor="#ffffff" stroked="false">
                <v:path arrowok="t"/>
                <v:fill type="solid"/>
              </v:shape>
            </v:group>
            <v:group style="position:absolute;left:6882;top:8230;width:1272;height:6909" coordorigin="6882,8230" coordsize="1272,6909">
              <v:shape style="position:absolute;left:6882;top:8230;width:1272;height:6909" coordorigin="6882,8230" coordsize="1272,6909" path="m6882,8230l8154,8230,8154,15139,6882,15139,6882,8230xe" filled="true" fillcolor="#ffffff" stroked="false">
                <v:path arrowok="t"/>
                <v:fill type="solid"/>
              </v:shape>
            </v:group>
            <v:group style="position:absolute;left:1129;top:8227;width:9578;height:2" coordorigin="1129,8227" coordsize="9578,2">
              <v:shape style="position:absolute;left:1129;top:8227;width:9578;height:2" coordorigin="1129,8227" coordsize="9578,0" path="m1129,8227l10707,8227e" filled="false" stroked="true" strokeweight=".48pt" strokecolor="#000000">
                <v:path arrowok="t"/>
              </v:shape>
            </v:group>
            <v:group style="position:absolute;left:1129;top:15139;width:9578;height:2" coordorigin="1129,15139" coordsize="9578,2">
              <v:shape style="position:absolute;left:1129;top:15139;width:9578;height:2" coordorigin="1129,15139" coordsize="9578,0" path="m1129,15139l10707,15139e" filled="false" stroked="true" strokeweight=".48pt" strokecolor="#000000">
                <v:path arrowok="t"/>
              </v:shape>
            </v:group>
            <v:group style="position:absolute;left:1134;top:1440;width:2;height:13694" coordorigin="1134,1440" coordsize="2,13694">
              <v:shape style="position:absolute;left:1134;top:1440;width:2;height:13694" coordorigin="1134,1440" coordsize="0,13694" path="m1134,1440l1134,15134e" filled="false" stroked="true" strokeweight=".48pt" strokecolor="#000000">
                <v:path arrowok="t"/>
              </v:shape>
            </v:group>
            <v:group style="position:absolute;left:4328;top:1440;width:2;height:13694" coordorigin="4328,1440" coordsize="2,13694">
              <v:shape style="position:absolute;left:4328;top:1440;width:2;height:13694" coordorigin="4328,1440" coordsize="0,13694" path="m4328,1440l4328,15134e" filled="false" stroked="true" strokeweight=".48pt" strokecolor="#000000">
                <v:path arrowok="t"/>
              </v:shape>
            </v:group>
            <v:group style="position:absolute;left:5602;top:1440;width:2;height:13694" coordorigin="5602,1440" coordsize="2,13694">
              <v:shape style="position:absolute;left:5602;top:1440;width:2;height:13694" coordorigin="5602,1440" coordsize="0,13694" path="m5602,1440l5602,15134e" filled="false" stroked="true" strokeweight=".48pt" strokecolor="#000000">
                <v:path arrowok="t"/>
              </v:shape>
            </v:group>
            <v:group style="position:absolute;left:6879;top:1440;width:2;height:13694" coordorigin="6879,1440" coordsize="2,13694">
              <v:shape style="position:absolute;left:6879;top:1440;width:2;height:13694" coordorigin="6879,1440" coordsize="0,13694" path="m6879,1440l6879,15134e" filled="false" stroked="true" strokeweight=".48pt" strokecolor="#000000">
                <v:path arrowok="t"/>
              </v:shape>
            </v:group>
            <v:group style="position:absolute;left:8156;top:1440;width:2;height:13694" coordorigin="8156,1440" coordsize="2,13694">
              <v:shape style="position:absolute;left:8156;top:1440;width:2;height:13694" coordorigin="8156,1440" coordsize="0,13694" path="m8156,1440l8156,15134e" filled="false" stroked="true" strokeweight=".48pt" strokecolor="#000000">
                <v:path arrowok="t"/>
              </v:shape>
            </v:group>
            <v:group style="position:absolute;left:9433;top:1440;width:2;height:13694" coordorigin="9433,1440" coordsize="2,13694">
              <v:shape style="position:absolute;left:9433;top:1440;width:2;height:13694" coordorigin="9433,1440" coordsize="0,13694" path="m9433,1440l9433,15134e" filled="false" stroked="true" strokeweight=".48pt" strokecolor="#000000">
                <v:path arrowok="t"/>
              </v:shape>
            </v:group>
            <v:group style="position:absolute;left:10702;top:1440;width:2;height:13694" coordorigin="10702,1440" coordsize="2,13694">
              <v:shape style="position:absolute;left:10702;top:1440;width:2;height:13694" coordorigin="10702,1440" coordsize="0,13694" path="m10702,1440l10702,15134e" filled="false" stroked="true" strokeweight=".48pt" strokecolor="#000000">
                <v:path arrowok="t"/>
              </v:shape>
            </v:group>
            <w10:wrap type="none"/>
          </v:group>
        </w:pict>
      </w:r>
      <w:r>
        <w:rPr>
          <w:w w:val="95"/>
        </w:rPr>
        <w:t>平、李继东</w:t>
      </w:r>
      <w:r>
        <w:rPr/>
      </w:r>
    </w:p>
    <w:p>
      <w:pPr>
        <w:pStyle w:val="Heading4"/>
        <w:spacing w:line="276" w:lineRule="auto" w:before="50"/>
        <w:ind w:left="236" w:right="0"/>
        <w:jc w:val="both"/>
      </w:pPr>
      <w:r>
        <w:rPr/>
        <w:br w:type="column"/>
      </w:r>
      <w:r>
        <w:rPr/>
        <w:t>免同业竞争的</w:t>
      </w:r>
      <w:r>
        <w:rPr>
          <w:w w:val="99"/>
        </w:rPr>
        <w:t> </w:t>
      </w:r>
      <w:r>
        <w:rPr/>
        <w:t>承诺</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w w:val="99"/>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日，本公</w:t>
      </w:r>
      <w:r>
        <w:rPr>
          <w:w w:val="99"/>
        </w:rPr>
        <w:t> </w:t>
      </w:r>
      <w:r>
        <w:rPr/>
        <w:t>司持股超过</w:t>
      </w:r>
    </w:p>
    <w:p>
      <w:pPr>
        <w:pStyle w:val="Heading4"/>
        <w:spacing w:line="276" w:lineRule="auto" w:before="50"/>
        <w:ind w:left="1293" w:right="1482"/>
        <w:jc w:val="both"/>
      </w:pPr>
      <w:r>
        <w:rPr>
          <w:spacing w:val="-11"/>
          <w:w w:val="99"/>
        </w:rPr>
        <w:br w:type="column"/>
      </w:r>
      <w:r>
        <w:rPr>
          <w:rFonts w:ascii="Times New Roman" w:hAnsi="Times New Roman" w:cs="Times New Roman" w:eastAsia="Times New Roman" w:hint="default"/>
          <w:spacing w:val="-11"/>
          <w:w w:val="99"/>
        </w:rPr>
        <w:t>2</w:t>
      </w:r>
      <w:r>
        <w:rPr>
          <w:spacing w:val="-11"/>
          <w:w w:val="99"/>
        </w:rPr>
        <w:t>、其他股东十</w:t>
      </w:r>
      <w:r>
        <w:rPr>
          <w:w w:val="99"/>
        </w:rPr>
        <w:t> </w:t>
      </w:r>
      <w:r>
        <w:rPr>
          <w:spacing w:val="-12"/>
        </w:rPr>
        <w:t>二个月；</w:t>
      </w:r>
      <w:r>
        <w:rPr>
          <w:rFonts w:ascii="Times New Roman" w:hAnsi="Times New Roman" w:cs="Times New Roman" w:eastAsia="Times New Roman" w:hint="default"/>
          <w:spacing w:val="-12"/>
        </w:rPr>
        <w:t>3</w:t>
      </w:r>
      <w:r>
        <w:rPr>
          <w:spacing w:val="-12"/>
        </w:rPr>
        <w:t>、同</w:t>
      </w:r>
      <w:r>
        <w:rPr>
          <w:w w:val="99"/>
        </w:rPr>
        <w:t> </w:t>
      </w:r>
      <w:r>
        <w:rPr/>
        <w:t>时，担任公司</w:t>
      </w:r>
      <w:r>
        <w:rPr>
          <w:w w:val="99"/>
        </w:rPr>
        <w:t> </w:t>
      </w:r>
      <w:r>
        <w:rPr/>
        <w:t>董事、监事、</w:t>
      </w:r>
    </w:p>
    <w:p>
      <w:pPr>
        <w:spacing w:after="0" w:line="276" w:lineRule="auto"/>
        <w:jc w:val="both"/>
        <w:sectPr>
          <w:type w:val="continuous"/>
          <w:pgSz w:w="11910" w:h="16840"/>
          <w:pgMar w:top="1060" w:bottom="1160" w:left="1020" w:right="1020"/>
          <w:cols w:num="3" w:equalWidth="0">
            <w:col w:w="4335" w:space="40"/>
            <w:col w:w="1457" w:space="40"/>
            <w:col w:w="3998"/>
          </w:cols>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6" w:footer="978" w:top="1060" w:bottom="1160" w:left="1020" w:right="1020"/>
        </w:sectPr>
      </w:pPr>
    </w:p>
    <w:p>
      <w:pPr>
        <w:pStyle w:val="Heading4"/>
        <w:spacing w:line="283" w:lineRule="auto" w:before="37"/>
        <w:ind w:left="4610" w:right="-17"/>
        <w:jc w:val="left"/>
      </w:pPr>
      <w:r>
        <w:rPr/>
        <w:pict>
          <v:group style="position:absolute;margin-left:56.220001pt;margin-top:71.760025pt;width:479.4pt;height:687.55pt;mso-position-horizontal-relative:page;mso-position-vertical-relative:page;z-index:-854056" coordorigin="1124,1435" coordsize="9588,13751">
            <v:group style="position:absolute;left:1137;top:1448;width:3189;height:13733" coordorigin="1137,1448" coordsize="3189,13733">
              <v:shape style="position:absolute;left:1137;top:1448;width:3189;height:13733" coordorigin="1137,1448" coordsize="3189,13733" path="m1137,1448l4326,1448,4326,15181,1137,15181,1137,1448xe" filled="true" fillcolor="#d3d3d3" stroked="false">
                <v:path arrowok="t"/>
                <v:fill type="solid"/>
              </v:shape>
            </v:group>
            <v:group style="position:absolute;left:6882;top:1448;width:1272;height:13733" coordorigin="6882,1448" coordsize="1272,13733">
              <v:shape style="position:absolute;left:6882;top:1448;width:1272;height:13733" coordorigin="6882,1448" coordsize="1272,13733" path="m6882,1448l8154,1448,8154,15181,6882,15181,6882,1448xe" filled="true" fillcolor="#ffffff" stroked="false">
                <v:path arrowok="t"/>
                <v:fill type="solid"/>
              </v:shape>
            </v:group>
            <v:group style="position:absolute;left:9436;top:1448;width:1264;height:13733" coordorigin="9436,1448" coordsize="1264,13733">
              <v:shape style="position:absolute;left:9436;top:1448;width:1264;height:13733" coordorigin="9436,1448" coordsize="1264,13733" path="m9436,1448l10700,1448,10700,15181,9436,15181,9436,1448xe" filled="true" fillcolor="#ffffff" stroked="false">
                <v:path arrowok="t"/>
                <v:fill type="solid"/>
              </v:shape>
            </v:group>
            <v:group style="position:absolute;left:1129;top:1445;width:9578;height:2" coordorigin="1129,1445" coordsize="9578,2">
              <v:shape style="position:absolute;left:1129;top:1445;width:9578;height:2" coordorigin="1129,1445" coordsize="9578,0" path="m1129,1445l10707,1445e" filled="false" stroked="true" strokeweight=".48pt" strokecolor="#000000">
                <v:path arrowok="t"/>
              </v:shape>
            </v:group>
            <v:group style="position:absolute;left:1129;top:15181;width:9578;height:2" coordorigin="1129,15181" coordsize="9578,2">
              <v:shape style="position:absolute;left:1129;top:15181;width:9578;height:2" coordorigin="1129,15181" coordsize="9578,0" path="m1129,15181l10707,15181e" filled="false" stroked="true" strokeweight=".48pt" strokecolor="#000000">
                <v:path arrowok="t"/>
              </v:shape>
            </v:group>
            <v:group style="position:absolute;left:1134;top:1440;width:2;height:13736" coordorigin="1134,1440" coordsize="2,13736">
              <v:shape style="position:absolute;left:1134;top:1440;width:2;height:13736" coordorigin="1134,1440" coordsize="0,13736" path="m1134,1440l1134,15176e" filled="false" stroked="true" strokeweight=".48pt" strokecolor="#000000">
                <v:path arrowok="t"/>
              </v:shape>
            </v:group>
            <v:group style="position:absolute;left:4328;top:1440;width:2;height:13736" coordorigin="4328,1440" coordsize="2,13736">
              <v:shape style="position:absolute;left:4328;top:1440;width:2;height:13736" coordorigin="4328,1440" coordsize="0,13736" path="m4328,1440l4328,15176e" filled="false" stroked="true" strokeweight=".48pt" strokecolor="#000000">
                <v:path arrowok="t"/>
              </v:shape>
            </v:group>
            <v:group style="position:absolute;left:5602;top:1440;width:2;height:13736" coordorigin="5602,1440" coordsize="2,13736">
              <v:shape style="position:absolute;left:5602;top:1440;width:2;height:13736" coordorigin="5602,1440" coordsize="0,13736" path="m5602,1440l5602,15176e" filled="false" stroked="true" strokeweight=".48pt" strokecolor="#000000">
                <v:path arrowok="t"/>
              </v:shape>
            </v:group>
            <v:group style="position:absolute;left:6879;top:1440;width:2;height:13736" coordorigin="6879,1440" coordsize="2,13736">
              <v:shape style="position:absolute;left:6879;top:1440;width:2;height:13736" coordorigin="6879,1440" coordsize="0,13736" path="m6879,1440l6879,15176e" filled="false" stroked="true" strokeweight=".48pt" strokecolor="#000000">
                <v:path arrowok="t"/>
              </v:shape>
            </v:group>
            <v:group style="position:absolute;left:8156;top:1440;width:2;height:13736" coordorigin="8156,1440" coordsize="2,13736">
              <v:shape style="position:absolute;left:8156;top:1440;width:2;height:13736" coordorigin="8156,1440" coordsize="0,13736" path="m8156,1440l8156,15176e" filled="false" stroked="true" strokeweight=".48pt" strokecolor="#000000">
                <v:path arrowok="t"/>
              </v:shape>
            </v:group>
            <v:group style="position:absolute;left:9433;top:1440;width:2;height:13736" coordorigin="9433,1440" coordsize="2,13736">
              <v:shape style="position:absolute;left:9433;top:1440;width:2;height:13736" coordorigin="9433,1440" coordsize="0,13736" path="m9433,1440l9433,15176e" filled="false" stroked="true" strokeweight=".48pt" strokecolor="#000000">
                <v:path arrowok="t"/>
              </v:shape>
            </v:group>
            <v:group style="position:absolute;left:10702;top:1440;width:2;height:13736" coordorigin="10702,1440" coordsize="2,13736">
              <v:shape style="position:absolute;left:10702;top:1440;width:2;height:13736" coordorigin="10702,1440" coordsize="0,13736" path="m10702,1440l10702,15176e" filled="false" stroked="true" strokeweight=".48pt" strokecolor="#000000">
                <v:path arrowok="t"/>
              </v:shape>
            </v:group>
            <w10:wrap type="none"/>
          </v:group>
        </w:pict>
      </w:r>
      <w:r>
        <w:rPr>
          <w:rFonts w:ascii="Times New Roman" w:hAnsi="Times New Roman" w:cs="Times New Roman" w:eastAsia="Times New Roman" w:hint="default"/>
        </w:rPr>
        <w:t>5%</w:t>
      </w:r>
      <w:r>
        <w:rPr/>
        <w:t>的其他主</w:t>
      </w:r>
      <w:r>
        <w:rPr>
          <w:w w:val="99"/>
        </w:rPr>
        <w:t> </w:t>
      </w:r>
      <w:r>
        <w:rPr/>
        <w:t>要股东刘宁、</w:t>
      </w:r>
      <w:r>
        <w:rPr>
          <w:w w:val="99"/>
        </w:rPr>
        <w:t> </w:t>
      </w:r>
      <w:r>
        <w:rPr>
          <w:spacing w:val="-11"/>
          <w:w w:val="95"/>
        </w:rPr>
        <w:t>孙凯、张士英、</w:t>
      </w:r>
      <w:r>
        <w:rPr>
          <w:spacing w:val="-30"/>
          <w:w w:val="95"/>
        </w:rPr>
        <w:t> </w:t>
      </w:r>
      <w:r>
        <w:rPr>
          <w:spacing w:val="-30"/>
          <w:w w:val="95"/>
        </w:rPr>
      </w:r>
      <w:r>
        <w:rPr/>
        <w:t>陈建国、贾按</w:t>
      </w:r>
      <w:r>
        <w:rPr>
          <w:w w:val="99"/>
        </w:rPr>
        <w:t> </w:t>
      </w:r>
      <w:r>
        <w:rPr/>
        <w:t>师均分别向公</w:t>
      </w:r>
      <w:r>
        <w:rPr>
          <w:w w:val="99"/>
        </w:rPr>
        <w:t> </w:t>
      </w:r>
      <w:r>
        <w:rPr/>
        <w:t>司出具了避免</w:t>
      </w:r>
      <w:r>
        <w:rPr>
          <w:w w:val="99"/>
        </w:rPr>
        <w:t> </w:t>
      </w:r>
      <w:r>
        <w:rPr/>
        <w:t>同业竞争的</w:t>
      </w:r>
    </w:p>
    <w:p>
      <w:pPr>
        <w:pStyle w:val="Heading4"/>
        <w:spacing w:line="240" w:lineRule="auto" w:before="14"/>
        <w:ind w:right="218"/>
        <w:jc w:val="right"/>
      </w:pPr>
      <w:r>
        <w:rPr>
          <w:w w:val="99"/>
        </w:rPr>
        <w:t>《</w:t>
      </w:r>
      <w:r>
        <w:rPr>
          <w:spacing w:val="2"/>
          <w:w w:val="99"/>
        </w:rPr>
        <w:t>承</w:t>
      </w:r>
      <w:r>
        <w:rPr>
          <w:w w:val="99"/>
        </w:rPr>
        <w:t>诺函</w:t>
      </w:r>
      <w:r>
        <w:rPr>
          <w:spacing w:val="-99"/>
          <w:w w:val="99"/>
        </w:rPr>
        <w:t>》</w:t>
      </w:r>
      <w:r>
        <w:rPr>
          <w:w w:val="99"/>
        </w:rPr>
        <w:t>。</w:t>
      </w:r>
      <w:r>
        <w:rPr/>
      </w:r>
    </w:p>
    <w:p>
      <w:pPr>
        <w:pStyle w:val="Heading4"/>
        <w:spacing w:line="283" w:lineRule="auto" w:before="50"/>
        <w:ind w:left="4610" w:right="81"/>
        <w:jc w:val="left"/>
      </w:pPr>
      <w:r>
        <w:rPr/>
        <w:t>（二）发行人</w:t>
      </w:r>
      <w:r>
        <w:rPr>
          <w:w w:val="99"/>
        </w:rPr>
        <w:t> </w:t>
      </w:r>
      <w:r>
        <w:rPr/>
        <w:t>控股股东、实</w:t>
      </w:r>
      <w:r>
        <w:rPr>
          <w:w w:val="99"/>
        </w:rPr>
        <w:t> </w:t>
      </w:r>
      <w:r>
        <w:rPr/>
        <w:t>际控制人关于</w:t>
      </w:r>
      <w:r>
        <w:rPr>
          <w:w w:val="99"/>
        </w:rPr>
        <w:t> </w:t>
      </w:r>
      <w:r>
        <w:rPr/>
        <w:t>公司对外担保</w:t>
      </w:r>
      <w:r>
        <w:rPr>
          <w:w w:val="99"/>
        </w:rPr>
        <w:t> </w:t>
      </w:r>
      <w:r>
        <w:rPr/>
        <w:t>和资金往来的</w:t>
      </w:r>
      <w:r>
        <w:rPr>
          <w:w w:val="99"/>
        </w:rPr>
        <w:t> </w:t>
      </w:r>
      <w:r>
        <w:rPr/>
        <w:t>承诺</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w w:val="99"/>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日，本公</w:t>
      </w:r>
      <w:r>
        <w:rPr>
          <w:w w:val="99"/>
        </w:rPr>
        <w:t> </w:t>
      </w:r>
      <w:r>
        <w:rPr/>
        <w:t>司控股股东、</w:t>
      </w:r>
      <w:r>
        <w:rPr>
          <w:w w:val="99"/>
        </w:rPr>
        <w:t> </w:t>
      </w:r>
      <w:r>
        <w:rPr/>
        <w:t>实际控制人周</w:t>
      </w:r>
      <w:r>
        <w:rPr>
          <w:w w:val="99"/>
        </w:rPr>
        <w:t> </w:t>
      </w:r>
      <w:r>
        <w:rPr/>
        <w:t>炜、王英夫妇</w:t>
      </w:r>
      <w:r>
        <w:rPr>
          <w:w w:val="99"/>
        </w:rPr>
        <w:t> </w:t>
      </w:r>
      <w:r>
        <w:rPr/>
        <w:t>就关于公司对</w:t>
      </w:r>
      <w:r>
        <w:rPr>
          <w:w w:val="99"/>
        </w:rPr>
        <w:t> </w:t>
      </w:r>
      <w:r>
        <w:rPr/>
        <w:t>外担保和资金</w:t>
      </w:r>
      <w:r>
        <w:rPr>
          <w:w w:val="99"/>
        </w:rPr>
        <w:t> </w:t>
      </w:r>
      <w:r>
        <w:rPr/>
        <w:t>往来作出《关</w:t>
      </w:r>
      <w:r>
        <w:rPr>
          <w:w w:val="99"/>
        </w:rPr>
        <w:t> </w:t>
      </w:r>
      <w:r>
        <w:rPr/>
        <w:t>于严格执行中</w:t>
      </w:r>
      <w:r>
        <w:rPr>
          <w:w w:val="99"/>
        </w:rPr>
        <w:t> </w:t>
      </w:r>
      <w:r>
        <w:rPr/>
        <w:t>国证监会【证</w:t>
      </w:r>
      <w:r>
        <w:rPr>
          <w:w w:val="99"/>
        </w:rPr>
        <w:t> </w:t>
      </w:r>
      <w:r>
        <w:rPr/>
        <w:t>监发（</w:t>
      </w:r>
      <w:r>
        <w:rPr>
          <w:rFonts w:ascii="Times New Roman" w:hAnsi="Times New Roman" w:cs="Times New Roman" w:eastAsia="Times New Roman" w:hint="default"/>
        </w:rPr>
        <w:t>2003</w:t>
      </w:r>
      <w:r>
        <w:rPr/>
        <w:t>）</w:t>
      </w:r>
      <w:r>
        <w:rPr>
          <w:w w:val="99"/>
        </w:rPr>
        <w:t> </w:t>
      </w:r>
      <w:r>
        <w:rPr>
          <w:rFonts w:ascii="Times New Roman" w:hAnsi="Times New Roman" w:cs="Times New Roman" w:eastAsia="Times New Roman" w:hint="default"/>
        </w:rPr>
        <w:t>56</w:t>
      </w:r>
      <w:r>
        <w:rPr>
          <w:rFonts w:ascii="Times New Roman" w:hAnsi="Times New Roman" w:cs="Times New Roman" w:eastAsia="Times New Roman" w:hint="default"/>
          <w:spacing w:val="-1"/>
        </w:rPr>
        <w:t> </w:t>
      </w:r>
      <w:r>
        <w:rPr>
          <w:spacing w:val="-6"/>
        </w:rPr>
        <w:t>号】文有关</w:t>
      </w:r>
      <w:r>
        <w:rPr>
          <w:w w:val="99"/>
        </w:rPr>
        <w:t> </w:t>
      </w:r>
      <w:r>
        <w:rPr/>
        <w:t>规定的承诺</w:t>
      </w:r>
      <w:r>
        <w:rPr>
          <w:w w:val="99"/>
        </w:rPr>
        <w:t> </w:t>
      </w:r>
      <w:r>
        <w:rPr>
          <w:spacing w:val="-29"/>
          <w:w w:val="99"/>
        </w:rPr>
        <w:t>函》。（三）首</w:t>
      </w:r>
      <w:r>
        <w:rPr>
          <w:spacing w:val="-95"/>
          <w:w w:val="99"/>
        </w:rPr>
        <w:t> </w:t>
      </w:r>
      <w:r>
        <w:rPr>
          <w:spacing w:val="-95"/>
          <w:w w:val="99"/>
        </w:rPr>
      </w:r>
      <w:r>
        <w:rPr/>
        <w:t>次公开发行前</w:t>
      </w:r>
      <w:r>
        <w:rPr>
          <w:w w:val="99"/>
        </w:rPr>
        <w:t> </w:t>
      </w:r>
      <w:r>
        <w:rPr/>
        <w:t>股东所持股份</w:t>
      </w:r>
      <w:r>
        <w:rPr>
          <w:w w:val="99"/>
        </w:rPr>
        <w:t> </w:t>
      </w:r>
      <w:r>
        <w:rPr/>
        <w:t>的流通限制和</w:t>
      </w:r>
      <w:r>
        <w:rPr>
          <w:w w:val="99"/>
        </w:rPr>
        <w:t> </w:t>
      </w:r>
      <w:r>
        <w:rPr/>
        <w:t>自愿锁定股份</w:t>
      </w:r>
      <w:r>
        <w:rPr>
          <w:w w:val="99"/>
        </w:rPr>
        <w:t> </w:t>
      </w:r>
      <w:r>
        <w:rPr/>
        <w:t>的承诺</w:t>
      </w:r>
      <w:r>
        <w:rPr>
          <w:spacing w:val="-53"/>
        </w:rPr>
        <w:t> </w:t>
      </w:r>
      <w:r>
        <w:rPr>
          <w:rFonts w:ascii="Times New Roman" w:hAnsi="Times New Roman" w:cs="Times New Roman" w:eastAsia="Times New Roman" w:hint="default"/>
        </w:rPr>
        <w:t>1</w:t>
      </w:r>
      <w:r>
        <w:rPr/>
        <w:t>、本</w:t>
      </w:r>
      <w:r>
        <w:rPr>
          <w:w w:val="99"/>
        </w:rPr>
        <w:t> </w:t>
      </w:r>
      <w:r>
        <w:rPr/>
        <w:t>公司控股股东</w:t>
      </w:r>
      <w:r>
        <w:rPr>
          <w:w w:val="99"/>
        </w:rPr>
        <w:t> </w:t>
      </w:r>
      <w:r>
        <w:rPr/>
        <w:t>周炜、王英夫</w:t>
      </w:r>
      <w:r>
        <w:rPr>
          <w:w w:val="99"/>
        </w:rPr>
        <w:t> </w:t>
      </w:r>
      <w:r>
        <w:rPr/>
        <w:t>妇和股东刘宁</w:t>
      </w:r>
      <w:r>
        <w:rPr>
          <w:w w:val="99"/>
        </w:rPr>
        <w:t> </w:t>
      </w:r>
      <w:r>
        <w:rPr/>
        <w:t>承诺：自发行</w:t>
      </w:r>
      <w:r>
        <w:rPr>
          <w:w w:val="99"/>
        </w:rPr>
        <w:t> </w:t>
      </w:r>
      <w:r>
        <w:rPr/>
        <w:t>人股票上市之</w:t>
      </w:r>
      <w:r>
        <w:rPr>
          <w:w w:val="99"/>
        </w:rPr>
        <w:t> </w:t>
      </w:r>
      <w:r>
        <w:rPr/>
        <w:t>日起三十六个</w:t>
      </w:r>
      <w:r>
        <w:rPr>
          <w:w w:val="99"/>
        </w:rPr>
        <w:t> </w:t>
      </w:r>
      <w:r>
        <w:rPr/>
        <w:t>月内，不转让</w:t>
      </w:r>
      <w:r>
        <w:rPr>
          <w:w w:val="99"/>
        </w:rPr>
        <w:t> </w:t>
      </w:r>
      <w:r>
        <w:rPr/>
        <w:t>或者委托他人</w:t>
      </w:r>
      <w:r>
        <w:rPr>
          <w:w w:val="99"/>
        </w:rPr>
        <w:t> </w:t>
      </w:r>
      <w:r>
        <w:rPr/>
        <w:t>管理其直接或</w:t>
      </w:r>
      <w:r>
        <w:rPr>
          <w:w w:val="99"/>
        </w:rPr>
        <w:t> </w:t>
      </w:r>
      <w:r>
        <w:rPr/>
        <w:t>者间接持有的</w:t>
      </w:r>
      <w:r>
        <w:rPr>
          <w:w w:val="99"/>
        </w:rPr>
        <w:t> </w:t>
      </w:r>
      <w:r>
        <w:rPr/>
        <w:t>发行人公开发</w:t>
      </w:r>
      <w:r>
        <w:rPr>
          <w:w w:val="99"/>
        </w:rPr>
        <w:t> </w:t>
      </w:r>
      <w:r>
        <w:rPr/>
        <w:t>行股票前已发</w:t>
      </w:r>
    </w:p>
    <w:p>
      <w:pPr>
        <w:pStyle w:val="Heading4"/>
        <w:spacing w:line="285" w:lineRule="auto" w:before="37"/>
        <w:ind w:left="1193" w:right="1366"/>
        <w:jc w:val="left"/>
      </w:pPr>
      <w:r>
        <w:rPr/>
        <w:br w:type="column"/>
      </w:r>
      <w:r>
        <w:rPr/>
        <w:t>高级管理人员</w:t>
      </w:r>
      <w:r>
        <w:rPr>
          <w:w w:val="99"/>
        </w:rPr>
        <w:t> </w:t>
      </w:r>
      <w:r>
        <w:rPr>
          <w:spacing w:val="-11"/>
          <w:w w:val="99"/>
        </w:rPr>
        <w:t>的周炜、刘宁、</w:t>
      </w:r>
      <w:r>
        <w:rPr>
          <w:spacing w:val="-98"/>
          <w:w w:val="99"/>
        </w:rPr>
        <w:t> </w:t>
      </w:r>
      <w:r>
        <w:rPr>
          <w:spacing w:val="-98"/>
          <w:w w:val="99"/>
        </w:rPr>
      </w:r>
      <w:r>
        <w:rPr/>
        <w:t>孙凯、靳茂、</w:t>
      </w:r>
      <w:r>
        <w:rPr>
          <w:w w:val="99"/>
        </w:rPr>
        <w:t> </w:t>
      </w:r>
      <w:r>
        <w:rPr/>
        <w:t>张士英、黄克</w:t>
      </w:r>
      <w:r>
        <w:rPr>
          <w:w w:val="99"/>
        </w:rPr>
        <w:t> </w:t>
      </w:r>
      <w:r>
        <w:rPr/>
        <w:t>华还承诺：除</w:t>
      </w:r>
      <w:r>
        <w:rPr>
          <w:w w:val="99"/>
        </w:rPr>
        <w:t> </w:t>
      </w:r>
      <w:r>
        <w:rPr/>
        <w:t>前述锁定期</w:t>
      </w:r>
      <w:r>
        <w:rPr>
          <w:w w:val="99"/>
        </w:rPr>
        <w:t> </w:t>
      </w:r>
      <w:r>
        <w:rPr/>
        <w:t>外，在其任职</w:t>
      </w:r>
      <w:r>
        <w:rPr>
          <w:w w:val="99"/>
        </w:rPr>
        <w:t> </w:t>
      </w:r>
      <w:r>
        <w:rPr/>
        <w:t>期间每年转让</w:t>
      </w:r>
      <w:r>
        <w:rPr>
          <w:w w:val="99"/>
        </w:rPr>
        <w:t> </w:t>
      </w:r>
      <w:r>
        <w:rPr/>
        <w:t>的股份不超过</w:t>
      </w:r>
      <w:r>
        <w:rPr>
          <w:w w:val="99"/>
        </w:rPr>
        <w:t> </w:t>
      </w:r>
      <w:r>
        <w:rPr/>
        <w:t>其所持有发行</w:t>
      </w:r>
      <w:r>
        <w:rPr>
          <w:w w:val="99"/>
        </w:rPr>
        <w:t> </w:t>
      </w:r>
      <w:r>
        <w:rPr/>
        <w:t>人股份总数的</w:t>
      </w:r>
      <w:r>
        <w:rPr>
          <w:w w:val="99"/>
        </w:rPr>
        <w:t> </w:t>
      </w:r>
      <w:r>
        <w:rPr/>
        <w:t>百分之二十</w:t>
      </w:r>
      <w:r>
        <w:rPr>
          <w:w w:val="99"/>
        </w:rPr>
        <w:t> </w:t>
      </w:r>
      <w:r>
        <w:rPr/>
        <w:t>五，离职后六</w:t>
      </w:r>
      <w:r>
        <w:rPr>
          <w:w w:val="99"/>
        </w:rPr>
        <w:t> </w:t>
      </w:r>
      <w:r>
        <w:rPr/>
        <w:t>个月内，不转</w:t>
      </w:r>
      <w:r>
        <w:rPr>
          <w:w w:val="99"/>
        </w:rPr>
        <w:t> </w:t>
      </w:r>
      <w:r>
        <w:rPr/>
        <w:t>让其所持有的</w:t>
      </w:r>
      <w:r>
        <w:rPr>
          <w:w w:val="99"/>
        </w:rPr>
        <w:t> </w:t>
      </w:r>
      <w:r>
        <w:rPr/>
        <w:t>发行人股份。</w:t>
      </w:r>
      <w:r>
        <w:rPr>
          <w:w w:val="99"/>
        </w:rPr>
        <w:t> </w:t>
      </w:r>
      <w:r>
        <w:rPr/>
        <w:t>在首次公开发</w:t>
      </w:r>
      <w:r>
        <w:rPr>
          <w:w w:val="99"/>
        </w:rPr>
        <w:t> </w:t>
      </w:r>
      <w:r>
        <w:rPr/>
        <w:t>行股票上市之</w:t>
      </w:r>
      <w:r>
        <w:rPr>
          <w:w w:val="99"/>
        </w:rPr>
        <w:t> </w:t>
      </w:r>
      <w:r>
        <w:rPr/>
        <w:t>日起六个月内</w:t>
      </w:r>
      <w:r>
        <w:rPr>
          <w:w w:val="99"/>
        </w:rPr>
        <w:t> </w:t>
      </w:r>
      <w:r>
        <w:rPr/>
        <w:t>申报离职的，</w:t>
      </w:r>
      <w:r>
        <w:rPr>
          <w:w w:val="99"/>
        </w:rPr>
        <w:t> </w:t>
      </w:r>
      <w:r>
        <w:rPr/>
        <w:t>自申报离职之</w:t>
      </w:r>
      <w:r>
        <w:rPr>
          <w:w w:val="99"/>
        </w:rPr>
        <w:t> </w:t>
      </w:r>
      <w:r>
        <w:rPr/>
        <w:t>日起十八个月</w:t>
      </w:r>
      <w:r>
        <w:rPr>
          <w:w w:val="99"/>
        </w:rPr>
        <w:t> </w:t>
      </w:r>
      <w:r>
        <w:rPr/>
        <w:t>内不得转让其</w:t>
      </w:r>
      <w:r>
        <w:rPr>
          <w:w w:val="99"/>
        </w:rPr>
        <w:t> </w:t>
      </w:r>
      <w:r>
        <w:rPr/>
        <w:t>直接持有的公</w:t>
      </w:r>
      <w:r>
        <w:rPr>
          <w:w w:val="99"/>
        </w:rPr>
        <w:t> </w:t>
      </w:r>
      <w:r>
        <w:rPr/>
        <w:t>司股份；在首</w:t>
      </w:r>
      <w:r>
        <w:rPr>
          <w:w w:val="99"/>
        </w:rPr>
        <w:t> </w:t>
      </w:r>
      <w:r>
        <w:rPr/>
        <w:t>次公开发行股</w:t>
      </w:r>
      <w:r>
        <w:rPr>
          <w:w w:val="99"/>
        </w:rPr>
        <w:t> </w:t>
      </w:r>
      <w:r>
        <w:rPr/>
        <w:t>票上市之日起</w:t>
      </w:r>
      <w:r>
        <w:rPr>
          <w:w w:val="99"/>
        </w:rPr>
        <w:t> </w:t>
      </w:r>
      <w:r>
        <w:rPr/>
        <w:t>第七个月至第</w:t>
      </w:r>
      <w:r>
        <w:rPr>
          <w:w w:val="99"/>
        </w:rPr>
        <w:t> </w:t>
      </w:r>
      <w:r>
        <w:rPr/>
        <w:t>十二个月之间</w:t>
      </w:r>
      <w:r>
        <w:rPr>
          <w:w w:val="99"/>
        </w:rPr>
        <w:t> </w:t>
      </w:r>
      <w:r>
        <w:rPr/>
        <w:t>申报离职的，</w:t>
      </w:r>
      <w:r>
        <w:rPr>
          <w:w w:val="99"/>
        </w:rPr>
        <w:t> </w:t>
      </w:r>
      <w:r>
        <w:rPr/>
        <w:t>自申报离职之</w:t>
      </w:r>
      <w:r>
        <w:rPr>
          <w:w w:val="99"/>
        </w:rPr>
        <w:t> </w:t>
      </w:r>
      <w:r>
        <w:rPr/>
        <w:t>日起十二个月</w:t>
      </w:r>
      <w:r>
        <w:rPr>
          <w:w w:val="99"/>
        </w:rPr>
        <w:t> </w:t>
      </w:r>
      <w:r>
        <w:rPr/>
        <w:t>内不得转让其</w:t>
      </w:r>
      <w:r>
        <w:rPr>
          <w:w w:val="99"/>
        </w:rPr>
        <w:t> </w:t>
      </w:r>
      <w:r>
        <w:rPr/>
        <w:t>直接持有的公</w:t>
      </w:r>
      <w:r>
        <w:rPr>
          <w:w w:val="99"/>
        </w:rPr>
        <w:t> </w:t>
      </w:r>
      <w:r>
        <w:rPr/>
        <w:t>司股份。公司</w:t>
      </w:r>
      <w:r>
        <w:rPr>
          <w:w w:val="99"/>
        </w:rPr>
        <w:t> </w:t>
      </w:r>
      <w:r>
        <w:rPr/>
        <w:t>董事周炜之关</w:t>
      </w:r>
      <w:r>
        <w:rPr>
          <w:w w:val="99"/>
        </w:rPr>
        <w:t> </w:t>
      </w:r>
      <w:r>
        <w:rPr/>
        <w:t>联方王英还承</w:t>
      </w:r>
      <w:r>
        <w:rPr>
          <w:w w:val="99"/>
        </w:rPr>
        <w:t> </w:t>
      </w:r>
      <w:r>
        <w:rPr/>
        <w:t>诺：在周炜担</w:t>
      </w:r>
      <w:r>
        <w:rPr>
          <w:w w:val="99"/>
        </w:rPr>
        <w:t> </w:t>
      </w:r>
      <w:r>
        <w:rPr/>
        <w:t>任公司董事、</w:t>
      </w:r>
      <w:r>
        <w:rPr>
          <w:w w:val="99"/>
        </w:rPr>
        <w:t> </w:t>
      </w:r>
      <w:r>
        <w:rPr/>
        <w:t>监事或高级管</w:t>
      </w:r>
      <w:r>
        <w:rPr>
          <w:w w:val="99"/>
        </w:rPr>
        <w:t> </w:t>
      </w:r>
      <w:r>
        <w:rPr/>
        <w:t>理人员期间，</w:t>
      </w:r>
      <w:r>
        <w:rPr>
          <w:w w:val="99"/>
        </w:rPr>
        <w:t> </w:t>
      </w:r>
      <w:r>
        <w:rPr/>
        <w:t>其持有的公司</w:t>
      </w:r>
      <w:r>
        <w:rPr>
          <w:w w:val="99"/>
        </w:rPr>
        <w:t> </w:t>
      </w:r>
      <w:r>
        <w:rPr/>
        <w:t>股份按照对公</w:t>
      </w:r>
      <w:r>
        <w:rPr>
          <w:w w:val="99"/>
        </w:rPr>
        <w:t> </w:t>
      </w:r>
      <w:r>
        <w:rPr/>
        <w:t>司董事、监事</w:t>
      </w:r>
    </w:p>
    <w:p>
      <w:pPr>
        <w:spacing w:after="0" w:line="285" w:lineRule="auto"/>
        <w:jc w:val="left"/>
        <w:sectPr>
          <w:type w:val="continuous"/>
          <w:pgSz w:w="11910" w:h="16840"/>
          <w:pgMar w:top="1060" w:bottom="1160" w:left="1020" w:right="1020"/>
          <w:cols w:num="2" w:equalWidth="0">
            <w:col w:w="5931" w:space="40"/>
            <w:col w:w="3899"/>
          </w:cols>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6" w:footer="978" w:top="1060" w:bottom="1160" w:left="1020" w:right="1020"/>
        </w:sectPr>
      </w:pPr>
    </w:p>
    <w:p>
      <w:pPr>
        <w:pStyle w:val="Heading4"/>
        <w:spacing w:line="285" w:lineRule="auto" w:before="37"/>
        <w:ind w:left="4610" w:right="-17"/>
        <w:jc w:val="left"/>
      </w:pPr>
      <w:r>
        <w:rPr/>
        <w:pict>
          <v:group style="position:absolute;margin-left:56.220001pt;margin-top:71.760025pt;width:479.4pt;height:687.55pt;mso-position-horizontal-relative:page;mso-position-vertical-relative:page;z-index:-854032" coordorigin="1124,1435" coordsize="9588,13751">
            <v:group style="position:absolute;left:1137;top:1448;width:3189;height:13733" coordorigin="1137,1448" coordsize="3189,13733">
              <v:shape style="position:absolute;left:1137;top:1448;width:3189;height:13733" coordorigin="1137,1448" coordsize="3189,13733" path="m1137,1448l4326,1448,4326,15181,1137,15181,1137,1448xe" filled="true" fillcolor="#d3d3d3" stroked="false">
                <v:path arrowok="t"/>
                <v:fill type="solid"/>
              </v:shape>
            </v:group>
            <v:group style="position:absolute;left:6882;top:1448;width:1272;height:13733" coordorigin="6882,1448" coordsize="1272,13733">
              <v:shape style="position:absolute;left:6882;top:1448;width:1272;height:13733" coordorigin="6882,1448" coordsize="1272,13733" path="m6882,1448l8154,1448,8154,15181,6882,15181,6882,1448xe" filled="true" fillcolor="#ffffff" stroked="false">
                <v:path arrowok="t"/>
                <v:fill type="solid"/>
              </v:shape>
            </v:group>
            <v:group style="position:absolute;left:1129;top:1445;width:9578;height:2" coordorigin="1129,1445" coordsize="9578,2">
              <v:shape style="position:absolute;left:1129;top:1445;width:9578;height:2" coordorigin="1129,1445" coordsize="9578,0" path="m1129,1445l10707,1445e" filled="false" stroked="true" strokeweight=".48pt" strokecolor="#000000">
                <v:path arrowok="t"/>
              </v:shape>
            </v:group>
            <v:group style="position:absolute;left:1129;top:15181;width:9578;height:2" coordorigin="1129,15181" coordsize="9578,2">
              <v:shape style="position:absolute;left:1129;top:15181;width:9578;height:2" coordorigin="1129,15181" coordsize="9578,0" path="m1129,15181l10707,15181e" filled="false" stroked="true" strokeweight=".48pt" strokecolor="#000000">
                <v:path arrowok="t"/>
              </v:shape>
            </v:group>
            <v:group style="position:absolute;left:1134;top:1440;width:2;height:13736" coordorigin="1134,1440" coordsize="2,13736">
              <v:shape style="position:absolute;left:1134;top:1440;width:2;height:13736" coordorigin="1134,1440" coordsize="0,13736" path="m1134,1440l1134,15176e" filled="false" stroked="true" strokeweight=".48pt" strokecolor="#000000">
                <v:path arrowok="t"/>
              </v:shape>
            </v:group>
            <v:group style="position:absolute;left:4328;top:1440;width:2;height:13736" coordorigin="4328,1440" coordsize="2,13736">
              <v:shape style="position:absolute;left:4328;top:1440;width:2;height:13736" coordorigin="4328,1440" coordsize="0,13736" path="m4328,1440l4328,15176e" filled="false" stroked="true" strokeweight=".48pt" strokecolor="#000000">
                <v:path arrowok="t"/>
              </v:shape>
            </v:group>
            <v:group style="position:absolute;left:5602;top:1440;width:2;height:13736" coordorigin="5602,1440" coordsize="2,13736">
              <v:shape style="position:absolute;left:5602;top:1440;width:2;height:13736" coordorigin="5602,1440" coordsize="0,13736" path="m5602,1440l5602,15176e" filled="false" stroked="true" strokeweight=".48pt" strokecolor="#000000">
                <v:path arrowok="t"/>
              </v:shape>
            </v:group>
            <v:group style="position:absolute;left:6879;top:1440;width:2;height:13736" coordorigin="6879,1440" coordsize="2,13736">
              <v:shape style="position:absolute;left:6879;top:1440;width:2;height:13736" coordorigin="6879,1440" coordsize="0,13736" path="m6879,1440l6879,15176e" filled="false" stroked="true" strokeweight=".48pt" strokecolor="#000000">
                <v:path arrowok="t"/>
              </v:shape>
            </v:group>
            <v:group style="position:absolute;left:8156;top:1440;width:2;height:13736" coordorigin="8156,1440" coordsize="2,13736">
              <v:shape style="position:absolute;left:8156;top:1440;width:2;height:13736" coordorigin="8156,1440" coordsize="0,13736" path="m8156,1440l8156,15176e" filled="false" stroked="true" strokeweight=".48pt" strokecolor="#000000">
                <v:path arrowok="t"/>
              </v:shape>
            </v:group>
            <v:group style="position:absolute;left:9433;top:1440;width:2;height:13736" coordorigin="9433,1440" coordsize="2,13736">
              <v:shape style="position:absolute;left:9433;top:1440;width:2;height:13736" coordorigin="9433,1440" coordsize="0,13736" path="m9433,1440l9433,15176e" filled="false" stroked="true" strokeweight=".48pt" strokecolor="#000000">
                <v:path arrowok="t"/>
              </v:shape>
            </v:group>
            <v:group style="position:absolute;left:10702;top:1440;width:2;height:13736" coordorigin="10702,1440" coordsize="2,13736">
              <v:shape style="position:absolute;left:10702;top:1440;width:2;height:13736" coordorigin="10702,1440" coordsize="0,13736" path="m10702,1440l10702,15176e" filled="false" stroked="true" strokeweight=".48pt" strokecolor="#000000">
                <v:path arrowok="t"/>
              </v:shape>
            </v:group>
            <w10:wrap type="none"/>
          </v:group>
        </w:pict>
      </w:r>
      <w:r>
        <w:rPr/>
        <w:t>行的股份，也</w:t>
      </w:r>
      <w:r>
        <w:rPr>
          <w:w w:val="99"/>
        </w:rPr>
        <w:t> </w:t>
      </w:r>
      <w:r>
        <w:rPr/>
        <w:t>不由发行人回</w:t>
      </w:r>
      <w:r>
        <w:rPr>
          <w:w w:val="99"/>
        </w:rPr>
        <w:t> </w:t>
      </w:r>
      <w:r>
        <w:rPr/>
        <w:t>购其直接或者</w:t>
      </w:r>
      <w:r>
        <w:rPr>
          <w:w w:val="99"/>
        </w:rPr>
        <w:t> </w:t>
      </w:r>
      <w:r>
        <w:rPr/>
        <w:t>间接持有的发</w:t>
      </w:r>
      <w:r>
        <w:rPr>
          <w:w w:val="99"/>
        </w:rPr>
        <w:t> </w:t>
      </w:r>
      <w:r>
        <w:rPr/>
        <w:t>行人公开发行</w:t>
      </w:r>
      <w:r>
        <w:rPr>
          <w:w w:val="99"/>
        </w:rPr>
        <w:t> </w:t>
      </w:r>
      <w:r>
        <w:rPr/>
        <w:t>股票前已发行</w:t>
      </w:r>
      <w:r>
        <w:rPr>
          <w:w w:val="99"/>
        </w:rPr>
        <w:t> </w:t>
      </w:r>
      <w:r>
        <w:rPr>
          <w:spacing w:val="-12"/>
        </w:rPr>
        <w:t>的股份。</w:t>
      </w:r>
      <w:r>
        <w:rPr>
          <w:rFonts w:ascii="Times New Roman" w:hAnsi="Times New Roman" w:cs="Times New Roman" w:eastAsia="Times New Roman" w:hint="default"/>
          <w:spacing w:val="-12"/>
        </w:rPr>
        <w:t>2</w:t>
      </w:r>
      <w:r>
        <w:rPr>
          <w:spacing w:val="-12"/>
        </w:rPr>
        <w:t>、本</w:t>
      </w:r>
      <w:r>
        <w:rPr>
          <w:w w:val="99"/>
        </w:rPr>
        <w:t> </w:t>
      </w:r>
      <w:r>
        <w:rPr/>
        <w:t>公司股东孙</w:t>
      </w:r>
      <w:r>
        <w:rPr>
          <w:w w:val="99"/>
        </w:rPr>
        <w:t> </w:t>
      </w:r>
      <w:r>
        <w:rPr/>
        <w:t>凯、张士英、</w:t>
      </w:r>
      <w:r>
        <w:rPr>
          <w:w w:val="99"/>
        </w:rPr>
        <w:t> </w:t>
      </w:r>
      <w:r>
        <w:rPr/>
        <w:t>陈建国、贾按</w:t>
      </w:r>
      <w:r>
        <w:rPr>
          <w:w w:val="99"/>
        </w:rPr>
        <w:t> </w:t>
      </w:r>
      <w:r>
        <w:rPr/>
        <w:t>师、凌红、胡</w:t>
      </w:r>
      <w:r>
        <w:rPr>
          <w:w w:val="99"/>
        </w:rPr>
        <w:t> </w:t>
      </w:r>
      <w:r>
        <w:rPr/>
        <w:t>美珍、范钧、</w:t>
      </w:r>
      <w:r>
        <w:rPr>
          <w:w w:val="99"/>
        </w:rPr>
        <w:t> </w:t>
      </w:r>
      <w:r>
        <w:rPr>
          <w:spacing w:val="-11"/>
          <w:w w:val="99"/>
        </w:rPr>
        <w:t>曾刚琴、韩伟、</w:t>
      </w:r>
      <w:r>
        <w:rPr>
          <w:spacing w:val="-98"/>
          <w:w w:val="99"/>
        </w:rPr>
        <w:t> </w:t>
      </w:r>
      <w:r>
        <w:rPr>
          <w:spacing w:val="-98"/>
          <w:w w:val="99"/>
        </w:rPr>
      </w:r>
      <w:r>
        <w:rPr>
          <w:spacing w:val="-11"/>
          <w:w w:val="99"/>
        </w:rPr>
        <w:t>黄晓怡、靳茂、</w:t>
      </w:r>
      <w:r>
        <w:rPr>
          <w:spacing w:val="-98"/>
          <w:w w:val="99"/>
        </w:rPr>
        <w:t> </w:t>
      </w:r>
      <w:r>
        <w:rPr>
          <w:spacing w:val="-98"/>
          <w:w w:val="99"/>
        </w:rPr>
      </w:r>
      <w:r>
        <w:rPr>
          <w:spacing w:val="-11"/>
          <w:w w:val="95"/>
        </w:rPr>
        <w:t>周洪、付春林、</w:t>
      </w:r>
      <w:r>
        <w:rPr>
          <w:spacing w:val="-30"/>
          <w:w w:val="95"/>
        </w:rPr>
        <w:t> </w:t>
      </w:r>
      <w:r>
        <w:rPr>
          <w:spacing w:val="-30"/>
          <w:w w:val="95"/>
        </w:rPr>
      </w:r>
      <w:r>
        <w:rPr>
          <w:spacing w:val="-11"/>
          <w:w w:val="95"/>
        </w:rPr>
        <w:t>付晖、黄克华、</w:t>
      </w:r>
      <w:r>
        <w:rPr>
          <w:spacing w:val="-30"/>
          <w:w w:val="95"/>
        </w:rPr>
        <w:t> </w:t>
      </w:r>
      <w:r>
        <w:rPr>
          <w:spacing w:val="-30"/>
          <w:w w:val="95"/>
        </w:rPr>
      </w:r>
      <w:r>
        <w:rPr/>
        <w:t>孙超仁、邓荣</w:t>
      </w:r>
      <w:r>
        <w:rPr>
          <w:w w:val="99"/>
        </w:rPr>
        <w:t> </w:t>
      </w:r>
      <w:r>
        <w:rPr/>
        <w:t>华、陈军华、</w:t>
      </w:r>
      <w:r>
        <w:rPr>
          <w:w w:val="99"/>
        </w:rPr>
        <w:t> </w:t>
      </w:r>
      <w:r>
        <w:rPr/>
        <w:t>熊海浪、艾国</w:t>
      </w:r>
      <w:r>
        <w:rPr>
          <w:w w:val="99"/>
        </w:rPr>
        <w:t> </w:t>
      </w:r>
      <w:r>
        <w:rPr/>
        <w:t>光、汪国亮、</w:t>
      </w:r>
      <w:r>
        <w:rPr>
          <w:w w:val="99"/>
        </w:rPr>
        <w:t> </w:t>
      </w:r>
      <w:r>
        <w:rPr/>
        <w:t>阚家平、李继</w:t>
      </w:r>
      <w:r>
        <w:rPr>
          <w:w w:val="99"/>
        </w:rPr>
        <w:t> </w:t>
      </w:r>
      <w:r>
        <w:rPr/>
        <w:t>东均承诺：自</w:t>
      </w:r>
      <w:r>
        <w:rPr>
          <w:w w:val="99"/>
        </w:rPr>
        <w:t> </w:t>
      </w:r>
      <w:r>
        <w:rPr/>
        <w:t>股票上市之日</w:t>
      </w:r>
      <w:r>
        <w:rPr>
          <w:w w:val="99"/>
        </w:rPr>
        <w:t> </w:t>
      </w:r>
      <w:r>
        <w:rPr/>
        <w:t>起十二个月</w:t>
      </w:r>
      <w:r>
        <w:rPr>
          <w:w w:val="99"/>
        </w:rPr>
        <w:t> </w:t>
      </w:r>
      <w:r>
        <w:rPr/>
        <w:t>内，不转让或</w:t>
      </w:r>
      <w:r>
        <w:rPr>
          <w:w w:val="99"/>
        </w:rPr>
        <w:t> </w:t>
      </w:r>
      <w:r>
        <w:rPr/>
        <w:t>者委托他人管</w:t>
      </w:r>
      <w:r>
        <w:rPr>
          <w:w w:val="99"/>
        </w:rPr>
        <w:t> </w:t>
      </w:r>
      <w:r>
        <w:rPr/>
        <w:t>理其直接或者</w:t>
      </w:r>
      <w:r>
        <w:rPr>
          <w:w w:val="99"/>
        </w:rPr>
        <w:t> </w:t>
      </w:r>
      <w:r>
        <w:rPr/>
        <w:t>间接持有的发</w:t>
      </w:r>
      <w:r>
        <w:rPr>
          <w:w w:val="99"/>
        </w:rPr>
        <w:t> </w:t>
      </w:r>
      <w:r>
        <w:rPr/>
        <w:t>行人公开发行</w:t>
      </w:r>
      <w:r>
        <w:rPr>
          <w:w w:val="99"/>
        </w:rPr>
        <w:t> </w:t>
      </w:r>
      <w:r>
        <w:rPr/>
        <w:t>股票前已发行</w:t>
      </w:r>
      <w:r>
        <w:rPr>
          <w:w w:val="99"/>
        </w:rPr>
        <w:t> </w:t>
      </w:r>
      <w:r>
        <w:rPr/>
        <w:t>的股份，也不</w:t>
      </w:r>
      <w:r>
        <w:rPr>
          <w:w w:val="99"/>
        </w:rPr>
        <w:t> </w:t>
      </w:r>
      <w:r>
        <w:rPr/>
        <w:t>由发行人回购</w:t>
      </w:r>
      <w:r>
        <w:rPr>
          <w:w w:val="99"/>
        </w:rPr>
        <w:t> </w:t>
      </w:r>
      <w:r>
        <w:rPr/>
        <w:t>其直接或者间</w:t>
      </w:r>
      <w:r>
        <w:rPr>
          <w:w w:val="99"/>
        </w:rPr>
        <w:t> </w:t>
      </w:r>
      <w:r>
        <w:rPr/>
        <w:t>接持有的发行</w:t>
      </w:r>
      <w:r>
        <w:rPr>
          <w:w w:val="99"/>
        </w:rPr>
        <w:t> </w:t>
      </w:r>
      <w:r>
        <w:rPr/>
        <w:t>人公开发行股</w:t>
      </w:r>
      <w:r>
        <w:rPr>
          <w:w w:val="99"/>
        </w:rPr>
        <w:t> </w:t>
      </w:r>
      <w:r>
        <w:rPr/>
        <w:t>票前已发行的</w:t>
      </w:r>
      <w:r>
        <w:rPr>
          <w:w w:val="99"/>
        </w:rPr>
        <w:t> </w:t>
      </w:r>
      <w:r>
        <w:rPr>
          <w:spacing w:val="-22"/>
          <w:w w:val="99"/>
        </w:rPr>
        <w:t>股份。</w:t>
      </w:r>
      <w:r>
        <w:rPr>
          <w:rFonts w:ascii="Times New Roman" w:hAnsi="Times New Roman" w:cs="Times New Roman" w:eastAsia="Times New Roman" w:hint="default"/>
          <w:spacing w:val="-22"/>
          <w:w w:val="99"/>
        </w:rPr>
        <w:t>3</w:t>
      </w:r>
      <w:r>
        <w:rPr>
          <w:spacing w:val="-22"/>
          <w:w w:val="99"/>
        </w:rPr>
        <w:t>、同时，</w:t>
      </w:r>
      <w:r>
        <w:rPr>
          <w:w w:val="99"/>
        </w:rPr>
        <w:t> </w:t>
      </w:r>
      <w:r>
        <w:rPr/>
        <w:t>担任公司董</w:t>
      </w:r>
      <w:r>
        <w:rPr>
          <w:w w:val="99"/>
        </w:rPr>
        <w:t> </w:t>
      </w:r>
      <w:r>
        <w:rPr/>
        <w:t>事、监事、高</w:t>
      </w:r>
      <w:r>
        <w:rPr>
          <w:w w:val="99"/>
        </w:rPr>
        <w:t> </w:t>
      </w:r>
      <w:r>
        <w:rPr/>
        <w:t>级管理人员的</w:t>
      </w:r>
      <w:r>
        <w:rPr>
          <w:w w:val="99"/>
        </w:rPr>
        <w:t> </w:t>
      </w:r>
      <w:r>
        <w:rPr/>
        <w:t>周炜、刘宁、</w:t>
      </w:r>
      <w:r>
        <w:rPr>
          <w:w w:val="99"/>
        </w:rPr>
        <w:t> </w:t>
      </w:r>
      <w:r>
        <w:rPr/>
        <w:t>孙凯、靳茂、</w:t>
      </w:r>
      <w:r>
        <w:rPr>
          <w:w w:val="99"/>
        </w:rPr>
        <w:t> </w:t>
      </w:r>
      <w:r>
        <w:rPr/>
        <w:t>张士英、黄克</w:t>
      </w:r>
      <w:r>
        <w:rPr>
          <w:w w:val="99"/>
        </w:rPr>
        <w:t> </w:t>
      </w:r>
      <w:r>
        <w:rPr/>
        <w:t>华还承诺：除</w:t>
      </w:r>
    </w:p>
    <w:p>
      <w:pPr>
        <w:pStyle w:val="Heading4"/>
        <w:spacing w:line="285" w:lineRule="auto" w:before="37"/>
        <w:ind w:left="1193" w:right="1500"/>
        <w:jc w:val="both"/>
      </w:pPr>
      <w:r>
        <w:rPr/>
        <w:br w:type="column"/>
      </w:r>
      <w:r>
        <w:rPr/>
        <w:t>及高级管理人</w:t>
      </w:r>
      <w:r>
        <w:rPr>
          <w:w w:val="99"/>
        </w:rPr>
        <w:t> </w:t>
      </w:r>
      <w:r>
        <w:rPr/>
        <w:t>员的股份减持</w:t>
      </w:r>
      <w:r>
        <w:rPr>
          <w:w w:val="99"/>
        </w:rPr>
        <w:t> </w:t>
      </w:r>
      <w:r>
        <w:rPr/>
        <w:t>的规定执行。</w:t>
      </w:r>
    </w:p>
    <w:p>
      <w:pPr>
        <w:pStyle w:val="Heading4"/>
        <w:spacing w:line="285" w:lineRule="auto" w:before="12"/>
        <w:ind w:left="1193" w:right="1500"/>
        <w:jc w:val="both"/>
      </w:pPr>
      <w:r>
        <w:rPr/>
        <w:t>（四）主要股</w:t>
      </w:r>
      <w:r>
        <w:rPr>
          <w:w w:val="99"/>
        </w:rPr>
        <w:t> </w:t>
      </w:r>
      <w:r>
        <w:rPr/>
        <w:t>东关于承担发</w:t>
      </w:r>
      <w:r>
        <w:rPr>
          <w:w w:val="99"/>
        </w:rPr>
        <w:t> </w:t>
      </w:r>
      <w:r>
        <w:rPr/>
        <w:t>行人相关税收</w:t>
      </w:r>
      <w:r>
        <w:rPr>
          <w:w w:val="99"/>
        </w:rPr>
        <w:t> </w:t>
      </w:r>
      <w:r>
        <w:rPr/>
        <w:t>补缴责任的承</w:t>
      </w:r>
      <w:r>
        <w:rPr>
          <w:w w:val="99"/>
        </w:rPr>
        <w:t> </w:t>
      </w:r>
      <w:r>
        <w:rPr/>
        <w:t>诺：长期。</w:t>
      </w:r>
    </w:p>
    <w:p>
      <w:pPr>
        <w:spacing w:after="0" w:line="285" w:lineRule="auto"/>
        <w:jc w:val="both"/>
        <w:sectPr>
          <w:type w:val="continuous"/>
          <w:pgSz w:w="11910" w:h="16840"/>
          <w:pgMar w:top="1060" w:bottom="1160" w:left="1020" w:right="1020"/>
          <w:cols w:num="2" w:equalWidth="0">
            <w:col w:w="5931" w:space="40"/>
            <w:col w:w="3899"/>
          </w:cols>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1274"/>
        <w:gridCol w:w="1277"/>
        <w:gridCol w:w="1277"/>
        <w:gridCol w:w="1277"/>
        <w:gridCol w:w="1269"/>
      </w:tblGrid>
      <w:tr>
        <w:trPr>
          <w:trHeight w:val="318"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23" w:right="0"/>
              <w:jc w:val="left"/>
              <w:rPr>
                <w:rFonts w:ascii="宋体" w:hAnsi="宋体" w:cs="宋体" w:eastAsia="宋体" w:hint="default"/>
                <w:sz w:val="20"/>
                <w:szCs w:val="20"/>
              </w:rPr>
            </w:pPr>
            <w:r>
              <w:rPr>
                <w:rFonts w:ascii="宋体" w:hAnsi="宋体" w:cs="宋体" w:eastAsia="宋体" w:hint="default"/>
                <w:sz w:val="20"/>
                <w:szCs w:val="20"/>
              </w:rPr>
              <w:t>前述锁定期</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9"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外，在其任职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期间每年转让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的股份不超过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其所持有发行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人股份总数的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百分之二十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五，离职后六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个月内，不转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让其所持有的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发行人股份。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在首次公开发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行股票上市之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日起六个月内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申报离职的，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自申报离职之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日起十八个月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内不得转让其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直接持有的公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司股份；在首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次公开发行股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票上市之日起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第七个月至第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十二个月之间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申报离职的，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自申报离职之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日起十二个月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内不得转让其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直接持有的公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司股份。公司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董事周炜之关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联方王英还承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诺：在周炜担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任公司董事、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监事或高级管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理人员期间，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其持有的公司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股份按照对公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司董事、监事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及高级管理人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员的股份减持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的规定执行。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（四）主要股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9" w:type="dxa"/>
            <w:vMerge/>
            <w:tcBorders>
              <w:left w:val="single" w:sz="4" w:space="0" w:color="000000"/>
              <w:right w:val="single" w:sz="4" w:space="0" w:color="000000"/>
            </w:tcBorders>
          </w:tcPr>
          <w:p>
            <w:pPr/>
          </w:p>
        </w:tc>
      </w:tr>
      <w:tr>
        <w:trPr>
          <w:trHeight w:val="314"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东关于承担发</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9"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1274"/>
        <w:gridCol w:w="1277"/>
        <w:gridCol w:w="1277"/>
        <w:gridCol w:w="1277"/>
        <w:gridCol w:w="1269"/>
      </w:tblGrid>
      <w:tr>
        <w:trPr>
          <w:trHeight w:val="81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3" w:right="22"/>
              <w:jc w:val="left"/>
              <w:rPr>
                <w:rFonts w:ascii="宋体" w:hAnsi="宋体" w:cs="宋体" w:eastAsia="宋体" w:hint="default"/>
                <w:sz w:val="20"/>
                <w:szCs w:val="20"/>
              </w:rPr>
            </w:pPr>
            <w:r>
              <w:rPr>
                <w:rFonts w:ascii="宋体" w:hAnsi="宋体" w:cs="宋体" w:eastAsia="宋体" w:hint="default"/>
                <w:sz w:val="20"/>
                <w:szCs w:val="20"/>
              </w:rPr>
              <w:t>行人相关税收</w:t>
            </w:r>
            <w:r>
              <w:rPr>
                <w:rFonts w:ascii="宋体" w:hAnsi="宋体" w:cs="宋体" w:eastAsia="宋体" w:hint="default"/>
                <w:w w:val="99"/>
                <w:sz w:val="20"/>
                <w:szCs w:val="20"/>
              </w:rPr>
              <w:t> </w:t>
            </w:r>
            <w:r>
              <w:rPr>
                <w:rFonts w:ascii="宋体" w:hAnsi="宋体" w:cs="宋体" w:eastAsia="宋体" w:hint="default"/>
                <w:sz w:val="20"/>
                <w:szCs w:val="20"/>
              </w:rPr>
              <w:t>补缴责任的承</w:t>
            </w:r>
            <w:r>
              <w:rPr>
                <w:rFonts w:ascii="宋体" w:hAnsi="宋体" w:cs="宋体" w:eastAsia="宋体" w:hint="default"/>
                <w:w w:val="99"/>
                <w:sz w:val="20"/>
                <w:szCs w:val="20"/>
              </w:rPr>
              <w:t> </w:t>
            </w:r>
            <w:r>
              <w:rPr>
                <w:rFonts w:ascii="宋体" w:hAnsi="宋体" w:cs="宋体" w:eastAsia="宋体" w:hint="default"/>
                <w:sz w:val="20"/>
                <w:szCs w:val="20"/>
              </w:rPr>
              <w:t>诺周炜、王英</w:t>
            </w:r>
            <w:r>
              <w:rPr>
                <w:rFonts w:ascii="宋体" w:hAnsi="宋体" w:cs="宋体" w:eastAsia="宋体" w:hint="default"/>
                <w:w w:val="99"/>
                <w:sz w:val="20"/>
                <w:szCs w:val="20"/>
              </w:rPr>
              <w:t> </w:t>
            </w:r>
            <w:r>
              <w:rPr>
                <w:rFonts w:ascii="宋体" w:hAnsi="宋体" w:cs="宋体" w:eastAsia="宋体" w:hint="default"/>
                <w:sz w:val="20"/>
                <w:szCs w:val="20"/>
              </w:rPr>
              <w:t>和刘宁作为发</w:t>
            </w:r>
            <w:r>
              <w:rPr>
                <w:rFonts w:ascii="宋体" w:hAnsi="宋体" w:cs="宋体" w:eastAsia="宋体" w:hint="default"/>
                <w:w w:val="99"/>
                <w:sz w:val="20"/>
                <w:szCs w:val="20"/>
              </w:rPr>
              <w:t> </w:t>
            </w:r>
            <w:r>
              <w:rPr>
                <w:rFonts w:ascii="宋体" w:hAnsi="宋体" w:cs="宋体" w:eastAsia="宋体" w:hint="default"/>
                <w:sz w:val="20"/>
                <w:szCs w:val="20"/>
              </w:rPr>
              <w:t>行人实际控制</w:t>
            </w:r>
            <w:r>
              <w:rPr>
                <w:rFonts w:ascii="宋体" w:hAnsi="宋体" w:cs="宋体" w:eastAsia="宋体" w:hint="default"/>
                <w:w w:val="99"/>
                <w:sz w:val="20"/>
                <w:szCs w:val="20"/>
              </w:rPr>
              <w:t> </w:t>
            </w:r>
            <w:r>
              <w:rPr>
                <w:rFonts w:ascii="宋体" w:hAnsi="宋体" w:cs="宋体" w:eastAsia="宋体" w:hint="default"/>
                <w:sz w:val="20"/>
                <w:szCs w:val="20"/>
              </w:rPr>
              <w:t>人及主要股</w:t>
            </w:r>
            <w:r>
              <w:rPr>
                <w:rFonts w:ascii="宋体" w:hAnsi="宋体" w:cs="宋体" w:eastAsia="宋体" w:hint="default"/>
                <w:w w:val="99"/>
                <w:sz w:val="20"/>
                <w:szCs w:val="20"/>
              </w:rPr>
              <w:t> </w:t>
            </w:r>
            <w:r>
              <w:rPr>
                <w:rFonts w:ascii="宋体" w:hAnsi="宋体" w:cs="宋体" w:eastAsia="宋体" w:hint="default"/>
                <w:sz w:val="20"/>
                <w:szCs w:val="20"/>
              </w:rPr>
              <w:t>东，就发行人</w:t>
            </w:r>
            <w:r>
              <w:rPr>
                <w:rFonts w:ascii="宋体" w:hAnsi="宋体" w:cs="宋体" w:eastAsia="宋体" w:hint="default"/>
                <w:w w:val="99"/>
                <w:sz w:val="20"/>
                <w:szCs w:val="20"/>
              </w:rPr>
              <w:t> </w:t>
            </w:r>
            <w:r>
              <w:rPr>
                <w:rFonts w:ascii="宋体" w:hAnsi="宋体" w:cs="宋体" w:eastAsia="宋体" w:hint="default"/>
                <w:sz w:val="20"/>
                <w:szCs w:val="20"/>
              </w:rPr>
              <w:t>成立以来所涉</w:t>
            </w:r>
            <w:r>
              <w:rPr>
                <w:rFonts w:ascii="宋体" w:hAnsi="宋体" w:cs="宋体" w:eastAsia="宋体" w:hint="default"/>
                <w:w w:val="99"/>
                <w:sz w:val="20"/>
                <w:szCs w:val="20"/>
              </w:rPr>
              <w:t> </w:t>
            </w:r>
            <w:r>
              <w:rPr>
                <w:rFonts w:ascii="宋体" w:hAnsi="宋体" w:cs="宋体" w:eastAsia="宋体" w:hint="default"/>
                <w:sz w:val="20"/>
                <w:szCs w:val="20"/>
              </w:rPr>
              <w:t>及的企业所得</w:t>
            </w:r>
            <w:r>
              <w:rPr>
                <w:rFonts w:ascii="宋体" w:hAnsi="宋体" w:cs="宋体" w:eastAsia="宋体" w:hint="default"/>
                <w:w w:val="99"/>
                <w:sz w:val="20"/>
                <w:szCs w:val="20"/>
              </w:rPr>
              <w:t> </w:t>
            </w:r>
            <w:r>
              <w:rPr>
                <w:rFonts w:ascii="宋体" w:hAnsi="宋体" w:cs="宋体" w:eastAsia="宋体" w:hint="default"/>
                <w:sz w:val="20"/>
                <w:szCs w:val="20"/>
              </w:rPr>
              <w:t>税缴纳事项，</w:t>
            </w:r>
            <w:r>
              <w:rPr>
                <w:rFonts w:ascii="宋体" w:hAnsi="宋体" w:cs="宋体" w:eastAsia="宋体" w:hint="default"/>
                <w:w w:val="99"/>
                <w:sz w:val="20"/>
                <w:szCs w:val="20"/>
              </w:rPr>
              <w:t> </w:t>
            </w:r>
            <w:r>
              <w:rPr>
                <w:rFonts w:ascii="宋体" w:hAnsi="宋体" w:cs="宋体" w:eastAsia="宋体" w:hint="default"/>
                <w:sz w:val="20"/>
                <w:szCs w:val="20"/>
              </w:rPr>
              <w:t>出具了《承诺</w:t>
            </w:r>
            <w:r>
              <w:rPr>
                <w:rFonts w:ascii="宋体" w:hAnsi="宋体" w:cs="宋体" w:eastAsia="宋体" w:hint="default"/>
                <w:w w:val="99"/>
                <w:sz w:val="20"/>
                <w:szCs w:val="20"/>
              </w:rPr>
              <w:t> </w:t>
            </w:r>
            <w:r>
              <w:rPr>
                <w:rFonts w:ascii="宋体" w:hAnsi="宋体" w:cs="宋体" w:eastAsia="宋体" w:hint="default"/>
                <w:spacing w:val="-26"/>
                <w:w w:val="99"/>
                <w:sz w:val="20"/>
                <w:szCs w:val="20"/>
              </w:rPr>
              <w:t>书》，承诺如果</w:t>
            </w:r>
            <w:r>
              <w:rPr>
                <w:rFonts w:ascii="宋体" w:hAnsi="宋体" w:cs="宋体" w:eastAsia="宋体" w:hint="default"/>
                <w:spacing w:val="-94"/>
                <w:w w:val="99"/>
                <w:sz w:val="20"/>
                <w:szCs w:val="20"/>
              </w:rPr>
              <w:t> </w:t>
            </w:r>
            <w:r>
              <w:rPr>
                <w:rFonts w:ascii="宋体" w:hAnsi="宋体" w:cs="宋体" w:eastAsia="宋体" w:hint="default"/>
                <w:spacing w:val="-94"/>
                <w:w w:val="99"/>
                <w:sz w:val="20"/>
                <w:szCs w:val="20"/>
              </w:rPr>
            </w:r>
            <w:r>
              <w:rPr>
                <w:rFonts w:ascii="宋体" w:hAnsi="宋体" w:cs="宋体" w:eastAsia="宋体" w:hint="default"/>
                <w:sz w:val="20"/>
                <w:szCs w:val="20"/>
              </w:rPr>
              <w:t>税务机关认定</w:t>
            </w:r>
            <w:r>
              <w:rPr>
                <w:rFonts w:ascii="宋体" w:hAnsi="宋体" w:cs="宋体" w:eastAsia="宋体" w:hint="default"/>
                <w:w w:val="99"/>
                <w:sz w:val="20"/>
                <w:szCs w:val="20"/>
              </w:rPr>
              <w:t> </w:t>
            </w:r>
            <w:r>
              <w:rPr>
                <w:rFonts w:ascii="宋体" w:hAnsi="宋体" w:cs="宋体" w:eastAsia="宋体" w:hint="default"/>
                <w:sz w:val="20"/>
                <w:szCs w:val="20"/>
              </w:rPr>
              <w:t>发行人需要补</w:t>
            </w:r>
            <w:r>
              <w:rPr>
                <w:rFonts w:ascii="宋体" w:hAnsi="宋体" w:cs="宋体" w:eastAsia="宋体" w:hint="default"/>
                <w:w w:val="99"/>
                <w:sz w:val="20"/>
                <w:szCs w:val="20"/>
              </w:rPr>
              <w:t> </w:t>
            </w:r>
            <w:r>
              <w:rPr>
                <w:rFonts w:ascii="宋体" w:hAnsi="宋体" w:cs="宋体" w:eastAsia="宋体" w:hint="default"/>
                <w:sz w:val="20"/>
                <w:szCs w:val="20"/>
              </w:rPr>
              <w:t>交</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2004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年至</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年度已</w:t>
            </w:r>
            <w:r>
              <w:rPr>
                <w:rFonts w:ascii="宋体" w:hAnsi="宋体" w:cs="宋体" w:eastAsia="宋体" w:hint="default"/>
                <w:w w:val="99"/>
                <w:sz w:val="20"/>
                <w:szCs w:val="20"/>
              </w:rPr>
              <w:t> </w:t>
            </w:r>
            <w:r>
              <w:rPr>
                <w:rFonts w:ascii="宋体" w:hAnsi="宋体" w:cs="宋体" w:eastAsia="宋体" w:hint="default"/>
                <w:sz w:val="20"/>
                <w:szCs w:val="20"/>
              </w:rPr>
              <w:t>享受减免的企</w:t>
            </w:r>
            <w:r>
              <w:rPr>
                <w:rFonts w:ascii="宋体" w:hAnsi="宋体" w:cs="宋体" w:eastAsia="宋体" w:hint="default"/>
                <w:w w:val="99"/>
                <w:sz w:val="20"/>
                <w:szCs w:val="20"/>
              </w:rPr>
              <w:t> </w:t>
            </w:r>
            <w:r>
              <w:rPr>
                <w:rFonts w:ascii="宋体" w:hAnsi="宋体" w:cs="宋体" w:eastAsia="宋体" w:hint="default"/>
                <w:sz w:val="20"/>
                <w:szCs w:val="20"/>
              </w:rPr>
              <w:t>业所得税税</w:t>
            </w:r>
            <w:r>
              <w:rPr>
                <w:rFonts w:ascii="宋体" w:hAnsi="宋体" w:cs="宋体" w:eastAsia="宋体" w:hint="default"/>
                <w:w w:val="99"/>
                <w:sz w:val="20"/>
                <w:szCs w:val="20"/>
              </w:rPr>
              <w:t> </w:t>
            </w:r>
            <w:r>
              <w:rPr>
                <w:rFonts w:ascii="宋体" w:hAnsi="宋体" w:cs="宋体" w:eastAsia="宋体" w:hint="default"/>
                <w:sz w:val="20"/>
                <w:szCs w:val="20"/>
              </w:rPr>
              <w:t>款，则该等需</w:t>
            </w:r>
            <w:r>
              <w:rPr>
                <w:rFonts w:ascii="宋体" w:hAnsi="宋体" w:cs="宋体" w:eastAsia="宋体" w:hint="default"/>
                <w:w w:val="99"/>
                <w:sz w:val="20"/>
                <w:szCs w:val="20"/>
              </w:rPr>
              <w:t> </w:t>
            </w:r>
            <w:r>
              <w:rPr>
                <w:rFonts w:ascii="宋体" w:hAnsi="宋体" w:cs="宋体" w:eastAsia="宋体" w:hint="default"/>
                <w:sz w:val="20"/>
                <w:szCs w:val="20"/>
              </w:rPr>
              <w:t>要补交的税款</w:t>
            </w:r>
            <w:r>
              <w:rPr>
                <w:rFonts w:ascii="宋体" w:hAnsi="宋体" w:cs="宋体" w:eastAsia="宋体" w:hint="default"/>
                <w:w w:val="99"/>
                <w:sz w:val="20"/>
                <w:szCs w:val="20"/>
              </w:rPr>
              <w:t> </w:t>
            </w:r>
            <w:r>
              <w:rPr>
                <w:rFonts w:ascii="宋体" w:hAnsi="宋体" w:cs="宋体" w:eastAsia="宋体" w:hint="default"/>
                <w:sz w:val="20"/>
                <w:szCs w:val="20"/>
              </w:rPr>
              <w:t>将由承诺人周</w:t>
            </w:r>
            <w:r>
              <w:rPr>
                <w:rFonts w:ascii="宋体" w:hAnsi="宋体" w:cs="宋体" w:eastAsia="宋体" w:hint="default"/>
                <w:w w:val="99"/>
                <w:sz w:val="20"/>
                <w:szCs w:val="20"/>
              </w:rPr>
              <w:t> </w:t>
            </w:r>
            <w:r>
              <w:rPr>
                <w:rFonts w:ascii="宋体" w:hAnsi="宋体" w:cs="宋体" w:eastAsia="宋体" w:hint="default"/>
                <w:sz w:val="20"/>
                <w:szCs w:val="20"/>
              </w:rPr>
              <w:t>炜、刘宁、王</w:t>
            </w:r>
            <w:r>
              <w:rPr>
                <w:rFonts w:ascii="宋体" w:hAnsi="宋体" w:cs="宋体" w:eastAsia="宋体" w:hint="default"/>
                <w:w w:val="99"/>
                <w:sz w:val="20"/>
                <w:szCs w:val="20"/>
              </w:rPr>
              <w:t> </w:t>
            </w:r>
            <w:r>
              <w:rPr>
                <w:rFonts w:ascii="宋体" w:hAnsi="宋体" w:cs="宋体" w:eastAsia="宋体" w:hint="default"/>
                <w:sz w:val="20"/>
                <w:szCs w:val="20"/>
              </w:rPr>
              <w:t>英按照其持有</w:t>
            </w:r>
            <w:r>
              <w:rPr>
                <w:rFonts w:ascii="宋体" w:hAnsi="宋体" w:cs="宋体" w:eastAsia="宋体" w:hint="default"/>
                <w:w w:val="99"/>
                <w:sz w:val="20"/>
                <w:szCs w:val="20"/>
              </w:rPr>
              <w:t> </w:t>
            </w:r>
            <w:r>
              <w:rPr>
                <w:rFonts w:ascii="宋体" w:hAnsi="宋体" w:cs="宋体" w:eastAsia="宋体" w:hint="default"/>
                <w:sz w:val="20"/>
                <w:szCs w:val="20"/>
              </w:rPr>
              <w:t>的发行人的股</w:t>
            </w:r>
            <w:r>
              <w:rPr>
                <w:rFonts w:ascii="宋体" w:hAnsi="宋体" w:cs="宋体" w:eastAsia="宋体" w:hint="default"/>
                <w:w w:val="99"/>
                <w:sz w:val="20"/>
                <w:szCs w:val="20"/>
              </w:rPr>
              <w:t> </w:t>
            </w:r>
            <w:r>
              <w:rPr>
                <w:rFonts w:ascii="宋体" w:hAnsi="宋体" w:cs="宋体" w:eastAsia="宋体" w:hint="default"/>
                <w:sz w:val="20"/>
                <w:szCs w:val="20"/>
              </w:rPr>
              <w:t>权比例共同承</w:t>
            </w:r>
            <w:r>
              <w:rPr>
                <w:rFonts w:ascii="宋体" w:hAnsi="宋体" w:cs="宋体" w:eastAsia="宋体" w:hint="default"/>
                <w:w w:val="99"/>
                <w:sz w:val="20"/>
                <w:szCs w:val="20"/>
              </w:rPr>
              <w:t> </w:t>
            </w:r>
            <w:r>
              <w:rPr>
                <w:rFonts w:ascii="宋体" w:hAnsi="宋体" w:cs="宋体" w:eastAsia="宋体" w:hint="default"/>
                <w:sz w:val="20"/>
                <w:szCs w:val="20"/>
              </w:rPr>
              <w:t>担。</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59"/>
              <w:jc w:val="left"/>
              <w:rPr>
                <w:rFonts w:ascii="宋体" w:hAnsi="宋体" w:cs="宋体" w:eastAsia="宋体" w:hint="default"/>
                <w:sz w:val="20"/>
                <w:szCs w:val="20"/>
              </w:rPr>
            </w:pPr>
            <w:r>
              <w:rPr>
                <w:rFonts w:ascii="宋体" w:hAnsi="宋体" w:cs="宋体" w:eastAsia="宋体" w:hint="default"/>
                <w:sz w:val="20"/>
                <w:szCs w:val="20"/>
              </w:rPr>
              <w:t>未完成履行的具体原因及下一步计</w:t>
            </w:r>
            <w:r>
              <w:rPr>
                <w:rFonts w:ascii="宋体" w:hAnsi="宋体" w:cs="宋体" w:eastAsia="宋体" w:hint="default"/>
                <w:w w:val="99"/>
                <w:sz w:val="20"/>
                <w:szCs w:val="20"/>
              </w:rPr>
              <w:t> </w:t>
            </w:r>
            <w:r>
              <w:rPr>
                <w:rFonts w:ascii="宋体" w:hAnsi="宋体" w:cs="宋体" w:eastAsia="宋体" w:hint="default"/>
                <w:sz w:val="20"/>
                <w:szCs w:val="20"/>
              </w:rPr>
              <w:t>划（如有）</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不适用</w:t>
            </w:r>
          </w:p>
        </w:tc>
      </w:tr>
    </w:tbl>
    <w:p>
      <w:pPr>
        <w:spacing w:line="240" w:lineRule="auto" w:before="0"/>
        <w:rPr>
          <w:rFonts w:ascii="Times New Roman" w:hAnsi="Times New Roman" w:cs="Times New Roman" w:eastAsia="Times New Roman" w:hint="default"/>
          <w:sz w:val="22"/>
          <w:szCs w:val="22"/>
        </w:rPr>
      </w:pPr>
    </w:p>
    <w:p>
      <w:pPr>
        <w:pStyle w:val="Heading3"/>
        <w:spacing w:line="256" w:lineRule="auto" w:before="34"/>
        <w:ind w:right="202"/>
        <w:jc w:val="left"/>
        <w:rPr>
          <w:b w:val="0"/>
          <w:bCs w:val="0"/>
        </w:rPr>
      </w:pP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2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202"/>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02"/>
        <w:jc w:val="left"/>
      </w:pPr>
      <w:r>
        <w:rPr/>
        <w:t>现聘任的会计事务所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华普天健会计师事务所（特殊普通合伙）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z w:val="20"/>
              </w:rPr>
              <w:t>55</w:t>
            </w:r>
          </w:p>
        </w:tc>
      </w:tr>
      <w:tr>
        <w:trPr>
          <w:trHeight w:val="400"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pgSz w:w="11910" w:h="16840"/>
          <w:pgMar w:header="746" w:footer="978" w:top="1060" w:bottom="1160" w:left="1020" w:right="980"/>
        </w:sectPr>
      </w:pPr>
    </w:p>
    <w:p>
      <w:pPr>
        <w:spacing w:line="240" w:lineRule="auto" w:before="1"/>
        <w:rPr>
          <w:rFonts w:ascii="宋体" w:hAnsi="宋体" w:cs="宋体" w:eastAsia="宋体" w:hint="default"/>
          <w:sz w:val="28"/>
          <w:szCs w:val="28"/>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3881;height:397" coordorigin="13,13" coordsize="3881,397">
              <v:shape style="position:absolute;left:13;top:13;width:3881;height:397" coordorigin="13,13" coordsize="3881,397" path="m13,13l3894,13,3894,410,13,410,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3896;top:5;width:2;height:402" coordorigin="3896,5" coordsize="2,402">
              <v:shape style="position:absolute;left:3896;top:5;width:2;height:402" coordorigin="3896,5" coordsize="0,402" path="m3896,5l3896,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3886;height:402" type="#_x0000_t202" filled="false" stroked="false">
                <v:textbox inset="0,0,0,0">
                  <w:txbxContent>
                    <w:p>
                      <w:pPr>
                        <w:spacing w:before="38"/>
                        <w:ind w:left="27" w:right="0" w:firstLine="0"/>
                        <w:jc w:val="left"/>
                        <w:rPr>
                          <w:rFonts w:ascii="宋体" w:hAnsi="宋体" w:cs="宋体" w:eastAsia="宋体" w:hint="default"/>
                          <w:sz w:val="20"/>
                          <w:szCs w:val="20"/>
                        </w:rPr>
                      </w:pPr>
                      <w:r>
                        <w:rPr>
                          <w:rFonts w:ascii="宋体" w:hAnsi="宋体" w:cs="宋体" w:eastAsia="宋体" w:hint="default"/>
                          <w:sz w:val="20"/>
                          <w:szCs w:val="20"/>
                        </w:rPr>
                        <w:t>境内会计师事务所注册会计师姓名</w:t>
                      </w:r>
                    </w:p>
                  </w:txbxContent>
                </v:textbox>
                <w10:wrap type="none"/>
              </v:shape>
              <v:shape style="position:absolute;left:3896;top:10;width:5682;height:402" type="#_x0000_t202" filled="false" stroked="false">
                <v:textbox inset="0,0,0,0">
                  <w:txbxContent>
                    <w:p>
                      <w:pPr>
                        <w:spacing w:before="38"/>
                        <w:ind w:left="27" w:right="0" w:firstLine="0"/>
                        <w:jc w:val="left"/>
                        <w:rPr>
                          <w:rFonts w:ascii="宋体" w:hAnsi="宋体" w:cs="宋体" w:eastAsia="宋体" w:hint="default"/>
                          <w:sz w:val="20"/>
                          <w:szCs w:val="20"/>
                        </w:rPr>
                      </w:pPr>
                      <w:r>
                        <w:rPr>
                          <w:rFonts w:ascii="宋体" w:hAnsi="宋体" w:cs="宋体" w:eastAsia="宋体" w:hint="default"/>
                          <w:sz w:val="20"/>
                          <w:szCs w:val="20"/>
                        </w:rPr>
                        <w:t>王殷、欧维义、朱艺伟</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202"/>
        <w:jc w:val="left"/>
      </w:pPr>
      <w:r>
        <w:rPr/>
        <w:t>是否改聘会计师事务所</w:t>
      </w:r>
    </w:p>
    <w:p>
      <w:pPr>
        <w:pStyle w:val="BodyText"/>
        <w:spacing w:line="240" w:lineRule="auto" w:before="117"/>
        <w:ind w:right="20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5"/>
        <w:rPr>
          <w:rFonts w:ascii="宋体" w:hAnsi="宋体" w:cs="宋体" w:eastAsia="宋体" w:hint="default"/>
          <w:sz w:val="26"/>
          <w:szCs w:val="26"/>
        </w:rPr>
      </w:pPr>
    </w:p>
    <w:p>
      <w:pPr>
        <w:pStyle w:val="Heading2"/>
        <w:spacing w:line="312" w:lineRule="exact"/>
        <w:ind w:right="94"/>
        <w:jc w:val="left"/>
        <w:rPr>
          <w:b w:val="0"/>
          <w:bCs w:val="0"/>
        </w:rPr>
      </w:pPr>
      <w:r>
        <w:rPr/>
        <w:t>十、上市公司及其董事、监事、高级管理人员、公司股东、实际控制人和收购人处罚及整改</w:t>
      </w:r>
      <w:r>
        <w:rPr>
          <w:spacing w:val="-97"/>
        </w:rPr>
        <w:t> </w:t>
      </w:r>
      <w:r>
        <w:rPr>
          <w:spacing w:val="-97"/>
        </w:rPr>
      </w:r>
      <w:r>
        <w:rPr/>
        <w:t>情况</w:t>
      </w:r>
      <w:r>
        <w:rPr>
          <w:b w:val="0"/>
          <w:bCs w:val="0"/>
        </w:rPr>
      </w:r>
    </w:p>
    <w:p>
      <w:pPr>
        <w:spacing w:line="240" w:lineRule="auto" w:before="4"/>
        <w:rPr>
          <w:rFonts w:ascii="宋体" w:hAnsi="宋体" w:cs="宋体" w:eastAsia="宋体" w:hint="default"/>
          <w:b/>
          <w:bCs/>
          <w:sz w:val="24"/>
          <w:szCs w:val="24"/>
        </w:rPr>
      </w:pPr>
    </w:p>
    <w:p>
      <w:pPr>
        <w:pStyle w:val="BodyText"/>
        <w:spacing w:line="340" w:lineRule="auto"/>
        <w:ind w:right="4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上市公司及其子公司是否被列入环保部门公布的污染严重企业名单</w:t>
      </w:r>
    </w:p>
    <w:p>
      <w:pPr>
        <w:pStyle w:val="BodyText"/>
        <w:spacing w:line="338" w:lineRule="auto" w:before="41"/>
        <w:ind w:right="5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40" w:lineRule="auto" w:before="43"/>
        <w:ind w:right="7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39"/>
        <w:ind w:right="20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02"/>
        <w:jc w:val="left"/>
        <w:rPr>
          <w:b w:val="0"/>
          <w:bCs w:val="0"/>
        </w:rPr>
      </w:pPr>
      <w:r>
        <w:rPr/>
        <w:t>十一、公司股东及其一致行动人在报告期提出或实施股份增持计划的情况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公司股东及其一致行动人在报告期内未提出或实施股份增持计划。</w:t>
      </w:r>
    </w:p>
    <w:p>
      <w:pPr>
        <w:spacing w:line="240" w:lineRule="auto" w:before="4"/>
        <w:rPr>
          <w:rFonts w:ascii="宋体" w:hAnsi="宋体" w:cs="宋体" w:eastAsia="宋体" w:hint="default"/>
          <w:sz w:val="19"/>
          <w:szCs w:val="19"/>
        </w:rPr>
      </w:pPr>
    </w:p>
    <w:p>
      <w:pPr>
        <w:pStyle w:val="Heading2"/>
        <w:spacing w:line="240" w:lineRule="auto"/>
        <w:ind w:right="202"/>
        <w:jc w:val="left"/>
        <w:rPr>
          <w:b w:val="0"/>
          <w:bCs w:val="0"/>
        </w:rPr>
      </w:pPr>
      <w:r>
        <w:rPr/>
        <w:t>十二、董事、监事、高级管理人员、持股</w:t>
      </w:r>
      <w:r>
        <w:rPr>
          <w:spacing w:val="-69"/>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2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02"/>
        <w:jc w:val="left"/>
        <w:rPr>
          <w:b w:val="0"/>
          <w:bCs w:val="0"/>
        </w:rPr>
      </w:pPr>
      <w:r>
        <w:rPr/>
        <w:t>十三、年度报告披露后面临暂停上市和终止上市情况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202"/>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7" w:lineRule="auto" w:before="103"/>
        <w:ind w:right="150"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日召开的第二届董事会第二十六次会议和第二届监事会第二十七次会议分别审议通过了《关于公司本次非 </w:t>
      </w:r>
      <w:r>
        <w:rPr>
          <w:spacing w:val="-2"/>
        </w:rPr>
        <w:t>公开发行股票方案的议案》、《关于公司本次非公开发行股票涉及关联交易事项的议案》、《关于公司本次非公开发行股票</w:t>
      </w:r>
      <w:r>
        <w:rPr>
          <w:spacing w:val="-64"/>
        </w:rPr>
        <w:t> </w:t>
      </w:r>
      <w:r>
        <w:rPr>
          <w:spacing w:val="-64"/>
        </w:rPr>
      </w:r>
      <w:r>
        <w:rPr>
          <w:spacing w:val="-2"/>
        </w:rPr>
        <w:t>涉及关联交易事项的议案》、《关于公司本次非公开发行股票附生效条件的认购合同的议案》等议案，同意公司非公开发行</w:t>
      </w:r>
      <w:r>
        <w:rPr>
          <w:spacing w:val="-63"/>
        </w:rPr>
        <w:t> </w:t>
      </w:r>
      <w:r>
        <w:rPr>
          <w:spacing w:val="-63"/>
        </w:rPr>
      </w:r>
      <w:r>
        <w:rPr>
          <w:spacing w:val="-2"/>
        </w:rPr>
        <w:t>的股票不超过</w:t>
      </w:r>
      <w:r>
        <w:rPr>
          <w:rFonts w:ascii="Times New Roman" w:hAnsi="Times New Roman" w:cs="Times New Roman" w:eastAsia="Times New Roman" w:hint="default"/>
          <w:spacing w:val="-2"/>
        </w:rPr>
        <w:t>2,500</w:t>
      </w:r>
      <w:r>
        <w:rPr>
          <w:spacing w:val="-2"/>
        </w:rPr>
        <w:t>万股（含</w:t>
      </w:r>
      <w:r>
        <w:rPr>
          <w:rFonts w:ascii="Times New Roman" w:hAnsi="Times New Roman" w:cs="Times New Roman" w:eastAsia="Times New Roman" w:hint="default"/>
          <w:spacing w:val="-2"/>
        </w:rPr>
        <w:t>2,500</w:t>
      </w:r>
      <w:r>
        <w:rPr>
          <w:spacing w:val="-2"/>
        </w:rPr>
        <w:t>万股），募集资金总额不超过</w:t>
      </w:r>
      <w:r>
        <w:rPr>
          <w:rFonts w:ascii="Times New Roman" w:hAnsi="Times New Roman" w:cs="Times New Roman" w:eastAsia="Times New Roman" w:hint="default"/>
          <w:spacing w:val="-2"/>
        </w:rPr>
        <w:t>102,001.73</w:t>
      </w:r>
      <w:r>
        <w:rPr>
          <w:spacing w:val="-2"/>
        </w:rPr>
        <w:t>万元，其中公司控股股东和实际控制人周炜认购金</w:t>
      </w:r>
      <w:r>
        <w:rPr>
          <w:spacing w:val="-52"/>
        </w:rPr>
        <w:t> </w:t>
      </w:r>
      <w:r>
        <w:rPr>
          <w:spacing w:val="-52"/>
        </w:rPr>
      </w:r>
      <w:r>
        <w:rPr>
          <w:spacing w:val="-1"/>
        </w:rPr>
        <w:t>额不低于</w:t>
      </w:r>
      <w:r>
        <w:rPr>
          <w:rFonts w:ascii="Times New Roman" w:hAnsi="Times New Roman" w:cs="Times New Roman" w:eastAsia="Times New Roman" w:hint="default"/>
          <w:spacing w:val="-1"/>
        </w:rPr>
        <w:t>20,000</w:t>
      </w:r>
      <w:r>
        <w:rPr>
          <w:spacing w:val="-1"/>
        </w:rPr>
        <w:t>万元事项。公司独立董事对上述关联交易发表了事前认可意见，同意将上述关联交易事项提交公司第二届董</w:t>
      </w:r>
      <w:r>
        <w:rPr>
          <w:spacing w:val="-74"/>
        </w:rPr>
        <w:t> </w:t>
      </w:r>
      <w:r>
        <w:rPr>
          <w:spacing w:val="-74"/>
        </w:rPr>
      </w:r>
      <w:r>
        <w:rPr>
          <w:spacing w:val="-2"/>
        </w:rPr>
        <w:t>事会第二十六次会议审议，并发表同意的独立意见。该事项已经公司</w:t>
      </w:r>
      <w:r>
        <w:rPr>
          <w:rFonts w:ascii="Times New Roman" w:hAnsi="Times New Roman" w:cs="Times New Roman" w:eastAsia="Times New Roman" w:hint="default"/>
          <w:spacing w:val="-2"/>
        </w:rPr>
        <w:t>2014</w:t>
      </w:r>
      <w:r>
        <w:rPr>
          <w:spacing w:val="-2"/>
        </w:rPr>
        <w:t>年第三次临时股东大会批准，但尚须获得中国证监</w:t>
      </w:r>
      <w:r>
        <w:rPr>
          <w:spacing w:val="-61"/>
        </w:rPr>
        <w:t> </w:t>
      </w:r>
      <w:r>
        <w:rPr>
          <w:spacing w:val="-61"/>
        </w:rPr>
      </w:r>
      <w:r>
        <w:rPr/>
        <w:t>会核准。</w:t>
      </w:r>
    </w:p>
    <w:p>
      <w:pPr>
        <w:pStyle w:val="BodyText"/>
        <w:spacing w:line="240" w:lineRule="auto" w:before="67"/>
        <w:ind w:right="202"/>
        <w:jc w:val="left"/>
      </w:pPr>
      <w:r>
        <w:rPr/>
        <w:t>其他重大事项的临时报告披露网站相关查询：</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459"/>
        <w:gridCol w:w="2650"/>
        <w:gridCol w:w="3459"/>
      </w:tblGrid>
      <w:tr>
        <w:trPr>
          <w:trHeight w:val="427" w:hRule="exact"/>
        </w:trPr>
        <w:tc>
          <w:tcPr>
            <w:tcW w:w="345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3"/>
              <w:ind w:left="1121" w:right="0"/>
              <w:jc w:val="left"/>
              <w:rPr>
                <w:rFonts w:ascii="宋体" w:hAnsi="宋体" w:cs="宋体" w:eastAsia="宋体" w:hint="default"/>
                <w:sz w:val="20"/>
                <w:szCs w:val="20"/>
              </w:rPr>
            </w:pPr>
            <w:r>
              <w:rPr>
                <w:rFonts w:ascii="宋体" w:hAnsi="宋体" w:cs="宋体" w:eastAsia="宋体" w:hint="default"/>
                <w:sz w:val="20"/>
                <w:szCs w:val="20"/>
              </w:rPr>
              <w:t>临时公告名称</w:t>
            </w:r>
          </w:p>
        </w:tc>
        <w:tc>
          <w:tcPr>
            <w:tcW w:w="265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3"/>
              <w:ind w:left="516" w:right="0"/>
              <w:jc w:val="left"/>
              <w:rPr>
                <w:rFonts w:ascii="宋体" w:hAnsi="宋体" w:cs="宋体" w:eastAsia="宋体" w:hint="default"/>
                <w:sz w:val="20"/>
                <w:szCs w:val="20"/>
              </w:rPr>
            </w:pPr>
            <w:r>
              <w:rPr>
                <w:rFonts w:ascii="宋体" w:hAnsi="宋体" w:cs="宋体" w:eastAsia="宋体" w:hint="default"/>
                <w:sz w:val="20"/>
                <w:szCs w:val="20"/>
              </w:rPr>
              <w:t>临时公告披露日期</w:t>
            </w:r>
          </w:p>
        </w:tc>
        <w:tc>
          <w:tcPr>
            <w:tcW w:w="345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3"/>
              <w:ind w:left="722" w:right="0"/>
              <w:jc w:val="left"/>
              <w:rPr>
                <w:rFonts w:ascii="宋体" w:hAnsi="宋体" w:cs="宋体" w:eastAsia="宋体" w:hint="default"/>
                <w:sz w:val="20"/>
                <w:szCs w:val="20"/>
              </w:rPr>
            </w:pPr>
            <w:r>
              <w:rPr>
                <w:rFonts w:ascii="宋体" w:hAnsi="宋体" w:cs="宋体" w:eastAsia="宋体" w:hint="default"/>
                <w:sz w:val="20"/>
                <w:szCs w:val="20"/>
              </w:rPr>
              <w:t>临时公告披露网站名称</w:t>
            </w:r>
          </w:p>
        </w:tc>
      </w:tr>
      <w:tr>
        <w:trPr>
          <w:trHeight w:val="427" w:hRule="exact"/>
        </w:trPr>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 w:right="0"/>
              <w:jc w:val="left"/>
              <w:rPr>
                <w:rFonts w:ascii="宋体" w:hAnsi="宋体" w:cs="宋体" w:eastAsia="宋体" w:hint="default"/>
                <w:sz w:val="20"/>
                <w:szCs w:val="20"/>
              </w:rPr>
            </w:pPr>
            <w:r>
              <w:rPr>
                <w:rFonts w:ascii="宋体" w:hAnsi="宋体" w:cs="宋体" w:eastAsia="宋体" w:hint="default"/>
                <w:sz w:val="20"/>
                <w:szCs w:val="20"/>
              </w:rPr>
              <w:t>关于筹划重大事项的停牌公告</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05</w:t>
            </w:r>
            <w:r>
              <w:rPr>
                <w:rFonts w:ascii="宋体" w:hAnsi="宋体" w:cs="宋体" w:eastAsia="宋体" w:hint="default"/>
                <w:sz w:val="20"/>
                <w:szCs w:val="20"/>
              </w:rPr>
              <w:t>日</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巨潮资讯网</w:t>
            </w:r>
            <w:hyperlink r:id="rId11">
              <w:r>
                <w:rPr>
                  <w:rFonts w:ascii="Times New Roman" w:hAnsi="Times New Roman" w:cs="Times New Roman" w:eastAsia="Times New Roman" w:hint="default"/>
                  <w:sz w:val="20"/>
                  <w:szCs w:val="20"/>
                </w:rPr>
                <w:t>www.cninfo.com.cn</w:t>
              </w:r>
            </w:hyperlink>
          </w:p>
        </w:tc>
      </w:tr>
      <w:tr>
        <w:trPr>
          <w:trHeight w:val="425" w:hRule="exact"/>
        </w:trPr>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20"/>
                <w:szCs w:val="20"/>
              </w:rPr>
            </w:pPr>
            <w:r>
              <w:rPr>
                <w:rFonts w:ascii="宋体" w:hAnsi="宋体" w:cs="宋体" w:eastAsia="宋体" w:hint="default"/>
                <w:sz w:val="20"/>
                <w:szCs w:val="20"/>
              </w:rPr>
              <w:t>第二届董事会第二十六次会议决议公告</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10</w:t>
            </w:r>
            <w:r>
              <w:rPr>
                <w:rFonts w:ascii="宋体" w:hAnsi="宋体" w:cs="宋体" w:eastAsia="宋体" w:hint="default"/>
                <w:sz w:val="20"/>
                <w:szCs w:val="20"/>
              </w:rPr>
              <w:t>日</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巨潮资讯网</w:t>
            </w:r>
            <w:hyperlink r:id="rId11">
              <w:r>
                <w:rPr>
                  <w:rFonts w:ascii="Times New Roman" w:hAnsi="Times New Roman" w:cs="Times New Roman" w:eastAsia="Times New Roman" w:hint="default"/>
                  <w:sz w:val="20"/>
                  <w:szCs w:val="20"/>
                </w:rPr>
                <w:t>www.cninfo.com.cn</w:t>
              </w:r>
            </w:hyperlink>
          </w:p>
        </w:tc>
      </w:tr>
    </w:tbl>
    <w:p>
      <w:pPr>
        <w:spacing w:after="0" w:line="240" w:lineRule="auto"/>
        <w:jc w:val="left"/>
        <w:rPr>
          <w:rFonts w:ascii="Times New Roman" w:hAnsi="Times New Roman" w:cs="Times New Roman" w:eastAsia="Times New Roman" w:hint="default"/>
          <w:sz w:val="20"/>
          <w:szCs w:val="20"/>
        </w:rPr>
        <w:sectPr>
          <w:pgSz w:w="11910" w:h="16840"/>
          <w:pgMar w:header="746" w:footer="978" w:top="1060" w:bottom="1160" w:left="1020" w:right="98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459"/>
        <w:gridCol w:w="2650"/>
        <w:gridCol w:w="3459"/>
      </w:tblGrid>
      <w:tr>
        <w:trPr>
          <w:trHeight w:val="427" w:hRule="exact"/>
        </w:trPr>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left"/>
              <w:rPr>
                <w:rFonts w:ascii="宋体" w:hAnsi="宋体" w:cs="宋体" w:eastAsia="宋体" w:hint="default"/>
                <w:sz w:val="20"/>
                <w:szCs w:val="20"/>
              </w:rPr>
            </w:pPr>
            <w:r>
              <w:rPr>
                <w:rFonts w:ascii="宋体" w:hAnsi="宋体" w:cs="宋体" w:eastAsia="宋体" w:hint="default"/>
                <w:sz w:val="20"/>
                <w:szCs w:val="20"/>
              </w:rPr>
              <w:t>第二届监事会第二十七次会议决议公告</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10</w:t>
            </w:r>
            <w:r>
              <w:rPr>
                <w:rFonts w:ascii="宋体" w:hAnsi="宋体" w:cs="宋体" w:eastAsia="宋体" w:hint="default"/>
                <w:sz w:val="20"/>
                <w:szCs w:val="20"/>
              </w:rPr>
              <w:t>日</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巨潮资讯网</w:t>
            </w:r>
            <w:hyperlink r:id="rId11">
              <w:r>
                <w:rPr>
                  <w:rFonts w:ascii="Times New Roman" w:hAnsi="Times New Roman" w:cs="Times New Roman" w:eastAsia="Times New Roman" w:hint="default"/>
                  <w:sz w:val="20"/>
                  <w:szCs w:val="20"/>
                </w:rPr>
                <w:t>www.cninfo.com.cn</w:t>
              </w:r>
            </w:hyperlink>
          </w:p>
        </w:tc>
      </w:tr>
      <w:tr>
        <w:trPr>
          <w:trHeight w:val="739" w:hRule="exact"/>
        </w:trPr>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3" w:right="40"/>
              <w:jc w:val="left"/>
              <w:rPr>
                <w:rFonts w:ascii="宋体" w:hAnsi="宋体" w:cs="宋体" w:eastAsia="宋体" w:hint="default"/>
                <w:sz w:val="20"/>
                <w:szCs w:val="20"/>
              </w:rPr>
            </w:pPr>
            <w:r>
              <w:rPr>
                <w:rFonts w:ascii="宋体" w:hAnsi="宋体" w:cs="宋体" w:eastAsia="宋体" w:hint="default"/>
                <w:sz w:val="20"/>
                <w:szCs w:val="20"/>
              </w:rPr>
              <w:t>关于非公开发行股票预案披露的提示性</w:t>
            </w:r>
            <w:r>
              <w:rPr>
                <w:rFonts w:ascii="宋体" w:hAnsi="宋体" w:cs="宋体" w:eastAsia="宋体" w:hint="default"/>
                <w:w w:val="99"/>
                <w:sz w:val="20"/>
                <w:szCs w:val="20"/>
              </w:rPr>
              <w:t> </w:t>
            </w:r>
            <w:r>
              <w:rPr>
                <w:rFonts w:ascii="宋体" w:hAnsi="宋体" w:cs="宋体" w:eastAsia="宋体" w:hint="default"/>
                <w:sz w:val="20"/>
                <w:szCs w:val="20"/>
              </w:rPr>
              <w:t>公告</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10</w:t>
            </w:r>
            <w:r>
              <w:rPr>
                <w:rFonts w:ascii="宋体" w:hAnsi="宋体" w:cs="宋体" w:eastAsia="宋体" w:hint="default"/>
                <w:sz w:val="20"/>
                <w:szCs w:val="20"/>
              </w:rPr>
              <w:t>日</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巨潮资讯网</w:t>
            </w:r>
            <w:hyperlink r:id="rId11">
              <w:r>
                <w:rPr>
                  <w:rFonts w:ascii="Times New Roman" w:hAnsi="Times New Roman" w:cs="Times New Roman" w:eastAsia="Times New Roman" w:hint="default"/>
                  <w:sz w:val="20"/>
                  <w:szCs w:val="20"/>
                </w:rPr>
                <w:t>www.cninfo.com.cn</w:t>
              </w:r>
            </w:hyperlink>
          </w:p>
        </w:tc>
      </w:tr>
      <w:tr>
        <w:trPr>
          <w:trHeight w:val="739" w:hRule="exact"/>
        </w:trPr>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4"/>
              <w:ind w:left="3" w:right="40"/>
              <w:jc w:val="left"/>
              <w:rPr>
                <w:rFonts w:ascii="宋体" w:hAnsi="宋体" w:cs="宋体" w:eastAsia="宋体" w:hint="default"/>
                <w:sz w:val="20"/>
                <w:szCs w:val="20"/>
              </w:rPr>
            </w:pPr>
            <w:r>
              <w:rPr>
                <w:rFonts w:ascii="宋体" w:hAnsi="宋体" w:cs="宋体" w:eastAsia="宋体" w:hint="default"/>
                <w:sz w:val="20"/>
                <w:szCs w:val="20"/>
              </w:rPr>
              <w:t>关于非公开发行股票涉及关联交易的公</w:t>
            </w:r>
            <w:r>
              <w:rPr>
                <w:rFonts w:ascii="宋体" w:hAnsi="宋体" w:cs="宋体" w:eastAsia="宋体" w:hint="default"/>
                <w:w w:val="99"/>
                <w:sz w:val="20"/>
                <w:szCs w:val="20"/>
              </w:rPr>
              <w:t> </w:t>
            </w:r>
            <w:r>
              <w:rPr>
                <w:rFonts w:ascii="宋体" w:hAnsi="宋体" w:cs="宋体" w:eastAsia="宋体" w:hint="default"/>
                <w:sz w:val="20"/>
                <w:szCs w:val="20"/>
              </w:rPr>
              <w:t>告</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10</w:t>
            </w:r>
            <w:r>
              <w:rPr>
                <w:rFonts w:ascii="宋体" w:hAnsi="宋体" w:cs="宋体" w:eastAsia="宋体" w:hint="default"/>
                <w:sz w:val="20"/>
                <w:szCs w:val="20"/>
              </w:rPr>
              <w:t>日</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巨潮资讯网</w:t>
            </w:r>
            <w:hyperlink r:id="rId11">
              <w:r>
                <w:rPr>
                  <w:rFonts w:ascii="Times New Roman" w:hAnsi="Times New Roman" w:cs="Times New Roman" w:eastAsia="Times New Roman" w:hint="default"/>
                  <w:sz w:val="20"/>
                  <w:szCs w:val="20"/>
                </w:rPr>
                <w:t>www.cninfo.com.cn</w:t>
              </w:r>
            </w:hyperlink>
          </w:p>
        </w:tc>
      </w:tr>
      <w:tr>
        <w:trPr>
          <w:trHeight w:val="739" w:hRule="exact"/>
        </w:trPr>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4"/>
              <w:ind w:left="3" w:right="40"/>
              <w:jc w:val="left"/>
              <w:rPr>
                <w:rFonts w:ascii="宋体" w:hAnsi="宋体" w:cs="宋体" w:eastAsia="宋体" w:hint="default"/>
                <w:sz w:val="20"/>
                <w:szCs w:val="20"/>
              </w:rPr>
            </w:pPr>
            <w:r>
              <w:rPr>
                <w:rFonts w:ascii="宋体" w:hAnsi="宋体" w:cs="宋体" w:eastAsia="宋体" w:hint="default"/>
                <w:sz w:val="20"/>
                <w:szCs w:val="20"/>
              </w:rPr>
              <w:t>关于召开</w:t>
            </w:r>
            <w:r>
              <w:rPr>
                <w:rFonts w:ascii="Times New Roman" w:hAnsi="Times New Roman" w:cs="Times New Roman" w:eastAsia="Times New Roman" w:hint="default"/>
                <w:sz w:val="20"/>
                <w:szCs w:val="20"/>
              </w:rPr>
              <w:t>2014</w:t>
            </w:r>
            <w:r>
              <w:rPr>
                <w:rFonts w:ascii="宋体" w:hAnsi="宋体" w:cs="宋体" w:eastAsia="宋体" w:hint="default"/>
                <w:sz w:val="20"/>
                <w:szCs w:val="20"/>
              </w:rPr>
              <w:t>年第三次临时股东大会通</w:t>
            </w:r>
            <w:r>
              <w:rPr>
                <w:rFonts w:ascii="宋体" w:hAnsi="宋体" w:cs="宋体" w:eastAsia="宋体" w:hint="default"/>
                <w:w w:val="99"/>
                <w:sz w:val="20"/>
                <w:szCs w:val="20"/>
              </w:rPr>
              <w:t> </w:t>
            </w:r>
            <w:r>
              <w:rPr>
                <w:rFonts w:ascii="宋体" w:hAnsi="宋体" w:cs="宋体" w:eastAsia="宋体" w:hint="default"/>
                <w:sz w:val="20"/>
                <w:szCs w:val="20"/>
              </w:rPr>
              <w:t>知的公告</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10</w:t>
            </w:r>
            <w:r>
              <w:rPr>
                <w:rFonts w:ascii="宋体" w:hAnsi="宋体" w:cs="宋体" w:eastAsia="宋体" w:hint="default"/>
                <w:sz w:val="20"/>
                <w:szCs w:val="20"/>
              </w:rPr>
              <w:t>日</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巨潮资讯网</w:t>
            </w:r>
            <w:hyperlink r:id="rId11">
              <w:r>
                <w:rPr>
                  <w:rFonts w:ascii="Times New Roman" w:hAnsi="Times New Roman" w:cs="Times New Roman" w:eastAsia="Times New Roman" w:hint="default"/>
                  <w:sz w:val="20"/>
                  <w:szCs w:val="20"/>
                </w:rPr>
                <w:t>www.cninfo.com.cn</w:t>
              </w:r>
            </w:hyperlink>
          </w:p>
        </w:tc>
      </w:tr>
      <w:tr>
        <w:trPr>
          <w:trHeight w:val="427" w:hRule="exact"/>
        </w:trPr>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20"/>
                <w:szCs w:val="20"/>
              </w:rPr>
            </w:pPr>
            <w:r>
              <w:rPr>
                <w:rFonts w:ascii="宋体" w:hAnsi="宋体" w:cs="宋体" w:eastAsia="宋体" w:hint="default"/>
                <w:sz w:val="20"/>
                <w:szCs w:val="20"/>
              </w:rPr>
              <w:t>重大事项复牌公告</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10</w:t>
            </w:r>
            <w:r>
              <w:rPr>
                <w:rFonts w:ascii="宋体" w:hAnsi="宋体" w:cs="宋体" w:eastAsia="宋体" w:hint="default"/>
                <w:sz w:val="20"/>
                <w:szCs w:val="20"/>
              </w:rPr>
              <w:t>日</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巨潮资讯网</w:t>
            </w:r>
            <w:hyperlink r:id="rId11">
              <w:r>
                <w:rPr>
                  <w:rFonts w:ascii="Times New Roman" w:hAnsi="Times New Roman" w:cs="Times New Roman" w:eastAsia="Times New Roman" w:hint="default"/>
                  <w:sz w:val="20"/>
                  <w:szCs w:val="20"/>
                </w:rPr>
                <w:t>www.cninfo.com.cn</w:t>
              </w:r>
            </w:hyperlink>
          </w:p>
        </w:tc>
      </w:tr>
      <w:tr>
        <w:trPr>
          <w:trHeight w:val="739" w:hRule="exact"/>
        </w:trPr>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4"/>
              <w:ind w:left="3" w:right="40"/>
              <w:jc w:val="left"/>
              <w:rPr>
                <w:rFonts w:ascii="宋体" w:hAnsi="宋体" w:cs="宋体" w:eastAsia="宋体" w:hint="default"/>
                <w:sz w:val="20"/>
                <w:szCs w:val="20"/>
              </w:rPr>
            </w:pPr>
            <w:r>
              <w:rPr>
                <w:rFonts w:ascii="宋体" w:hAnsi="宋体" w:cs="宋体" w:eastAsia="宋体" w:hint="default"/>
                <w:sz w:val="20"/>
                <w:szCs w:val="20"/>
              </w:rPr>
              <w:t>关于召开</w:t>
            </w:r>
            <w:r>
              <w:rPr>
                <w:rFonts w:ascii="Times New Roman" w:hAnsi="Times New Roman" w:cs="Times New Roman" w:eastAsia="Times New Roman" w:hint="default"/>
                <w:sz w:val="20"/>
                <w:szCs w:val="20"/>
              </w:rPr>
              <w:t>2014</w:t>
            </w:r>
            <w:r>
              <w:rPr>
                <w:rFonts w:ascii="宋体" w:hAnsi="宋体" w:cs="宋体" w:eastAsia="宋体" w:hint="default"/>
                <w:sz w:val="20"/>
                <w:szCs w:val="20"/>
              </w:rPr>
              <w:t>年第三次临时股东大会的</w:t>
            </w:r>
            <w:r>
              <w:rPr>
                <w:rFonts w:ascii="宋体" w:hAnsi="宋体" w:cs="宋体" w:eastAsia="宋体" w:hint="default"/>
                <w:w w:val="99"/>
                <w:sz w:val="20"/>
                <w:szCs w:val="20"/>
              </w:rPr>
              <w:t> </w:t>
            </w:r>
            <w:r>
              <w:rPr>
                <w:rFonts w:ascii="宋体" w:hAnsi="宋体" w:cs="宋体" w:eastAsia="宋体" w:hint="default"/>
                <w:sz w:val="20"/>
                <w:szCs w:val="20"/>
              </w:rPr>
              <w:t>提示性公告</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20</w:t>
            </w:r>
            <w:r>
              <w:rPr>
                <w:rFonts w:ascii="宋体" w:hAnsi="宋体" w:cs="宋体" w:eastAsia="宋体" w:hint="default"/>
                <w:sz w:val="20"/>
                <w:szCs w:val="20"/>
              </w:rPr>
              <w:t>日</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巨潮资讯网</w:t>
            </w:r>
            <w:hyperlink r:id="rId11">
              <w:r>
                <w:rPr>
                  <w:rFonts w:ascii="Times New Roman" w:hAnsi="Times New Roman" w:cs="Times New Roman" w:eastAsia="Times New Roman" w:hint="default"/>
                  <w:sz w:val="20"/>
                  <w:szCs w:val="20"/>
                </w:rPr>
                <w:t>www.cninfo.com.cn</w:t>
              </w:r>
            </w:hyperlink>
          </w:p>
        </w:tc>
      </w:tr>
      <w:tr>
        <w:trPr>
          <w:trHeight w:val="427" w:hRule="exact"/>
        </w:trPr>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年第三次临时股东大会决议公告</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26</w:t>
            </w:r>
            <w:r>
              <w:rPr>
                <w:rFonts w:ascii="宋体" w:hAnsi="宋体" w:cs="宋体" w:eastAsia="宋体" w:hint="default"/>
                <w:sz w:val="20"/>
                <w:szCs w:val="20"/>
              </w:rPr>
              <w:t>日</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巨潮资讯网</w:t>
            </w:r>
            <w:hyperlink r:id="rId11">
              <w:r>
                <w:rPr>
                  <w:rFonts w:ascii="Times New Roman" w:hAnsi="Times New Roman" w:cs="Times New Roman" w:eastAsia="Times New Roman" w:hint="default"/>
                  <w:sz w:val="20"/>
                  <w:szCs w:val="20"/>
                </w:rPr>
                <w:t>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十五、控股子公司重要事项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8" w:right="0"/>
        <w:jc w:val="left"/>
        <w:rPr>
          <w:b w:val="0"/>
          <w:bCs w:val="0"/>
        </w:rPr>
      </w:pPr>
      <w:bookmarkStart w:name="_bookmark5" w:id="6"/>
      <w:bookmarkEnd w:id="6"/>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32"/>
        <w:gridCol w:w="844"/>
        <w:gridCol w:w="844"/>
        <w:gridCol w:w="844"/>
        <w:gridCol w:w="843"/>
        <w:gridCol w:w="843"/>
        <w:gridCol w:w="843"/>
        <w:gridCol w:w="843"/>
        <w:gridCol w:w="814"/>
        <w:gridCol w:w="814"/>
      </w:tblGrid>
      <w:tr>
        <w:trPr>
          <w:trHeight w:val="402" w:hRule="exact"/>
        </w:trPr>
        <w:tc>
          <w:tcPr>
            <w:tcW w:w="2032" w:type="dxa"/>
            <w:vMerge w:val="restart"/>
            <w:tcBorders>
              <w:top w:val="single" w:sz="4" w:space="0" w:color="000000"/>
              <w:left w:val="single" w:sz="4" w:space="0" w:color="000000"/>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338"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1002" w:right="0"/>
              <w:jc w:val="left"/>
              <w:rPr>
                <w:rFonts w:ascii="宋体" w:hAnsi="宋体" w:cs="宋体" w:eastAsia="宋体" w:hint="default"/>
                <w:sz w:val="20"/>
                <w:szCs w:val="20"/>
              </w:rPr>
            </w:pPr>
            <w:r>
              <w:rPr>
                <w:rFonts w:ascii="宋体" w:hAnsi="宋体" w:cs="宋体" w:eastAsia="宋体" w:hint="default"/>
                <w:sz w:val="20"/>
                <w:szCs w:val="20"/>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309"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714" w:hRule="exact"/>
        </w:trPr>
        <w:tc>
          <w:tcPr>
            <w:tcW w:w="2032" w:type="dxa"/>
            <w:vMerge/>
            <w:tcBorders>
              <w:left w:val="single" w:sz="4" w:space="0" w:color="000000"/>
              <w:bottom w:val="single" w:sz="4" w:space="0" w:color="000000"/>
              <w:right w:val="single" w:sz="4" w:space="0" w:color="000000"/>
            </w:tcBorders>
            <w:shd w:val="clear" w:color="auto" w:fill="D3D3D3"/>
          </w:tcPr>
          <w:p>
            <w:pP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8"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6"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318" w:right="116" w:hanging="202"/>
              <w:jc w:val="left"/>
              <w:rPr>
                <w:rFonts w:ascii="宋体" w:hAnsi="宋体" w:cs="宋体" w:eastAsia="宋体" w:hint="default"/>
                <w:sz w:val="20"/>
                <w:szCs w:val="20"/>
              </w:rPr>
            </w:pPr>
            <w:r>
              <w:rPr>
                <w:rFonts w:ascii="宋体" w:hAnsi="宋体" w:cs="宋体" w:eastAsia="宋体" w:hint="default"/>
                <w:sz w:val="20"/>
                <w:szCs w:val="20"/>
              </w:rPr>
              <w:t>发行新</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5" w:right="0"/>
              <w:jc w:val="left"/>
              <w:rPr>
                <w:rFonts w:ascii="宋体" w:hAnsi="宋体" w:cs="宋体" w:eastAsia="宋体" w:hint="default"/>
                <w:sz w:val="20"/>
                <w:szCs w:val="20"/>
              </w:rPr>
            </w:pPr>
            <w:r>
              <w:rPr>
                <w:rFonts w:ascii="宋体" w:hAnsi="宋体" w:cs="宋体" w:eastAsia="宋体" w:hint="default"/>
                <w:sz w:val="20"/>
                <w:szCs w:val="20"/>
              </w:rPr>
              <w:t>送股</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15" w:right="115" w:hanging="99"/>
              <w:jc w:val="left"/>
              <w:rPr>
                <w:rFonts w:ascii="宋体" w:hAnsi="宋体" w:cs="宋体" w:eastAsia="宋体" w:hint="default"/>
                <w:sz w:val="20"/>
                <w:szCs w:val="20"/>
              </w:rPr>
            </w:pPr>
            <w:r>
              <w:rPr>
                <w:rFonts w:ascii="宋体" w:hAnsi="宋体" w:cs="宋体" w:eastAsia="宋体" w:hint="default"/>
                <w:sz w:val="20"/>
                <w:szCs w:val="20"/>
              </w:rPr>
              <w:t>公积金</w:t>
            </w:r>
            <w:r>
              <w:rPr>
                <w:rFonts w:ascii="宋体" w:hAnsi="宋体" w:cs="宋体" w:eastAsia="宋体" w:hint="default"/>
                <w:w w:val="99"/>
                <w:sz w:val="20"/>
                <w:szCs w:val="20"/>
              </w:rPr>
              <w:t> </w:t>
            </w:r>
            <w:r>
              <w:rPr>
                <w:rFonts w:ascii="宋体" w:hAnsi="宋体" w:cs="宋体" w:eastAsia="宋体" w:hint="default"/>
                <w:sz w:val="20"/>
                <w:szCs w:val="20"/>
              </w:rPr>
              <w:t>转股</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6"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3"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一、有限售条件股份</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50,820,3</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43</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47.07%</w:t>
            </w:r>
            <w:r>
              <w:rPr>
                <w:rFonts w:ascii="Times New Roman"/>
                <w:sz w:val="20"/>
              </w:rPr>
            </w:r>
          </w:p>
        </w:tc>
        <w:tc>
          <w:tcPr>
            <w:tcW w:w="844"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49,654,1</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35</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-23,979,8</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62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25,674,2</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73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76,494,6</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35.01%</w:t>
            </w:r>
            <w:r>
              <w:rPr>
                <w:rFonts w:ascii="Times New Roman"/>
                <w:sz w:val="20"/>
              </w:rPr>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、其他内资持股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50,820,3</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43</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47.07%</w:t>
            </w:r>
            <w:r>
              <w:rPr>
                <w:rFonts w:ascii="Times New Roman"/>
                <w:sz w:val="20"/>
              </w:rPr>
            </w:r>
          </w:p>
        </w:tc>
        <w:tc>
          <w:tcPr>
            <w:tcW w:w="844"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49,654,1</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35</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-23,979,8</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62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25,674,2</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73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76,494,6</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35.01%</w:t>
            </w:r>
            <w:r>
              <w:rPr>
                <w:rFonts w:ascii="Times New Roman"/>
                <w:sz w:val="20"/>
              </w:rPr>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622" w:right="0"/>
              <w:jc w:val="left"/>
              <w:rPr>
                <w:rFonts w:ascii="宋体" w:hAnsi="宋体" w:cs="宋体" w:eastAsia="宋体" w:hint="default"/>
                <w:sz w:val="20"/>
                <w:szCs w:val="20"/>
              </w:rPr>
            </w:pPr>
            <w:r>
              <w:rPr>
                <w:rFonts w:ascii="宋体" w:hAnsi="宋体" w:cs="宋体" w:eastAsia="宋体" w:hint="default"/>
                <w:sz w:val="20"/>
                <w:szCs w:val="20"/>
              </w:rPr>
              <w:t>境内自然人持</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股</w:t>
            </w:r>
            <w:r>
              <w:rPr>
                <w:rFonts w:ascii="宋体" w:hAnsi="宋体" w:cs="宋体" w:eastAsia="宋体" w:hint="default"/>
                <w:sz w:val="20"/>
                <w:szCs w:val="20"/>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50,820,3</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43</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47.07%</w:t>
            </w:r>
            <w:r>
              <w:rPr>
                <w:rFonts w:ascii="Times New Roman"/>
                <w:sz w:val="20"/>
              </w:rPr>
            </w:r>
          </w:p>
        </w:tc>
        <w:tc>
          <w:tcPr>
            <w:tcW w:w="844"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49,654,1</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35</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-23,979,8</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62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25,674,2</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73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76,494,6</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35.01%</w:t>
            </w:r>
            <w:r>
              <w:rPr>
                <w:rFonts w:ascii="Times New Roman"/>
                <w:sz w:val="20"/>
              </w:rPr>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二、无限售条件股份</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57,146,7</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57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52.93%</w:t>
            </w:r>
            <w:r>
              <w:rPr>
                <w:rFonts w:ascii="Times New Roman"/>
                <w:sz w:val="20"/>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2,561,17</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58,312,9</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63</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23,979,8</w:t>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62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84,853,9</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95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1" w:right="0"/>
              <w:jc w:val="left"/>
              <w:rPr>
                <w:rFonts w:ascii="Times New Roman" w:hAnsi="Times New Roman" w:cs="Times New Roman" w:eastAsia="Times New Roman" w:hint="default"/>
                <w:sz w:val="20"/>
                <w:szCs w:val="20"/>
              </w:rPr>
            </w:pPr>
            <w:r>
              <w:rPr>
                <w:rFonts w:ascii="Times New Roman"/>
                <w:sz w:val="20"/>
              </w:rPr>
              <w:t>142,000,</w:t>
            </w:r>
          </w:p>
          <w:p>
            <w:pPr>
              <w:pStyle w:val="TableParagraph"/>
              <w:spacing w:line="240" w:lineRule="auto" w:before="82"/>
              <w:ind w:left="481" w:right="0"/>
              <w:jc w:val="left"/>
              <w:rPr>
                <w:rFonts w:ascii="Times New Roman" w:hAnsi="Times New Roman" w:cs="Times New Roman" w:eastAsia="Times New Roman" w:hint="default"/>
                <w:sz w:val="20"/>
                <w:szCs w:val="20"/>
              </w:rPr>
            </w:pPr>
            <w:r>
              <w:rPr>
                <w:rFonts w:ascii="Times New Roman"/>
                <w:sz w:val="20"/>
              </w:rPr>
              <w:t>752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64.99%</w:t>
            </w:r>
            <w:r>
              <w:rPr>
                <w:rFonts w:ascii="Times New Roman"/>
                <w:sz w:val="20"/>
              </w:rPr>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、人民币普通股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57,146,7</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57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52.93%</w:t>
            </w:r>
            <w:r>
              <w:rPr>
                <w:rFonts w:ascii="Times New Roman"/>
                <w:sz w:val="20"/>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2,561,17</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58,312,9</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63</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23,979,8</w:t>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62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84,853,9</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95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1" w:right="0"/>
              <w:jc w:val="left"/>
              <w:rPr>
                <w:rFonts w:ascii="Times New Roman" w:hAnsi="Times New Roman" w:cs="Times New Roman" w:eastAsia="Times New Roman" w:hint="default"/>
                <w:sz w:val="20"/>
                <w:szCs w:val="20"/>
              </w:rPr>
            </w:pPr>
            <w:r>
              <w:rPr>
                <w:rFonts w:ascii="Times New Roman"/>
                <w:sz w:val="20"/>
              </w:rPr>
              <w:t>142,000,</w:t>
            </w:r>
          </w:p>
          <w:p>
            <w:pPr>
              <w:pStyle w:val="TableParagraph"/>
              <w:spacing w:line="240" w:lineRule="auto" w:before="82"/>
              <w:ind w:left="481" w:right="0"/>
              <w:jc w:val="left"/>
              <w:rPr>
                <w:rFonts w:ascii="Times New Roman" w:hAnsi="Times New Roman" w:cs="Times New Roman" w:eastAsia="Times New Roman" w:hint="default"/>
                <w:sz w:val="20"/>
                <w:szCs w:val="20"/>
              </w:rPr>
            </w:pPr>
            <w:r>
              <w:rPr>
                <w:rFonts w:ascii="Times New Roman"/>
                <w:sz w:val="20"/>
              </w:rPr>
              <w:t>752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64.99%</w:t>
            </w:r>
            <w:r>
              <w:rPr>
                <w:rFonts w:ascii="Times New Roman"/>
                <w:sz w:val="20"/>
              </w:rPr>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三、股份总数</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10" w:right="0"/>
              <w:jc w:val="left"/>
              <w:rPr>
                <w:rFonts w:ascii="Times New Roman" w:hAnsi="Times New Roman" w:cs="Times New Roman" w:eastAsia="Times New Roman" w:hint="default"/>
                <w:sz w:val="20"/>
                <w:szCs w:val="20"/>
              </w:rPr>
            </w:pPr>
            <w:r>
              <w:rPr>
                <w:rFonts w:ascii="Times New Roman"/>
                <w:sz w:val="20"/>
              </w:rPr>
              <w:t>107,967,</w:t>
            </w:r>
          </w:p>
          <w:p>
            <w:pPr>
              <w:pStyle w:val="TableParagraph"/>
              <w:spacing w:line="240" w:lineRule="auto" w:before="82"/>
              <w:ind w:left="510" w:right="0"/>
              <w:jc w:val="left"/>
              <w:rPr>
                <w:rFonts w:ascii="Times New Roman" w:hAnsi="Times New Roman" w:cs="Times New Roman" w:eastAsia="Times New Roman" w:hint="default"/>
                <w:sz w:val="20"/>
                <w:szCs w:val="20"/>
              </w:rPr>
            </w:pPr>
            <w:r>
              <w:rPr>
                <w:rFonts w:ascii="Times New Roman"/>
                <w:sz w:val="20"/>
              </w:rPr>
              <w:t>100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2,561,17</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9" w:right="0"/>
              <w:jc w:val="left"/>
              <w:rPr>
                <w:rFonts w:ascii="Times New Roman" w:hAnsi="Times New Roman" w:cs="Times New Roman" w:eastAsia="Times New Roman" w:hint="default"/>
                <w:sz w:val="20"/>
                <w:szCs w:val="20"/>
              </w:rPr>
            </w:pPr>
            <w:r>
              <w:rPr>
                <w:rFonts w:ascii="Times New Roman"/>
                <w:sz w:val="20"/>
              </w:rPr>
              <w:t>107,967,</w:t>
            </w:r>
          </w:p>
          <w:p>
            <w:pPr>
              <w:pStyle w:val="TableParagraph"/>
              <w:spacing w:line="240" w:lineRule="auto" w:before="82"/>
              <w:ind w:left="510" w:right="0"/>
              <w:jc w:val="left"/>
              <w:rPr>
                <w:rFonts w:ascii="Times New Roman" w:hAnsi="Times New Roman" w:cs="Times New Roman" w:eastAsia="Times New Roman" w:hint="default"/>
                <w:sz w:val="20"/>
                <w:szCs w:val="20"/>
              </w:rPr>
            </w:pPr>
            <w:r>
              <w:rPr>
                <w:rFonts w:ascii="Times New Roman"/>
                <w:sz w:val="20"/>
              </w:rPr>
              <w:t>098</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17" w:right="0"/>
              <w:jc w:val="left"/>
              <w:rPr>
                <w:rFonts w:ascii="Times New Roman" w:hAnsi="Times New Roman" w:cs="Times New Roman" w:eastAsia="Times New Roman" w:hint="default"/>
                <w:sz w:val="20"/>
                <w:szCs w:val="20"/>
              </w:rPr>
            </w:pPr>
            <w:r>
              <w:rPr>
                <w:rFonts w:ascii="Times New Roman"/>
                <w:sz w:val="20"/>
              </w:rPr>
              <w:t>110,528,</w:t>
            </w:r>
          </w:p>
          <w:p>
            <w:pPr>
              <w:pStyle w:val="TableParagraph"/>
              <w:spacing w:line="240" w:lineRule="auto" w:before="82"/>
              <w:ind w:left="508" w:right="0"/>
              <w:jc w:val="left"/>
              <w:rPr>
                <w:rFonts w:ascii="Times New Roman" w:hAnsi="Times New Roman" w:cs="Times New Roman" w:eastAsia="Times New Roman" w:hint="default"/>
                <w:sz w:val="20"/>
                <w:szCs w:val="20"/>
              </w:rPr>
            </w:pPr>
            <w:r>
              <w:rPr>
                <w:rFonts w:ascii="Times New Roman"/>
                <w:sz w:val="20"/>
              </w:rPr>
              <w:t>268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1" w:right="0"/>
              <w:jc w:val="left"/>
              <w:rPr>
                <w:rFonts w:ascii="Times New Roman" w:hAnsi="Times New Roman" w:cs="Times New Roman" w:eastAsia="Times New Roman" w:hint="default"/>
                <w:sz w:val="20"/>
                <w:szCs w:val="20"/>
              </w:rPr>
            </w:pPr>
            <w:r>
              <w:rPr>
                <w:rFonts w:ascii="Times New Roman"/>
                <w:sz w:val="20"/>
              </w:rPr>
              <w:t>218,495,</w:t>
            </w:r>
          </w:p>
          <w:p>
            <w:pPr>
              <w:pStyle w:val="TableParagraph"/>
              <w:spacing w:line="240" w:lineRule="auto" w:before="82"/>
              <w:ind w:left="481" w:right="0"/>
              <w:jc w:val="left"/>
              <w:rPr>
                <w:rFonts w:ascii="Times New Roman" w:hAnsi="Times New Roman" w:cs="Times New Roman" w:eastAsia="Times New Roman" w:hint="default"/>
                <w:sz w:val="20"/>
                <w:szCs w:val="20"/>
              </w:rPr>
            </w:pPr>
            <w:r>
              <w:rPr>
                <w:rFonts w:ascii="Times New Roman"/>
                <w:sz w:val="20"/>
              </w:rPr>
              <w:t>368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Style w:val="BodyText"/>
        <w:spacing w:line="240" w:lineRule="auto" w:before="51"/>
        <w:ind w:right="0"/>
        <w:jc w:val="left"/>
      </w:pPr>
      <w:r>
        <w:rPr/>
        <w:t>股份变动的原因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104" w:firstLine="360"/>
        <w:jc w:val="left"/>
      </w:pPr>
      <w:r>
        <w:rPr>
          <w:rFonts w:ascii="Times New Roman" w:hAnsi="Times New Roman" w:cs="Times New Roman" w:eastAsia="Times New Roman" w:hint="default"/>
        </w:rPr>
        <w:t>1</w:t>
      </w:r>
      <w:r>
        <w:rPr/>
        <w:t>、报告期内，公司股权激励计划首次授予期权第二个行权期共计行权</w:t>
      </w:r>
      <w:r>
        <w:rPr>
          <w:rFonts w:ascii="Times New Roman" w:hAnsi="Times New Roman" w:cs="Times New Roman" w:eastAsia="Times New Roman" w:hint="default"/>
        </w:rPr>
        <w:t>2,227,914</w:t>
      </w:r>
      <w:r>
        <w:rPr/>
        <w:t>股，预留授予期权第一个行权期共计行 权</w:t>
      </w:r>
      <w:r>
        <w:rPr>
          <w:rFonts w:ascii="Times New Roman" w:hAnsi="Times New Roman" w:cs="Times New Roman" w:eastAsia="Times New Roman" w:hint="default"/>
        </w:rPr>
        <w:t>333,256</w:t>
      </w:r>
      <w:r>
        <w:rPr/>
        <w:t>股，共计引起公司股本数量增加</w:t>
      </w:r>
      <w:r>
        <w:rPr>
          <w:rFonts w:ascii="Times New Roman" w:hAnsi="Times New Roman" w:cs="Times New Roman" w:eastAsia="Times New Roman" w:hint="default"/>
        </w:rPr>
        <w:t>2,561,170</w:t>
      </w:r>
      <w:r>
        <w:rPr/>
        <w:t>股。</w:t>
      </w:r>
    </w:p>
    <w:p>
      <w:pPr>
        <w:pStyle w:val="BodyText"/>
        <w:spacing w:line="240" w:lineRule="auto" w:before="13"/>
        <w:ind w:left="472" w:right="0"/>
        <w:jc w:val="left"/>
      </w:pPr>
      <w:r>
        <w:rPr>
          <w:rFonts w:ascii="Times New Roman" w:hAnsi="Times New Roman" w:cs="Times New Roman" w:eastAsia="Times New Roman" w:hint="default"/>
          <w:spacing w:val="2"/>
        </w:rPr>
        <w:t>2</w:t>
      </w:r>
      <w:r>
        <w:rPr>
          <w:spacing w:val="2"/>
        </w:rPr>
        <w:t>、报告期内，公司实施</w:t>
      </w:r>
      <w:r>
        <w:rPr>
          <w:rFonts w:ascii="Times New Roman" w:hAnsi="Times New Roman" w:cs="Times New Roman" w:eastAsia="Times New Roman" w:hint="default"/>
          <w:spacing w:val="2"/>
        </w:rPr>
        <w:t>2013</w:t>
      </w:r>
      <w:r>
        <w:rPr>
          <w:spacing w:val="2"/>
        </w:rPr>
        <w:t>年度权益分派：以总股本</w:t>
      </w:r>
      <w:r>
        <w:rPr>
          <w:rFonts w:ascii="Times New Roman" w:hAnsi="Times New Roman" w:cs="Times New Roman" w:eastAsia="Times New Roman" w:hint="default"/>
          <w:spacing w:val="2"/>
        </w:rPr>
        <w:t>108,017,100</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p>
    <w:p>
      <w:pPr>
        <w:pStyle w:val="BodyText"/>
        <w:spacing w:line="300" w:lineRule="auto" w:before="63"/>
        <w:ind w:right="0"/>
        <w:jc w:val="left"/>
      </w:pPr>
      <w:r>
        <w:rPr>
          <w:rFonts w:ascii="Times New Roman" w:hAnsi="Times New Roman" w:cs="Times New Roman" w:eastAsia="Times New Roman" w:hint="default"/>
        </w:rPr>
        <w:t>1.999074</w:t>
      </w:r>
      <w:r>
        <w:rPr/>
        <w:t>元（含税）；同时，以资本公积每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9.995371</w:t>
      </w:r>
      <w:r>
        <w:rPr/>
        <w:t>股</w:t>
      </w:r>
      <w:r>
        <w:rPr>
          <w:rFonts w:ascii="Times New Roman" w:hAnsi="Times New Roman" w:cs="Times New Roman" w:eastAsia="Times New Roman" w:hint="default"/>
        </w:rPr>
        <w:t>,</w:t>
      </w:r>
      <w:r>
        <w:rPr/>
        <w:t>共计转增</w:t>
      </w:r>
      <w:r>
        <w:rPr>
          <w:rFonts w:ascii="Times New Roman" w:hAnsi="Times New Roman" w:cs="Times New Roman" w:eastAsia="Times New Roman" w:hint="default"/>
        </w:rPr>
        <w:t>107,967,098</w:t>
      </w:r>
      <w:r>
        <w:rPr/>
        <w:t>股，并于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日实施完成了上</w:t>
      </w:r>
      <w:r>
        <w:rPr>
          <w:spacing w:val="-63"/>
        </w:rPr>
        <w:t> </w:t>
      </w:r>
      <w:r>
        <w:rPr>
          <w:spacing w:val="-63"/>
        </w:rPr>
      </w:r>
      <w:r>
        <w:rPr/>
        <w:t>述</w:t>
      </w:r>
      <w:r>
        <w:rPr>
          <w:rFonts w:ascii="Times New Roman" w:hAnsi="Times New Roman" w:cs="Times New Roman" w:eastAsia="Times New Roman" w:hint="default"/>
        </w:rPr>
        <w:t>2013</w:t>
      </w:r>
      <w:r>
        <w:rPr/>
        <w:t>年度权益分派。</w:t>
      </w:r>
    </w:p>
    <w:p>
      <w:pPr>
        <w:pStyle w:val="BodyText"/>
        <w:spacing w:line="240" w:lineRule="auto" w:before="13"/>
        <w:ind w:left="472" w:right="0"/>
        <w:jc w:val="left"/>
      </w:pPr>
      <w:r>
        <w:rPr>
          <w:rFonts w:ascii="Times New Roman" w:hAnsi="Times New Roman" w:cs="Times New Roman" w:eastAsia="Times New Roman" w:hint="default"/>
        </w:rPr>
        <w:t>3</w:t>
      </w:r>
      <w:r>
        <w:rPr/>
        <w:t>、报告期内，公司自然人股东周炜、刘宁、王英已履行上市公告书中所作承诺，申请解除限售股份</w:t>
      </w:r>
      <w:r>
        <w:rPr>
          <w:rFonts w:ascii="Times New Roman" w:hAnsi="Times New Roman" w:cs="Times New Roman" w:eastAsia="Times New Roman" w:hint="default"/>
        </w:rPr>
        <w:t>91,916,469</w:t>
      </w:r>
      <w:r>
        <w:rPr/>
        <w:t>股。</w:t>
      </w:r>
    </w:p>
    <w:p>
      <w:pPr>
        <w:pStyle w:val="BodyText"/>
        <w:spacing w:line="340" w:lineRule="auto" w:before="63"/>
        <w:ind w:right="4784" w:firstLine="360"/>
        <w:jc w:val="left"/>
      </w:pPr>
      <w:r>
        <w:rPr>
          <w:rFonts w:ascii="Times New Roman" w:hAnsi="Times New Roman" w:cs="Times New Roman" w:eastAsia="Times New Roman" w:hint="default"/>
        </w:rPr>
        <w:t>4</w:t>
      </w:r>
      <w:r>
        <w:rPr/>
        <w:t>、报告期内，公司部分董事、监事和高级管理人员减持。 股份变动的批准情况</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4" w:lineRule="auto" w:before="103"/>
        <w:ind w:right="112"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日召开的</w:t>
      </w:r>
      <w:r>
        <w:rPr>
          <w:rFonts w:ascii="Times New Roman" w:hAnsi="Times New Roman" w:cs="Times New Roman" w:eastAsia="Times New Roman" w:hint="default"/>
          <w:spacing w:val="-2"/>
        </w:rPr>
        <w:t>2012</w:t>
      </w:r>
      <w:r>
        <w:rPr>
          <w:spacing w:val="-2"/>
        </w:rPr>
        <w:t>年第二次临时股东大会，会议以特别决议审议通过了《上海金仕达卫宁软件股份有限公司</w:t>
      </w:r>
      <w:r>
        <w:rPr/>
        <w:t> 股票期权激励计划（草案修订稿）及其摘要的议案》，授予董事会办理公司股票期权激励计划相关事宜。</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日召 </w:t>
      </w:r>
      <w:r>
        <w:rPr>
          <w:spacing w:val="-2"/>
        </w:rPr>
        <w:t>开的第二届董事会第二十次会议根据《上海金仕达卫宁软件股份有限公司股票期权激励计划（草案修订稿）》和公司《股票</w:t>
      </w:r>
      <w:r>
        <w:rPr>
          <w:spacing w:val="-66"/>
        </w:rPr>
        <w:t> </w:t>
      </w:r>
      <w:r>
        <w:rPr>
          <w:spacing w:val="-66"/>
        </w:rPr>
      </w:r>
      <w:r>
        <w:rPr/>
        <w:t>期权激励计划实施考核办法》的考核结果，同意首次授予股票期权的</w:t>
      </w:r>
      <w:r>
        <w:rPr>
          <w:rFonts w:ascii="Times New Roman" w:hAnsi="Times New Roman" w:cs="Times New Roman" w:eastAsia="Times New Roman" w:hint="default"/>
        </w:rPr>
        <w:t>161</w:t>
      </w:r>
      <w:r>
        <w:rPr/>
        <w:t>名激励对象在第二个行权期以定向发行股票的方式 进行行权，可行权数量为</w:t>
      </w:r>
      <w:r>
        <w:rPr>
          <w:rFonts w:ascii="Times New Roman" w:hAnsi="Times New Roman" w:cs="Times New Roman" w:eastAsia="Times New Roman" w:hint="default"/>
        </w:rPr>
        <w:t>2,154,501</w:t>
      </w:r>
      <w:r>
        <w:rPr/>
        <w:t>份，行权期限为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日，本次行权采用自主行权模式；同意预留 授予股票期权的</w:t>
      </w:r>
      <w:r>
        <w:rPr>
          <w:rFonts w:ascii="Times New Roman" w:hAnsi="Times New Roman" w:cs="Times New Roman" w:eastAsia="Times New Roman" w:hint="default"/>
        </w:rPr>
        <w:t>17</w:t>
      </w:r>
      <w:r>
        <w:rPr/>
        <w:t>名激励对象在第一个行权期以定向发行股票的方式进行行权，可行权数量为</w:t>
      </w:r>
      <w:r>
        <w:rPr>
          <w:rFonts w:ascii="Times New Roman" w:hAnsi="Times New Roman" w:cs="Times New Roman" w:eastAsia="Times New Roman" w:hint="default"/>
        </w:rPr>
        <w:t>333,256</w:t>
      </w:r>
      <w:r>
        <w:rPr/>
        <w:t>份，行权期限为</w:t>
      </w:r>
      <w:r>
        <w:rPr>
          <w:rFonts w:ascii="Times New Roman" w:hAnsi="Times New Roman" w:cs="Times New Roman" w:eastAsia="Times New Roman" w:hint="default"/>
        </w:rPr>
        <w:t>2014</w:t>
      </w:r>
    </w:p>
    <w:p>
      <w:pPr>
        <w:spacing w:after="0" w:line="304" w:lineRule="auto"/>
        <w:jc w:val="both"/>
        <w:rPr>
          <w:rFonts w:ascii="Times New Roman" w:hAnsi="Times New Roman" w:cs="Times New Roman" w:eastAsia="Times New Roman" w:hint="default"/>
        </w:rPr>
        <w:sectPr>
          <w:footerReference w:type="default" r:id="rId18"/>
          <w:pgSz w:w="11910" w:h="16840"/>
          <w:pgMar w:footer="978" w:header="746" w:top="1060" w:bottom="1160" w:left="1020" w:right="1020"/>
          <w:pgNumType w:start="5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184"/>
        <w:jc w:val="left"/>
      </w:pP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日，本次行权采用自主行权模式。报告期内，因行权引起公司股本数量增加</w:t>
      </w:r>
      <w:r>
        <w:rPr>
          <w:rFonts w:ascii="Times New Roman" w:hAnsi="Times New Roman" w:cs="Times New Roman" w:eastAsia="Times New Roman" w:hint="default"/>
        </w:rPr>
        <w:t>2,561,170</w:t>
      </w:r>
      <w:r>
        <w:rPr/>
        <w:t>股。</w:t>
      </w:r>
    </w:p>
    <w:p>
      <w:pPr>
        <w:pStyle w:val="BodyText"/>
        <w:spacing w:line="300" w:lineRule="auto" w:before="63"/>
        <w:ind w:right="94"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日召开的第二届董事会第十六次会议和第二届监事会第十七次会议分别审议通过了《关于公司</w:t>
      </w:r>
      <w:r>
        <w:rPr>
          <w:rFonts w:ascii="Times New Roman" w:hAnsi="Times New Roman" w:cs="Times New Roman" w:eastAsia="Times New Roman" w:hint="default"/>
        </w:rPr>
        <w:t>2013</w:t>
      </w:r>
      <w:r>
        <w:rPr/>
        <w:t>年度 利润分配及资本公积转增股本预案的议案》，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日，公司</w:t>
      </w:r>
      <w:r>
        <w:rPr>
          <w:rFonts w:ascii="Times New Roman" w:hAnsi="Times New Roman" w:cs="Times New Roman" w:eastAsia="Times New Roman" w:hint="default"/>
        </w:rPr>
        <w:t>2013</w:t>
      </w:r>
      <w:r>
        <w:rPr/>
        <w:t>年度股东大会审议通过了《关于公司</w:t>
      </w:r>
      <w:r>
        <w:rPr>
          <w:rFonts w:ascii="Times New Roman" w:hAnsi="Times New Roman" w:cs="Times New Roman" w:eastAsia="Times New Roman" w:hint="default"/>
        </w:rPr>
        <w:t>2013</w:t>
      </w:r>
      <w:r>
        <w:rPr/>
        <w:t>年度利润 </w:t>
      </w:r>
      <w:r>
        <w:rPr>
          <w:spacing w:val="-2"/>
        </w:rPr>
        <w:t>分配及资本公积转增股本方案的议案》，以公司</w:t>
      </w:r>
      <w:r>
        <w:rPr>
          <w:rFonts w:ascii="Times New Roman" w:hAnsi="Times New Roman" w:cs="Times New Roman" w:eastAsia="Times New Roman" w:hint="default"/>
          <w:spacing w:val="-2"/>
        </w:rPr>
        <w:t>2013</w:t>
      </w:r>
      <w:r>
        <w:rPr>
          <w:spacing w:val="-2"/>
        </w:rPr>
        <w:t>年末总股本</w:t>
      </w:r>
      <w:r>
        <w:rPr>
          <w:rFonts w:ascii="Times New Roman" w:hAnsi="Times New Roman" w:cs="Times New Roman" w:eastAsia="Times New Roman" w:hint="default"/>
          <w:spacing w:val="-2"/>
        </w:rPr>
        <w:t>107,967,100</w:t>
      </w:r>
      <w:r>
        <w:rPr>
          <w:spacing w:val="-2"/>
        </w:rPr>
        <w:t>股为基数，向全体股东每</w:t>
      </w:r>
      <w:r>
        <w:rPr>
          <w:rFonts w:ascii="Times New Roman" w:hAnsi="Times New Roman" w:cs="Times New Roman" w:eastAsia="Times New Roman" w:hint="default"/>
          <w:spacing w:val="-2"/>
        </w:rPr>
        <w:t>10</w:t>
      </w:r>
      <w:r>
        <w:rPr>
          <w:spacing w:val="-2"/>
        </w:rPr>
        <w:t>股派发现金股利人民</w:t>
      </w:r>
      <w:r>
        <w:rPr>
          <w:spacing w:val="-55"/>
        </w:rPr>
        <w:t> </w:t>
      </w:r>
      <w:r>
        <w:rPr>
          <w:spacing w:val="-5"/>
        </w:rPr>
        <w:t>币</w:t>
      </w:r>
      <w:r>
        <w:rPr>
          <w:rFonts w:ascii="Times New Roman" w:hAnsi="Times New Roman" w:cs="Times New Roman" w:eastAsia="Times New Roman" w:hint="default"/>
          <w:spacing w:val="-5"/>
        </w:rPr>
        <w:t>2</w:t>
      </w:r>
      <w:r>
        <w:rPr>
          <w:spacing w:val="-5"/>
        </w:rPr>
        <w:t>元（含税），合计派发现金</w:t>
      </w:r>
      <w:r>
        <w:rPr>
          <w:rFonts w:ascii="Times New Roman" w:hAnsi="Times New Roman" w:cs="Times New Roman" w:eastAsia="Times New Roman" w:hint="default"/>
          <w:spacing w:val="-5"/>
        </w:rPr>
        <w:t>21,593,420</w:t>
      </w:r>
      <w:r>
        <w:rPr>
          <w:spacing w:val="-5"/>
        </w:rPr>
        <w:t>元（含税），同时，以资本公积金向全体股东每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10</w:t>
      </w:r>
      <w:r>
        <w:rPr>
          <w:spacing w:val="-5"/>
        </w:rPr>
        <w:t>股，共计转增</w:t>
      </w:r>
      <w:r>
        <w:rPr>
          <w:rFonts w:ascii="Times New Roman" w:hAnsi="Times New Roman" w:cs="Times New Roman" w:eastAsia="Times New Roman" w:hint="default"/>
          <w:spacing w:val="-5"/>
        </w:rPr>
        <w:t>107,967,100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股，并由于公司股权激励行权原因，截至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日公司总股本增至</w:t>
      </w:r>
      <w:r>
        <w:rPr>
          <w:rFonts w:ascii="Times New Roman" w:hAnsi="Times New Roman" w:cs="Times New Roman" w:eastAsia="Times New Roman" w:hint="default"/>
        </w:rPr>
        <w:t>108,017,100</w:t>
      </w:r>
      <w:r>
        <w:rPr/>
        <w:t>股，按照</w:t>
      </w:r>
      <w:r>
        <w:rPr>
          <w:rFonts w:ascii="Times New Roman" w:hAnsi="Times New Roman" w:cs="Times New Roman" w:eastAsia="Times New Roman" w:hint="default"/>
        </w:rPr>
        <w:t>“</w:t>
      </w:r>
      <w:r>
        <w:rPr/>
        <w:t>现金分红总额、送红股总额、 </w:t>
      </w:r>
      <w:r>
        <w:rPr>
          <w:spacing w:val="-2"/>
        </w:rPr>
        <w:t>转增股本总额固定不变</w:t>
      </w:r>
      <w:r>
        <w:rPr>
          <w:rFonts w:ascii="Times New Roman" w:hAnsi="Times New Roman" w:cs="Times New Roman" w:eastAsia="Times New Roman" w:hint="default"/>
          <w:spacing w:val="-2"/>
        </w:rPr>
        <w:t>”</w:t>
      </w:r>
      <w:r>
        <w:rPr>
          <w:spacing w:val="-2"/>
        </w:rPr>
        <w:t>的原则，公司按最新股本计算的</w:t>
      </w:r>
      <w:r>
        <w:rPr>
          <w:rFonts w:ascii="Times New Roman" w:hAnsi="Times New Roman" w:cs="Times New Roman" w:eastAsia="Times New Roman" w:hint="default"/>
          <w:spacing w:val="-2"/>
        </w:rPr>
        <w:t>2013</w:t>
      </w:r>
      <w:r>
        <w:rPr>
          <w:spacing w:val="-2"/>
        </w:rPr>
        <w:t>年度权益分派方案为：以公司现有总股本</w:t>
      </w:r>
      <w:r>
        <w:rPr>
          <w:rFonts w:ascii="Times New Roman" w:hAnsi="Times New Roman" w:cs="Times New Roman" w:eastAsia="Times New Roman" w:hint="default"/>
          <w:spacing w:val="-2"/>
        </w:rPr>
        <w:t>108,017,100</w:t>
      </w:r>
      <w:r>
        <w:rPr>
          <w:spacing w:val="-2"/>
        </w:rPr>
        <w:t>股为基数，</w:t>
      </w:r>
      <w:r>
        <w:rPr>
          <w:spacing w:val="-44"/>
        </w:rPr>
        <w:t> </w:t>
      </w:r>
      <w:r>
        <w:rPr/>
        <w:t>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1.999074</w:t>
      </w:r>
      <w:r>
        <w:rPr/>
        <w:t>元（含税）；同时，以资本公积每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9.995371</w:t>
      </w:r>
      <w:r>
        <w:rPr/>
        <w:t>股。分红前公司总股本 为</w:t>
      </w:r>
      <w:r>
        <w:rPr>
          <w:rFonts w:ascii="Times New Roman" w:hAnsi="Times New Roman" w:cs="Times New Roman" w:eastAsia="Times New Roman" w:hint="default"/>
        </w:rPr>
        <w:t>108,017,100</w:t>
      </w:r>
      <w:r>
        <w:rPr/>
        <w:t>股，分红后总股本增至</w:t>
      </w:r>
      <w:r>
        <w:rPr>
          <w:rFonts w:ascii="Times New Roman" w:hAnsi="Times New Roman" w:cs="Times New Roman" w:eastAsia="Times New Roman" w:hint="default"/>
        </w:rPr>
        <w:t>215,984,198</w:t>
      </w:r>
      <w:r>
        <w:rPr/>
        <w:t>股。公司已于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日实施完成了上述</w:t>
      </w:r>
      <w:r>
        <w:rPr>
          <w:rFonts w:ascii="Times New Roman" w:hAnsi="Times New Roman" w:cs="Times New Roman" w:eastAsia="Times New Roman" w:hint="default"/>
        </w:rPr>
        <w:t>2013</w:t>
      </w:r>
      <w:r>
        <w:rPr/>
        <w:t>年度权益分派。</w:t>
      </w:r>
    </w:p>
    <w:p>
      <w:pPr>
        <w:pStyle w:val="BodyText"/>
        <w:spacing w:line="240" w:lineRule="auto" w:before="13"/>
        <w:ind w:left="472" w:right="94"/>
        <w:jc w:val="left"/>
      </w:pPr>
      <w:r>
        <w:rPr>
          <w:rFonts w:ascii="Times New Roman" w:hAnsi="Times New Roman" w:cs="Times New Roman" w:eastAsia="Times New Roman" w:hint="default"/>
        </w:rPr>
        <w:t>3</w:t>
      </w:r>
      <w:r>
        <w:rPr/>
        <w:t>、公司自然人股东周炜、刘宁、王英已履行上市公告书中所作承诺，申请解除限售股份</w:t>
      </w:r>
      <w:r>
        <w:rPr>
          <w:rFonts w:ascii="Times New Roman" w:hAnsi="Times New Roman" w:cs="Times New Roman" w:eastAsia="Times New Roman" w:hint="default"/>
        </w:rPr>
        <w:t>91,916,469</w:t>
      </w:r>
      <w:r>
        <w:rPr/>
        <w:t>股，已于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p>
    <w:p>
      <w:pPr>
        <w:pStyle w:val="BodyText"/>
        <w:spacing w:line="338" w:lineRule="auto" w:before="63"/>
        <w:ind w:right="8194"/>
        <w:jc w:val="left"/>
      </w:pPr>
      <w:r>
        <w:rPr>
          <w:rFonts w:ascii="Times New Roman" w:hAnsi="Times New Roman" w:cs="Times New Roman" w:eastAsia="Times New Roman" w:hint="default"/>
        </w:rPr>
        <w:t>19</w:t>
      </w:r>
      <w:r>
        <w:rPr/>
        <w:t>日上市流通。 股份变动的过户情况</w:t>
      </w:r>
    </w:p>
    <w:p>
      <w:pPr>
        <w:pStyle w:val="BodyText"/>
        <w:spacing w:line="240" w:lineRule="auto" w:before="43"/>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472" w:right="9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、公司首次授予股票期权第二个行权期、预留授予股票期权第一个行权期均采用自主行权模式，行权期限分别为</w:t>
      </w:r>
      <w:r>
        <w:rPr>
          <w:rFonts w:ascii="Times New Roman" w:hAnsi="Times New Roman" w:cs="Times New Roman" w:eastAsia="Times New Roman" w:hint="default"/>
        </w:rPr>
        <w:t>2014</w:t>
      </w:r>
    </w:p>
    <w:p>
      <w:pPr>
        <w:pStyle w:val="BodyText"/>
        <w:spacing w:line="240" w:lineRule="auto" w:before="63"/>
        <w:ind w:right="184"/>
        <w:jc w:val="left"/>
      </w:pP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日，报告期内，共计行权</w:t>
      </w:r>
      <w:r>
        <w:rPr>
          <w:rFonts w:ascii="Times New Roman" w:hAnsi="Times New Roman" w:cs="Times New Roman" w:eastAsia="Times New Roman" w:hint="default"/>
        </w:rPr>
        <w:t>2,561,170</w:t>
      </w:r>
      <w:r>
        <w:rPr/>
        <w:t>股。</w:t>
      </w:r>
    </w:p>
    <w:p>
      <w:pPr>
        <w:pStyle w:val="BodyText"/>
        <w:spacing w:line="338" w:lineRule="auto" w:before="63"/>
        <w:ind w:right="454" w:firstLine="36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2013</w:t>
      </w:r>
      <w:r>
        <w:rPr/>
        <w:t>年度权益分派方案已于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日实施完毕，完成过户登记，并履行了信息披露义务。 股份变动对最近一年和最近一期基本每股收益和稀释每股收益、归属于公司普通股股东的每股净资产等财务指标的影响</w:t>
      </w:r>
    </w:p>
    <w:p>
      <w:pPr>
        <w:pStyle w:val="BodyText"/>
        <w:spacing w:line="340" w:lineRule="auto" w:before="43"/>
        <w:ind w:left="472" w:right="18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报告期内，公司股本由</w:t>
      </w:r>
      <w:r>
        <w:rPr>
          <w:rFonts w:ascii="Times New Roman" w:hAnsi="Times New Roman" w:cs="Times New Roman" w:eastAsia="Times New Roman" w:hint="default"/>
          <w:spacing w:val="-2"/>
        </w:rPr>
        <w:t>107,967,100</w:t>
      </w:r>
      <w:r>
        <w:rPr>
          <w:spacing w:val="-2"/>
        </w:rPr>
        <w:t>股增加至</w:t>
      </w:r>
      <w:r>
        <w:rPr>
          <w:rFonts w:ascii="Times New Roman" w:hAnsi="Times New Roman" w:cs="Times New Roman" w:eastAsia="Times New Roman" w:hint="default"/>
          <w:spacing w:val="-2"/>
        </w:rPr>
        <w:t>218,495,368</w:t>
      </w:r>
      <w:r>
        <w:rPr>
          <w:spacing w:val="-2"/>
        </w:rPr>
        <w:t>股。如按未变动前股本</w:t>
      </w:r>
      <w:r>
        <w:rPr>
          <w:rFonts w:ascii="Times New Roman" w:hAnsi="Times New Roman" w:cs="Times New Roman" w:eastAsia="Times New Roman" w:hint="default"/>
          <w:spacing w:val="-2"/>
        </w:rPr>
        <w:t>107,967,100</w:t>
      </w:r>
      <w:r>
        <w:rPr>
          <w:spacing w:val="-2"/>
        </w:rPr>
        <w:t>股计算，报告期基本每股收益</w:t>
      </w:r>
    </w:p>
    <w:p>
      <w:pPr>
        <w:pStyle w:val="BodyText"/>
        <w:spacing w:line="228" w:lineRule="exact"/>
        <w:ind w:right="184"/>
        <w:jc w:val="left"/>
      </w:pPr>
      <w:r>
        <w:rPr>
          <w:rFonts w:ascii="Times New Roman" w:hAnsi="Times New Roman" w:cs="Times New Roman" w:eastAsia="Times New Roman" w:hint="default"/>
        </w:rPr>
        <w:t>1.12</w:t>
      </w:r>
      <w:r>
        <w:rPr/>
        <w:t>元，稀释每股收益</w:t>
      </w:r>
      <w:r>
        <w:rPr>
          <w:rFonts w:ascii="Times New Roman" w:hAnsi="Times New Roman" w:cs="Times New Roman" w:eastAsia="Times New Roman" w:hint="default"/>
        </w:rPr>
        <w:t>1.10</w:t>
      </w:r>
      <w:r>
        <w:rPr/>
        <w:t>元，归属于公司普通股股东的每股净资产</w:t>
      </w:r>
      <w:r>
        <w:rPr>
          <w:rFonts w:ascii="Times New Roman" w:hAnsi="Times New Roman" w:cs="Times New Roman" w:eastAsia="Times New Roman" w:hint="default"/>
        </w:rPr>
        <w:t>7.12</w:t>
      </w:r>
      <w:r>
        <w:rPr/>
        <w:t>元。以最新期末股本</w:t>
      </w:r>
      <w:r>
        <w:rPr>
          <w:rFonts w:ascii="Times New Roman" w:hAnsi="Times New Roman" w:cs="Times New Roman" w:eastAsia="Times New Roman" w:hint="default"/>
        </w:rPr>
        <w:t>218,495,368</w:t>
      </w:r>
      <w:r>
        <w:rPr/>
        <w:t>股计算，报告期基</w:t>
      </w:r>
    </w:p>
    <w:p>
      <w:pPr>
        <w:pStyle w:val="BodyText"/>
        <w:spacing w:line="338" w:lineRule="auto" w:before="63"/>
        <w:ind w:right="2749"/>
        <w:jc w:val="left"/>
      </w:pPr>
      <w:r>
        <w:rPr/>
        <w:t>本每股份收益</w:t>
      </w:r>
      <w:r>
        <w:rPr>
          <w:rFonts w:ascii="Times New Roman" w:hAnsi="Times New Roman" w:cs="Times New Roman" w:eastAsia="Times New Roman" w:hint="default"/>
        </w:rPr>
        <w:t>0.56</w:t>
      </w:r>
      <w:r>
        <w:rPr/>
        <w:t>元，稀释每股收益</w:t>
      </w:r>
      <w:r>
        <w:rPr>
          <w:rFonts w:ascii="Times New Roman" w:hAnsi="Times New Roman" w:cs="Times New Roman" w:eastAsia="Times New Roman" w:hint="default"/>
        </w:rPr>
        <w:t>0.55</w:t>
      </w:r>
      <w:r>
        <w:rPr/>
        <w:t>元，归属于公司普通股股东的每股净资产</w:t>
      </w:r>
      <w:r>
        <w:rPr>
          <w:rFonts w:ascii="Times New Roman" w:hAnsi="Times New Roman" w:cs="Times New Roman" w:eastAsia="Times New Roman" w:hint="default"/>
        </w:rPr>
        <w:t>3.52</w:t>
      </w:r>
      <w:r>
        <w:rPr/>
        <w:t>元。 公司认为必要或证券监管机构要求披露的其他内容</w:t>
      </w:r>
    </w:p>
    <w:p>
      <w:pPr>
        <w:pStyle w:val="BodyText"/>
        <w:spacing w:line="240" w:lineRule="auto" w:before="43"/>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8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92"/>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79" w:right="0"/>
              <w:jc w:val="left"/>
              <w:rPr>
                <w:rFonts w:ascii="宋体" w:hAnsi="宋体" w:cs="宋体" w:eastAsia="宋体" w:hint="default"/>
                <w:sz w:val="20"/>
                <w:szCs w:val="20"/>
              </w:rPr>
            </w:pPr>
            <w:r>
              <w:rPr>
                <w:rFonts w:ascii="宋体" w:hAnsi="宋体" w:cs="宋体" w:eastAsia="宋体" w:hint="default"/>
                <w:sz w:val="20"/>
                <w:szCs w:val="20"/>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7" w:right="0"/>
              <w:jc w:val="left"/>
              <w:rPr>
                <w:rFonts w:ascii="宋体" w:hAnsi="宋体" w:cs="宋体" w:eastAsia="宋体" w:hint="default"/>
                <w:sz w:val="20"/>
                <w:szCs w:val="20"/>
              </w:rPr>
            </w:pPr>
            <w:r>
              <w:rPr>
                <w:rFonts w:ascii="宋体" w:hAnsi="宋体" w:cs="宋体" w:eastAsia="宋体" w:hint="default"/>
                <w:sz w:val="20"/>
                <w:szCs w:val="20"/>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478" w:right="77" w:hanging="401"/>
              <w:jc w:val="left"/>
              <w:rPr>
                <w:rFonts w:ascii="宋体" w:hAnsi="宋体" w:cs="宋体" w:eastAsia="宋体" w:hint="default"/>
                <w:sz w:val="20"/>
                <w:szCs w:val="20"/>
              </w:rPr>
            </w:pPr>
            <w:r>
              <w:rPr>
                <w:rFonts w:ascii="宋体" w:hAnsi="宋体" w:cs="宋体" w:eastAsia="宋体" w:hint="default"/>
                <w:sz w:val="20"/>
                <w:szCs w:val="20"/>
              </w:rPr>
              <w:t>本期解除限售</w:t>
            </w:r>
            <w:r>
              <w:rPr>
                <w:rFonts w:ascii="宋体" w:hAnsi="宋体" w:cs="宋体" w:eastAsia="宋体" w:hint="default"/>
                <w:w w:val="99"/>
                <w:sz w:val="20"/>
                <w:szCs w:val="20"/>
              </w:rPr>
              <w:t> </w:t>
            </w:r>
            <w:r>
              <w:rPr>
                <w:rFonts w:ascii="宋体" w:hAnsi="宋体" w:cs="宋体" w:eastAsia="宋体" w:hint="default"/>
                <w:sz w:val="20"/>
                <w:szCs w:val="20"/>
              </w:rPr>
              <w:t>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477" w:right="76" w:hanging="399"/>
              <w:jc w:val="left"/>
              <w:rPr>
                <w:rFonts w:ascii="宋体" w:hAnsi="宋体" w:cs="宋体" w:eastAsia="宋体" w:hint="default"/>
                <w:sz w:val="20"/>
                <w:szCs w:val="20"/>
              </w:rPr>
            </w:pPr>
            <w:r>
              <w:rPr>
                <w:rFonts w:ascii="宋体" w:hAnsi="宋体" w:cs="宋体" w:eastAsia="宋体" w:hint="default"/>
                <w:sz w:val="20"/>
                <w:szCs w:val="20"/>
              </w:rPr>
              <w:t>本期增加限售</w:t>
            </w:r>
            <w:r>
              <w:rPr>
                <w:rFonts w:ascii="宋体" w:hAnsi="宋体" w:cs="宋体" w:eastAsia="宋体" w:hint="default"/>
                <w:w w:val="99"/>
                <w:sz w:val="20"/>
                <w:szCs w:val="20"/>
              </w:rPr>
              <w:t> </w:t>
            </w:r>
            <w:r>
              <w:rPr>
                <w:rFonts w:ascii="宋体" w:hAnsi="宋体" w:cs="宋体" w:eastAsia="宋体" w:hint="default"/>
                <w:sz w:val="20"/>
                <w:szCs w:val="20"/>
              </w:rPr>
              <w:t>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8"/>
              <w:jc w:val="right"/>
              <w:rPr>
                <w:rFonts w:ascii="宋体" w:hAnsi="宋体" w:cs="宋体" w:eastAsia="宋体" w:hint="default"/>
                <w:sz w:val="20"/>
                <w:szCs w:val="20"/>
              </w:rPr>
            </w:pPr>
            <w:r>
              <w:rPr>
                <w:rFonts w:ascii="宋体" w:hAnsi="宋体" w:cs="宋体" w:eastAsia="宋体" w:hint="default"/>
                <w:w w:val="95"/>
                <w:sz w:val="20"/>
                <w:szCs w:val="20"/>
              </w:rPr>
              <w:t>期末限售股数</w:t>
            </w:r>
            <w:r>
              <w:rPr>
                <w:rFonts w:ascii="宋体" w:hAnsi="宋体" w:cs="宋体" w:eastAsia="宋体" w:hint="default"/>
                <w:sz w:val="20"/>
                <w:szCs w:val="20"/>
              </w:rPr>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77" w:right="0"/>
              <w:jc w:val="left"/>
              <w:rPr>
                <w:rFonts w:ascii="宋体" w:hAnsi="宋体" w:cs="宋体" w:eastAsia="宋体" w:hint="default"/>
                <w:sz w:val="20"/>
                <w:szCs w:val="20"/>
              </w:rPr>
            </w:pPr>
            <w:r>
              <w:rPr>
                <w:rFonts w:ascii="宋体" w:hAnsi="宋体" w:cs="宋体" w:eastAsia="宋体" w:hint="default"/>
                <w:sz w:val="20"/>
                <w:szCs w:val="20"/>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7" w:right="0"/>
              <w:jc w:val="left"/>
              <w:rPr>
                <w:rFonts w:ascii="宋体" w:hAnsi="宋体" w:cs="宋体" w:eastAsia="宋体" w:hint="default"/>
                <w:sz w:val="20"/>
                <w:szCs w:val="20"/>
              </w:rPr>
            </w:pPr>
            <w:r>
              <w:rPr>
                <w:rFonts w:ascii="宋体" w:hAnsi="宋体" w:cs="宋体" w:eastAsia="宋体" w:hint="default"/>
                <w:sz w:val="20"/>
                <w:szCs w:val="20"/>
              </w:rPr>
              <w:t>解除限售日期</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周炜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17,714,094</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8,854,998</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17,705,894</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26,564,990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董事锁定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33"/>
              <w:jc w:val="left"/>
              <w:rPr>
                <w:rFonts w:ascii="宋体" w:hAnsi="宋体" w:cs="宋体" w:eastAsia="宋体" w:hint="default"/>
                <w:sz w:val="20"/>
                <w:szCs w:val="20"/>
              </w:rPr>
            </w:pPr>
            <w:r>
              <w:rPr>
                <w:rFonts w:ascii="宋体" w:hAnsi="宋体" w:cs="宋体" w:eastAsia="宋体" w:hint="default"/>
                <w:sz w:val="20"/>
                <w:szCs w:val="20"/>
              </w:rPr>
              <w:t>按董事锁定规</w:t>
            </w:r>
            <w:r>
              <w:rPr>
                <w:rFonts w:ascii="宋体" w:hAnsi="宋体" w:cs="宋体" w:eastAsia="宋体" w:hint="default"/>
                <w:w w:val="99"/>
                <w:sz w:val="20"/>
                <w:szCs w:val="20"/>
              </w:rPr>
              <w:t> </w:t>
            </w:r>
            <w:r>
              <w:rPr>
                <w:rFonts w:ascii="宋体" w:hAnsi="宋体" w:cs="宋体" w:eastAsia="宋体" w:hint="default"/>
                <w:sz w:val="20"/>
                <w:szCs w:val="20"/>
              </w:rPr>
              <w:t>定</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刘宁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14,969,210</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7,482,873</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14,962,281</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22,448,618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董事锁定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2" w:right="133"/>
              <w:jc w:val="left"/>
              <w:rPr>
                <w:rFonts w:ascii="宋体" w:hAnsi="宋体" w:cs="宋体" w:eastAsia="宋体" w:hint="default"/>
                <w:sz w:val="20"/>
                <w:szCs w:val="20"/>
              </w:rPr>
            </w:pPr>
            <w:r>
              <w:rPr>
                <w:rFonts w:ascii="宋体" w:hAnsi="宋体" w:cs="宋体" w:eastAsia="宋体" w:hint="default"/>
                <w:sz w:val="20"/>
                <w:szCs w:val="20"/>
              </w:rPr>
              <w:t>按董事锁定规</w:t>
            </w:r>
            <w:r>
              <w:rPr>
                <w:rFonts w:ascii="宋体" w:hAnsi="宋体" w:cs="宋体" w:eastAsia="宋体" w:hint="default"/>
                <w:w w:val="99"/>
                <w:sz w:val="20"/>
                <w:szCs w:val="20"/>
              </w:rPr>
              <w:t> </w:t>
            </w:r>
            <w:r>
              <w:rPr>
                <w:rFonts w:ascii="宋体" w:hAnsi="宋体" w:cs="宋体" w:eastAsia="宋体" w:hint="default"/>
                <w:sz w:val="20"/>
                <w:szCs w:val="20"/>
              </w:rPr>
              <w:t>定</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王英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13,285,570</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6,641,248</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13,279,420</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19,923,742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类高管锁定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33"/>
              <w:jc w:val="left"/>
              <w:rPr>
                <w:rFonts w:ascii="宋体" w:hAnsi="宋体" w:cs="宋体" w:eastAsia="宋体" w:hint="default"/>
                <w:sz w:val="20"/>
                <w:szCs w:val="20"/>
              </w:rPr>
            </w:pPr>
            <w:r>
              <w:rPr>
                <w:rFonts w:ascii="宋体" w:hAnsi="宋体" w:cs="宋体" w:eastAsia="宋体" w:hint="default"/>
                <w:sz w:val="20"/>
                <w:szCs w:val="20"/>
              </w:rPr>
              <w:t>按高管锁定规</w:t>
            </w:r>
            <w:r>
              <w:rPr>
                <w:rFonts w:ascii="宋体" w:hAnsi="宋体" w:cs="宋体" w:eastAsia="宋体" w:hint="default"/>
                <w:w w:val="99"/>
                <w:sz w:val="20"/>
                <w:szCs w:val="20"/>
              </w:rPr>
              <w:t> </w:t>
            </w:r>
            <w:r>
              <w:rPr>
                <w:rFonts w:ascii="宋体" w:hAnsi="宋体" w:cs="宋体" w:eastAsia="宋体" w:hint="default"/>
                <w:sz w:val="20"/>
                <w:szCs w:val="20"/>
              </w:rPr>
              <w:t>定</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孙凯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4,397,182</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1,099,303</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3,296,408</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6,594,287</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董事锁定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2" w:right="133"/>
              <w:jc w:val="left"/>
              <w:rPr>
                <w:rFonts w:ascii="宋体" w:hAnsi="宋体" w:cs="宋体" w:eastAsia="宋体" w:hint="default"/>
                <w:sz w:val="20"/>
                <w:szCs w:val="20"/>
              </w:rPr>
            </w:pPr>
            <w:r>
              <w:rPr>
                <w:rFonts w:ascii="宋体" w:hAnsi="宋体" w:cs="宋体" w:eastAsia="宋体" w:hint="default"/>
                <w:sz w:val="20"/>
                <w:szCs w:val="20"/>
              </w:rPr>
              <w:t>按董事锁定规</w:t>
            </w:r>
            <w:r>
              <w:rPr>
                <w:rFonts w:ascii="宋体" w:hAnsi="宋体" w:cs="宋体" w:eastAsia="宋体" w:hint="default"/>
                <w:w w:val="99"/>
                <w:sz w:val="20"/>
                <w:szCs w:val="20"/>
              </w:rPr>
              <w:t> </w:t>
            </w:r>
            <w:r>
              <w:rPr>
                <w:rFonts w:ascii="宋体" w:hAnsi="宋体" w:cs="宋体" w:eastAsia="宋体" w:hint="default"/>
                <w:sz w:val="20"/>
                <w:szCs w:val="20"/>
              </w:rPr>
              <w:t>定</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靳茂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304,339</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101,447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473,131</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676,023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董事锁定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33"/>
              <w:jc w:val="left"/>
              <w:rPr>
                <w:rFonts w:ascii="宋体" w:hAnsi="宋体" w:cs="宋体" w:eastAsia="宋体" w:hint="default"/>
                <w:sz w:val="20"/>
                <w:szCs w:val="20"/>
              </w:rPr>
            </w:pPr>
            <w:r>
              <w:rPr>
                <w:rFonts w:ascii="宋体" w:hAnsi="宋体" w:cs="宋体" w:eastAsia="宋体" w:hint="default"/>
                <w:sz w:val="20"/>
                <w:szCs w:val="20"/>
              </w:rPr>
              <w:t>按董事锁定规</w:t>
            </w:r>
            <w:r>
              <w:rPr>
                <w:rFonts w:ascii="宋体" w:hAnsi="宋体" w:cs="宋体" w:eastAsia="宋体" w:hint="default"/>
                <w:w w:val="99"/>
                <w:sz w:val="20"/>
                <w:szCs w:val="20"/>
              </w:rPr>
              <w:t> </w:t>
            </w:r>
            <w:r>
              <w:rPr>
                <w:rFonts w:ascii="宋体" w:hAnsi="宋体" w:cs="宋体" w:eastAsia="宋体" w:hint="default"/>
                <w:sz w:val="20"/>
                <w:szCs w:val="20"/>
              </w:rPr>
              <w:t>定</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黄克华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141,348</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35,337</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105,962</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spacing w:val="-1"/>
                <w:w w:val="95"/>
                <w:sz w:val="20"/>
              </w:rPr>
              <w:t>211,973</w:t>
            </w:r>
            <w:r>
              <w:rPr>
                <w:rFonts w:ascii="Times New Roman"/>
                <w:spacing w:val="-1"/>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监事锁定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20"/>
                <w:szCs w:val="20"/>
              </w:rPr>
            </w:pPr>
            <w:r>
              <w:rPr>
                <w:rFonts w:ascii="宋体" w:hAnsi="宋体" w:cs="宋体" w:eastAsia="宋体" w:hint="default"/>
                <w:sz w:val="20"/>
                <w:szCs w:val="20"/>
              </w:rPr>
              <w:t>按监事锁定规</w:t>
            </w:r>
          </w:p>
        </w:tc>
      </w:tr>
    </w:tbl>
    <w:p>
      <w:pPr>
        <w:spacing w:after="0" w:line="240" w:lineRule="auto"/>
        <w:jc w:val="left"/>
        <w:rPr>
          <w:rFonts w:ascii="宋体" w:hAnsi="宋体" w:cs="宋体" w:eastAsia="宋体" w:hint="default"/>
          <w:sz w:val="20"/>
          <w:szCs w:val="20"/>
        </w:rPr>
        <w:sectPr>
          <w:pgSz w:w="11910" w:h="16840"/>
          <w:pgMar w:header="746" w:footer="978" w:top="1060" w:bottom="1160" w:left="1020" w:right="9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定</w:t>
            </w:r>
            <w:r>
              <w:rPr>
                <w:rFonts w:ascii="宋体" w:hAnsi="宋体" w:cs="宋体" w:eastAsia="宋体" w:hint="default"/>
                <w:sz w:val="20"/>
                <w:szCs w:val="20"/>
              </w:rPr>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徐春华</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44,990</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44,990</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33"/>
              <w:jc w:val="left"/>
              <w:rPr>
                <w:rFonts w:ascii="宋体" w:hAnsi="宋体" w:cs="宋体" w:eastAsia="宋体" w:hint="default"/>
                <w:sz w:val="20"/>
                <w:szCs w:val="20"/>
              </w:rPr>
            </w:pPr>
            <w:r>
              <w:rPr>
                <w:rFonts w:ascii="宋体" w:hAnsi="宋体" w:cs="宋体" w:eastAsia="宋体" w:hint="default"/>
                <w:sz w:val="20"/>
                <w:szCs w:val="20"/>
              </w:rPr>
              <w:t>按高管锁定规</w:t>
            </w:r>
            <w:r>
              <w:rPr>
                <w:rFonts w:ascii="宋体" w:hAnsi="宋体" w:cs="宋体" w:eastAsia="宋体" w:hint="default"/>
                <w:w w:val="99"/>
                <w:sz w:val="20"/>
                <w:szCs w:val="20"/>
              </w:rPr>
              <w:t> </w:t>
            </w:r>
            <w:r>
              <w:rPr>
                <w:rFonts w:ascii="宋体" w:hAnsi="宋体" w:cs="宋体" w:eastAsia="宋体" w:hint="default"/>
                <w:sz w:val="20"/>
                <w:szCs w:val="20"/>
              </w:rPr>
              <w:t>定</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王利</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29,993</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29,993</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33"/>
              <w:jc w:val="left"/>
              <w:rPr>
                <w:rFonts w:ascii="宋体" w:hAnsi="宋体" w:cs="宋体" w:eastAsia="宋体" w:hint="default"/>
                <w:sz w:val="20"/>
                <w:szCs w:val="20"/>
              </w:rPr>
            </w:pPr>
            <w:r>
              <w:rPr>
                <w:rFonts w:ascii="宋体" w:hAnsi="宋体" w:cs="宋体" w:eastAsia="宋体" w:hint="default"/>
                <w:sz w:val="20"/>
                <w:szCs w:val="20"/>
              </w:rPr>
              <w:t>按高管锁定规</w:t>
            </w:r>
            <w:r>
              <w:rPr>
                <w:rFonts w:ascii="宋体" w:hAnsi="宋体" w:cs="宋体" w:eastAsia="宋体" w:hint="default"/>
                <w:w w:val="99"/>
                <w:sz w:val="20"/>
                <w:szCs w:val="20"/>
              </w:rPr>
              <w:t> </w:t>
            </w:r>
            <w:r>
              <w:rPr>
                <w:rFonts w:ascii="宋体" w:hAnsi="宋体" w:cs="宋体" w:eastAsia="宋体" w:hint="default"/>
                <w:sz w:val="20"/>
                <w:szCs w:val="20"/>
              </w:rPr>
              <w:t>定</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李士玉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8,600</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8,600</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3" w:right="132"/>
              <w:jc w:val="left"/>
              <w:rPr>
                <w:rFonts w:ascii="宋体" w:hAnsi="宋体" w:cs="宋体" w:eastAsia="宋体" w:hint="default"/>
                <w:sz w:val="20"/>
                <w:szCs w:val="20"/>
              </w:rPr>
            </w:pPr>
            <w:r>
              <w:rPr>
                <w:rFonts w:ascii="宋体" w:hAnsi="宋体" w:cs="宋体" w:eastAsia="宋体" w:hint="default"/>
                <w:sz w:val="20"/>
                <w:szCs w:val="20"/>
              </w:rPr>
              <w:t>董监高离任后</w:t>
            </w:r>
            <w:r>
              <w:rPr>
                <w:rFonts w:ascii="宋体" w:hAnsi="宋体" w:cs="宋体" w:eastAsia="宋体" w:hint="default"/>
                <w:w w:val="99"/>
                <w:sz w:val="20"/>
                <w:szCs w:val="20"/>
              </w:rPr>
              <w:t> </w:t>
            </w:r>
            <w:r>
              <w:rPr>
                <w:rFonts w:ascii="宋体" w:hAnsi="宋体" w:cs="宋体" w:eastAsia="宋体" w:hint="default"/>
                <w:sz w:val="20"/>
                <w:szCs w:val="20"/>
              </w:rPr>
              <w:t>六个月内锁定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8</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50,820,343</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24,223,806</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49,898,079</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76,494,616</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6"/>
        <w:gridCol w:w="1367"/>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79" w:right="78" w:hanging="202"/>
              <w:jc w:val="left"/>
              <w:rPr>
                <w:rFonts w:ascii="宋体" w:hAnsi="宋体" w:cs="宋体" w:eastAsia="宋体" w:hint="default"/>
                <w:sz w:val="20"/>
                <w:szCs w:val="20"/>
              </w:rPr>
            </w:pPr>
            <w:r>
              <w:rPr>
                <w:rFonts w:ascii="宋体" w:hAnsi="宋体" w:cs="宋体" w:eastAsia="宋体" w:hint="default"/>
                <w:sz w:val="20"/>
                <w:szCs w:val="20"/>
              </w:rPr>
              <w:t>股票及其衍生</w:t>
            </w:r>
            <w:r>
              <w:rPr>
                <w:rFonts w:ascii="宋体" w:hAnsi="宋体" w:cs="宋体" w:eastAsia="宋体" w:hint="default"/>
                <w:w w:val="99"/>
                <w:sz w:val="20"/>
                <w:szCs w:val="20"/>
              </w:rPr>
              <w:t> </w:t>
            </w:r>
            <w:r>
              <w:rPr>
                <w:rFonts w:ascii="宋体" w:hAnsi="宋体" w:cs="宋体" w:eastAsia="宋体" w:hint="default"/>
                <w:sz w:val="20"/>
                <w:szCs w:val="20"/>
              </w:rPr>
              <w:t>证券名称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7" w:right="0"/>
              <w:jc w:val="left"/>
              <w:rPr>
                <w:rFonts w:ascii="宋体" w:hAnsi="宋体" w:cs="宋体" w:eastAsia="宋体" w:hint="default"/>
                <w:sz w:val="20"/>
                <w:szCs w:val="20"/>
              </w:rPr>
            </w:pPr>
            <w:r>
              <w:rPr>
                <w:rFonts w:ascii="宋体" w:hAnsi="宋体" w:cs="宋体" w:eastAsia="宋体" w:hint="default"/>
                <w:sz w:val="20"/>
                <w:szCs w:val="20"/>
              </w:rPr>
              <w:t>发行日期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478" w:right="22" w:hanging="456"/>
              <w:jc w:val="left"/>
              <w:rPr>
                <w:rFonts w:ascii="宋体" w:hAnsi="宋体" w:cs="宋体" w:eastAsia="宋体" w:hint="default"/>
                <w:sz w:val="20"/>
                <w:szCs w:val="20"/>
              </w:rPr>
            </w:pPr>
            <w:r>
              <w:rPr>
                <w:rFonts w:ascii="宋体" w:hAnsi="宋体" w:cs="宋体" w:eastAsia="宋体" w:hint="default"/>
                <w:spacing w:val="-13"/>
                <w:w w:val="99"/>
                <w:sz w:val="20"/>
                <w:szCs w:val="20"/>
              </w:rPr>
              <w:t>发行价格（或利</w:t>
            </w:r>
            <w:r>
              <w:rPr>
                <w:rFonts w:ascii="宋体" w:hAnsi="宋体" w:cs="宋体" w:eastAsia="宋体" w:hint="default"/>
                <w:spacing w:val="-94"/>
                <w:w w:val="99"/>
                <w:sz w:val="20"/>
                <w:szCs w:val="20"/>
              </w:rPr>
              <w:t> </w:t>
            </w:r>
            <w:r>
              <w:rPr>
                <w:rFonts w:ascii="宋体" w:hAnsi="宋体" w:cs="宋体" w:eastAsia="宋体" w:hint="default"/>
                <w:spacing w:val="-94"/>
                <w:w w:val="99"/>
                <w:sz w:val="20"/>
                <w:szCs w:val="20"/>
              </w:rPr>
            </w:r>
            <w:r>
              <w:rPr>
                <w:rFonts w:ascii="宋体" w:hAnsi="宋体" w:cs="宋体" w:eastAsia="宋体" w:hint="default"/>
                <w:sz w:val="20"/>
                <w:szCs w:val="20"/>
              </w:rPr>
              <w:t>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7" w:right="0"/>
              <w:jc w:val="left"/>
              <w:rPr>
                <w:rFonts w:ascii="宋体" w:hAnsi="宋体" w:cs="宋体" w:eastAsia="宋体" w:hint="default"/>
                <w:sz w:val="20"/>
                <w:szCs w:val="20"/>
              </w:rPr>
            </w:pPr>
            <w:r>
              <w:rPr>
                <w:rFonts w:ascii="宋体" w:hAnsi="宋体" w:cs="宋体" w:eastAsia="宋体" w:hint="default"/>
                <w:sz w:val="20"/>
                <w:szCs w:val="20"/>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sz w:val="20"/>
                <w:szCs w:val="20"/>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477" w:right="78" w:hanging="401"/>
              <w:jc w:val="left"/>
              <w:rPr>
                <w:rFonts w:ascii="宋体" w:hAnsi="宋体" w:cs="宋体" w:eastAsia="宋体" w:hint="default"/>
                <w:sz w:val="20"/>
                <w:szCs w:val="20"/>
              </w:rPr>
            </w:pPr>
            <w:r>
              <w:rPr>
                <w:rFonts w:ascii="宋体" w:hAnsi="宋体" w:cs="宋体" w:eastAsia="宋体" w:hint="default"/>
                <w:sz w:val="20"/>
                <w:szCs w:val="20"/>
              </w:rPr>
              <w:t>获准上市交易</w:t>
            </w:r>
            <w:r>
              <w:rPr>
                <w:rFonts w:ascii="宋体" w:hAnsi="宋体" w:cs="宋体" w:eastAsia="宋体" w:hint="default"/>
                <w:w w:val="99"/>
                <w:sz w:val="20"/>
                <w:szCs w:val="20"/>
              </w:rPr>
              <w:t> </w:t>
            </w:r>
            <w:r>
              <w:rPr>
                <w:rFonts w:ascii="宋体" w:hAnsi="宋体" w:cs="宋体" w:eastAsia="宋体" w:hint="default"/>
                <w:sz w:val="20"/>
                <w:szCs w:val="20"/>
              </w:rPr>
              <w:t>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8" w:right="0"/>
              <w:jc w:val="left"/>
              <w:rPr>
                <w:rFonts w:ascii="宋体" w:hAnsi="宋体" w:cs="宋体" w:eastAsia="宋体" w:hint="default"/>
                <w:sz w:val="20"/>
                <w:szCs w:val="20"/>
              </w:rPr>
            </w:pPr>
            <w:r>
              <w:rPr>
                <w:rFonts w:ascii="宋体" w:hAnsi="宋体" w:cs="宋体" w:eastAsia="宋体" w:hint="default"/>
                <w:sz w:val="20"/>
                <w:szCs w:val="20"/>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股票类</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可转换公司债券、分离交易可转债、公司债类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权证类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left="472" w:right="0" w:hanging="360"/>
        <w:jc w:val="left"/>
      </w:pPr>
      <w:r>
        <w:rPr/>
        <w:t>证券发行情况的说明 </w:t>
      </w:r>
      <w:r>
        <w:rPr>
          <w:spacing w:val="-2"/>
        </w:rPr>
        <w:t>公司股权激励计划股份标的股票来源为：公司向激励对象定向发行卫宁软件的股票。报告期内，公司存在因股权激励计</w:t>
      </w:r>
    </w:p>
    <w:p>
      <w:pPr>
        <w:pStyle w:val="BodyText"/>
        <w:spacing w:line="236" w:lineRule="exact"/>
        <w:ind w:right="0"/>
        <w:jc w:val="left"/>
      </w:pPr>
      <w:r>
        <w:rPr/>
        <w:t>划自主行权而引起的股本增加，具体内部详见本报告</w:t>
      </w:r>
      <w:r>
        <w:rPr>
          <w:rFonts w:ascii="Times New Roman" w:hAnsi="Times New Roman" w:cs="Times New Roman" w:eastAsia="Times New Roman" w:hint="default"/>
        </w:rPr>
        <w:t>“</w:t>
      </w:r>
      <w:r>
        <w:rPr/>
        <w:t>公司股权激励的实施情况及其影响</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472"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报告期内，公司股权激励计划累计行权</w:t>
      </w:r>
      <w:r>
        <w:rPr>
          <w:rFonts w:ascii="Times New Roman" w:hAnsi="Times New Roman" w:cs="Times New Roman" w:eastAsia="Times New Roman" w:hint="default"/>
          <w:spacing w:val="-2"/>
        </w:rPr>
        <w:t>2,561,170</w:t>
      </w:r>
      <w:r>
        <w:rPr>
          <w:spacing w:val="-2"/>
        </w:rPr>
        <w:t>份，引起公司股本数量增加</w:t>
      </w:r>
      <w:r>
        <w:rPr>
          <w:rFonts w:ascii="Times New Roman" w:hAnsi="Times New Roman" w:cs="Times New Roman" w:eastAsia="Times New Roman" w:hint="default"/>
          <w:spacing w:val="-2"/>
        </w:rPr>
        <w:t>2,561,170</w:t>
      </w:r>
      <w:r>
        <w:rPr>
          <w:spacing w:val="-2"/>
        </w:rPr>
        <w:t>股；公司</w:t>
      </w:r>
      <w:r>
        <w:rPr>
          <w:rFonts w:ascii="Times New Roman" w:hAnsi="Times New Roman" w:cs="Times New Roman" w:eastAsia="Times New Roman" w:hint="default"/>
          <w:spacing w:val="-2"/>
        </w:rPr>
        <w:t>2013</w:t>
      </w:r>
      <w:r>
        <w:rPr>
          <w:spacing w:val="-2"/>
        </w:rPr>
        <w:t>年度股东大会审议通</w:t>
      </w:r>
    </w:p>
    <w:p>
      <w:pPr>
        <w:pStyle w:val="BodyText"/>
        <w:spacing w:line="230" w:lineRule="exact"/>
        <w:ind w:right="0"/>
        <w:jc w:val="left"/>
      </w:pPr>
      <w:r>
        <w:rPr>
          <w:spacing w:val="-2"/>
        </w:rPr>
        <w:t>过了《关于公司</w:t>
      </w:r>
      <w:r>
        <w:rPr>
          <w:rFonts w:ascii="Times New Roman" w:hAnsi="Times New Roman" w:cs="Times New Roman" w:eastAsia="Times New Roman" w:hint="default"/>
          <w:spacing w:val="-2"/>
        </w:rPr>
        <w:t>2013</w:t>
      </w:r>
      <w:r>
        <w:rPr>
          <w:spacing w:val="-2"/>
        </w:rPr>
        <w:t>年度利润分配及资本公积转增股本方案的议案》，以公司</w:t>
      </w:r>
      <w:r>
        <w:rPr>
          <w:rFonts w:ascii="Times New Roman" w:hAnsi="Times New Roman" w:cs="Times New Roman" w:eastAsia="Times New Roman" w:hint="default"/>
          <w:spacing w:val="-2"/>
        </w:rPr>
        <w:t>2013</w:t>
      </w:r>
      <w:r>
        <w:rPr>
          <w:spacing w:val="-2"/>
        </w:rPr>
        <w:t>年末总股本</w:t>
      </w:r>
      <w:r>
        <w:rPr>
          <w:rFonts w:ascii="Times New Roman" w:hAnsi="Times New Roman" w:cs="Times New Roman" w:eastAsia="Times New Roman" w:hint="default"/>
          <w:spacing w:val="-2"/>
        </w:rPr>
        <w:t>107,967,100</w:t>
      </w:r>
      <w:r>
        <w:rPr>
          <w:spacing w:val="-2"/>
        </w:rPr>
        <w:t>股为基数，向全体</w:t>
      </w:r>
    </w:p>
    <w:p>
      <w:pPr>
        <w:pStyle w:val="BodyText"/>
        <w:spacing w:line="300" w:lineRule="auto" w:before="63"/>
        <w:ind w:right="109"/>
        <w:jc w:val="both"/>
      </w:pPr>
      <w:r>
        <w:rPr/>
        <w:t>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w:t>
      </w:r>
      <w:r>
        <w:rPr/>
        <w:t>元（含税），合计派发现金</w:t>
      </w:r>
      <w:r>
        <w:rPr>
          <w:rFonts w:ascii="Times New Roman" w:hAnsi="Times New Roman" w:cs="Times New Roman" w:eastAsia="Times New Roman" w:hint="default"/>
        </w:rPr>
        <w:t>21,593,420</w:t>
      </w:r>
      <w:r>
        <w:rPr/>
        <w:t>元（含税），同时，以资本公积金向全体股东每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107,967,100</w:t>
      </w:r>
      <w:r>
        <w:rPr>
          <w:spacing w:val="-2"/>
        </w:rPr>
        <w:t>股，并由于公司股权激励行权原因，截至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日公司总股本增至</w:t>
      </w:r>
      <w:r>
        <w:rPr>
          <w:rFonts w:ascii="Times New Roman" w:hAnsi="Times New Roman" w:cs="Times New Roman" w:eastAsia="Times New Roman" w:hint="default"/>
          <w:spacing w:val="-2"/>
        </w:rPr>
        <w:t>108,017,100</w:t>
      </w:r>
      <w:r>
        <w:rPr>
          <w:spacing w:val="-2"/>
        </w:rPr>
        <w:t>股，按</w:t>
      </w:r>
      <w:r>
        <w:rPr>
          <w:spacing w:val="-47"/>
        </w:rPr>
        <w:t> </w:t>
      </w:r>
      <w:r>
        <w:rPr>
          <w:spacing w:val="-47"/>
        </w:rPr>
      </w:r>
      <w:r>
        <w:rPr>
          <w:spacing w:val="-2"/>
        </w:rPr>
        <w:t>照</w:t>
      </w:r>
      <w:r>
        <w:rPr>
          <w:rFonts w:ascii="Times New Roman" w:hAnsi="Times New Roman" w:cs="Times New Roman" w:eastAsia="Times New Roman" w:hint="default"/>
          <w:spacing w:val="-2"/>
        </w:rPr>
        <w:t>“</w:t>
      </w:r>
      <w:r>
        <w:rPr>
          <w:spacing w:val="-2"/>
        </w:rPr>
        <w:t>现金分红总额、送红股总额、转增股本总额固定不变</w:t>
      </w:r>
      <w:r>
        <w:rPr>
          <w:rFonts w:ascii="Times New Roman" w:hAnsi="Times New Roman" w:cs="Times New Roman" w:eastAsia="Times New Roman" w:hint="default"/>
          <w:spacing w:val="-2"/>
        </w:rPr>
        <w:t>”</w:t>
      </w:r>
      <w:r>
        <w:rPr>
          <w:spacing w:val="-2"/>
        </w:rPr>
        <w:t>的原则，公司按最新股本计算的</w:t>
      </w:r>
      <w:r>
        <w:rPr>
          <w:rFonts w:ascii="Times New Roman" w:hAnsi="Times New Roman" w:cs="Times New Roman" w:eastAsia="Times New Roman" w:hint="default"/>
          <w:spacing w:val="-2"/>
        </w:rPr>
        <w:t>2013</w:t>
      </w:r>
      <w:r>
        <w:rPr>
          <w:spacing w:val="-2"/>
        </w:rPr>
        <w:t>年度权益分派方案为：以公司</w:t>
      </w:r>
      <w:r>
        <w:rPr>
          <w:spacing w:val="-39"/>
        </w:rPr>
        <w:t> </w:t>
      </w:r>
      <w:r>
        <w:rPr>
          <w:spacing w:val="-39"/>
        </w:rPr>
      </w:r>
      <w:r>
        <w:rPr>
          <w:spacing w:val="-1"/>
        </w:rPr>
        <w:t>现有总股本</w:t>
      </w:r>
      <w:r>
        <w:rPr>
          <w:rFonts w:ascii="Times New Roman" w:hAnsi="Times New Roman" w:cs="Times New Roman" w:eastAsia="Times New Roman" w:hint="default"/>
          <w:spacing w:val="-1"/>
        </w:rPr>
        <w:t>108,017,100</w:t>
      </w:r>
      <w:r>
        <w:rPr>
          <w:spacing w:val="-1"/>
        </w:rPr>
        <w:t>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1.999074</w:t>
      </w:r>
      <w:r>
        <w:rPr>
          <w:spacing w:val="-1"/>
        </w:rPr>
        <w:t>元（含税）；同时，以资本公积每</w:t>
      </w:r>
      <w:r>
        <w:rPr>
          <w:rFonts w:ascii="Times New Roman" w:hAnsi="Times New Roman" w:cs="Times New Roman" w:eastAsia="Times New Roman" w:hint="default"/>
          <w:spacing w:val="-1"/>
        </w:rPr>
        <w:t>10</w:t>
      </w:r>
      <w:r>
        <w:rPr>
          <w:spacing w:val="-1"/>
        </w:rPr>
        <w:t>股转</w:t>
      </w:r>
      <w:r>
        <w:rPr>
          <w:spacing w:val="-74"/>
        </w:rPr>
        <w:t> </w:t>
      </w:r>
      <w:r>
        <w:rPr/>
        <w:t>增</w:t>
      </w:r>
      <w:r>
        <w:rPr>
          <w:rFonts w:ascii="Times New Roman" w:hAnsi="Times New Roman" w:cs="Times New Roman" w:eastAsia="Times New Roman" w:hint="default"/>
        </w:rPr>
        <w:t>9.995371</w:t>
      </w:r>
      <w:r>
        <w:rPr/>
        <w:t>股，共计转增</w:t>
      </w:r>
      <w:r>
        <w:rPr>
          <w:rFonts w:ascii="Times New Roman" w:hAnsi="Times New Roman" w:cs="Times New Roman" w:eastAsia="Times New Roman" w:hint="default"/>
        </w:rPr>
        <w:t>107,967,098</w:t>
      </w:r>
      <w:r>
        <w:rPr/>
        <w:t>股。截止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日，公司总股本为</w:t>
      </w:r>
      <w:r>
        <w:rPr>
          <w:rFonts w:ascii="Times New Roman" w:hAnsi="Times New Roman" w:cs="Times New Roman" w:eastAsia="Times New Roman" w:hint="default"/>
        </w:rPr>
        <w:t>218,495,368</w:t>
      </w:r>
      <w:r>
        <w:rPr/>
        <w:t>股。</w:t>
      </w:r>
    </w:p>
    <w:p>
      <w:pPr>
        <w:pStyle w:val="BodyText"/>
        <w:spacing w:line="240" w:lineRule="auto" w:before="13"/>
        <w:ind w:left="472" w:right="0"/>
        <w:jc w:val="left"/>
      </w:pPr>
      <w:r>
        <w:rPr/>
        <w:t>报告期内，公司控股股东、实际控制人未发生变化。</w:t>
      </w:r>
    </w:p>
    <w:p>
      <w:pPr>
        <w:spacing w:after="0" w:line="240" w:lineRule="auto"/>
        <w:jc w:val="left"/>
        <w:sectPr>
          <w:pgSz w:w="11910" w:h="16840"/>
          <w:pgMar w:header="746" w:footer="978" w:top="1060" w:bottom="1160" w:left="1020" w:right="10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47"/>
        <w:gridCol w:w="1386"/>
        <w:gridCol w:w="876"/>
        <w:gridCol w:w="808"/>
        <w:gridCol w:w="809"/>
        <w:gridCol w:w="808"/>
        <w:gridCol w:w="862"/>
        <w:gridCol w:w="1160"/>
        <w:gridCol w:w="227"/>
        <w:gridCol w:w="1385"/>
      </w:tblGrid>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报告期末股东总数</w:t>
            </w:r>
          </w:p>
        </w:tc>
        <w:tc>
          <w:tcPr>
            <w:tcW w:w="1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9,722</w:t>
            </w:r>
            <w:r>
              <w:rPr>
                <w:rFonts w:ascii="Times New Roman"/>
                <w:sz w:val="20"/>
              </w:rPr>
            </w:r>
          </w:p>
        </w:tc>
        <w:tc>
          <w:tcPr>
            <w:tcW w:w="36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4"/>
              <w:ind w:left="23" w:right="23"/>
              <w:jc w:val="left"/>
              <w:rPr>
                <w:rFonts w:ascii="宋体" w:hAnsi="宋体" w:cs="宋体" w:eastAsia="宋体" w:hint="default"/>
                <w:sz w:val="20"/>
                <w:szCs w:val="20"/>
              </w:rPr>
            </w:pPr>
            <w:r>
              <w:rPr>
                <w:rFonts w:ascii="宋体" w:hAnsi="宋体" w:cs="宋体" w:eastAsia="宋体" w:hint="default"/>
                <w:sz w:val="20"/>
                <w:szCs w:val="20"/>
              </w:rPr>
              <w:t>年度报告披露日前第</w:t>
            </w:r>
            <w:r>
              <w:rPr>
                <w:rFonts w:ascii="宋体" w:hAnsi="宋体" w:cs="宋体" w:eastAsia="宋体" w:hint="default"/>
                <w:spacing w:val="-6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个交易日末股东总</w:t>
            </w:r>
            <w:r>
              <w:rPr>
                <w:rFonts w:ascii="宋体" w:hAnsi="宋体" w:cs="宋体" w:eastAsia="宋体" w:hint="default"/>
                <w:w w:val="99"/>
                <w:sz w:val="20"/>
                <w:szCs w:val="20"/>
              </w:rPr>
              <w:t> </w:t>
            </w:r>
            <w:r>
              <w:rPr>
                <w:rFonts w:ascii="宋体" w:hAnsi="宋体" w:cs="宋体" w:eastAsia="宋体" w:hint="default"/>
                <w:sz w:val="20"/>
                <w:szCs w:val="20"/>
              </w:rPr>
              <w:t>数</w:t>
            </w:r>
          </w:p>
        </w:tc>
        <w:tc>
          <w:tcPr>
            <w:tcW w:w="1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8,097</w:t>
            </w:r>
            <w:r>
              <w:rPr>
                <w:rFonts w:ascii="Times New Roman"/>
                <w:sz w:val="20"/>
              </w:rPr>
            </w:r>
          </w:p>
        </w:tc>
      </w:tr>
      <w:tr>
        <w:trPr>
          <w:trHeight w:val="402" w:hRule="exact"/>
        </w:trPr>
        <w:tc>
          <w:tcPr>
            <w:tcW w:w="956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持股</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以上的股东持股情况</w:t>
            </w:r>
          </w:p>
        </w:tc>
      </w:tr>
      <w:tr>
        <w:trPr>
          <w:trHeight w:val="401" w:hRule="exact"/>
        </w:trPr>
        <w:tc>
          <w:tcPr>
            <w:tcW w:w="12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7" w:right="0"/>
              <w:jc w:val="left"/>
              <w:rPr>
                <w:rFonts w:ascii="宋体" w:hAnsi="宋体" w:cs="宋体" w:eastAsia="宋体" w:hint="default"/>
                <w:sz w:val="20"/>
                <w:szCs w:val="20"/>
              </w:rPr>
            </w:pPr>
            <w:r>
              <w:rPr>
                <w:rFonts w:ascii="宋体" w:hAnsi="宋体" w:cs="宋体" w:eastAsia="宋体" w:hint="default"/>
                <w:sz w:val="20"/>
                <w:szCs w:val="20"/>
              </w:rPr>
              <w:t>股东名称</w:t>
            </w:r>
          </w:p>
        </w:tc>
        <w:tc>
          <w:tcPr>
            <w:tcW w:w="13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0"/>
                <w:szCs w:val="20"/>
              </w:rPr>
            </w:pPr>
            <w:r>
              <w:rPr>
                <w:rFonts w:ascii="宋体" w:hAnsi="宋体" w:cs="宋体" w:eastAsia="宋体" w:hint="default"/>
                <w:sz w:val="20"/>
                <w:szCs w:val="20"/>
              </w:rPr>
              <w:t>股东性质</w:t>
            </w:r>
          </w:p>
        </w:tc>
        <w:tc>
          <w:tcPr>
            <w:tcW w:w="8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 w:right="0"/>
              <w:jc w:val="left"/>
              <w:rPr>
                <w:rFonts w:ascii="宋体" w:hAnsi="宋体" w:cs="宋体" w:eastAsia="宋体" w:hint="default"/>
                <w:sz w:val="20"/>
                <w:szCs w:val="20"/>
              </w:rPr>
            </w:pPr>
            <w:r>
              <w:rPr>
                <w:rFonts w:ascii="宋体" w:hAnsi="宋体" w:cs="宋体" w:eastAsia="宋体" w:hint="default"/>
                <w:sz w:val="20"/>
                <w:szCs w:val="20"/>
              </w:rPr>
              <w:t>持股比例</w:t>
            </w:r>
          </w:p>
        </w:tc>
        <w:tc>
          <w:tcPr>
            <w:tcW w:w="8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99" w:right="97"/>
              <w:jc w:val="both"/>
              <w:rPr>
                <w:rFonts w:ascii="宋体" w:hAnsi="宋体" w:cs="宋体" w:eastAsia="宋体" w:hint="default"/>
                <w:sz w:val="20"/>
                <w:szCs w:val="20"/>
              </w:rPr>
            </w:pPr>
            <w:r>
              <w:rPr>
                <w:rFonts w:ascii="宋体" w:hAnsi="宋体" w:cs="宋体" w:eastAsia="宋体" w:hint="default"/>
                <w:sz w:val="20"/>
                <w:szCs w:val="20"/>
              </w:rPr>
              <w:t>报告期</w:t>
            </w:r>
            <w:r>
              <w:rPr>
                <w:rFonts w:ascii="宋体" w:hAnsi="宋体" w:cs="宋体" w:eastAsia="宋体" w:hint="default"/>
                <w:w w:val="99"/>
                <w:sz w:val="20"/>
                <w:szCs w:val="20"/>
              </w:rPr>
              <w:t> </w:t>
            </w:r>
            <w:r>
              <w:rPr>
                <w:rFonts w:ascii="宋体" w:hAnsi="宋体" w:cs="宋体" w:eastAsia="宋体" w:hint="default"/>
                <w:sz w:val="20"/>
                <w:szCs w:val="20"/>
              </w:rPr>
              <w:t>末持股</w:t>
            </w:r>
            <w:r>
              <w:rPr>
                <w:rFonts w:ascii="宋体" w:hAnsi="宋体" w:cs="宋体" w:eastAsia="宋体" w:hint="default"/>
                <w:w w:val="99"/>
                <w:sz w:val="20"/>
                <w:szCs w:val="20"/>
              </w:rPr>
              <w:t> </w:t>
            </w:r>
            <w:r>
              <w:rPr>
                <w:rFonts w:ascii="宋体" w:hAnsi="宋体" w:cs="宋体" w:eastAsia="宋体" w:hint="default"/>
                <w:sz w:val="20"/>
                <w:szCs w:val="20"/>
              </w:rPr>
              <w:t>数量</w:t>
            </w:r>
          </w:p>
        </w:tc>
        <w:tc>
          <w:tcPr>
            <w:tcW w:w="809"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34"/>
              <w:ind w:left="100" w:right="97"/>
              <w:jc w:val="center"/>
              <w:rPr>
                <w:rFonts w:ascii="宋体" w:hAnsi="宋体" w:cs="宋体" w:eastAsia="宋体" w:hint="default"/>
                <w:sz w:val="20"/>
                <w:szCs w:val="20"/>
              </w:rPr>
            </w:pPr>
            <w:r>
              <w:rPr>
                <w:rFonts w:ascii="宋体" w:hAnsi="宋体" w:cs="宋体" w:eastAsia="宋体" w:hint="default"/>
                <w:sz w:val="20"/>
                <w:szCs w:val="20"/>
              </w:rPr>
              <w:t>报告期</w:t>
            </w:r>
            <w:r>
              <w:rPr>
                <w:rFonts w:ascii="宋体" w:hAnsi="宋体" w:cs="宋体" w:eastAsia="宋体" w:hint="default"/>
                <w:w w:val="99"/>
                <w:sz w:val="20"/>
                <w:szCs w:val="20"/>
              </w:rPr>
              <w:t> </w:t>
            </w:r>
            <w:r>
              <w:rPr>
                <w:rFonts w:ascii="宋体" w:hAnsi="宋体" w:cs="宋体" w:eastAsia="宋体" w:hint="default"/>
                <w:sz w:val="20"/>
                <w:szCs w:val="20"/>
              </w:rPr>
              <w:t>内增减</w:t>
            </w:r>
            <w:r>
              <w:rPr>
                <w:rFonts w:ascii="宋体" w:hAnsi="宋体" w:cs="宋体" w:eastAsia="宋体" w:hint="default"/>
                <w:w w:val="99"/>
                <w:sz w:val="20"/>
                <w:szCs w:val="20"/>
              </w:rPr>
              <w:t> </w:t>
            </w:r>
            <w:r>
              <w:rPr>
                <w:rFonts w:ascii="宋体" w:hAnsi="宋体" w:cs="宋体" w:eastAsia="宋体" w:hint="default"/>
                <w:sz w:val="20"/>
                <w:szCs w:val="20"/>
              </w:rPr>
              <w:t>变动情</w:t>
            </w:r>
            <w:r>
              <w:rPr>
                <w:rFonts w:ascii="宋体" w:hAnsi="宋体" w:cs="宋体" w:eastAsia="宋体" w:hint="default"/>
                <w:w w:val="99"/>
                <w:sz w:val="20"/>
                <w:szCs w:val="20"/>
              </w:rPr>
              <w:t> </w:t>
            </w:r>
            <w:r>
              <w:rPr>
                <w:rFonts w:ascii="宋体" w:hAnsi="宋体" w:cs="宋体" w:eastAsia="宋体" w:hint="default"/>
                <w:sz w:val="20"/>
                <w:szCs w:val="20"/>
              </w:rPr>
              <w:t>况</w:t>
            </w:r>
          </w:p>
        </w:tc>
        <w:tc>
          <w:tcPr>
            <w:tcW w:w="808"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34"/>
              <w:ind w:left="100" w:right="96"/>
              <w:jc w:val="both"/>
              <w:rPr>
                <w:rFonts w:ascii="宋体" w:hAnsi="宋体" w:cs="宋体" w:eastAsia="宋体" w:hint="default"/>
                <w:sz w:val="20"/>
                <w:szCs w:val="20"/>
              </w:rPr>
            </w:pPr>
            <w:r>
              <w:rPr>
                <w:rFonts w:ascii="宋体" w:hAnsi="宋体" w:cs="宋体" w:eastAsia="宋体" w:hint="default"/>
                <w:sz w:val="20"/>
                <w:szCs w:val="20"/>
              </w:rPr>
              <w:t>持有有</w:t>
            </w:r>
            <w:r>
              <w:rPr>
                <w:rFonts w:ascii="宋体" w:hAnsi="宋体" w:cs="宋体" w:eastAsia="宋体" w:hint="default"/>
                <w:w w:val="99"/>
                <w:sz w:val="20"/>
                <w:szCs w:val="20"/>
              </w:rPr>
              <w:t> </w:t>
            </w:r>
            <w:r>
              <w:rPr>
                <w:rFonts w:ascii="宋体" w:hAnsi="宋体" w:cs="宋体" w:eastAsia="宋体" w:hint="default"/>
                <w:sz w:val="20"/>
                <w:szCs w:val="20"/>
              </w:rPr>
              <w:t>限售条</w:t>
            </w:r>
            <w:r>
              <w:rPr>
                <w:rFonts w:ascii="宋体" w:hAnsi="宋体" w:cs="宋体" w:eastAsia="宋体" w:hint="default"/>
                <w:w w:val="99"/>
                <w:sz w:val="20"/>
                <w:szCs w:val="20"/>
              </w:rPr>
              <w:t> </w:t>
            </w:r>
            <w:r>
              <w:rPr>
                <w:rFonts w:ascii="宋体" w:hAnsi="宋体" w:cs="宋体" w:eastAsia="宋体" w:hint="default"/>
                <w:sz w:val="20"/>
                <w:szCs w:val="20"/>
              </w:rPr>
              <w:t>件的股</w:t>
            </w:r>
            <w:r>
              <w:rPr>
                <w:rFonts w:ascii="宋体" w:hAnsi="宋体" w:cs="宋体" w:eastAsia="宋体" w:hint="default"/>
                <w:w w:val="99"/>
                <w:sz w:val="20"/>
                <w:szCs w:val="20"/>
              </w:rPr>
              <w:t> </w:t>
            </w:r>
            <w:r>
              <w:rPr>
                <w:rFonts w:ascii="宋体" w:hAnsi="宋体" w:cs="宋体" w:eastAsia="宋体" w:hint="default"/>
                <w:sz w:val="20"/>
                <w:szCs w:val="20"/>
              </w:rPr>
              <w:t>份数量</w:t>
            </w:r>
          </w:p>
        </w:tc>
        <w:tc>
          <w:tcPr>
            <w:tcW w:w="8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6" w:right="25"/>
              <w:jc w:val="both"/>
              <w:rPr>
                <w:rFonts w:ascii="宋体" w:hAnsi="宋体" w:cs="宋体" w:eastAsia="宋体" w:hint="default"/>
                <w:sz w:val="20"/>
                <w:szCs w:val="20"/>
              </w:rPr>
            </w:pPr>
            <w:r>
              <w:rPr>
                <w:rFonts w:ascii="宋体" w:hAnsi="宋体" w:cs="宋体" w:eastAsia="宋体" w:hint="default"/>
                <w:sz w:val="20"/>
                <w:szCs w:val="20"/>
              </w:rPr>
              <w:t>持有无限</w:t>
            </w:r>
            <w:r>
              <w:rPr>
                <w:rFonts w:ascii="宋体" w:hAnsi="宋体" w:cs="宋体" w:eastAsia="宋体" w:hint="default"/>
                <w:w w:val="99"/>
                <w:sz w:val="20"/>
                <w:szCs w:val="20"/>
              </w:rPr>
              <w:t> </w:t>
            </w:r>
            <w:r>
              <w:rPr>
                <w:rFonts w:ascii="宋体" w:hAnsi="宋体" w:cs="宋体" w:eastAsia="宋体" w:hint="default"/>
                <w:sz w:val="20"/>
                <w:szCs w:val="20"/>
              </w:rPr>
              <w:t>售条件的</w:t>
            </w:r>
            <w:r>
              <w:rPr>
                <w:rFonts w:ascii="宋体" w:hAnsi="宋体" w:cs="宋体" w:eastAsia="宋体" w:hint="default"/>
                <w:w w:val="99"/>
                <w:sz w:val="20"/>
                <w:szCs w:val="20"/>
              </w:rPr>
              <w:t> </w:t>
            </w:r>
            <w:r>
              <w:rPr>
                <w:rFonts w:ascii="宋体" w:hAnsi="宋体" w:cs="宋体" w:eastAsia="宋体" w:hint="default"/>
                <w:sz w:val="20"/>
                <w:szCs w:val="20"/>
              </w:rPr>
              <w:t>股份数量</w:t>
            </w:r>
          </w:p>
        </w:tc>
        <w:tc>
          <w:tcPr>
            <w:tcW w:w="27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681" w:right="0"/>
              <w:jc w:val="left"/>
              <w:rPr>
                <w:rFonts w:ascii="宋体" w:hAnsi="宋体" w:cs="宋体" w:eastAsia="宋体" w:hint="default"/>
                <w:sz w:val="20"/>
                <w:szCs w:val="20"/>
              </w:rPr>
            </w:pPr>
            <w:r>
              <w:rPr>
                <w:rFonts w:ascii="宋体" w:hAnsi="宋体" w:cs="宋体" w:eastAsia="宋体" w:hint="default"/>
                <w:sz w:val="20"/>
                <w:szCs w:val="20"/>
              </w:rPr>
              <w:t>质押或冻结情况</w:t>
            </w:r>
          </w:p>
        </w:tc>
      </w:tr>
      <w:tr>
        <w:trPr>
          <w:trHeight w:val="937" w:hRule="exact"/>
        </w:trPr>
        <w:tc>
          <w:tcPr>
            <w:tcW w:w="1247" w:type="dxa"/>
            <w:vMerge/>
            <w:tcBorders>
              <w:left w:val="single" w:sz="4" w:space="0" w:color="000000"/>
              <w:bottom w:val="single" w:sz="4" w:space="0" w:color="000000"/>
              <w:right w:val="single" w:sz="4" w:space="0" w:color="000000"/>
            </w:tcBorders>
            <w:shd w:val="clear" w:color="auto" w:fill="D3D3D3"/>
          </w:tcPr>
          <w:p>
            <w:pPr/>
          </w:p>
        </w:tc>
        <w:tc>
          <w:tcPr>
            <w:tcW w:w="1386" w:type="dxa"/>
            <w:vMerge/>
            <w:tcBorders>
              <w:left w:val="single" w:sz="4" w:space="0" w:color="000000"/>
              <w:bottom w:val="single" w:sz="4" w:space="0" w:color="000000"/>
              <w:right w:val="single" w:sz="4" w:space="0" w:color="000000"/>
            </w:tcBorders>
            <w:shd w:val="clear" w:color="auto" w:fill="D3D3D3"/>
          </w:tcPr>
          <w:p>
            <w:pPr/>
          </w:p>
        </w:tc>
        <w:tc>
          <w:tcPr>
            <w:tcW w:w="876" w:type="dxa"/>
            <w:vMerge/>
            <w:tcBorders>
              <w:left w:val="single" w:sz="4" w:space="0" w:color="000000"/>
              <w:bottom w:val="single" w:sz="4" w:space="0" w:color="000000"/>
              <w:right w:val="single" w:sz="4" w:space="0" w:color="000000"/>
            </w:tcBorders>
            <w:shd w:val="clear" w:color="auto" w:fill="D3D3D3"/>
          </w:tcPr>
          <w:p>
            <w:pPr/>
          </w:p>
        </w:tc>
        <w:tc>
          <w:tcPr>
            <w:tcW w:w="808" w:type="dxa"/>
            <w:vMerge/>
            <w:tcBorders>
              <w:left w:val="single" w:sz="4" w:space="0" w:color="000000"/>
              <w:bottom w:val="single" w:sz="4" w:space="0" w:color="000000"/>
              <w:right w:val="single" w:sz="4" w:space="0" w:color="000000"/>
            </w:tcBorders>
            <w:shd w:val="clear" w:color="auto" w:fill="D3D3D3"/>
          </w:tcPr>
          <w:p>
            <w:pPr/>
          </w:p>
        </w:tc>
        <w:tc>
          <w:tcPr>
            <w:tcW w:w="809" w:type="dxa"/>
            <w:vMerge/>
            <w:tcBorders>
              <w:left w:val="single" w:sz="4" w:space="0" w:color="000000"/>
              <w:bottom w:val="single" w:sz="4" w:space="0" w:color="000000"/>
              <w:right w:val="single" w:sz="4" w:space="0" w:color="000000"/>
            </w:tcBorders>
            <w:shd w:val="clear" w:color="auto" w:fill="D3D3D3"/>
          </w:tcPr>
          <w:p>
            <w:pPr/>
          </w:p>
        </w:tc>
        <w:tc>
          <w:tcPr>
            <w:tcW w:w="808" w:type="dxa"/>
            <w:vMerge/>
            <w:tcBorders>
              <w:left w:val="single" w:sz="4" w:space="0" w:color="000000"/>
              <w:bottom w:val="single" w:sz="4" w:space="0" w:color="000000"/>
              <w:right w:val="single" w:sz="4" w:space="0" w:color="000000"/>
            </w:tcBorders>
            <w:shd w:val="clear" w:color="auto" w:fill="D3D3D3"/>
          </w:tcPr>
          <w:p>
            <w:pPr/>
          </w:p>
        </w:tc>
        <w:tc>
          <w:tcPr>
            <w:tcW w:w="862" w:type="dxa"/>
            <w:vMerge/>
            <w:tcBorders>
              <w:left w:val="single" w:sz="4" w:space="0" w:color="000000"/>
              <w:bottom w:val="single" w:sz="4" w:space="0" w:color="000000"/>
              <w:right w:val="single" w:sz="4" w:space="0" w:color="000000"/>
            </w:tcBorders>
            <w:shd w:val="clear" w:color="auto" w:fill="D3D3D3"/>
          </w:tcPr>
          <w:p>
            <w:pPr/>
          </w:p>
        </w:tc>
        <w:tc>
          <w:tcPr>
            <w:tcW w:w="13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87" w:right="0"/>
              <w:jc w:val="left"/>
              <w:rPr>
                <w:rFonts w:ascii="宋体" w:hAnsi="宋体" w:cs="宋体" w:eastAsia="宋体" w:hint="default"/>
                <w:sz w:val="20"/>
                <w:szCs w:val="20"/>
              </w:rPr>
            </w:pPr>
            <w:r>
              <w:rPr>
                <w:rFonts w:ascii="宋体" w:hAnsi="宋体" w:cs="宋体" w:eastAsia="宋体" w:hint="default"/>
                <w:sz w:val="20"/>
                <w:szCs w:val="20"/>
              </w:rPr>
              <w:t>股份状态</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数量</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周炜</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16.21%</w:t>
            </w:r>
            <w:r>
              <w:rPr>
                <w:rFonts w:ascii="Times New Roman"/>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w w:val="95"/>
                <w:sz w:val="20"/>
              </w:rPr>
              <w:t>35,419,9</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88</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spacing w:val="-1"/>
                <w:sz w:val="20"/>
              </w:rPr>
              <w:t>26,564,9</w:t>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90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8,854,998</w:t>
            </w:r>
            <w:r>
              <w:rPr>
                <w:rFonts w:ascii="Times New Roman"/>
                <w:sz w:val="20"/>
              </w:rPr>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刘宁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2"/>
                <w:w w:val="95"/>
                <w:sz w:val="20"/>
              </w:rPr>
              <w:t>11.04%</w:t>
            </w:r>
            <w:r>
              <w:rPr>
                <w:rFonts w:ascii="Times New Roman"/>
                <w:spacing w:val="-2"/>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24,131,4</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91</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22,448,6</w:t>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18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1,682,873</w:t>
            </w:r>
            <w:r>
              <w:rPr>
                <w:rFonts w:ascii="Times New Roman"/>
                <w:sz w:val="20"/>
              </w:rPr>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王英</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9.87%</w:t>
            </w:r>
            <w:r>
              <w:rPr>
                <w:rFonts w:ascii="Times New Roman"/>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w w:val="95"/>
                <w:sz w:val="20"/>
              </w:rPr>
              <w:t>21,564,9</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90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spacing w:val="-1"/>
                <w:sz w:val="20"/>
              </w:rPr>
              <w:t>19,923,7</w:t>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42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1,641,248</w:t>
            </w:r>
            <w:r>
              <w:rPr>
                <w:rFonts w:ascii="Times New Roman"/>
                <w:sz w:val="20"/>
              </w:rPr>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孙凯</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3.02%</w:t>
            </w:r>
            <w:r>
              <w:rPr>
                <w:rFonts w:ascii="Times New Roman"/>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6,594,28</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6,594,28</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3"/>
              <w:ind w:left="22" w:right="147"/>
              <w:jc w:val="left"/>
              <w:rPr>
                <w:rFonts w:ascii="宋体" w:hAnsi="宋体" w:cs="宋体" w:eastAsia="宋体" w:hint="default"/>
                <w:sz w:val="20"/>
                <w:szCs w:val="20"/>
              </w:rPr>
            </w:pPr>
            <w:r>
              <w:rPr>
                <w:rFonts w:ascii="宋体" w:hAnsi="宋体" w:cs="宋体" w:eastAsia="宋体" w:hint="default"/>
                <w:sz w:val="20"/>
                <w:szCs w:val="20"/>
              </w:rPr>
              <w:t>中国建设银</w:t>
            </w:r>
            <w:r>
              <w:rPr>
                <w:rFonts w:ascii="宋体" w:hAnsi="宋体" w:cs="宋体" w:eastAsia="宋体" w:hint="default"/>
                <w:w w:val="99"/>
                <w:sz w:val="20"/>
                <w:szCs w:val="20"/>
              </w:rPr>
              <w:t> </w:t>
            </w:r>
            <w:r>
              <w:rPr>
                <w:rFonts w:ascii="宋体" w:hAnsi="宋体" w:cs="宋体" w:eastAsia="宋体" w:hint="default"/>
                <w:sz w:val="20"/>
                <w:szCs w:val="20"/>
              </w:rPr>
              <w:t>行</w:t>
            </w:r>
            <w:r>
              <w:rPr>
                <w:rFonts w:ascii="Times New Roman" w:hAnsi="Times New Roman" w:cs="Times New Roman" w:eastAsia="Times New Roman" w:hint="default"/>
                <w:sz w:val="20"/>
                <w:szCs w:val="20"/>
              </w:rPr>
              <w:t>-</w:t>
            </w:r>
            <w:r>
              <w:rPr>
                <w:rFonts w:ascii="宋体" w:hAnsi="宋体" w:cs="宋体" w:eastAsia="宋体" w:hint="default"/>
                <w:sz w:val="20"/>
                <w:szCs w:val="20"/>
              </w:rPr>
              <w:t>华夏优势</w:t>
            </w:r>
            <w:r>
              <w:rPr>
                <w:rFonts w:ascii="宋体" w:hAnsi="宋体" w:cs="宋体" w:eastAsia="宋体" w:hint="default"/>
                <w:w w:val="99"/>
                <w:sz w:val="20"/>
                <w:szCs w:val="20"/>
              </w:rPr>
              <w:t> </w:t>
            </w:r>
            <w:r>
              <w:rPr>
                <w:rFonts w:ascii="宋体" w:hAnsi="宋体" w:cs="宋体" w:eastAsia="宋体" w:hint="default"/>
                <w:sz w:val="20"/>
                <w:szCs w:val="20"/>
              </w:rPr>
              <w:t>增长股票型</w:t>
            </w:r>
            <w:r>
              <w:rPr>
                <w:rFonts w:ascii="宋体" w:hAnsi="宋体" w:cs="宋体" w:eastAsia="宋体" w:hint="default"/>
                <w:w w:val="99"/>
                <w:sz w:val="20"/>
                <w:szCs w:val="20"/>
              </w:rPr>
              <w:t> </w:t>
            </w:r>
            <w:r>
              <w:rPr>
                <w:rFonts w:ascii="宋体" w:hAnsi="宋体" w:cs="宋体" w:eastAsia="宋体" w:hint="default"/>
                <w:sz w:val="20"/>
                <w:szCs w:val="20"/>
              </w:rPr>
              <w:t>证券投资基</w:t>
            </w:r>
            <w:r>
              <w:rPr>
                <w:rFonts w:ascii="宋体" w:hAnsi="宋体" w:cs="宋体" w:eastAsia="宋体" w:hint="default"/>
                <w:w w:val="99"/>
                <w:sz w:val="20"/>
                <w:szCs w:val="20"/>
              </w:rPr>
              <w:t> </w:t>
            </w:r>
            <w:r>
              <w:rPr>
                <w:rFonts w:ascii="宋体" w:hAnsi="宋体" w:cs="宋体" w:eastAsia="宋体" w:hint="default"/>
                <w:sz w:val="20"/>
                <w:szCs w:val="20"/>
              </w:rPr>
              <w:t>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2.54%</w:t>
            </w:r>
            <w:r>
              <w:rPr>
                <w:rFonts w:ascii="Times New Roman"/>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5,539,05</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5,539,055</w:t>
            </w:r>
            <w:r>
              <w:rPr>
                <w:rFonts w:ascii="Times New Roman"/>
                <w:sz w:val="20"/>
              </w:rPr>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4"/>
              <w:ind w:left="22" w:right="147"/>
              <w:jc w:val="left"/>
              <w:rPr>
                <w:rFonts w:ascii="宋体" w:hAnsi="宋体" w:cs="宋体" w:eastAsia="宋体" w:hint="default"/>
                <w:sz w:val="20"/>
                <w:szCs w:val="20"/>
              </w:rPr>
            </w:pPr>
            <w:r>
              <w:rPr>
                <w:rFonts w:ascii="宋体" w:hAnsi="宋体" w:cs="宋体" w:eastAsia="宋体" w:hint="default"/>
                <w:sz w:val="20"/>
                <w:szCs w:val="20"/>
              </w:rPr>
              <w:t>中国建设银</w:t>
            </w:r>
            <w:r>
              <w:rPr>
                <w:rFonts w:ascii="宋体" w:hAnsi="宋体" w:cs="宋体" w:eastAsia="宋体" w:hint="default"/>
                <w:w w:val="99"/>
                <w:sz w:val="20"/>
                <w:szCs w:val="20"/>
              </w:rPr>
              <w:t> </w:t>
            </w:r>
            <w:r>
              <w:rPr>
                <w:rFonts w:ascii="宋体" w:hAnsi="宋体" w:cs="宋体" w:eastAsia="宋体" w:hint="default"/>
                <w:sz w:val="20"/>
                <w:szCs w:val="20"/>
              </w:rPr>
              <w:t>行股份有限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Times New Roman" w:hAnsi="Times New Roman" w:cs="Times New Roman" w:eastAsia="Times New Roman" w:hint="default"/>
                <w:sz w:val="20"/>
                <w:szCs w:val="20"/>
              </w:rPr>
              <w:t>-</w:t>
            </w:r>
            <w:r>
              <w:rPr>
                <w:rFonts w:ascii="宋体" w:hAnsi="宋体" w:cs="宋体" w:eastAsia="宋体" w:hint="default"/>
                <w:sz w:val="20"/>
                <w:szCs w:val="20"/>
              </w:rPr>
              <w:t>银河行</w:t>
            </w:r>
            <w:r>
              <w:rPr>
                <w:rFonts w:ascii="宋体" w:hAnsi="宋体" w:cs="宋体" w:eastAsia="宋体" w:hint="default"/>
                <w:w w:val="99"/>
                <w:sz w:val="20"/>
                <w:szCs w:val="20"/>
              </w:rPr>
              <w:t> </w:t>
            </w:r>
            <w:r>
              <w:rPr>
                <w:rFonts w:ascii="宋体" w:hAnsi="宋体" w:cs="宋体" w:eastAsia="宋体" w:hint="default"/>
                <w:sz w:val="20"/>
                <w:szCs w:val="20"/>
              </w:rPr>
              <w:t>业优选股票</w:t>
            </w:r>
            <w:r>
              <w:rPr>
                <w:rFonts w:ascii="宋体" w:hAnsi="宋体" w:cs="宋体" w:eastAsia="宋体" w:hint="default"/>
                <w:w w:val="99"/>
                <w:sz w:val="20"/>
                <w:szCs w:val="20"/>
              </w:rPr>
              <w:t> </w:t>
            </w:r>
            <w:r>
              <w:rPr>
                <w:rFonts w:ascii="宋体" w:hAnsi="宋体" w:cs="宋体" w:eastAsia="宋体" w:hint="default"/>
                <w:sz w:val="20"/>
                <w:szCs w:val="20"/>
              </w:rPr>
              <w:t>型证券投资</w:t>
            </w:r>
            <w:r>
              <w:rPr>
                <w:rFonts w:ascii="宋体" w:hAnsi="宋体" w:cs="宋体" w:eastAsia="宋体" w:hint="default"/>
                <w:w w:val="99"/>
                <w:sz w:val="20"/>
                <w:szCs w:val="20"/>
              </w:rPr>
              <w:t> </w:t>
            </w:r>
            <w:r>
              <w:rPr>
                <w:rFonts w:ascii="宋体" w:hAnsi="宋体" w:cs="宋体" w:eastAsia="宋体" w:hint="default"/>
                <w:sz w:val="20"/>
                <w:szCs w:val="20"/>
              </w:rPr>
              <w:t>基金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2.43%</w:t>
            </w:r>
            <w:r>
              <w:rPr>
                <w:rFonts w:ascii="Times New Roman"/>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5,300,00</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5,300,000</w:t>
            </w:r>
            <w:r>
              <w:rPr>
                <w:rFonts w:ascii="Times New Roman"/>
                <w:sz w:val="20"/>
              </w:rPr>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3"/>
              <w:ind w:left="22" w:right="147"/>
              <w:jc w:val="left"/>
              <w:rPr>
                <w:rFonts w:ascii="宋体" w:hAnsi="宋体" w:cs="宋体" w:eastAsia="宋体" w:hint="default"/>
                <w:sz w:val="20"/>
                <w:szCs w:val="20"/>
              </w:rPr>
            </w:pPr>
            <w:r>
              <w:rPr>
                <w:rFonts w:ascii="宋体" w:hAnsi="宋体" w:cs="宋体" w:eastAsia="宋体" w:hint="default"/>
                <w:sz w:val="20"/>
                <w:szCs w:val="20"/>
              </w:rPr>
              <w:t>中国工商银</w:t>
            </w:r>
            <w:r>
              <w:rPr>
                <w:rFonts w:ascii="宋体" w:hAnsi="宋体" w:cs="宋体" w:eastAsia="宋体" w:hint="default"/>
                <w:w w:val="99"/>
                <w:sz w:val="20"/>
                <w:szCs w:val="20"/>
              </w:rPr>
              <w:t> </w:t>
            </w:r>
            <w:r>
              <w:rPr>
                <w:rFonts w:ascii="宋体" w:hAnsi="宋体" w:cs="宋体" w:eastAsia="宋体" w:hint="default"/>
                <w:sz w:val="20"/>
                <w:szCs w:val="20"/>
              </w:rPr>
              <w:t>行</w:t>
            </w:r>
            <w:r>
              <w:rPr>
                <w:rFonts w:ascii="Times New Roman" w:hAnsi="Times New Roman" w:cs="Times New Roman" w:eastAsia="Times New Roman" w:hint="default"/>
                <w:sz w:val="20"/>
                <w:szCs w:val="20"/>
              </w:rPr>
              <w:t>-</w:t>
            </w:r>
            <w:r>
              <w:rPr>
                <w:rFonts w:ascii="宋体" w:hAnsi="宋体" w:cs="宋体" w:eastAsia="宋体" w:hint="default"/>
                <w:sz w:val="20"/>
                <w:szCs w:val="20"/>
              </w:rPr>
              <w:t>嘉实策略</w:t>
            </w:r>
            <w:r>
              <w:rPr>
                <w:rFonts w:ascii="宋体" w:hAnsi="宋体" w:cs="宋体" w:eastAsia="宋体" w:hint="default"/>
                <w:w w:val="99"/>
                <w:sz w:val="20"/>
                <w:szCs w:val="20"/>
              </w:rPr>
              <w:t> </w:t>
            </w:r>
            <w:r>
              <w:rPr>
                <w:rFonts w:ascii="宋体" w:hAnsi="宋体" w:cs="宋体" w:eastAsia="宋体" w:hint="default"/>
                <w:sz w:val="20"/>
                <w:szCs w:val="20"/>
              </w:rPr>
              <w:t>增长混合型</w:t>
            </w:r>
            <w:r>
              <w:rPr>
                <w:rFonts w:ascii="宋体" w:hAnsi="宋体" w:cs="宋体" w:eastAsia="宋体" w:hint="default"/>
                <w:w w:val="99"/>
                <w:sz w:val="20"/>
                <w:szCs w:val="20"/>
              </w:rPr>
              <w:t> </w:t>
            </w:r>
            <w:r>
              <w:rPr>
                <w:rFonts w:ascii="宋体" w:hAnsi="宋体" w:cs="宋体" w:eastAsia="宋体" w:hint="default"/>
                <w:sz w:val="20"/>
                <w:szCs w:val="20"/>
              </w:rPr>
              <w:t>证券投资基</w:t>
            </w:r>
            <w:r>
              <w:rPr>
                <w:rFonts w:ascii="宋体" w:hAnsi="宋体" w:cs="宋体" w:eastAsia="宋体" w:hint="default"/>
                <w:w w:val="99"/>
                <w:sz w:val="20"/>
                <w:szCs w:val="20"/>
              </w:rPr>
              <w:t> </w:t>
            </w:r>
            <w:r>
              <w:rPr>
                <w:rFonts w:ascii="宋体" w:hAnsi="宋体" w:cs="宋体" w:eastAsia="宋体" w:hint="default"/>
                <w:sz w:val="20"/>
                <w:szCs w:val="20"/>
              </w:rPr>
              <w:t>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2.37%</w:t>
            </w:r>
            <w:r>
              <w:rPr>
                <w:rFonts w:ascii="Times New Roman"/>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5,170,00</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5,170,004</w:t>
            </w:r>
            <w:r>
              <w:rPr>
                <w:rFonts w:ascii="Times New Roman"/>
                <w:sz w:val="20"/>
              </w:rPr>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34"/>
              <w:ind w:left="22" w:right="147"/>
              <w:jc w:val="left"/>
              <w:rPr>
                <w:rFonts w:ascii="宋体" w:hAnsi="宋体" w:cs="宋体" w:eastAsia="宋体" w:hint="default"/>
                <w:sz w:val="20"/>
                <w:szCs w:val="20"/>
              </w:rPr>
            </w:pPr>
            <w:r>
              <w:rPr>
                <w:rFonts w:ascii="宋体" w:hAnsi="宋体" w:cs="宋体" w:eastAsia="宋体" w:hint="default"/>
                <w:sz w:val="20"/>
                <w:szCs w:val="20"/>
              </w:rPr>
              <w:t>交通银行</w:t>
            </w:r>
            <w:r>
              <w:rPr>
                <w:rFonts w:ascii="Times New Roman" w:hAnsi="Times New Roman" w:cs="Times New Roman" w:eastAsia="Times New Roman" w:hint="default"/>
                <w:sz w:val="20"/>
                <w:szCs w:val="20"/>
              </w:rPr>
              <w:t>-</w:t>
            </w:r>
            <w:r>
              <w:rPr>
                <w:rFonts w:ascii="宋体" w:hAnsi="宋体" w:cs="宋体" w:eastAsia="宋体" w:hint="default"/>
                <w:sz w:val="20"/>
                <w:szCs w:val="20"/>
              </w:rPr>
              <w:t>汉</w:t>
            </w:r>
            <w:r>
              <w:rPr>
                <w:rFonts w:ascii="宋体" w:hAnsi="宋体" w:cs="宋体" w:eastAsia="宋体" w:hint="default"/>
                <w:w w:val="99"/>
                <w:sz w:val="20"/>
                <w:szCs w:val="20"/>
              </w:rPr>
              <w:t> </w:t>
            </w:r>
            <w:r>
              <w:rPr>
                <w:rFonts w:ascii="宋体" w:hAnsi="宋体" w:cs="宋体" w:eastAsia="宋体" w:hint="default"/>
                <w:sz w:val="20"/>
                <w:szCs w:val="20"/>
              </w:rPr>
              <w:t>兴证券投资</w:t>
            </w:r>
            <w:r>
              <w:rPr>
                <w:rFonts w:ascii="宋体" w:hAnsi="宋体" w:cs="宋体" w:eastAsia="宋体" w:hint="default"/>
                <w:w w:val="99"/>
                <w:sz w:val="20"/>
                <w:szCs w:val="20"/>
              </w:rPr>
              <w:t> </w:t>
            </w:r>
            <w:r>
              <w:rPr>
                <w:rFonts w:ascii="宋体" w:hAnsi="宋体" w:cs="宋体" w:eastAsia="宋体" w:hint="default"/>
                <w:sz w:val="20"/>
                <w:szCs w:val="20"/>
              </w:rPr>
              <w:t>基金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0"/>
              <w:jc w:val="right"/>
              <w:rPr>
                <w:rFonts w:ascii="Times New Roman" w:hAnsi="Times New Roman" w:cs="Times New Roman" w:eastAsia="Times New Roman" w:hint="default"/>
                <w:sz w:val="20"/>
                <w:szCs w:val="20"/>
              </w:rPr>
            </w:pPr>
            <w:r>
              <w:rPr>
                <w:rFonts w:ascii="Times New Roman"/>
                <w:w w:val="95"/>
                <w:sz w:val="20"/>
              </w:rPr>
              <w:t>1.96%</w:t>
            </w:r>
            <w:r>
              <w:rPr>
                <w:rFonts w:ascii="Times New Roman"/>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4,289,90</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1"/>
              <w:jc w:val="right"/>
              <w:rPr>
                <w:rFonts w:ascii="Times New Roman" w:hAnsi="Times New Roman" w:cs="Times New Roman" w:eastAsia="Times New Roman" w:hint="default"/>
                <w:sz w:val="20"/>
                <w:szCs w:val="20"/>
              </w:rPr>
            </w:pPr>
            <w:r>
              <w:rPr>
                <w:rFonts w:ascii="Times New Roman"/>
                <w:w w:val="95"/>
                <w:sz w:val="20"/>
              </w:rPr>
              <w:t>4,289,902</w:t>
            </w:r>
            <w:r>
              <w:rPr>
                <w:rFonts w:ascii="Times New Roman"/>
                <w:sz w:val="20"/>
              </w:rPr>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4"/>
              <w:ind w:left="22" w:right="214"/>
              <w:jc w:val="left"/>
              <w:rPr>
                <w:rFonts w:ascii="宋体" w:hAnsi="宋体" w:cs="宋体" w:eastAsia="宋体" w:hint="default"/>
                <w:sz w:val="20"/>
                <w:szCs w:val="20"/>
              </w:rPr>
            </w:pPr>
            <w:r>
              <w:rPr>
                <w:rFonts w:ascii="宋体" w:hAnsi="宋体" w:cs="宋体" w:eastAsia="宋体" w:hint="default"/>
                <w:sz w:val="20"/>
                <w:szCs w:val="20"/>
              </w:rPr>
              <w:t>中国工商银</w:t>
            </w:r>
            <w:r>
              <w:rPr>
                <w:rFonts w:ascii="宋体" w:hAnsi="宋体" w:cs="宋体" w:eastAsia="宋体" w:hint="default"/>
                <w:w w:val="99"/>
                <w:sz w:val="20"/>
                <w:szCs w:val="20"/>
              </w:rPr>
              <w:t> </w:t>
            </w:r>
            <w:r>
              <w:rPr>
                <w:rFonts w:ascii="宋体" w:hAnsi="宋体" w:cs="宋体" w:eastAsia="宋体" w:hint="default"/>
                <w:sz w:val="20"/>
                <w:szCs w:val="20"/>
              </w:rPr>
              <w:t>行股份有限</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1.80%</w:t>
            </w:r>
            <w:r>
              <w:rPr>
                <w:rFonts w:ascii="Times New Roman"/>
                <w:sz w:val="20"/>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3,928,79</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3,928,796</w:t>
            </w:r>
            <w:r>
              <w:rPr>
                <w:rFonts w:ascii="Times New Roman"/>
                <w:sz w:val="20"/>
              </w:rPr>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r>
        <w:rPr/>
        <w:pict>
          <v:shape style="position:absolute;margin-left:56.459999pt;margin-top:72.000023pt;width:479.15pt;height:681.3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7"/>
                    <w:gridCol w:w="1386"/>
                    <w:gridCol w:w="876"/>
                    <w:gridCol w:w="808"/>
                    <w:gridCol w:w="809"/>
                    <w:gridCol w:w="808"/>
                    <w:gridCol w:w="862"/>
                    <w:gridCol w:w="1387"/>
                    <w:gridCol w:w="1385"/>
                  </w:tblGrid>
                  <w:tr>
                    <w:trPr>
                      <w:trHeight w:val="161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ind w:left="22" w:right="147"/>
                          <w:jc w:val="left"/>
                          <w:rPr>
                            <w:rFonts w:ascii="宋体" w:hAnsi="宋体" w:cs="宋体" w:eastAsia="宋体" w:hint="default"/>
                            <w:sz w:val="20"/>
                            <w:szCs w:val="20"/>
                          </w:rPr>
                        </w:pPr>
                        <w:r>
                          <w:rPr>
                            <w:rFonts w:ascii="宋体" w:hAnsi="宋体" w:cs="宋体" w:eastAsia="宋体" w:hint="default"/>
                            <w:sz w:val="20"/>
                            <w:szCs w:val="20"/>
                          </w:rPr>
                          <w:t>公司</w:t>
                        </w:r>
                        <w:r>
                          <w:rPr>
                            <w:rFonts w:ascii="Times New Roman" w:hAnsi="Times New Roman" w:cs="Times New Roman" w:eastAsia="Times New Roman" w:hint="default"/>
                            <w:sz w:val="20"/>
                            <w:szCs w:val="20"/>
                          </w:rPr>
                          <w:t>-</w:t>
                        </w:r>
                        <w:r>
                          <w:rPr>
                            <w:rFonts w:ascii="宋体" w:hAnsi="宋体" w:cs="宋体" w:eastAsia="宋体" w:hint="default"/>
                            <w:sz w:val="20"/>
                            <w:szCs w:val="20"/>
                          </w:rPr>
                          <w:t>富国天</w:t>
                        </w:r>
                        <w:r>
                          <w:rPr>
                            <w:rFonts w:ascii="宋体" w:hAnsi="宋体" w:cs="宋体" w:eastAsia="宋体" w:hint="default"/>
                            <w:w w:val="99"/>
                            <w:sz w:val="20"/>
                            <w:szCs w:val="20"/>
                          </w:rPr>
                          <w:t> </w:t>
                        </w:r>
                        <w:r>
                          <w:rPr>
                            <w:rFonts w:ascii="宋体" w:hAnsi="宋体" w:cs="宋体" w:eastAsia="宋体" w:hint="default"/>
                            <w:sz w:val="20"/>
                            <w:szCs w:val="20"/>
                          </w:rPr>
                          <w:t>惠精选成长</w:t>
                        </w:r>
                        <w:r>
                          <w:rPr>
                            <w:rFonts w:ascii="宋体" w:hAnsi="宋体" w:cs="宋体" w:eastAsia="宋体" w:hint="default"/>
                            <w:w w:val="99"/>
                            <w:sz w:val="20"/>
                            <w:szCs w:val="20"/>
                          </w:rPr>
                          <w:t> </w:t>
                        </w:r>
                        <w:r>
                          <w:rPr>
                            <w:rFonts w:ascii="宋体" w:hAnsi="宋体" w:cs="宋体" w:eastAsia="宋体" w:hint="default"/>
                            <w:sz w:val="20"/>
                            <w:szCs w:val="20"/>
                          </w:rPr>
                          <w:t>混合型证券</w:t>
                        </w:r>
                        <w:r>
                          <w:rPr>
                            <w:rFonts w:ascii="宋体" w:hAnsi="宋体" w:cs="宋体" w:eastAsia="宋体" w:hint="default"/>
                            <w:w w:val="99"/>
                            <w:sz w:val="20"/>
                            <w:szCs w:val="20"/>
                          </w:rPr>
                          <w:t> </w:t>
                        </w:r>
                        <w:r>
                          <w:rPr>
                            <w:rFonts w:ascii="宋体" w:hAnsi="宋体" w:cs="宋体" w:eastAsia="宋体" w:hint="default"/>
                            <w:sz w:val="20"/>
                            <w:szCs w:val="20"/>
                          </w:rPr>
                          <w:t>投资基金</w:t>
                        </w:r>
                      </w:p>
                      <w:p>
                        <w:pPr>
                          <w:pStyle w:val="TableParagraph"/>
                          <w:spacing w:line="240" w:lineRule="auto" w:before="16"/>
                          <w:ind w:left="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LOF</w:t>
                        </w:r>
                        <w:r>
                          <w:rPr>
                            <w:rFonts w:ascii="宋体" w:hAnsi="宋体" w:cs="宋体" w:eastAsia="宋体" w:hint="default"/>
                            <w:sz w:val="20"/>
                            <w:szCs w:val="20"/>
                          </w:rPr>
                          <w:t>）</w:t>
                        </w:r>
                      </w:p>
                    </w:tc>
                    <w:tc>
                      <w:tcPr>
                        <w:tcW w:w="138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4"/>
                          <w:ind w:left="22" w:right="147"/>
                          <w:jc w:val="left"/>
                          <w:rPr>
                            <w:rFonts w:ascii="宋体" w:hAnsi="宋体" w:cs="宋体" w:eastAsia="宋体" w:hint="default"/>
                            <w:sz w:val="20"/>
                            <w:szCs w:val="20"/>
                          </w:rPr>
                        </w:pPr>
                        <w:r>
                          <w:rPr>
                            <w:rFonts w:ascii="宋体" w:hAnsi="宋体" w:cs="宋体" w:eastAsia="宋体" w:hint="default"/>
                            <w:sz w:val="20"/>
                            <w:szCs w:val="20"/>
                          </w:rPr>
                          <w:t>中国工商银</w:t>
                        </w:r>
                        <w:r>
                          <w:rPr>
                            <w:rFonts w:ascii="宋体" w:hAnsi="宋体" w:cs="宋体" w:eastAsia="宋体" w:hint="default"/>
                            <w:w w:val="99"/>
                            <w:sz w:val="20"/>
                            <w:szCs w:val="20"/>
                          </w:rPr>
                          <w:t> </w:t>
                        </w:r>
                        <w:r>
                          <w:rPr>
                            <w:rFonts w:ascii="宋体" w:hAnsi="宋体" w:cs="宋体" w:eastAsia="宋体" w:hint="default"/>
                            <w:sz w:val="20"/>
                            <w:szCs w:val="20"/>
                          </w:rPr>
                          <w:t>行</w:t>
                        </w:r>
                        <w:r>
                          <w:rPr>
                            <w:rFonts w:ascii="Times New Roman" w:hAnsi="Times New Roman" w:cs="Times New Roman" w:eastAsia="Times New Roman" w:hint="default"/>
                            <w:sz w:val="20"/>
                            <w:szCs w:val="20"/>
                          </w:rPr>
                          <w:t>-</w:t>
                        </w:r>
                        <w:r>
                          <w:rPr>
                            <w:rFonts w:ascii="宋体" w:hAnsi="宋体" w:cs="宋体" w:eastAsia="宋体" w:hint="default"/>
                            <w:sz w:val="20"/>
                            <w:szCs w:val="20"/>
                          </w:rPr>
                          <w:t>易方达价</w:t>
                        </w:r>
                        <w:r>
                          <w:rPr>
                            <w:rFonts w:ascii="宋体" w:hAnsi="宋体" w:cs="宋体" w:eastAsia="宋体" w:hint="default"/>
                            <w:w w:val="99"/>
                            <w:sz w:val="20"/>
                            <w:szCs w:val="20"/>
                          </w:rPr>
                          <w:t> </w:t>
                        </w:r>
                        <w:r>
                          <w:rPr>
                            <w:rFonts w:ascii="宋体" w:hAnsi="宋体" w:cs="宋体" w:eastAsia="宋体" w:hint="default"/>
                            <w:sz w:val="20"/>
                            <w:szCs w:val="20"/>
                          </w:rPr>
                          <w:t>值精选股票</w:t>
                        </w:r>
                        <w:r>
                          <w:rPr>
                            <w:rFonts w:ascii="宋体" w:hAnsi="宋体" w:cs="宋体" w:eastAsia="宋体" w:hint="default"/>
                            <w:w w:val="99"/>
                            <w:sz w:val="20"/>
                            <w:szCs w:val="20"/>
                          </w:rPr>
                          <w:t> </w:t>
                        </w:r>
                        <w:r>
                          <w:rPr>
                            <w:rFonts w:ascii="宋体" w:hAnsi="宋体" w:cs="宋体" w:eastAsia="宋体" w:hint="default"/>
                            <w:sz w:val="20"/>
                            <w:szCs w:val="20"/>
                          </w:rPr>
                          <w:t>型证券投资</w:t>
                        </w:r>
                        <w:r>
                          <w:rPr>
                            <w:rFonts w:ascii="宋体" w:hAnsi="宋体" w:cs="宋体" w:eastAsia="宋体" w:hint="default"/>
                            <w:w w:val="99"/>
                            <w:sz w:val="20"/>
                            <w:szCs w:val="20"/>
                          </w:rPr>
                          <w:t> </w:t>
                        </w:r>
                        <w:r>
                          <w:rPr>
                            <w:rFonts w:ascii="宋体" w:hAnsi="宋体" w:cs="宋体" w:eastAsia="宋体" w:hint="default"/>
                            <w:sz w:val="20"/>
                            <w:szCs w:val="20"/>
                          </w:rPr>
                          <w:t>基金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7" w:right="0"/>
                          <w:jc w:val="left"/>
                          <w:rPr>
                            <w:rFonts w:ascii="Times New Roman" w:hAnsi="Times New Roman" w:cs="Times New Roman" w:eastAsia="Times New Roman" w:hint="default"/>
                            <w:sz w:val="20"/>
                            <w:szCs w:val="20"/>
                          </w:rPr>
                        </w:pPr>
                        <w:r>
                          <w:rPr>
                            <w:rFonts w:ascii="Times New Roman"/>
                            <w:sz w:val="20"/>
                          </w:rPr>
                          <w:t>1.64%</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3,592,01</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20"/>
                            <w:szCs w:val="20"/>
                          </w:rPr>
                        </w:pPr>
                        <w:r>
                          <w:rPr>
                            <w:rFonts w:ascii="Times New Roman"/>
                            <w:sz w:val="20"/>
                          </w:rPr>
                          <w:t>3,592,013</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5"/>
                          <w:ind w:left="22" w:right="100"/>
                          <w:jc w:val="left"/>
                          <w:rPr>
                            <w:rFonts w:ascii="宋体" w:hAnsi="宋体" w:cs="宋体" w:eastAsia="宋体" w:hint="default"/>
                            <w:sz w:val="20"/>
                            <w:szCs w:val="20"/>
                          </w:rPr>
                        </w:pPr>
                        <w:r>
                          <w:rPr>
                            <w:rFonts w:ascii="宋体" w:hAnsi="宋体" w:cs="宋体" w:eastAsia="宋体" w:hint="default"/>
                            <w:sz w:val="20"/>
                            <w:szCs w:val="20"/>
                          </w:rPr>
                          <w:t>战略投资者或一般法人因配</w:t>
                        </w:r>
                        <w:r>
                          <w:rPr>
                            <w:rFonts w:ascii="宋体" w:hAnsi="宋体" w:cs="宋体" w:eastAsia="宋体" w:hint="default"/>
                            <w:w w:val="99"/>
                            <w:sz w:val="20"/>
                            <w:szCs w:val="20"/>
                          </w:rPr>
                          <w:t> </w:t>
                        </w:r>
                        <w:r>
                          <w:rPr>
                            <w:rFonts w:ascii="宋体" w:hAnsi="宋体" w:cs="宋体" w:eastAsia="宋体" w:hint="default"/>
                            <w:sz w:val="20"/>
                            <w:szCs w:val="20"/>
                          </w:rPr>
                          <w:t>售新股成为前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名股东的情</w:t>
                        </w:r>
                        <w:r>
                          <w:rPr>
                            <w:rFonts w:ascii="宋体" w:hAnsi="宋体" w:cs="宋体" w:eastAsia="宋体" w:hint="default"/>
                            <w:w w:val="99"/>
                            <w:sz w:val="20"/>
                            <w:szCs w:val="20"/>
                          </w:rPr>
                          <w:t> </w:t>
                        </w:r>
                        <w:r>
                          <w:rPr>
                            <w:rFonts w:ascii="宋体" w:hAnsi="宋体" w:cs="宋体" w:eastAsia="宋体" w:hint="default"/>
                            <w:spacing w:val="-11"/>
                            <w:w w:val="99"/>
                            <w:sz w:val="20"/>
                            <w:szCs w:val="20"/>
                          </w:rPr>
                          <w:t>况（如有）（参见注</w:t>
                        </w:r>
                        <w:r>
                          <w:rPr>
                            <w:rFonts w:ascii="宋体" w:hAnsi="宋体" w:cs="宋体" w:eastAsia="宋体" w:hint="default"/>
                            <w:spacing w:val="-45"/>
                            <w:w w:val="99"/>
                            <w:sz w:val="20"/>
                            <w:szCs w:val="20"/>
                          </w:rPr>
                          <w:t> </w:t>
                        </w:r>
                        <w:r>
                          <w:rPr>
                            <w:rFonts w:ascii="Times New Roman" w:hAnsi="Times New Roman" w:cs="Times New Roman" w:eastAsia="Times New Roman" w:hint="default"/>
                            <w:w w:val="99"/>
                            <w:sz w:val="20"/>
                            <w:szCs w:val="20"/>
                          </w:rPr>
                          <w:t>3</w:t>
                        </w:r>
                        <w:r>
                          <w:rPr>
                            <w:rFonts w:ascii="宋体" w:hAnsi="宋体" w:cs="宋体" w:eastAsia="宋体" w:hint="default"/>
                            <w:w w:val="99"/>
                            <w:sz w:val="20"/>
                            <w:szCs w:val="20"/>
                          </w:rPr>
                          <w:t>）</w:t>
                        </w:r>
                        <w:r>
                          <w:rPr>
                            <w:rFonts w:ascii="宋体" w:hAnsi="宋体" w:cs="宋体" w:eastAsia="宋体" w:hint="default"/>
                            <w:sz w:val="20"/>
                            <w:szCs w:val="20"/>
                          </w:rPr>
                        </w:r>
                      </w:p>
                    </w:tc>
                    <w:tc>
                      <w:tcPr>
                        <w:tcW w:w="693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2" w:right="198"/>
                          <w:jc w:val="left"/>
                          <w:rPr>
                            <w:rFonts w:ascii="宋体" w:hAnsi="宋体" w:cs="宋体" w:eastAsia="宋体" w:hint="default"/>
                            <w:sz w:val="20"/>
                            <w:szCs w:val="20"/>
                          </w:rPr>
                        </w:pPr>
                        <w:r>
                          <w:rPr>
                            <w:rFonts w:ascii="宋体" w:hAnsi="宋体" w:cs="宋体" w:eastAsia="宋体" w:hint="default"/>
                            <w:sz w:val="20"/>
                            <w:szCs w:val="20"/>
                          </w:rPr>
                          <w:t>上述股东关联关系或一致行</w:t>
                        </w:r>
                        <w:r>
                          <w:rPr>
                            <w:rFonts w:ascii="宋体" w:hAnsi="宋体" w:cs="宋体" w:eastAsia="宋体" w:hint="default"/>
                            <w:w w:val="99"/>
                            <w:sz w:val="20"/>
                            <w:szCs w:val="20"/>
                          </w:rPr>
                          <w:t> </w:t>
                        </w:r>
                        <w:r>
                          <w:rPr>
                            <w:rFonts w:ascii="宋体" w:hAnsi="宋体" w:cs="宋体" w:eastAsia="宋体" w:hint="default"/>
                            <w:sz w:val="20"/>
                            <w:szCs w:val="20"/>
                          </w:rPr>
                          <w:t>动的说明</w:t>
                        </w:r>
                      </w:p>
                    </w:tc>
                    <w:tc>
                      <w:tcPr>
                        <w:tcW w:w="6935" w:type="dxa"/>
                        <w:gridSpan w:val="7"/>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02"/>
                          <w:jc w:val="both"/>
                          <w:rPr>
                            <w:rFonts w:ascii="宋体" w:hAnsi="宋体" w:cs="宋体" w:eastAsia="宋体" w:hint="default"/>
                            <w:sz w:val="20"/>
                            <w:szCs w:val="20"/>
                          </w:rPr>
                        </w:pPr>
                        <w:r>
                          <w:rPr>
                            <w:rFonts w:ascii="宋体" w:hAnsi="宋体" w:cs="宋体" w:eastAsia="宋体" w:hint="default"/>
                            <w:w w:val="95"/>
                            <w:sz w:val="20"/>
                            <w:szCs w:val="20"/>
                          </w:rPr>
                          <w:t>公司控股股东、实际控制人为周炜、王英夫妇；上述其他股东与公司控股股东</w:t>
                        </w:r>
                        <w:r>
                          <w:rPr>
                            <w:rFonts w:ascii="宋体" w:hAnsi="宋体" w:cs="宋体" w:eastAsia="宋体" w:hint="default"/>
                            <w:spacing w:val="21"/>
                            <w:w w:val="95"/>
                            <w:sz w:val="20"/>
                            <w:szCs w:val="20"/>
                          </w:rPr>
                          <w:t> </w:t>
                        </w:r>
                        <w:r>
                          <w:rPr>
                            <w:rFonts w:ascii="宋体" w:hAnsi="宋体" w:cs="宋体" w:eastAsia="宋体" w:hint="default"/>
                            <w:spacing w:val="21"/>
                            <w:w w:val="95"/>
                            <w:sz w:val="20"/>
                            <w:szCs w:val="20"/>
                          </w:rPr>
                        </w:r>
                        <w:r>
                          <w:rPr>
                            <w:rFonts w:ascii="宋体" w:hAnsi="宋体" w:cs="宋体" w:eastAsia="宋体" w:hint="default"/>
                            <w:sz w:val="20"/>
                            <w:szCs w:val="20"/>
                          </w:rPr>
                          <w:t>实际控制人均无关联关系，也不属于一致行动人，公司未知上述其他股东之间</w:t>
                        </w:r>
                        <w:r>
                          <w:rPr>
                            <w:rFonts w:ascii="宋体" w:hAnsi="宋体" w:cs="宋体" w:eastAsia="宋体" w:hint="default"/>
                            <w:w w:val="99"/>
                            <w:sz w:val="20"/>
                            <w:szCs w:val="20"/>
                          </w:rPr>
                          <w:t> </w:t>
                        </w:r>
                        <w:r>
                          <w:rPr>
                            <w:rFonts w:ascii="宋体" w:hAnsi="宋体" w:cs="宋体" w:eastAsia="宋体" w:hint="default"/>
                            <w:sz w:val="20"/>
                            <w:szCs w:val="20"/>
                          </w:rPr>
                          <w:t>是否存在关联关系或属于一致行动人。</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名无限售条件股东持股情况</w:t>
                        </w:r>
                      </w:p>
                    </w:tc>
                  </w:tr>
                  <w:tr>
                    <w:trPr>
                      <w:trHeight w:val="402" w:hRule="exact"/>
                    </w:trPr>
                    <w:tc>
                      <w:tcPr>
                        <w:tcW w:w="26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股东名称</w:t>
                        </w:r>
                      </w:p>
                    </w:tc>
                    <w:tc>
                      <w:tcPr>
                        <w:tcW w:w="4163"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577" w:right="0"/>
                          <w:jc w:val="left"/>
                          <w:rPr>
                            <w:rFonts w:ascii="宋体" w:hAnsi="宋体" w:cs="宋体" w:eastAsia="宋体" w:hint="default"/>
                            <w:sz w:val="20"/>
                            <w:szCs w:val="20"/>
                          </w:rPr>
                        </w:pPr>
                        <w:r>
                          <w:rPr>
                            <w:rFonts w:ascii="宋体" w:hAnsi="宋体" w:cs="宋体" w:eastAsia="宋体" w:hint="default"/>
                            <w:sz w:val="20"/>
                            <w:szCs w:val="20"/>
                          </w:rPr>
                          <w:t>报告期末持有无限售条件股份数量</w:t>
                        </w:r>
                      </w:p>
                    </w:tc>
                    <w:tc>
                      <w:tcPr>
                        <w:tcW w:w="277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股份种类</w:t>
                        </w:r>
                      </w:p>
                    </w:tc>
                  </w:tr>
                  <w:tr>
                    <w:trPr>
                      <w:trHeight w:val="402" w:hRule="exact"/>
                    </w:trPr>
                    <w:tc>
                      <w:tcPr>
                        <w:tcW w:w="2633" w:type="dxa"/>
                        <w:gridSpan w:val="2"/>
                        <w:vMerge/>
                        <w:tcBorders>
                          <w:left w:val="single" w:sz="4" w:space="0" w:color="000000"/>
                          <w:bottom w:val="single" w:sz="4" w:space="0" w:color="000000"/>
                          <w:right w:val="single" w:sz="4" w:space="0" w:color="000000"/>
                        </w:tcBorders>
                        <w:shd w:val="clear" w:color="auto" w:fill="D3D3D3"/>
                      </w:tcPr>
                      <w:p>
                        <w:pPr/>
                      </w:p>
                    </w:tc>
                    <w:tc>
                      <w:tcPr>
                        <w:tcW w:w="4163" w:type="dxa"/>
                        <w:gridSpan w:val="5"/>
                        <w:vMerge/>
                        <w:tcBorders>
                          <w:left w:val="single" w:sz="4" w:space="0" w:color="000000"/>
                          <w:bottom w:val="single" w:sz="4" w:space="0" w:color="000000"/>
                          <w:right w:val="single" w:sz="4" w:space="0" w:color="000000"/>
                        </w:tcBorders>
                        <w:shd w:val="clear" w:color="auto" w:fill="D3D3D3"/>
                      </w:tcPr>
                      <w:p>
                        <w:pPr/>
                      </w:p>
                    </w:tc>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87" w:right="0"/>
                          <w:jc w:val="left"/>
                          <w:rPr>
                            <w:rFonts w:ascii="宋体" w:hAnsi="宋体" w:cs="宋体" w:eastAsia="宋体" w:hint="default"/>
                            <w:sz w:val="20"/>
                            <w:szCs w:val="20"/>
                          </w:rPr>
                        </w:pPr>
                        <w:r>
                          <w:rPr>
                            <w:rFonts w:ascii="宋体" w:hAnsi="宋体" w:cs="宋体" w:eastAsia="宋体" w:hint="default"/>
                            <w:sz w:val="20"/>
                            <w:szCs w:val="20"/>
                          </w:rPr>
                          <w:t>股份种类</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86" w:right="0"/>
                          <w:jc w:val="left"/>
                          <w:rPr>
                            <w:rFonts w:ascii="宋体" w:hAnsi="宋体" w:cs="宋体" w:eastAsia="宋体" w:hint="default"/>
                            <w:sz w:val="20"/>
                            <w:szCs w:val="20"/>
                          </w:rPr>
                        </w:pPr>
                        <w:r>
                          <w:rPr>
                            <w:rFonts w:ascii="宋体" w:hAnsi="宋体" w:cs="宋体" w:eastAsia="宋体" w:hint="default"/>
                            <w:sz w:val="20"/>
                            <w:szCs w:val="20"/>
                          </w:rPr>
                          <w:t>数量</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周炜</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8,854,998</w:t>
                        </w:r>
                        <w:r>
                          <w:rPr>
                            <w:rFonts w:ascii="Times New Roman"/>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51" w:right="0"/>
                          <w:jc w:val="left"/>
                          <w:rPr>
                            <w:rFonts w:ascii="Times New Roman" w:hAnsi="Times New Roman" w:cs="Times New Roman" w:eastAsia="Times New Roman" w:hint="default"/>
                            <w:sz w:val="20"/>
                            <w:szCs w:val="20"/>
                          </w:rPr>
                        </w:pPr>
                        <w:r>
                          <w:rPr>
                            <w:rFonts w:ascii="Times New Roman"/>
                            <w:sz w:val="20"/>
                          </w:rPr>
                          <w:t>8,854,998</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35"/>
                          <w:ind w:left="22" w:right="131"/>
                          <w:jc w:val="left"/>
                          <w:rPr>
                            <w:rFonts w:ascii="宋体" w:hAnsi="宋体" w:cs="宋体" w:eastAsia="宋体" w:hint="default"/>
                            <w:sz w:val="20"/>
                            <w:szCs w:val="20"/>
                          </w:rPr>
                        </w:pPr>
                        <w:r>
                          <w:rPr>
                            <w:rFonts w:ascii="宋体" w:hAnsi="宋体" w:cs="宋体" w:eastAsia="宋体" w:hint="default"/>
                            <w:sz w:val="20"/>
                            <w:szCs w:val="20"/>
                          </w:rPr>
                          <w:t>中国建设银行</w:t>
                        </w:r>
                        <w:r>
                          <w:rPr>
                            <w:rFonts w:ascii="Times New Roman" w:hAnsi="Times New Roman" w:cs="Times New Roman" w:eastAsia="Times New Roman" w:hint="default"/>
                            <w:sz w:val="20"/>
                            <w:szCs w:val="20"/>
                          </w:rPr>
                          <w:t>-</w:t>
                        </w:r>
                        <w:r>
                          <w:rPr>
                            <w:rFonts w:ascii="宋体" w:hAnsi="宋体" w:cs="宋体" w:eastAsia="宋体" w:hint="default"/>
                            <w:sz w:val="20"/>
                            <w:szCs w:val="20"/>
                          </w:rPr>
                          <w:t>华夏优势增长</w:t>
                        </w:r>
                        <w:r>
                          <w:rPr>
                            <w:rFonts w:ascii="宋体" w:hAnsi="宋体" w:cs="宋体" w:eastAsia="宋体" w:hint="default"/>
                            <w:w w:val="99"/>
                            <w:sz w:val="20"/>
                            <w:szCs w:val="20"/>
                          </w:rPr>
                          <w:t> </w:t>
                        </w:r>
                        <w:r>
                          <w:rPr>
                            <w:rFonts w:ascii="宋体" w:hAnsi="宋体" w:cs="宋体" w:eastAsia="宋体" w:hint="default"/>
                            <w:sz w:val="20"/>
                            <w:szCs w:val="20"/>
                          </w:rPr>
                          <w:t>股票型证券投资基金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5,539,055</w:t>
                        </w:r>
                        <w:r>
                          <w:rPr>
                            <w:rFonts w:ascii="Times New Roman"/>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51" w:right="0"/>
                          <w:jc w:val="left"/>
                          <w:rPr>
                            <w:rFonts w:ascii="Times New Roman" w:hAnsi="Times New Roman" w:cs="Times New Roman" w:eastAsia="Times New Roman" w:hint="default"/>
                            <w:sz w:val="20"/>
                            <w:szCs w:val="20"/>
                          </w:rPr>
                        </w:pPr>
                        <w:r>
                          <w:rPr>
                            <w:rFonts w:ascii="Times New Roman"/>
                            <w:sz w:val="20"/>
                          </w:rPr>
                          <w:t>5,539,055</w:t>
                        </w: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8" w:lineRule="auto" w:before="34"/>
                          <w:ind w:left="22" w:right="132"/>
                          <w:jc w:val="left"/>
                          <w:rPr>
                            <w:rFonts w:ascii="宋体" w:hAnsi="宋体" w:cs="宋体" w:eastAsia="宋体" w:hint="default"/>
                            <w:sz w:val="20"/>
                            <w:szCs w:val="20"/>
                          </w:rPr>
                        </w:pPr>
                        <w:r>
                          <w:rPr>
                            <w:rFonts w:ascii="宋体" w:hAnsi="宋体" w:cs="宋体" w:eastAsia="宋体" w:hint="default"/>
                            <w:sz w:val="20"/>
                            <w:szCs w:val="20"/>
                          </w:rPr>
                          <w:t>中国建设银行股份有限公司</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银河行业优选股票型证券投</w:t>
                        </w:r>
                        <w:r>
                          <w:rPr>
                            <w:rFonts w:ascii="宋体" w:hAnsi="宋体" w:cs="宋体" w:eastAsia="宋体" w:hint="default"/>
                            <w:w w:val="99"/>
                            <w:sz w:val="20"/>
                            <w:szCs w:val="20"/>
                          </w:rPr>
                          <w:t> </w:t>
                        </w:r>
                        <w:r>
                          <w:rPr>
                            <w:rFonts w:ascii="宋体" w:hAnsi="宋体" w:cs="宋体" w:eastAsia="宋体" w:hint="default"/>
                            <w:sz w:val="20"/>
                            <w:szCs w:val="20"/>
                          </w:rPr>
                          <w:t>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1"/>
                          <w:jc w:val="right"/>
                          <w:rPr>
                            <w:rFonts w:ascii="Times New Roman" w:hAnsi="Times New Roman" w:cs="Times New Roman" w:eastAsia="Times New Roman" w:hint="default"/>
                            <w:sz w:val="20"/>
                            <w:szCs w:val="20"/>
                          </w:rPr>
                        </w:pPr>
                        <w:r>
                          <w:rPr>
                            <w:rFonts w:ascii="Times New Roman"/>
                            <w:w w:val="95"/>
                            <w:sz w:val="20"/>
                          </w:rPr>
                          <w:t>5,300,000</w:t>
                        </w:r>
                        <w:r>
                          <w:rPr>
                            <w:rFonts w:ascii="Times New Roman"/>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551" w:right="0"/>
                          <w:jc w:val="left"/>
                          <w:rPr>
                            <w:rFonts w:ascii="Times New Roman" w:hAnsi="Times New Roman" w:cs="Times New Roman" w:eastAsia="Times New Roman" w:hint="default"/>
                            <w:sz w:val="20"/>
                            <w:szCs w:val="20"/>
                          </w:rPr>
                        </w:pPr>
                        <w:r>
                          <w:rPr>
                            <w:rFonts w:ascii="Times New Roman"/>
                            <w:sz w:val="20"/>
                          </w:rPr>
                          <w:t>5,300,000</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35"/>
                          <w:ind w:left="22" w:right="131"/>
                          <w:jc w:val="left"/>
                          <w:rPr>
                            <w:rFonts w:ascii="宋体" w:hAnsi="宋体" w:cs="宋体" w:eastAsia="宋体" w:hint="default"/>
                            <w:sz w:val="20"/>
                            <w:szCs w:val="20"/>
                          </w:rPr>
                        </w:pPr>
                        <w:r>
                          <w:rPr>
                            <w:rFonts w:ascii="宋体" w:hAnsi="宋体" w:cs="宋体" w:eastAsia="宋体" w:hint="default"/>
                            <w:sz w:val="20"/>
                            <w:szCs w:val="20"/>
                          </w:rPr>
                          <w:t>中国工商银行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嘉实策略增长</w:t>
                        </w:r>
                        <w:r>
                          <w:rPr>
                            <w:rFonts w:ascii="宋体" w:hAnsi="宋体" w:cs="宋体" w:eastAsia="宋体" w:hint="default"/>
                            <w:w w:val="99"/>
                            <w:sz w:val="20"/>
                            <w:szCs w:val="20"/>
                          </w:rPr>
                          <w:t> </w:t>
                        </w:r>
                        <w:r>
                          <w:rPr>
                            <w:rFonts w:ascii="宋体" w:hAnsi="宋体" w:cs="宋体" w:eastAsia="宋体" w:hint="default"/>
                            <w:sz w:val="20"/>
                            <w:szCs w:val="20"/>
                          </w:rPr>
                          <w:t>混合型证券投资基金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5,170,004</w:t>
                        </w:r>
                        <w:r>
                          <w:rPr>
                            <w:rFonts w:ascii="Times New Roman"/>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51" w:right="0"/>
                          <w:jc w:val="left"/>
                          <w:rPr>
                            <w:rFonts w:ascii="Times New Roman" w:hAnsi="Times New Roman" w:cs="Times New Roman" w:eastAsia="Times New Roman" w:hint="default"/>
                            <w:sz w:val="20"/>
                            <w:szCs w:val="20"/>
                          </w:rPr>
                        </w:pPr>
                        <w:r>
                          <w:rPr>
                            <w:rFonts w:ascii="Times New Roman"/>
                            <w:sz w:val="20"/>
                          </w:rPr>
                          <w:t>5,170,004</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交通银行</w:t>
                        </w:r>
                        <w:r>
                          <w:rPr>
                            <w:rFonts w:ascii="Times New Roman" w:hAnsi="Times New Roman" w:cs="Times New Roman" w:eastAsia="Times New Roman" w:hint="default"/>
                            <w:sz w:val="20"/>
                            <w:szCs w:val="20"/>
                          </w:rPr>
                          <w:t>-</w:t>
                        </w:r>
                        <w:r>
                          <w:rPr>
                            <w:rFonts w:ascii="宋体" w:hAnsi="宋体" w:cs="宋体" w:eastAsia="宋体" w:hint="default"/>
                            <w:sz w:val="20"/>
                            <w:szCs w:val="20"/>
                          </w:rPr>
                          <w:t>汉兴证券投资基金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4,289,902</w:t>
                        </w:r>
                        <w:r>
                          <w:rPr>
                            <w:rFonts w:ascii="Times New Roman"/>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51" w:right="0"/>
                          <w:jc w:val="left"/>
                          <w:rPr>
                            <w:rFonts w:ascii="Times New Roman" w:hAnsi="Times New Roman" w:cs="Times New Roman" w:eastAsia="Times New Roman" w:hint="default"/>
                            <w:sz w:val="20"/>
                            <w:szCs w:val="20"/>
                          </w:rPr>
                        </w:pPr>
                        <w:r>
                          <w:rPr>
                            <w:rFonts w:ascii="Times New Roman"/>
                            <w:sz w:val="20"/>
                          </w:rPr>
                          <w:t>4,289,902</w:t>
                        </w: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8" w:lineRule="auto" w:before="35"/>
                          <w:ind w:left="22" w:right="132"/>
                          <w:jc w:val="left"/>
                          <w:rPr>
                            <w:rFonts w:ascii="宋体" w:hAnsi="宋体" w:cs="宋体" w:eastAsia="宋体" w:hint="default"/>
                            <w:sz w:val="20"/>
                            <w:szCs w:val="20"/>
                          </w:rPr>
                        </w:pPr>
                        <w:r>
                          <w:rPr>
                            <w:rFonts w:ascii="宋体" w:hAnsi="宋体" w:cs="宋体" w:eastAsia="宋体" w:hint="default"/>
                            <w:sz w:val="20"/>
                            <w:szCs w:val="20"/>
                          </w:rPr>
                          <w:t>中国工商银行股份有限公司</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富国天惠精选成长混合型证</w:t>
                        </w:r>
                        <w:r>
                          <w:rPr>
                            <w:rFonts w:ascii="宋体" w:hAnsi="宋体" w:cs="宋体" w:eastAsia="宋体" w:hint="default"/>
                            <w:w w:val="99"/>
                            <w:sz w:val="20"/>
                            <w:szCs w:val="20"/>
                          </w:rPr>
                          <w:t> </w:t>
                        </w:r>
                        <w:r>
                          <w:rPr>
                            <w:rFonts w:ascii="宋体" w:hAnsi="宋体" w:cs="宋体" w:eastAsia="宋体" w:hint="default"/>
                            <w:sz w:val="20"/>
                            <w:szCs w:val="20"/>
                          </w:rPr>
                          <w:t>券投资基金（</w:t>
                        </w:r>
                        <w:r>
                          <w:rPr>
                            <w:rFonts w:ascii="Times New Roman" w:hAnsi="Times New Roman" w:cs="Times New Roman" w:eastAsia="Times New Roman" w:hint="default"/>
                            <w:sz w:val="20"/>
                            <w:szCs w:val="20"/>
                          </w:rPr>
                          <w:t>LOF</w:t>
                        </w:r>
                        <w:r>
                          <w:rPr>
                            <w:rFonts w:ascii="宋体" w:hAnsi="宋体" w:cs="宋体" w:eastAsia="宋体" w:hint="default"/>
                            <w:sz w:val="20"/>
                            <w:szCs w:val="20"/>
                          </w:rPr>
                          <w:t>）</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21"/>
                          <w:jc w:val="right"/>
                          <w:rPr>
                            <w:rFonts w:ascii="Times New Roman" w:hAnsi="Times New Roman" w:cs="Times New Roman" w:eastAsia="Times New Roman" w:hint="default"/>
                            <w:sz w:val="20"/>
                            <w:szCs w:val="20"/>
                          </w:rPr>
                        </w:pPr>
                        <w:r>
                          <w:rPr>
                            <w:rFonts w:ascii="Times New Roman"/>
                            <w:w w:val="95"/>
                            <w:sz w:val="20"/>
                          </w:rPr>
                          <w:t>3,928,796</w:t>
                        </w:r>
                        <w:r>
                          <w:rPr>
                            <w:rFonts w:ascii="Times New Roman"/>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551" w:right="0"/>
                          <w:jc w:val="left"/>
                          <w:rPr>
                            <w:rFonts w:ascii="Times New Roman" w:hAnsi="Times New Roman" w:cs="Times New Roman" w:eastAsia="Times New Roman" w:hint="default"/>
                            <w:sz w:val="20"/>
                            <w:szCs w:val="20"/>
                          </w:rPr>
                        </w:pPr>
                        <w:r>
                          <w:rPr>
                            <w:rFonts w:ascii="Times New Roman"/>
                            <w:sz w:val="20"/>
                          </w:rPr>
                          <w:t>3,928,796</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34"/>
                          <w:ind w:left="22" w:right="131"/>
                          <w:jc w:val="left"/>
                          <w:rPr>
                            <w:rFonts w:ascii="宋体" w:hAnsi="宋体" w:cs="宋体" w:eastAsia="宋体" w:hint="default"/>
                            <w:sz w:val="20"/>
                            <w:szCs w:val="20"/>
                          </w:rPr>
                        </w:pPr>
                        <w:r>
                          <w:rPr>
                            <w:rFonts w:ascii="宋体" w:hAnsi="宋体" w:cs="宋体" w:eastAsia="宋体" w:hint="default"/>
                            <w:sz w:val="20"/>
                            <w:szCs w:val="20"/>
                          </w:rPr>
                          <w:t>中国工商银行</w:t>
                        </w:r>
                        <w:r>
                          <w:rPr>
                            <w:rFonts w:ascii="Times New Roman" w:hAnsi="Times New Roman" w:cs="Times New Roman" w:eastAsia="Times New Roman" w:hint="default"/>
                            <w:sz w:val="20"/>
                            <w:szCs w:val="20"/>
                          </w:rPr>
                          <w:t>-</w:t>
                        </w:r>
                        <w:r>
                          <w:rPr>
                            <w:rFonts w:ascii="宋体" w:hAnsi="宋体" w:cs="宋体" w:eastAsia="宋体" w:hint="default"/>
                            <w:sz w:val="20"/>
                            <w:szCs w:val="20"/>
                          </w:rPr>
                          <w:t>易方达价值精</w:t>
                        </w:r>
                        <w:r>
                          <w:rPr>
                            <w:rFonts w:ascii="宋体" w:hAnsi="宋体" w:cs="宋体" w:eastAsia="宋体" w:hint="default"/>
                            <w:w w:val="99"/>
                            <w:sz w:val="20"/>
                            <w:szCs w:val="20"/>
                          </w:rPr>
                          <w:t> </w:t>
                        </w:r>
                        <w:r>
                          <w:rPr>
                            <w:rFonts w:ascii="宋体" w:hAnsi="宋体" w:cs="宋体" w:eastAsia="宋体" w:hint="default"/>
                            <w:sz w:val="20"/>
                            <w:szCs w:val="20"/>
                          </w:rPr>
                          <w:t>选股票型证券投资基金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3,592,013</w:t>
                        </w:r>
                        <w:r>
                          <w:rPr>
                            <w:rFonts w:ascii="Times New Roman"/>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51" w:right="0"/>
                          <w:jc w:val="left"/>
                          <w:rPr>
                            <w:rFonts w:ascii="Times New Roman" w:hAnsi="Times New Roman" w:cs="Times New Roman" w:eastAsia="Times New Roman" w:hint="default"/>
                            <w:sz w:val="20"/>
                            <w:szCs w:val="20"/>
                          </w:rPr>
                        </w:pPr>
                        <w:r>
                          <w:rPr>
                            <w:rFonts w:ascii="Times New Roman"/>
                            <w:sz w:val="20"/>
                          </w:rPr>
                          <w:t>3,592,013</w:t>
                        </w: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8" w:lineRule="auto" w:before="35"/>
                          <w:ind w:left="22" w:right="132"/>
                          <w:jc w:val="left"/>
                          <w:rPr>
                            <w:rFonts w:ascii="宋体" w:hAnsi="宋体" w:cs="宋体" w:eastAsia="宋体" w:hint="default"/>
                            <w:sz w:val="20"/>
                            <w:szCs w:val="20"/>
                          </w:rPr>
                        </w:pPr>
                        <w:r>
                          <w:rPr>
                            <w:rFonts w:ascii="宋体" w:hAnsi="宋体" w:cs="宋体" w:eastAsia="宋体" w:hint="default"/>
                            <w:sz w:val="20"/>
                            <w:szCs w:val="20"/>
                          </w:rPr>
                          <w:t>中国光大银行股份有限公司</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泰信先行策略开放式证券投</w:t>
                        </w:r>
                        <w:r>
                          <w:rPr>
                            <w:rFonts w:ascii="宋体" w:hAnsi="宋体" w:cs="宋体" w:eastAsia="宋体" w:hint="default"/>
                            <w:w w:val="99"/>
                            <w:sz w:val="20"/>
                            <w:szCs w:val="20"/>
                          </w:rPr>
                          <w:t> </w:t>
                        </w:r>
                        <w:r>
                          <w:rPr>
                            <w:rFonts w:ascii="宋体" w:hAnsi="宋体" w:cs="宋体" w:eastAsia="宋体" w:hint="default"/>
                            <w:sz w:val="20"/>
                            <w:szCs w:val="20"/>
                          </w:rPr>
                          <w:t>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21"/>
                          <w:jc w:val="right"/>
                          <w:rPr>
                            <w:rFonts w:ascii="Times New Roman" w:hAnsi="Times New Roman" w:cs="Times New Roman" w:eastAsia="Times New Roman" w:hint="default"/>
                            <w:sz w:val="20"/>
                            <w:szCs w:val="20"/>
                          </w:rPr>
                        </w:pPr>
                        <w:r>
                          <w:rPr>
                            <w:rFonts w:ascii="Times New Roman"/>
                            <w:w w:val="95"/>
                            <w:sz w:val="20"/>
                          </w:rPr>
                          <w:t>3,512,637</w:t>
                        </w:r>
                        <w:r>
                          <w:rPr>
                            <w:rFonts w:ascii="Times New Roman"/>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551" w:right="0"/>
                          <w:jc w:val="left"/>
                          <w:rPr>
                            <w:rFonts w:ascii="Times New Roman" w:hAnsi="Times New Roman" w:cs="Times New Roman" w:eastAsia="Times New Roman" w:hint="default"/>
                            <w:sz w:val="20"/>
                            <w:szCs w:val="20"/>
                          </w:rPr>
                        </w:pPr>
                        <w:r>
                          <w:rPr>
                            <w:rFonts w:ascii="Times New Roman"/>
                            <w:sz w:val="20"/>
                          </w:rPr>
                          <w:t>3,512,637</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全国社保基金一一五组合</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3,104,014</w:t>
                        </w:r>
                        <w:r>
                          <w:rPr>
                            <w:rFonts w:ascii="Times New Roman"/>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51" w:right="0"/>
                          <w:jc w:val="left"/>
                          <w:rPr>
                            <w:rFonts w:ascii="Times New Roman" w:hAnsi="Times New Roman" w:cs="Times New Roman" w:eastAsia="Times New Roman" w:hint="default"/>
                            <w:sz w:val="20"/>
                            <w:szCs w:val="20"/>
                          </w:rPr>
                        </w:pPr>
                        <w:r>
                          <w:rPr>
                            <w:rFonts w:ascii="Times New Roman"/>
                            <w:sz w:val="20"/>
                          </w:rPr>
                          <w:t>3,104,014</w:t>
                        </w:r>
                      </w:p>
                    </w:tc>
                  </w:tr>
                  <w:tr>
                    <w:trPr>
                      <w:trHeight w:val="67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35"/>
                          <w:ind w:left="22" w:right="134"/>
                          <w:jc w:val="left"/>
                          <w:rPr>
                            <w:rFonts w:ascii="宋体" w:hAnsi="宋体" w:cs="宋体" w:eastAsia="宋体" w:hint="default"/>
                            <w:sz w:val="20"/>
                            <w:szCs w:val="20"/>
                          </w:rPr>
                        </w:pPr>
                        <w:r>
                          <w:rPr>
                            <w:rFonts w:ascii="宋体" w:hAnsi="宋体" w:cs="宋体" w:eastAsia="宋体" w:hint="default"/>
                            <w:sz w:val="20"/>
                            <w:szCs w:val="20"/>
                          </w:rPr>
                          <w:t>中信银行股份有限公司</w:t>
                        </w:r>
                        <w:r>
                          <w:rPr>
                            <w:rFonts w:ascii="Times New Roman" w:hAnsi="Times New Roman" w:cs="Times New Roman" w:eastAsia="Times New Roman" w:hint="default"/>
                            <w:sz w:val="20"/>
                            <w:szCs w:val="20"/>
                          </w:rPr>
                          <w:t>-</w:t>
                        </w:r>
                        <w:r>
                          <w:rPr>
                            <w:rFonts w:ascii="宋体" w:hAnsi="宋体" w:cs="宋体" w:eastAsia="宋体" w:hint="default"/>
                            <w:sz w:val="20"/>
                            <w:szCs w:val="20"/>
                          </w:rPr>
                          <w:t>银河</w:t>
                        </w:r>
                        <w:r>
                          <w:rPr>
                            <w:rFonts w:ascii="宋体" w:hAnsi="宋体" w:cs="宋体" w:eastAsia="宋体" w:hint="default"/>
                            <w:w w:val="99"/>
                            <w:sz w:val="20"/>
                            <w:szCs w:val="20"/>
                          </w:rPr>
                          <w:t> </w:t>
                        </w:r>
                        <w:r>
                          <w:rPr>
                            <w:rFonts w:ascii="宋体" w:hAnsi="宋体" w:cs="宋体" w:eastAsia="宋体" w:hint="default"/>
                            <w:sz w:val="20"/>
                            <w:szCs w:val="20"/>
                          </w:rPr>
                          <w:t>主题策略股票型证券投资基</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2,800,000</w:t>
                        </w:r>
                        <w:r>
                          <w:rPr>
                            <w:rFonts w:ascii="Times New Roman"/>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3"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51" w:right="0"/>
                          <w:jc w:val="left"/>
                          <w:rPr>
                            <w:rFonts w:ascii="Times New Roman" w:hAnsi="Times New Roman" w:cs="Times New Roman" w:eastAsia="Times New Roman" w:hint="default"/>
                            <w:sz w:val="20"/>
                            <w:szCs w:val="20"/>
                          </w:rPr>
                        </w:pPr>
                        <w:r>
                          <w:rPr>
                            <w:rFonts w:ascii="Times New Roman"/>
                            <w:sz w:val="20"/>
                          </w:rPr>
                          <w:t>2,800,000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4"/>
        <w:spacing w:line="240" w:lineRule="auto" w:before="37"/>
        <w:ind w:right="110"/>
        <w:jc w:val="right"/>
      </w:pPr>
      <w:r>
        <w:rPr>
          <w:w w:val="99"/>
        </w:rPr>
        <w:t>、</w:t>
      </w:r>
      <w:r>
        <w:rPr/>
      </w:r>
    </w:p>
    <w:p>
      <w:pPr>
        <w:spacing w:after="0" w:line="240" w:lineRule="auto"/>
        <w:jc w:val="righ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before="37"/>
        <w:ind w:right="110"/>
        <w:jc w:val="right"/>
      </w:pPr>
      <w:r>
        <w:rPr/>
        <w:pict>
          <v:shape style="position:absolute;margin-left:56.459999pt;margin-top:-26.240307pt;width:479.15pt;height:121.2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3"/>
                    <w:gridCol w:w="4163"/>
                    <w:gridCol w:w="1387"/>
                    <w:gridCol w:w="1385"/>
                  </w:tblGrid>
                  <w:tr>
                    <w:trPr>
                      <w:trHeight w:val="36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金</w:t>
                        </w:r>
                        <w:r>
                          <w:rPr>
                            <w:rFonts w:ascii="宋体" w:hAnsi="宋体" w:cs="宋体" w:eastAsia="宋体" w:hint="default"/>
                            <w:sz w:val="20"/>
                            <w:szCs w:val="20"/>
                          </w:rPr>
                        </w:r>
                      </w:p>
                    </w:tc>
                    <w:tc>
                      <w:tcPr>
                        <w:tcW w:w="4163"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4"/>
                          <w:ind w:left="22" w:right="98"/>
                          <w:jc w:val="both"/>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名无限售流通股股东之</w:t>
                        </w:r>
                        <w:r>
                          <w:rPr>
                            <w:rFonts w:ascii="宋体" w:hAnsi="宋体" w:cs="宋体" w:eastAsia="宋体" w:hint="default"/>
                            <w:w w:val="99"/>
                            <w:sz w:val="20"/>
                            <w:szCs w:val="20"/>
                          </w:rPr>
                          <w:t> </w:t>
                        </w:r>
                        <w:r>
                          <w:rPr>
                            <w:rFonts w:ascii="宋体" w:hAnsi="宋体" w:cs="宋体" w:eastAsia="宋体" w:hint="default"/>
                            <w:sz w:val="20"/>
                            <w:szCs w:val="20"/>
                          </w:rPr>
                          <w:t>间，以及前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名无限售流通</w:t>
                        </w:r>
                        <w:r>
                          <w:rPr>
                            <w:rFonts w:ascii="宋体" w:hAnsi="宋体" w:cs="宋体" w:eastAsia="宋体" w:hint="default"/>
                            <w:w w:val="99"/>
                            <w:sz w:val="20"/>
                            <w:szCs w:val="20"/>
                          </w:rPr>
                          <w:t> </w:t>
                        </w:r>
                        <w:r>
                          <w:rPr>
                            <w:rFonts w:ascii="宋体" w:hAnsi="宋体" w:cs="宋体" w:eastAsia="宋体" w:hint="default"/>
                            <w:sz w:val="20"/>
                            <w:szCs w:val="20"/>
                          </w:rPr>
                          <w:t>股股东和前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名股东之间关</w:t>
                        </w:r>
                        <w:r>
                          <w:rPr>
                            <w:rFonts w:ascii="宋体" w:hAnsi="宋体" w:cs="宋体" w:eastAsia="宋体" w:hint="default"/>
                            <w:w w:val="99"/>
                            <w:sz w:val="20"/>
                            <w:szCs w:val="20"/>
                          </w:rPr>
                          <w:t> </w:t>
                        </w:r>
                        <w:r>
                          <w:rPr>
                            <w:rFonts w:ascii="宋体" w:hAnsi="宋体" w:cs="宋体" w:eastAsia="宋体" w:hint="default"/>
                            <w:sz w:val="20"/>
                            <w:szCs w:val="20"/>
                          </w:rPr>
                          <w:t>联关系或一致行动的说明</w:t>
                        </w:r>
                      </w:p>
                    </w:tc>
                    <w:tc>
                      <w:tcPr>
                        <w:tcW w:w="6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2" w:right="102"/>
                          <w:jc w:val="both"/>
                          <w:rPr>
                            <w:rFonts w:ascii="宋体" w:hAnsi="宋体" w:cs="宋体" w:eastAsia="宋体" w:hint="default"/>
                            <w:sz w:val="20"/>
                            <w:szCs w:val="20"/>
                          </w:rPr>
                        </w:pPr>
                        <w:r>
                          <w:rPr>
                            <w:rFonts w:ascii="宋体" w:hAnsi="宋体" w:cs="宋体" w:eastAsia="宋体" w:hint="default"/>
                            <w:w w:val="95"/>
                            <w:sz w:val="20"/>
                            <w:szCs w:val="20"/>
                          </w:rPr>
                          <w:t>公司控股股东、实际控制人为周炜、王英夫妇；上述其他股东与公司控股股东</w:t>
                        </w:r>
                        <w:r>
                          <w:rPr>
                            <w:rFonts w:ascii="宋体" w:hAnsi="宋体" w:cs="宋体" w:eastAsia="宋体" w:hint="default"/>
                            <w:spacing w:val="21"/>
                            <w:w w:val="95"/>
                            <w:sz w:val="20"/>
                            <w:szCs w:val="20"/>
                          </w:rPr>
                          <w:t> </w:t>
                        </w:r>
                        <w:r>
                          <w:rPr>
                            <w:rFonts w:ascii="宋体" w:hAnsi="宋体" w:cs="宋体" w:eastAsia="宋体" w:hint="default"/>
                            <w:spacing w:val="21"/>
                            <w:w w:val="95"/>
                            <w:sz w:val="20"/>
                            <w:szCs w:val="20"/>
                          </w:rPr>
                        </w:r>
                        <w:r>
                          <w:rPr>
                            <w:rFonts w:ascii="宋体" w:hAnsi="宋体" w:cs="宋体" w:eastAsia="宋体" w:hint="default"/>
                            <w:sz w:val="20"/>
                            <w:szCs w:val="20"/>
                          </w:rPr>
                          <w:t>实际控制人均无关联关系，也不属于一致行动人，公司未知上述其他股东之间</w:t>
                        </w:r>
                        <w:r>
                          <w:rPr>
                            <w:rFonts w:ascii="宋体" w:hAnsi="宋体" w:cs="宋体" w:eastAsia="宋体" w:hint="default"/>
                            <w:w w:val="99"/>
                            <w:sz w:val="20"/>
                            <w:szCs w:val="20"/>
                          </w:rPr>
                          <w:t> </w:t>
                        </w:r>
                        <w:r>
                          <w:rPr>
                            <w:rFonts w:ascii="宋体" w:hAnsi="宋体" w:cs="宋体" w:eastAsia="宋体" w:hint="default"/>
                            <w:sz w:val="20"/>
                            <w:szCs w:val="20"/>
                          </w:rPr>
                          <w:t>是否存在关联关系或属于一致行动人。</w:t>
                        </w:r>
                      </w:p>
                    </w:tc>
                  </w:tr>
                  <w:tr>
                    <w:trPr>
                      <w:trHeight w:val="714" w:hRule="exact"/>
                    </w:trPr>
                    <w:tc>
                      <w:tcPr>
                        <w:tcW w:w="2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98"/>
                          <w:jc w:val="left"/>
                          <w:rPr>
                            <w:rFonts w:ascii="宋体" w:hAnsi="宋体" w:cs="宋体" w:eastAsia="宋体" w:hint="default"/>
                            <w:sz w:val="20"/>
                            <w:szCs w:val="20"/>
                          </w:rPr>
                        </w:pPr>
                        <w:r>
                          <w:rPr>
                            <w:rFonts w:ascii="宋体" w:hAnsi="宋体" w:cs="宋体" w:eastAsia="宋体" w:hint="default"/>
                            <w:sz w:val="20"/>
                            <w:szCs w:val="20"/>
                          </w:rPr>
                          <w:t>参与融资融券业务股东情况</w:t>
                        </w:r>
                        <w:r>
                          <w:rPr>
                            <w:rFonts w:ascii="宋体" w:hAnsi="宋体" w:cs="宋体" w:eastAsia="宋体" w:hint="default"/>
                            <w:w w:val="99"/>
                            <w:sz w:val="20"/>
                            <w:szCs w:val="20"/>
                          </w:rPr>
                          <w:t> </w:t>
                        </w:r>
                        <w:r>
                          <w:rPr>
                            <w:rFonts w:ascii="宋体" w:hAnsi="宋体" w:cs="宋体" w:eastAsia="宋体" w:hint="default"/>
                            <w:spacing w:val="-10"/>
                            <w:w w:val="99"/>
                            <w:sz w:val="20"/>
                            <w:szCs w:val="20"/>
                          </w:rPr>
                          <w:t>说明（如有）（参见注</w:t>
                        </w:r>
                        <w:r>
                          <w:rPr>
                            <w:rFonts w:ascii="宋体" w:hAnsi="宋体" w:cs="宋体" w:eastAsia="宋体" w:hint="default"/>
                            <w:spacing w:val="-42"/>
                            <w:w w:val="99"/>
                            <w:sz w:val="20"/>
                            <w:szCs w:val="20"/>
                          </w:rPr>
                          <w:t> </w:t>
                        </w:r>
                        <w:r>
                          <w:rPr>
                            <w:rFonts w:ascii="Times New Roman" w:hAnsi="Times New Roman" w:cs="Times New Roman" w:eastAsia="Times New Roman" w:hint="default"/>
                            <w:spacing w:val="-1"/>
                            <w:w w:val="99"/>
                            <w:sz w:val="20"/>
                            <w:szCs w:val="20"/>
                          </w:rPr>
                          <w:t>4</w:t>
                        </w:r>
                        <w:r>
                          <w:rPr>
                            <w:rFonts w:ascii="宋体" w:hAnsi="宋体" w:cs="宋体" w:eastAsia="宋体" w:hint="default"/>
                            <w:spacing w:val="-1"/>
                            <w:w w:val="99"/>
                            <w:sz w:val="20"/>
                            <w:szCs w:val="20"/>
                          </w:rPr>
                          <w:t>）</w:t>
                        </w:r>
                        <w:r>
                          <w:rPr>
                            <w:rFonts w:ascii="宋体" w:hAnsi="宋体" w:cs="宋体" w:eastAsia="宋体" w:hint="default"/>
                            <w:spacing w:val="-1"/>
                            <w:sz w:val="20"/>
                            <w:szCs w:val="20"/>
                          </w:rPr>
                        </w:r>
                      </w:p>
                    </w:tc>
                    <w:tc>
                      <w:tcPr>
                        <w:tcW w:w="6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不适用</w:t>
                        </w:r>
                      </w:p>
                    </w:tc>
                  </w:tr>
                </w:tbl>
                <w:p>
                  <w:pPr/>
                </w:p>
              </w:txbxContent>
            </v:textbox>
            <w10:wrap type="none"/>
          </v:shape>
        </w:pict>
      </w:r>
      <w:r>
        <w:rPr>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44"/>
        <w:ind w:right="0"/>
        <w:jc w:val="left"/>
      </w:pPr>
      <w:r>
        <w:rPr/>
        <w:t>公司股东在报告期内是否进行约定购回交易</w:t>
      </w:r>
    </w:p>
    <w:p>
      <w:pPr>
        <w:pStyle w:val="BodyText"/>
        <w:spacing w:line="340" w:lineRule="auto" w:before="117"/>
        <w:ind w:right="63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062" w:right="0"/>
              <w:jc w:val="left"/>
              <w:rPr>
                <w:rFonts w:ascii="宋体" w:hAnsi="宋体" w:cs="宋体" w:eastAsia="宋体" w:hint="default"/>
                <w:sz w:val="20"/>
                <w:szCs w:val="20"/>
              </w:rPr>
            </w:pPr>
            <w:r>
              <w:rPr>
                <w:rFonts w:ascii="宋体" w:hAnsi="宋体" w:cs="宋体" w:eastAsia="宋体" w:hint="default"/>
                <w:sz w:val="20"/>
                <w:szCs w:val="20"/>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683" w:right="0"/>
              <w:jc w:val="left"/>
              <w:rPr>
                <w:rFonts w:ascii="宋体" w:hAnsi="宋体" w:cs="宋体" w:eastAsia="宋体" w:hint="default"/>
                <w:sz w:val="20"/>
                <w:szCs w:val="20"/>
              </w:rPr>
            </w:pPr>
            <w:r>
              <w:rPr>
                <w:rFonts w:ascii="宋体" w:hAnsi="宋体" w:cs="宋体" w:eastAsia="宋体" w:hint="default"/>
                <w:sz w:val="20"/>
                <w:szCs w:val="20"/>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周炜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王英</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最近</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周炜先生任公司董事长、王英女士在公司从事行政工作。</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3"/>
              <w:ind w:left="22" w:right="22"/>
              <w:jc w:val="left"/>
              <w:rPr>
                <w:rFonts w:ascii="宋体" w:hAnsi="宋体" w:cs="宋体" w:eastAsia="宋体" w:hint="default"/>
                <w:sz w:val="20"/>
                <w:szCs w:val="20"/>
              </w:rPr>
            </w:pPr>
            <w:r>
              <w:rPr>
                <w:rFonts w:ascii="宋体" w:hAnsi="宋体" w:cs="宋体" w:eastAsia="宋体" w:hint="default"/>
                <w:sz w:val="20"/>
                <w:szCs w:val="20"/>
              </w:rPr>
              <w:t>过去</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年曾控股的境内外上市公司情</w:t>
            </w:r>
            <w:r>
              <w:rPr>
                <w:rFonts w:ascii="宋体" w:hAnsi="宋体" w:cs="宋体" w:eastAsia="宋体" w:hint="default"/>
                <w:w w:val="99"/>
                <w:sz w:val="20"/>
                <w:szCs w:val="20"/>
              </w:rPr>
              <w:t> </w:t>
            </w:r>
            <w:r>
              <w:rPr>
                <w:rFonts w:ascii="宋体" w:hAnsi="宋体" w:cs="宋体" w:eastAsia="宋体" w:hint="default"/>
                <w:sz w:val="20"/>
                <w:szCs w:val="20"/>
              </w:rPr>
              <w:t>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不适用</w:t>
            </w:r>
          </w:p>
        </w:tc>
      </w:tr>
    </w:tbl>
    <w:p>
      <w:pPr>
        <w:pStyle w:val="BodyText"/>
        <w:spacing w:line="240" w:lineRule="auto" w:before="51"/>
        <w:ind w:right="0"/>
        <w:jc w:val="left"/>
      </w:pPr>
      <w:r>
        <w:rPr/>
        <w:t>控股股东报告期内变更</w:t>
      </w:r>
    </w:p>
    <w:p>
      <w:pPr>
        <w:pStyle w:val="BodyText"/>
        <w:spacing w:line="338" w:lineRule="auto" w:before="117"/>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002" w:right="0"/>
              <w:jc w:val="left"/>
              <w:rPr>
                <w:rFonts w:ascii="宋体" w:hAnsi="宋体" w:cs="宋体" w:eastAsia="宋体" w:hint="default"/>
                <w:sz w:val="20"/>
                <w:szCs w:val="20"/>
              </w:rPr>
            </w:pPr>
            <w:r>
              <w:rPr>
                <w:rFonts w:ascii="宋体" w:hAnsi="宋体" w:cs="宋体" w:eastAsia="宋体" w:hint="default"/>
                <w:sz w:val="20"/>
                <w:szCs w:val="20"/>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655" w:right="0"/>
              <w:jc w:val="left"/>
              <w:rPr>
                <w:rFonts w:ascii="宋体" w:hAnsi="宋体" w:cs="宋体" w:eastAsia="宋体" w:hint="default"/>
                <w:sz w:val="20"/>
                <w:szCs w:val="20"/>
              </w:rPr>
            </w:pPr>
            <w:r>
              <w:rPr>
                <w:rFonts w:ascii="宋体" w:hAnsi="宋体" w:cs="宋体" w:eastAsia="宋体" w:hint="default"/>
                <w:sz w:val="20"/>
                <w:szCs w:val="20"/>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周炜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王英</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最近</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近</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年周炜任公司董事长、王英在公司从事行政工作。</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3"/>
              <w:ind w:left="22" w:right="82"/>
              <w:jc w:val="left"/>
              <w:rPr>
                <w:rFonts w:ascii="宋体" w:hAnsi="宋体" w:cs="宋体" w:eastAsia="宋体" w:hint="default"/>
                <w:sz w:val="20"/>
                <w:szCs w:val="20"/>
              </w:rPr>
            </w:pPr>
            <w:r>
              <w:rPr>
                <w:rFonts w:ascii="宋体" w:hAnsi="宋体" w:cs="宋体" w:eastAsia="宋体" w:hint="default"/>
                <w:sz w:val="20"/>
                <w:szCs w:val="20"/>
              </w:rPr>
              <w:t>过去</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年曾控股的境内外上市公司情</w:t>
            </w:r>
            <w:r>
              <w:rPr>
                <w:rFonts w:ascii="宋体" w:hAnsi="宋体" w:cs="宋体" w:eastAsia="宋体" w:hint="default"/>
                <w:w w:val="99"/>
                <w:sz w:val="20"/>
                <w:szCs w:val="20"/>
              </w:rPr>
              <w:t> </w:t>
            </w:r>
            <w:r>
              <w:rPr>
                <w:rFonts w:ascii="宋体" w:hAnsi="宋体" w:cs="宋体" w:eastAsia="宋体" w:hint="default"/>
                <w:sz w:val="20"/>
                <w:szCs w:val="20"/>
              </w:rPr>
              <w:t>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不适用</w:t>
            </w:r>
          </w:p>
        </w:tc>
      </w:tr>
    </w:tbl>
    <w:p>
      <w:pPr>
        <w:pStyle w:val="BodyText"/>
        <w:spacing w:line="240" w:lineRule="auto" w:before="50"/>
        <w:ind w:right="0"/>
        <w:jc w:val="left"/>
      </w:pPr>
      <w:r>
        <w:rPr/>
        <w:t>实际控制人报告期内变更</w:t>
      </w:r>
    </w:p>
    <w:p>
      <w:pPr>
        <w:pStyle w:val="BodyText"/>
        <w:spacing w:line="350" w:lineRule="auto" w:before="115"/>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公司报告期实际控制人未发生变更。 公司与实际控制人之间的产权及控制关系的方框图</w:t>
      </w:r>
    </w:p>
    <w:p>
      <w:pPr>
        <w:spacing w:after="0" w:line="350" w:lineRule="auto"/>
        <w:jc w:val="left"/>
        <w:sectPr>
          <w:pgSz w:w="11910" w:h="16840"/>
          <w:pgMar w:header="746" w:footer="978" w:top="1060" w:bottom="1160" w:left="1020" w:right="1020"/>
        </w:sectPr>
      </w:pPr>
    </w:p>
    <w:p>
      <w:pPr>
        <w:spacing w:line="240" w:lineRule="auto" w:before="8"/>
        <w:rPr>
          <w:rFonts w:ascii="宋体" w:hAnsi="宋体" w:cs="宋体" w:eastAsia="宋体" w:hint="default"/>
          <w:sz w:val="28"/>
          <w:szCs w:val="28"/>
        </w:rPr>
      </w:pPr>
    </w:p>
    <w:p>
      <w:pPr>
        <w:spacing w:line="4050" w:lineRule="exact"/>
        <w:ind w:left="1318"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1050" cy="257175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9" cstate="print"/>
                    <a:stretch>
                      <a:fillRect/>
                    </a:stretch>
                  </pic:blipFill>
                  <pic:spPr>
                    <a:xfrm>
                      <a:off x="0" y="0"/>
                      <a:ext cx="4591050" cy="2571750"/>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8"/>
        <w:rPr>
          <w:rFonts w:ascii="宋体" w:hAnsi="宋体" w:cs="宋体" w:eastAsia="宋体" w:hint="default"/>
          <w:sz w:val="10"/>
          <w:szCs w:val="10"/>
        </w:rPr>
      </w:pPr>
    </w:p>
    <w:p>
      <w:pPr>
        <w:spacing w:before="26"/>
        <w:ind w:left="11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52" w:right="0"/>
              <w:jc w:val="left"/>
              <w:rPr>
                <w:rFonts w:ascii="宋体" w:hAnsi="宋体" w:cs="宋体" w:eastAsia="宋体" w:hint="default"/>
                <w:sz w:val="20"/>
                <w:szCs w:val="20"/>
              </w:rPr>
            </w:pPr>
            <w:r>
              <w:rPr>
                <w:rFonts w:ascii="宋体" w:hAnsi="宋体" w:cs="宋体" w:eastAsia="宋体" w:hint="default"/>
                <w:sz w:val="20"/>
                <w:szCs w:val="20"/>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451" w:right="49" w:hanging="399"/>
              <w:jc w:val="left"/>
              <w:rPr>
                <w:rFonts w:ascii="宋体" w:hAnsi="宋体" w:cs="宋体" w:eastAsia="宋体" w:hint="default"/>
                <w:sz w:val="20"/>
                <w:szCs w:val="20"/>
              </w:rPr>
            </w:pPr>
            <w:r>
              <w:rPr>
                <w:rFonts w:ascii="宋体" w:hAnsi="宋体" w:cs="宋体" w:eastAsia="宋体" w:hint="default"/>
                <w:sz w:val="20"/>
                <w:szCs w:val="20"/>
              </w:rPr>
              <w:t>持有的限售条件股份</w:t>
            </w:r>
            <w:r>
              <w:rPr>
                <w:rFonts w:ascii="宋体" w:hAnsi="宋体" w:cs="宋体" w:eastAsia="宋体" w:hint="default"/>
                <w:w w:val="99"/>
                <w:sz w:val="20"/>
                <w:szCs w:val="20"/>
              </w:rPr>
              <w:t> </w:t>
            </w:r>
            <w:r>
              <w:rPr>
                <w:rFonts w:ascii="宋体" w:hAnsi="宋体" w:cs="宋体" w:eastAsia="宋体" w:hint="default"/>
                <w:sz w:val="20"/>
                <w:szCs w:val="20"/>
              </w:rPr>
              <w:t>数量（股）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50"/>
              <w:jc w:val="right"/>
              <w:rPr>
                <w:rFonts w:ascii="宋体" w:hAnsi="宋体" w:cs="宋体" w:eastAsia="宋体" w:hint="default"/>
                <w:sz w:val="20"/>
                <w:szCs w:val="20"/>
              </w:rPr>
            </w:pPr>
            <w:r>
              <w:rPr>
                <w:rFonts w:ascii="宋体" w:hAnsi="宋体" w:cs="宋体" w:eastAsia="宋体" w:hint="default"/>
                <w:w w:val="95"/>
                <w:sz w:val="20"/>
                <w:szCs w:val="20"/>
              </w:rPr>
              <w:t>可上市交易时间</w:t>
            </w:r>
            <w:r>
              <w:rPr>
                <w:rFonts w:ascii="宋体" w:hAnsi="宋体" w:cs="宋体" w:eastAsia="宋体" w:hint="default"/>
                <w:sz w:val="20"/>
                <w:szCs w:val="20"/>
              </w:rPr>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451" w:right="49" w:hanging="399"/>
              <w:jc w:val="left"/>
              <w:rPr>
                <w:rFonts w:ascii="宋体" w:hAnsi="宋体" w:cs="宋体" w:eastAsia="宋体" w:hint="default"/>
                <w:sz w:val="20"/>
                <w:szCs w:val="20"/>
              </w:rPr>
            </w:pPr>
            <w:r>
              <w:rPr>
                <w:rFonts w:ascii="宋体" w:hAnsi="宋体" w:cs="宋体" w:eastAsia="宋体" w:hint="default"/>
                <w:sz w:val="20"/>
                <w:szCs w:val="20"/>
              </w:rPr>
              <w:t>新增可上市交易股份</w:t>
            </w:r>
            <w:r>
              <w:rPr>
                <w:rFonts w:ascii="宋体" w:hAnsi="宋体" w:cs="宋体" w:eastAsia="宋体" w:hint="default"/>
                <w:w w:val="99"/>
                <w:sz w:val="20"/>
                <w:szCs w:val="20"/>
              </w:rPr>
              <w:t> </w:t>
            </w:r>
            <w:r>
              <w:rPr>
                <w:rFonts w:ascii="宋体" w:hAnsi="宋体" w:cs="宋体" w:eastAsia="宋体" w:hint="default"/>
                <w:sz w:val="20"/>
                <w:szCs w:val="20"/>
              </w:rPr>
              <w:t>数量（股）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553" w:right="0"/>
              <w:jc w:val="left"/>
              <w:rPr>
                <w:rFonts w:ascii="宋体" w:hAnsi="宋体" w:cs="宋体" w:eastAsia="宋体" w:hint="default"/>
                <w:sz w:val="20"/>
                <w:szCs w:val="20"/>
              </w:rPr>
            </w:pPr>
            <w:r>
              <w:rPr>
                <w:rFonts w:ascii="宋体" w:hAnsi="宋体" w:cs="宋体" w:eastAsia="宋体" w:hint="default"/>
                <w:sz w:val="20"/>
                <w:szCs w:val="20"/>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周炜</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26,564,990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1"/>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w w:val="95"/>
                <w:sz w:val="20"/>
              </w:rPr>
              <w:t>8,854,997</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按董事锁定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刘宁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22,448,618</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1"/>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6,032,873</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按董事锁定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王英</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19,923,742</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1"/>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w w:val="95"/>
                <w:sz w:val="20"/>
              </w:rPr>
              <w:t>5,391,248</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按高管锁定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孙凯</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6,594,287</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1"/>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1,648,572</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按董事锁定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靳茂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676,023</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1"/>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174,629</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按董事锁定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黄克华</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w w:val="95"/>
                <w:sz w:val="20"/>
              </w:rPr>
              <w:t>211,973</w:t>
            </w:r>
            <w:r>
              <w:rPr>
                <w:rFonts w:ascii="Times New Roman"/>
                <w:spacing w:val="-1"/>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1"/>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52,993</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按监事锁定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徐春华</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44,990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1"/>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14,997</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按高管锁定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王利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29,993</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1"/>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9,998</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按高管锁定</w:t>
            </w:r>
          </w:p>
        </w:tc>
      </w:tr>
    </w:tbl>
    <w:p>
      <w:pPr>
        <w:spacing w:after="0" w:line="240" w:lineRule="auto"/>
        <w:jc w:val="left"/>
        <w:rPr>
          <w:rFonts w:ascii="宋体" w:hAnsi="宋体" w:cs="宋体" w:eastAsia="宋体" w:hint="default"/>
          <w:sz w:val="20"/>
          <w:szCs w:val="20"/>
        </w:rPr>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r>
        <w:rPr/>
        <w:pict>
          <v:group style="position:absolute;margin-left:124.900002pt;margin-top:467.900024pt;width:33.9pt;height:195.95pt;mso-position-horizontal-relative:page;mso-position-vertical-relative:page;z-index:-853888" coordorigin="2498,9358" coordsize="678,3919">
            <v:group style="position:absolute;left:2498;top:9358;width:678;height:1645" coordorigin="2498,9358" coordsize="678,1645">
              <v:shape style="position:absolute;left:2498;top:9358;width:678;height:1645" coordorigin="2498,9358" coordsize="678,1645" path="m2498,9358l3176,9358,3176,11003,2498,11003,2498,9358xe" filled="true" fillcolor="#ffffff" stroked="false">
                <v:path arrowok="t"/>
                <v:fill type="solid"/>
              </v:shape>
            </v:group>
            <v:group style="position:absolute;left:2498;top:11008;width:678;height:2269" coordorigin="2498,11008" coordsize="678,2269">
              <v:shape style="position:absolute;left:2498;top:11008;width:678;height:2269" coordorigin="2498,11008" coordsize="678,2269" path="m2498,11008l3176,11008,3176,13277,2498,13277,2498,11008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1644" w:right="0"/>
        <w:jc w:val="left"/>
        <w:rPr>
          <w:b w:val="0"/>
          <w:bCs w:val="0"/>
        </w:rPr>
      </w:pPr>
      <w:bookmarkStart w:name="_bookmark6" w:id="7"/>
      <w:bookmarkEnd w:id="7"/>
      <w:r>
        <w:rPr>
          <w:b w:val="0"/>
          <w:bCs w:val="0"/>
        </w:rPr>
      </w:r>
      <w:r>
        <w:rPr/>
        <w:t>第七节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04"/>
        <w:gridCol w:w="557"/>
        <w:gridCol w:w="683"/>
        <w:gridCol w:w="683"/>
        <w:gridCol w:w="683"/>
        <w:gridCol w:w="683"/>
        <w:gridCol w:w="684"/>
        <w:gridCol w:w="683"/>
        <w:gridCol w:w="684"/>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97"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20"/>
                <w:szCs w:val="20"/>
              </w:rPr>
            </w:pPr>
            <w:r>
              <w:rPr>
                <w:rFonts w:ascii="宋体" w:hAnsi="宋体" w:cs="宋体" w:eastAsia="宋体" w:hint="default"/>
                <w:sz w:val="20"/>
                <w:szCs w:val="20"/>
              </w:rPr>
              <w:t>性别</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36" w:right="0"/>
              <w:jc w:val="left"/>
              <w:rPr>
                <w:rFonts w:ascii="宋体" w:hAnsi="宋体" w:cs="宋体" w:eastAsia="宋体" w:hint="default"/>
                <w:sz w:val="20"/>
                <w:szCs w:val="20"/>
              </w:rPr>
            </w:pPr>
            <w:r>
              <w:rPr>
                <w:rFonts w:ascii="宋体" w:hAnsi="宋体" w:cs="宋体" w:eastAsia="宋体" w:hint="default"/>
                <w:sz w:val="20"/>
                <w:szCs w:val="20"/>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85" w:lineRule="auto"/>
              <w:ind w:left="235" w:right="35" w:hanging="200"/>
              <w:jc w:val="left"/>
              <w:rPr>
                <w:rFonts w:ascii="宋体" w:hAnsi="宋体" w:cs="宋体" w:eastAsia="宋体" w:hint="default"/>
                <w:sz w:val="20"/>
                <w:szCs w:val="20"/>
              </w:rPr>
            </w:pPr>
            <w:r>
              <w:rPr>
                <w:rFonts w:ascii="宋体" w:hAnsi="宋体" w:cs="宋体" w:eastAsia="宋体" w:hint="default"/>
                <w:sz w:val="20"/>
                <w:szCs w:val="20"/>
              </w:rPr>
              <w:t>任职状</w:t>
            </w:r>
            <w:r>
              <w:rPr>
                <w:rFonts w:ascii="宋体" w:hAnsi="宋体" w:cs="宋体" w:eastAsia="宋体" w:hint="default"/>
                <w:w w:val="99"/>
                <w:sz w:val="20"/>
                <w:szCs w:val="20"/>
              </w:rPr>
              <w:t> </w:t>
            </w:r>
            <w:r>
              <w:rPr>
                <w:rFonts w:ascii="宋体" w:hAnsi="宋体" w:cs="宋体" w:eastAsia="宋体" w:hint="default"/>
                <w:sz w:val="20"/>
                <w:szCs w:val="20"/>
              </w:rPr>
              <w:t>态</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85" w:lineRule="auto"/>
              <w:ind w:left="136" w:right="36" w:hanging="101"/>
              <w:jc w:val="left"/>
              <w:rPr>
                <w:rFonts w:ascii="宋体" w:hAnsi="宋体" w:cs="宋体" w:eastAsia="宋体" w:hint="default"/>
                <w:sz w:val="20"/>
                <w:szCs w:val="20"/>
              </w:rPr>
            </w:pPr>
            <w:r>
              <w:rPr>
                <w:rFonts w:ascii="宋体" w:hAnsi="宋体" w:cs="宋体" w:eastAsia="宋体" w:hint="default"/>
                <w:sz w:val="20"/>
                <w:szCs w:val="20"/>
              </w:rPr>
              <w:t>期初持</w:t>
            </w:r>
            <w:r>
              <w:rPr>
                <w:rFonts w:ascii="宋体" w:hAnsi="宋体" w:cs="宋体" w:eastAsia="宋体" w:hint="default"/>
                <w:w w:val="99"/>
                <w:sz w:val="20"/>
                <w:szCs w:val="20"/>
              </w:rPr>
              <w:t> </w:t>
            </w:r>
            <w:r>
              <w:rPr>
                <w:rFonts w:ascii="宋体" w:hAnsi="宋体" w:cs="宋体" w:eastAsia="宋体" w:hint="default"/>
                <w:sz w:val="20"/>
                <w:szCs w:val="20"/>
              </w:rPr>
              <w:t>股数</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85" w:lineRule="auto" w:before="136"/>
              <w:ind w:left="36" w:right="36"/>
              <w:jc w:val="both"/>
              <w:rPr>
                <w:rFonts w:ascii="宋体" w:hAnsi="宋体" w:cs="宋体" w:eastAsia="宋体" w:hint="default"/>
                <w:sz w:val="20"/>
                <w:szCs w:val="20"/>
              </w:rPr>
            </w:pPr>
            <w:r>
              <w:rPr>
                <w:rFonts w:ascii="宋体" w:hAnsi="宋体" w:cs="宋体" w:eastAsia="宋体" w:hint="default"/>
                <w:sz w:val="20"/>
                <w:szCs w:val="20"/>
              </w:rPr>
              <w:t>本期增</w:t>
            </w:r>
            <w:r>
              <w:rPr>
                <w:rFonts w:ascii="宋体" w:hAnsi="宋体" w:cs="宋体" w:eastAsia="宋体" w:hint="default"/>
                <w:w w:val="99"/>
                <w:sz w:val="20"/>
                <w:szCs w:val="20"/>
              </w:rPr>
              <w:t> </w:t>
            </w:r>
            <w:r>
              <w:rPr>
                <w:rFonts w:ascii="宋体" w:hAnsi="宋体" w:cs="宋体" w:eastAsia="宋体" w:hint="default"/>
                <w:sz w:val="20"/>
                <w:szCs w:val="20"/>
              </w:rPr>
              <w:t>持股份</w:t>
            </w:r>
            <w:r>
              <w:rPr>
                <w:rFonts w:ascii="宋体" w:hAnsi="宋体" w:cs="宋体" w:eastAsia="宋体" w:hint="default"/>
                <w:w w:val="99"/>
                <w:sz w:val="20"/>
                <w:szCs w:val="20"/>
              </w:rPr>
              <w:t> </w:t>
            </w:r>
            <w:r>
              <w:rPr>
                <w:rFonts w:ascii="宋体" w:hAnsi="宋体" w:cs="宋体" w:eastAsia="宋体" w:hint="default"/>
                <w:sz w:val="20"/>
                <w:szCs w:val="20"/>
              </w:rPr>
              <w:t>数量</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85" w:lineRule="auto" w:before="136"/>
              <w:ind w:left="36" w:right="35"/>
              <w:jc w:val="both"/>
              <w:rPr>
                <w:rFonts w:ascii="宋体" w:hAnsi="宋体" w:cs="宋体" w:eastAsia="宋体" w:hint="default"/>
                <w:sz w:val="20"/>
                <w:szCs w:val="20"/>
              </w:rPr>
            </w:pPr>
            <w:r>
              <w:rPr>
                <w:rFonts w:ascii="宋体" w:hAnsi="宋体" w:cs="宋体" w:eastAsia="宋体" w:hint="default"/>
                <w:sz w:val="20"/>
                <w:szCs w:val="20"/>
              </w:rPr>
              <w:t>本期减</w:t>
            </w:r>
            <w:r>
              <w:rPr>
                <w:rFonts w:ascii="宋体" w:hAnsi="宋体" w:cs="宋体" w:eastAsia="宋体" w:hint="default"/>
                <w:w w:val="99"/>
                <w:sz w:val="20"/>
                <w:szCs w:val="20"/>
              </w:rPr>
              <w:t> </w:t>
            </w:r>
            <w:r>
              <w:rPr>
                <w:rFonts w:ascii="宋体" w:hAnsi="宋体" w:cs="宋体" w:eastAsia="宋体" w:hint="default"/>
                <w:sz w:val="20"/>
                <w:szCs w:val="20"/>
              </w:rPr>
              <w:t>持股份</w:t>
            </w:r>
            <w:r>
              <w:rPr>
                <w:rFonts w:ascii="宋体" w:hAnsi="宋体" w:cs="宋体" w:eastAsia="宋体" w:hint="default"/>
                <w:w w:val="99"/>
                <w:sz w:val="20"/>
                <w:szCs w:val="20"/>
              </w:rPr>
              <w:t> </w:t>
            </w:r>
            <w:r>
              <w:rPr>
                <w:rFonts w:ascii="宋体" w:hAnsi="宋体" w:cs="宋体" w:eastAsia="宋体" w:hint="default"/>
                <w:sz w:val="20"/>
                <w:szCs w:val="20"/>
              </w:rPr>
              <w:t>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85" w:lineRule="auto"/>
              <w:ind w:left="138" w:right="35" w:hanging="101"/>
              <w:jc w:val="left"/>
              <w:rPr>
                <w:rFonts w:ascii="宋体" w:hAnsi="宋体" w:cs="宋体" w:eastAsia="宋体" w:hint="default"/>
                <w:sz w:val="20"/>
                <w:szCs w:val="20"/>
              </w:rPr>
            </w:pPr>
            <w:r>
              <w:rPr>
                <w:rFonts w:ascii="宋体" w:hAnsi="宋体" w:cs="宋体" w:eastAsia="宋体" w:hint="default"/>
                <w:sz w:val="20"/>
                <w:szCs w:val="20"/>
              </w:rPr>
              <w:t>期末持</w:t>
            </w:r>
            <w:r>
              <w:rPr>
                <w:rFonts w:ascii="宋体" w:hAnsi="宋体" w:cs="宋体" w:eastAsia="宋体" w:hint="default"/>
                <w:w w:val="99"/>
                <w:sz w:val="20"/>
                <w:szCs w:val="20"/>
              </w:rPr>
              <w:t> </w:t>
            </w:r>
            <w:r>
              <w:rPr>
                <w:rFonts w:ascii="宋体" w:hAnsi="宋体" w:cs="宋体" w:eastAsia="宋体" w:hint="default"/>
                <w:sz w:val="20"/>
                <w:szCs w:val="20"/>
              </w:rPr>
              <w:t>股数</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37" w:right="35"/>
              <w:jc w:val="center"/>
              <w:rPr>
                <w:rFonts w:ascii="宋体" w:hAnsi="宋体" w:cs="宋体" w:eastAsia="宋体" w:hint="default"/>
                <w:sz w:val="20"/>
                <w:szCs w:val="20"/>
              </w:rPr>
            </w:pPr>
            <w:r>
              <w:rPr>
                <w:rFonts w:ascii="宋体" w:hAnsi="宋体" w:cs="宋体" w:eastAsia="宋体" w:hint="default"/>
                <w:sz w:val="20"/>
                <w:szCs w:val="20"/>
              </w:rPr>
              <w:t>期初持</w:t>
            </w:r>
            <w:r>
              <w:rPr>
                <w:rFonts w:ascii="宋体" w:hAnsi="宋体" w:cs="宋体" w:eastAsia="宋体" w:hint="default"/>
                <w:w w:val="99"/>
                <w:sz w:val="20"/>
                <w:szCs w:val="20"/>
              </w:rPr>
              <w:t> </w:t>
            </w:r>
            <w:r>
              <w:rPr>
                <w:rFonts w:ascii="宋体" w:hAnsi="宋体" w:cs="宋体" w:eastAsia="宋体" w:hint="default"/>
                <w:sz w:val="20"/>
                <w:szCs w:val="20"/>
              </w:rPr>
              <w:t>有的股</w:t>
            </w:r>
            <w:r>
              <w:rPr>
                <w:rFonts w:ascii="宋体" w:hAnsi="宋体" w:cs="宋体" w:eastAsia="宋体" w:hint="default"/>
                <w:w w:val="99"/>
                <w:sz w:val="20"/>
                <w:szCs w:val="20"/>
              </w:rPr>
              <w:t> </w:t>
            </w:r>
            <w:r>
              <w:rPr>
                <w:rFonts w:ascii="宋体" w:hAnsi="宋体" w:cs="宋体" w:eastAsia="宋体" w:hint="default"/>
                <w:sz w:val="20"/>
                <w:szCs w:val="20"/>
              </w:rPr>
              <w:t>权激励</w:t>
            </w:r>
            <w:r>
              <w:rPr>
                <w:rFonts w:ascii="宋体" w:hAnsi="宋体" w:cs="宋体" w:eastAsia="宋体" w:hint="default"/>
                <w:w w:val="99"/>
                <w:sz w:val="20"/>
                <w:szCs w:val="20"/>
              </w:rPr>
              <w:t> </w:t>
            </w:r>
            <w:r>
              <w:rPr>
                <w:rFonts w:ascii="宋体" w:hAnsi="宋体" w:cs="宋体" w:eastAsia="宋体" w:hint="default"/>
                <w:sz w:val="20"/>
                <w:szCs w:val="20"/>
              </w:rPr>
              <w:t>获授予</w:t>
            </w:r>
            <w:r>
              <w:rPr>
                <w:rFonts w:ascii="宋体" w:hAnsi="宋体" w:cs="宋体" w:eastAsia="宋体" w:hint="default"/>
                <w:w w:val="99"/>
                <w:sz w:val="20"/>
                <w:szCs w:val="20"/>
              </w:rPr>
              <w:t> </w:t>
            </w:r>
            <w:r>
              <w:rPr>
                <w:rFonts w:ascii="宋体" w:hAnsi="宋体" w:cs="宋体" w:eastAsia="宋体" w:hint="default"/>
                <w:sz w:val="20"/>
                <w:szCs w:val="20"/>
              </w:rPr>
              <w:t>限制性</w:t>
            </w:r>
            <w:r>
              <w:rPr>
                <w:rFonts w:ascii="宋体" w:hAnsi="宋体" w:cs="宋体" w:eastAsia="宋体" w:hint="default"/>
                <w:w w:val="99"/>
                <w:sz w:val="20"/>
                <w:szCs w:val="20"/>
              </w:rPr>
              <w:t> </w:t>
            </w:r>
            <w:r>
              <w:rPr>
                <w:rFonts w:ascii="宋体" w:hAnsi="宋体" w:cs="宋体" w:eastAsia="宋体" w:hint="default"/>
                <w:sz w:val="20"/>
                <w:szCs w:val="20"/>
              </w:rPr>
              <w:t>股票数</w:t>
            </w:r>
            <w:r>
              <w:rPr>
                <w:rFonts w:ascii="宋体" w:hAnsi="宋体" w:cs="宋体" w:eastAsia="宋体" w:hint="default"/>
                <w:w w:val="99"/>
                <w:sz w:val="20"/>
                <w:szCs w:val="20"/>
              </w:rPr>
              <w:t> </w:t>
            </w:r>
            <w:r>
              <w:rPr>
                <w:rFonts w:ascii="宋体" w:hAnsi="宋体" w:cs="宋体" w:eastAsia="宋体" w:hint="default"/>
                <w:sz w:val="20"/>
                <w:szCs w:val="20"/>
              </w:rPr>
              <w:t>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37" w:right="35"/>
              <w:jc w:val="both"/>
              <w:rPr>
                <w:rFonts w:ascii="宋体" w:hAnsi="宋体" w:cs="宋体" w:eastAsia="宋体" w:hint="default"/>
                <w:sz w:val="20"/>
                <w:szCs w:val="20"/>
              </w:rPr>
            </w:pPr>
            <w:r>
              <w:rPr>
                <w:rFonts w:ascii="宋体" w:hAnsi="宋体" w:cs="宋体" w:eastAsia="宋体" w:hint="default"/>
                <w:sz w:val="20"/>
                <w:szCs w:val="20"/>
              </w:rPr>
              <w:t>本期获</w:t>
            </w:r>
            <w:r>
              <w:rPr>
                <w:rFonts w:ascii="宋体" w:hAnsi="宋体" w:cs="宋体" w:eastAsia="宋体" w:hint="default"/>
                <w:w w:val="99"/>
                <w:sz w:val="20"/>
                <w:szCs w:val="20"/>
              </w:rPr>
              <w:t> </w:t>
            </w:r>
            <w:r>
              <w:rPr>
                <w:rFonts w:ascii="宋体" w:hAnsi="宋体" w:cs="宋体" w:eastAsia="宋体" w:hint="default"/>
                <w:sz w:val="20"/>
                <w:szCs w:val="20"/>
              </w:rPr>
              <w:t>授予的</w:t>
            </w:r>
            <w:r>
              <w:rPr>
                <w:rFonts w:ascii="宋体" w:hAnsi="宋体" w:cs="宋体" w:eastAsia="宋体" w:hint="default"/>
                <w:w w:val="99"/>
                <w:sz w:val="20"/>
                <w:szCs w:val="20"/>
              </w:rPr>
              <w:t> </w:t>
            </w:r>
            <w:r>
              <w:rPr>
                <w:rFonts w:ascii="宋体" w:hAnsi="宋体" w:cs="宋体" w:eastAsia="宋体" w:hint="default"/>
                <w:sz w:val="20"/>
                <w:szCs w:val="20"/>
              </w:rPr>
              <w:t>股权激</w:t>
            </w:r>
            <w:r>
              <w:rPr>
                <w:rFonts w:ascii="宋体" w:hAnsi="宋体" w:cs="宋体" w:eastAsia="宋体" w:hint="default"/>
                <w:w w:val="99"/>
                <w:sz w:val="20"/>
                <w:szCs w:val="20"/>
              </w:rPr>
              <w:t> </w:t>
            </w:r>
            <w:r>
              <w:rPr>
                <w:rFonts w:ascii="宋体" w:hAnsi="宋体" w:cs="宋体" w:eastAsia="宋体" w:hint="default"/>
                <w:sz w:val="20"/>
                <w:szCs w:val="20"/>
              </w:rPr>
              <w:t>励限制</w:t>
            </w:r>
            <w:r>
              <w:rPr>
                <w:rFonts w:ascii="宋体" w:hAnsi="宋体" w:cs="宋体" w:eastAsia="宋体" w:hint="default"/>
                <w:w w:val="99"/>
                <w:sz w:val="20"/>
                <w:szCs w:val="20"/>
              </w:rPr>
              <w:t> </w:t>
            </w:r>
            <w:r>
              <w:rPr>
                <w:rFonts w:ascii="宋体" w:hAnsi="宋体" w:cs="宋体" w:eastAsia="宋体" w:hint="default"/>
                <w:sz w:val="20"/>
                <w:szCs w:val="20"/>
              </w:rPr>
              <w:t>性股票</w:t>
            </w:r>
            <w:r>
              <w:rPr>
                <w:rFonts w:ascii="宋体" w:hAnsi="宋体" w:cs="宋体" w:eastAsia="宋体" w:hint="default"/>
                <w:w w:val="99"/>
                <w:sz w:val="20"/>
                <w:szCs w:val="20"/>
              </w:rPr>
              <w:t> </w:t>
            </w:r>
            <w:r>
              <w:rPr>
                <w:rFonts w:ascii="宋体" w:hAnsi="宋体" w:cs="宋体" w:eastAsia="宋体" w:hint="default"/>
                <w:sz w:val="20"/>
                <w:szCs w:val="20"/>
              </w:rPr>
              <w:t>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37" w:right="35"/>
              <w:jc w:val="both"/>
              <w:rPr>
                <w:rFonts w:ascii="宋体" w:hAnsi="宋体" w:cs="宋体" w:eastAsia="宋体" w:hint="default"/>
                <w:sz w:val="20"/>
                <w:szCs w:val="20"/>
              </w:rPr>
            </w:pPr>
            <w:r>
              <w:rPr>
                <w:rFonts w:ascii="宋体" w:hAnsi="宋体" w:cs="宋体" w:eastAsia="宋体" w:hint="default"/>
                <w:sz w:val="20"/>
                <w:szCs w:val="20"/>
              </w:rPr>
              <w:t>本期被</w:t>
            </w:r>
            <w:r>
              <w:rPr>
                <w:rFonts w:ascii="宋体" w:hAnsi="宋体" w:cs="宋体" w:eastAsia="宋体" w:hint="default"/>
                <w:w w:val="99"/>
                <w:sz w:val="20"/>
                <w:szCs w:val="20"/>
              </w:rPr>
              <w:t> </w:t>
            </w:r>
            <w:r>
              <w:rPr>
                <w:rFonts w:ascii="宋体" w:hAnsi="宋体" w:cs="宋体" w:eastAsia="宋体" w:hint="default"/>
                <w:sz w:val="20"/>
                <w:szCs w:val="20"/>
              </w:rPr>
              <w:t>注销的</w:t>
            </w:r>
            <w:r>
              <w:rPr>
                <w:rFonts w:ascii="宋体" w:hAnsi="宋体" w:cs="宋体" w:eastAsia="宋体" w:hint="default"/>
                <w:w w:val="99"/>
                <w:sz w:val="20"/>
                <w:szCs w:val="20"/>
              </w:rPr>
              <w:t> </w:t>
            </w:r>
            <w:r>
              <w:rPr>
                <w:rFonts w:ascii="宋体" w:hAnsi="宋体" w:cs="宋体" w:eastAsia="宋体" w:hint="default"/>
                <w:sz w:val="20"/>
                <w:szCs w:val="20"/>
              </w:rPr>
              <w:t>股权激</w:t>
            </w:r>
            <w:r>
              <w:rPr>
                <w:rFonts w:ascii="宋体" w:hAnsi="宋体" w:cs="宋体" w:eastAsia="宋体" w:hint="default"/>
                <w:w w:val="99"/>
                <w:sz w:val="20"/>
                <w:szCs w:val="20"/>
              </w:rPr>
              <w:t> </w:t>
            </w:r>
            <w:r>
              <w:rPr>
                <w:rFonts w:ascii="宋体" w:hAnsi="宋体" w:cs="宋体" w:eastAsia="宋体" w:hint="default"/>
                <w:sz w:val="20"/>
                <w:szCs w:val="20"/>
              </w:rPr>
              <w:t>励限制</w:t>
            </w:r>
            <w:r>
              <w:rPr>
                <w:rFonts w:ascii="宋体" w:hAnsi="宋体" w:cs="宋体" w:eastAsia="宋体" w:hint="default"/>
                <w:w w:val="99"/>
                <w:sz w:val="20"/>
                <w:szCs w:val="20"/>
              </w:rPr>
              <w:t> </w:t>
            </w:r>
            <w:r>
              <w:rPr>
                <w:rFonts w:ascii="宋体" w:hAnsi="宋体" w:cs="宋体" w:eastAsia="宋体" w:hint="default"/>
                <w:sz w:val="20"/>
                <w:szCs w:val="20"/>
              </w:rPr>
              <w:t>性股票</w:t>
            </w:r>
            <w:r>
              <w:rPr>
                <w:rFonts w:ascii="宋体" w:hAnsi="宋体" w:cs="宋体" w:eastAsia="宋体" w:hint="default"/>
                <w:w w:val="99"/>
                <w:sz w:val="20"/>
                <w:szCs w:val="20"/>
              </w:rPr>
              <w:t> </w:t>
            </w:r>
            <w:r>
              <w:rPr>
                <w:rFonts w:ascii="宋体" w:hAnsi="宋体" w:cs="宋体" w:eastAsia="宋体" w:hint="default"/>
                <w:sz w:val="20"/>
                <w:szCs w:val="20"/>
              </w:rPr>
              <w:t>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37" w:right="35"/>
              <w:jc w:val="center"/>
              <w:rPr>
                <w:rFonts w:ascii="宋体" w:hAnsi="宋体" w:cs="宋体" w:eastAsia="宋体" w:hint="default"/>
                <w:sz w:val="20"/>
                <w:szCs w:val="20"/>
              </w:rPr>
            </w:pPr>
            <w:r>
              <w:rPr>
                <w:rFonts w:ascii="宋体" w:hAnsi="宋体" w:cs="宋体" w:eastAsia="宋体" w:hint="default"/>
                <w:sz w:val="20"/>
                <w:szCs w:val="20"/>
              </w:rPr>
              <w:t>期末持</w:t>
            </w:r>
            <w:r>
              <w:rPr>
                <w:rFonts w:ascii="宋体" w:hAnsi="宋体" w:cs="宋体" w:eastAsia="宋体" w:hint="default"/>
                <w:w w:val="99"/>
                <w:sz w:val="20"/>
                <w:szCs w:val="20"/>
              </w:rPr>
              <w:t> </w:t>
            </w:r>
            <w:r>
              <w:rPr>
                <w:rFonts w:ascii="宋体" w:hAnsi="宋体" w:cs="宋体" w:eastAsia="宋体" w:hint="default"/>
                <w:sz w:val="20"/>
                <w:szCs w:val="20"/>
              </w:rPr>
              <w:t>有的股</w:t>
            </w:r>
            <w:r>
              <w:rPr>
                <w:rFonts w:ascii="宋体" w:hAnsi="宋体" w:cs="宋体" w:eastAsia="宋体" w:hint="default"/>
                <w:w w:val="99"/>
                <w:sz w:val="20"/>
                <w:szCs w:val="20"/>
              </w:rPr>
              <w:t> </w:t>
            </w:r>
            <w:r>
              <w:rPr>
                <w:rFonts w:ascii="宋体" w:hAnsi="宋体" w:cs="宋体" w:eastAsia="宋体" w:hint="default"/>
                <w:sz w:val="20"/>
                <w:szCs w:val="20"/>
              </w:rPr>
              <w:t>权激励</w:t>
            </w:r>
            <w:r>
              <w:rPr>
                <w:rFonts w:ascii="宋体" w:hAnsi="宋体" w:cs="宋体" w:eastAsia="宋体" w:hint="default"/>
                <w:w w:val="99"/>
                <w:sz w:val="20"/>
                <w:szCs w:val="20"/>
              </w:rPr>
              <w:t> </w:t>
            </w:r>
            <w:r>
              <w:rPr>
                <w:rFonts w:ascii="宋体" w:hAnsi="宋体" w:cs="宋体" w:eastAsia="宋体" w:hint="default"/>
                <w:sz w:val="20"/>
                <w:szCs w:val="20"/>
              </w:rPr>
              <w:t>获授予</w:t>
            </w:r>
            <w:r>
              <w:rPr>
                <w:rFonts w:ascii="宋体" w:hAnsi="宋体" w:cs="宋体" w:eastAsia="宋体" w:hint="default"/>
                <w:w w:val="99"/>
                <w:sz w:val="20"/>
                <w:szCs w:val="20"/>
              </w:rPr>
              <w:t> </w:t>
            </w:r>
            <w:r>
              <w:rPr>
                <w:rFonts w:ascii="宋体" w:hAnsi="宋体" w:cs="宋体" w:eastAsia="宋体" w:hint="default"/>
                <w:sz w:val="20"/>
                <w:szCs w:val="20"/>
              </w:rPr>
              <w:t>限制性</w:t>
            </w:r>
            <w:r>
              <w:rPr>
                <w:rFonts w:ascii="宋体" w:hAnsi="宋体" w:cs="宋体" w:eastAsia="宋体" w:hint="default"/>
                <w:w w:val="99"/>
                <w:sz w:val="20"/>
                <w:szCs w:val="20"/>
              </w:rPr>
              <w:t> </w:t>
            </w:r>
            <w:r>
              <w:rPr>
                <w:rFonts w:ascii="宋体" w:hAnsi="宋体" w:cs="宋体" w:eastAsia="宋体" w:hint="default"/>
                <w:sz w:val="20"/>
                <w:szCs w:val="20"/>
              </w:rPr>
              <w:t>股票数</w:t>
            </w:r>
            <w:r>
              <w:rPr>
                <w:rFonts w:ascii="宋体" w:hAnsi="宋体" w:cs="宋体" w:eastAsia="宋体" w:hint="default"/>
                <w:w w:val="99"/>
                <w:sz w:val="20"/>
                <w:szCs w:val="20"/>
              </w:rPr>
              <w:t> </w:t>
            </w:r>
            <w:r>
              <w:rPr>
                <w:rFonts w:ascii="宋体" w:hAnsi="宋体" w:cs="宋体" w:eastAsia="宋体" w:hint="default"/>
                <w:sz w:val="20"/>
                <w:szCs w:val="20"/>
              </w:rPr>
              <w:t>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85" w:lineRule="auto"/>
              <w:ind w:left="37" w:right="35"/>
              <w:jc w:val="left"/>
              <w:rPr>
                <w:rFonts w:ascii="宋体" w:hAnsi="宋体" w:cs="宋体" w:eastAsia="宋体" w:hint="default"/>
                <w:sz w:val="20"/>
                <w:szCs w:val="20"/>
              </w:rPr>
            </w:pPr>
            <w:r>
              <w:rPr>
                <w:rFonts w:ascii="宋体" w:hAnsi="宋体" w:cs="宋体" w:eastAsia="宋体" w:hint="default"/>
                <w:sz w:val="20"/>
                <w:szCs w:val="20"/>
              </w:rPr>
              <w:t>增减变</w:t>
            </w:r>
            <w:r>
              <w:rPr>
                <w:rFonts w:ascii="宋体" w:hAnsi="宋体" w:cs="宋体" w:eastAsia="宋体" w:hint="default"/>
                <w:w w:val="99"/>
                <w:sz w:val="20"/>
                <w:szCs w:val="20"/>
              </w:rPr>
              <w:t> </w:t>
            </w:r>
            <w:r>
              <w:rPr>
                <w:rFonts w:ascii="宋体" w:hAnsi="宋体" w:cs="宋体" w:eastAsia="宋体" w:hint="default"/>
                <w:sz w:val="20"/>
                <w:szCs w:val="20"/>
              </w:rPr>
              <w:t>动原因</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周炜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2" w:right="124"/>
              <w:jc w:val="left"/>
              <w:rPr>
                <w:rFonts w:ascii="宋体" w:hAnsi="宋体" w:cs="宋体" w:eastAsia="宋体" w:hint="default"/>
                <w:sz w:val="20"/>
                <w:szCs w:val="20"/>
              </w:rPr>
            </w:pPr>
            <w:r>
              <w:rPr>
                <w:rFonts w:ascii="宋体" w:hAnsi="宋体" w:cs="宋体" w:eastAsia="宋体" w:hint="default"/>
                <w:sz w:val="20"/>
                <w:szCs w:val="20"/>
              </w:rPr>
              <w:t>董事</w:t>
            </w:r>
            <w:r>
              <w:rPr>
                <w:rFonts w:ascii="宋体" w:hAnsi="宋体" w:cs="宋体" w:eastAsia="宋体" w:hint="default"/>
                <w:w w:val="99"/>
                <w:sz w:val="20"/>
                <w:szCs w:val="20"/>
              </w:rPr>
              <w:t> </w:t>
            </w:r>
            <w:r>
              <w:rPr>
                <w:rFonts w:ascii="宋体" w:hAnsi="宋体" w:cs="宋体" w:eastAsia="宋体" w:hint="default"/>
                <w:sz w:val="20"/>
                <w:szCs w:val="20"/>
              </w:rPr>
              <w:t>长</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0"/>
              <w:jc w:val="right"/>
              <w:rPr>
                <w:rFonts w:ascii="Times New Roman" w:hAnsi="Times New Roman" w:cs="Times New Roman" w:eastAsia="Times New Roman" w:hint="default"/>
                <w:sz w:val="20"/>
                <w:szCs w:val="20"/>
              </w:rPr>
            </w:pPr>
            <w:r>
              <w:rPr>
                <w:rFonts w:ascii="Times New Roman"/>
                <w:sz w:val="20"/>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20"/>
                <w:szCs w:val="20"/>
              </w:rPr>
            </w:pPr>
            <w:r>
              <w:rPr>
                <w:rFonts w:ascii="Times New Roman"/>
                <w:sz w:val="20"/>
              </w:rPr>
              <w:t>17,714,</w:t>
            </w:r>
          </w:p>
          <w:p>
            <w:pPr>
              <w:pStyle w:val="TableParagraph"/>
              <w:spacing w:line="240" w:lineRule="auto" w:before="82"/>
              <w:ind w:left="349" w:right="0"/>
              <w:jc w:val="left"/>
              <w:rPr>
                <w:rFonts w:ascii="Times New Roman" w:hAnsi="Times New Roman" w:cs="Times New Roman" w:eastAsia="Times New Roman" w:hint="default"/>
                <w:sz w:val="20"/>
                <w:szCs w:val="20"/>
              </w:rPr>
            </w:pPr>
            <w:r>
              <w:rPr>
                <w:rFonts w:ascii="Times New Roman"/>
                <w:sz w:val="20"/>
              </w:rPr>
              <w:t>094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20"/>
                <w:szCs w:val="20"/>
              </w:rPr>
            </w:pPr>
            <w:r>
              <w:rPr>
                <w:rFonts w:ascii="Times New Roman"/>
                <w:sz w:val="20"/>
              </w:rPr>
              <w:t>17,705,</w:t>
            </w:r>
          </w:p>
          <w:p>
            <w:pPr>
              <w:pStyle w:val="TableParagraph"/>
              <w:spacing w:line="240" w:lineRule="auto" w:before="82"/>
              <w:ind w:left="350" w:right="0"/>
              <w:jc w:val="left"/>
              <w:rPr>
                <w:rFonts w:ascii="Times New Roman" w:hAnsi="Times New Roman" w:cs="Times New Roman" w:eastAsia="Times New Roman" w:hint="default"/>
                <w:sz w:val="20"/>
                <w:szCs w:val="20"/>
              </w:rPr>
            </w:pPr>
            <w:r>
              <w:rPr>
                <w:rFonts w:ascii="Times New Roman"/>
                <w:sz w:val="20"/>
              </w:rPr>
              <w:t>894</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20"/>
                <w:szCs w:val="20"/>
              </w:rPr>
            </w:pPr>
            <w:r>
              <w:rPr>
                <w:rFonts w:ascii="Times New Roman"/>
                <w:sz w:val="20"/>
              </w:rPr>
              <w:t>35,419,</w:t>
            </w:r>
          </w:p>
          <w:p>
            <w:pPr>
              <w:pStyle w:val="TableParagraph"/>
              <w:spacing w:line="240" w:lineRule="auto" w:before="82"/>
              <w:ind w:left="351" w:right="0"/>
              <w:jc w:val="left"/>
              <w:rPr>
                <w:rFonts w:ascii="Times New Roman" w:hAnsi="Times New Roman" w:cs="Times New Roman" w:eastAsia="Times New Roman" w:hint="default"/>
                <w:sz w:val="20"/>
                <w:szCs w:val="20"/>
              </w:rPr>
            </w:pPr>
            <w:r>
              <w:rPr>
                <w:rFonts w:ascii="Times New Roman"/>
                <w:sz w:val="20"/>
              </w:rPr>
              <w:t>988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49"/>
              <w:jc w:val="both"/>
              <w:rPr>
                <w:rFonts w:ascii="宋体" w:hAnsi="宋体" w:cs="宋体" w:eastAsia="宋体" w:hint="default"/>
                <w:sz w:val="20"/>
                <w:szCs w:val="20"/>
              </w:rPr>
            </w:pPr>
            <w:r>
              <w:rPr>
                <w:rFonts w:ascii="宋体" w:hAnsi="宋体" w:cs="宋体" w:eastAsia="宋体" w:hint="default"/>
                <w:sz w:val="20"/>
                <w:szCs w:val="20"/>
              </w:rPr>
              <w:t>资本公</w:t>
            </w:r>
            <w:r>
              <w:rPr>
                <w:rFonts w:ascii="宋体" w:hAnsi="宋体" w:cs="宋体" w:eastAsia="宋体" w:hint="default"/>
                <w:w w:val="99"/>
                <w:sz w:val="20"/>
                <w:szCs w:val="20"/>
              </w:rPr>
              <w:t> </w:t>
            </w:r>
            <w:r>
              <w:rPr>
                <w:rFonts w:ascii="宋体" w:hAnsi="宋体" w:cs="宋体" w:eastAsia="宋体" w:hint="default"/>
                <w:sz w:val="20"/>
                <w:szCs w:val="20"/>
              </w:rPr>
              <w:t>积金转</w:t>
            </w:r>
            <w:r>
              <w:rPr>
                <w:rFonts w:ascii="宋体" w:hAnsi="宋体" w:cs="宋体" w:eastAsia="宋体" w:hint="default"/>
                <w:w w:val="99"/>
                <w:sz w:val="20"/>
                <w:szCs w:val="20"/>
              </w:rPr>
              <w:t> </w:t>
            </w:r>
            <w:r>
              <w:rPr>
                <w:rFonts w:ascii="宋体" w:hAnsi="宋体" w:cs="宋体" w:eastAsia="宋体" w:hint="default"/>
                <w:sz w:val="20"/>
                <w:szCs w:val="20"/>
              </w:rPr>
              <w:t>增股本</w:t>
            </w:r>
          </w:p>
        </w:tc>
      </w:tr>
      <w:tr>
        <w:trPr>
          <w:trHeight w:val="165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2" w:right="0"/>
              <w:jc w:val="left"/>
              <w:rPr>
                <w:rFonts w:ascii="宋体" w:hAnsi="宋体" w:cs="宋体" w:eastAsia="宋体" w:hint="default"/>
                <w:sz w:val="20"/>
                <w:szCs w:val="20"/>
              </w:rPr>
            </w:pPr>
            <w:r>
              <w:rPr>
                <w:rFonts w:ascii="宋体" w:hAnsi="宋体" w:cs="宋体" w:eastAsia="宋体" w:hint="default"/>
                <w:sz w:val="20"/>
                <w:szCs w:val="20"/>
              </w:rPr>
              <w:t>刘宁</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85" w:lineRule="auto"/>
              <w:ind w:left="22" w:right="124"/>
              <w:jc w:val="left"/>
              <w:rPr>
                <w:rFonts w:ascii="宋体" w:hAnsi="宋体" w:cs="宋体" w:eastAsia="宋体" w:hint="default"/>
                <w:sz w:val="20"/>
                <w:szCs w:val="20"/>
              </w:rPr>
            </w:pPr>
            <w:r>
              <w:rPr>
                <w:rFonts w:ascii="宋体" w:hAnsi="宋体" w:cs="宋体" w:eastAsia="宋体" w:hint="default"/>
                <w:sz w:val="20"/>
                <w:szCs w:val="20"/>
              </w:rPr>
              <w:t>副董</w:t>
            </w:r>
            <w:r>
              <w:rPr>
                <w:rFonts w:ascii="宋体" w:hAnsi="宋体" w:cs="宋体" w:eastAsia="宋体" w:hint="default"/>
                <w:w w:val="99"/>
                <w:sz w:val="20"/>
                <w:szCs w:val="20"/>
              </w:rPr>
              <w:t> </w:t>
            </w:r>
            <w:r>
              <w:rPr>
                <w:rFonts w:ascii="宋体" w:hAnsi="宋体" w:cs="宋体" w:eastAsia="宋体" w:hint="default"/>
                <w:sz w:val="20"/>
                <w:szCs w:val="20"/>
              </w:rPr>
              <w:t>事长</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9" w:right="0"/>
              <w:jc w:val="left"/>
              <w:rPr>
                <w:rFonts w:ascii="Times New Roman" w:hAnsi="Times New Roman" w:cs="Times New Roman" w:eastAsia="Times New Roman" w:hint="default"/>
                <w:sz w:val="20"/>
                <w:szCs w:val="20"/>
              </w:rPr>
            </w:pPr>
            <w:r>
              <w:rPr>
                <w:rFonts w:ascii="Times New Roman"/>
                <w:sz w:val="20"/>
              </w:rPr>
              <w:t>14,969,</w:t>
            </w:r>
          </w:p>
          <w:p>
            <w:pPr>
              <w:pStyle w:val="TableParagraph"/>
              <w:spacing w:line="240" w:lineRule="auto" w:before="82"/>
              <w:ind w:left="349" w:right="0"/>
              <w:jc w:val="left"/>
              <w:rPr>
                <w:rFonts w:ascii="Times New Roman" w:hAnsi="Times New Roman" w:cs="Times New Roman" w:eastAsia="Times New Roman" w:hint="default"/>
                <w:sz w:val="20"/>
                <w:szCs w:val="20"/>
              </w:rPr>
            </w:pPr>
            <w:r>
              <w:rPr>
                <w:rFonts w:ascii="Times New Roman"/>
                <w:sz w:val="20"/>
              </w:rPr>
              <w:t>210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0" w:right="0"/>
              <w:jc w:val="left"/>
              <w:rPr>
                <w:rFonts w:ascii="Times New Roman" w:hAnsi="Times New Roman" w:cs="Times New Roman" w:eastAsia="Times New Roman" w:hint="default"/>
                <w:sz w:val="20"/>
                <w:szCs w:val="20"/>
              </w:rPr>
            </w:pPr>
            <w:r>
              <w:rPr>
                <w:rFonts w:ascii="Times New Roman"/>
                <w:sz w:val="20"/>
              </w:rPr>
              <w:t>14,962,</w:t>
            </w:r>
          </w:p>
          <w:p>
            <w:pPr>
              <w:pStyle w:val="TableParagraph"/>
              <w:spacing w:line="240" w:lineRule="auto" w:before="82"/>
              <w:ind w:left="350" w:right="0"/>
              <w:jc w:val="left"/>
              <w:rPr>
                <w:rFonts w:ascii="Times New Roman" w:hAnsi="Times New Roman" w:cs="Times New Roman" w:eastAsia="Times New Roman" w:hint="default"/>
                <w:sz w:val="20"/>
                <w:szCs w:val="20"/>
              </w:rPr>
            </w:pPr>
            <w:r>
              <w:rPr>
                <w:rFonts w:ascii="Times New Roman"/>
                <w:sz w:val="20"/>
              </w:rPr>
              <w:t>281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5,800,0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z w:val="20"/>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1" w:right="0"/>
              <w:jc w:val="left"/>
              <w:rPr>
                <w:rFonts w:ascii="Times New Roman" w:hAnsi="Times New Roman" w:cs="Times New Roman" w:eastAsia="Times New Roman" w:hint="default"/>
                <w:sz w:val="20"/>
                <w:szCs w:val="20"/>
              </w:rPr>
            </w:pPr>
            <w:r>
              <w:rPr>
                <w:rFonts w:ascii="Times New Roman"/>
                <w:sz w:val="20"/>
              </w:rPr>
              <w:t>24,131,</w:t>
            </w:r>
          </w:p>
          <w:p>
            <w:pPr>
              <w:pStyle w:val="TableParagraph"/>
              <w:spacing w:line="240" w:lineRule="auto" w:before="82"/>
              <w:ind w:left="351" w:right="0"/>
              <w:jc w:val="left"/>
              <w:rPr>
                <w:rFonts w:ascii="Times New Roman" w:hAnsi="Times New Roman" w:cs="Times New Roman" w:eastAsia="Times New Roman" w:hint="default"/>
                <w:sz w:val="20"/>
                <w:szCs w:val="20"/>
              </w:rPr>
            </w:pPr>
            <w:r>
              <w:rPr>
                <w:rFonts w:ascii="Times New Roman"/>
                <w:sz w:val="20"/>
              </w:rPr>
              <w:t>491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49"/>
              <w:jc w:val="left"/>
              <w:rPr>
                <w:rFonts w:ascii="宋体" w:hAnsi="宋体" w:cs="宋体" w:eastAsia="宋体" w:hint="default"/>
                <w:sz w:val="20"/>
                <w:szCs w:val="20"/>
              </w:rPr>
            </w:pPr>
            <w:r>
              <w:rPr>
                <w:rFonts w:ascii="宋体" w:hAnsi="宋体" w:cs="宋体" w:eastAsia="宋体" w:hint="default"/>
                <w:sz w:val="20"/>
                <w:szCs w:val="20"/>
              </w:rPr>
              <w:t>资本公</w:t>
            </w:r>
            <w:r>
              <w:rPr>
                <w:rFonts w:ascii="宋体" w:hAnsi="宋体" w:cs="宋体" w:eastAsia="宋体" w:hint="default"/>
                <w:w w:val="99"/>
                <w:sz w:val="20"/>
                <w:szCs w:val="20"/>
              </w:rPr>
              <w:t> </w:t>
            </w:r>
            <w:r>
              <w:rPr>
                <w:rFonts w:ascii="宋体" w:hAnsi="宋体" w:cs="宋体" w:eastAsia="宋体" w:hint="default"/>
                <w:sz w:val="20"/>
                <w:szCs w:val="20"/>
              </w:rPr>
              <w:t>积金转</w:t>
            </w:r>
            <w:r>
              <w:rPr>
                <w:rFonts w:ascii="宋体" w:hAnsi="宋体" w:cs="宋体" w:eastAsia="宋体" w:hint="default"/>
                <w:w w:val="99"/>
                <w:sz w:val="20"/>
                <w:szCs w:val="20"/>
              </w:rPr>
              <w:t> </w:t>
            </w:r>
            <w:r>
              <w:rPr>
                <w:rFonts w:ascii="宋体" w:hAnsi="宋体" w:cs="宋体" w:eastAsia="宋体" w:hint="default"/>
                <w:sz w:val="20"/>
                <w:szCs w:val="20"/>
              </w:rPr>
              <w:t>增股</w:t>
            </w:r>
            <w:r>
              <w:rPr>
                <w:rFonts w:ascii="宋体" w:hAnsi="宋体" w:cs="宋体" w:eastAsia="宋体" w:hint="default"/>
                <w:w w:val="99"/>
                <w:sz w:val="20"/>
                <w:szCs w:val="20"/>
              </w:rPr>
              <w:t> </w:t>
            </w:r>
            <w:r>
              <w:rPr>
                <w:rFonts w:ascii="宋体" w:hAnsi="宋体" w:cs="宋体" w:eastAsia="宋体" w:hint="default"/>
                <w:sz w:val="20"/>
                <w:szCs w:val="20"/>
              </w:rPr>
              <w:t>本；减</w:t>
            </w:r>
            <w:r>
              <w:rPr>
                <w:rFonts w:ascii="宋体" w:hAnsi="宋体" w:cs="宋体" w:eastAsia="宋体" w:hint="default"/>
                <w:w w:val="99"/>
                <w:sz w:val="20"/>
                <w:szCs w:val="20"/>
              </w:rPr>
              <w:t> </w:t>
            </w:r>
            <w:r>
              <w:rPr>
                <w:rFonts w:ascii="宋体" w:hAnsi="宋体" w:cs="宋体" w:eastAsia="宋体" w:hint="default"/>
                <w:sz w:val="20"/>
                <w:szCs w:val="20"/>
              </w:rPr>
              <w:t>持</w:t>
            </w:r>
          </w:p>
        </w:tc>
      </w:tr>
      <w:tr>
        <w:trPr>
          <w:trHeight w:val="165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2" w:right="0"/>
              <w:jc w:val="left"/>
              <w:rPr>
                <w:rFonts w:ascii="宋体" w:hAnsi="宋体" w:cs="宋体" w:eastAsia="宋体" w:hint="default"/>
                <w:sz w:val="20"/>
                <w:szCs w:val="20"/>
              </w:rPr>
            </w:pPr>
            <w:r>
              <w:rPr>
                <w:rFonts w:ascii="宋体" w:hAnsi="宋体" w:cs="宋体" w:eastAsia="宋体" w:hint="default"/>
                <w:sz w:val="20"/>
                <w:szCs w:val="20"/>
              </w:rPr>
              <w:t>孙凯</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85" w:lineRule="auto"/>
              <w:ind w:left="22" w:right="124"/>
              <w:jc w:val="both"/>
              <w:rPr>
                <w:rFonts w:ascii="宋体" w:hAnsi="宋体" w:cs="宋体" w:eastAsia="宋体" w:hint="default"/>
                <w:sz w:val="20"/>
                <w:szCs w:val="20"/>
              </w:rPr>
            </w:pPr>
            <w:r>
              <w:rPr>
                <w:rFonts w:ascii="宋体" w:hAnsi="宋体" w:cs="宋体" w:eastAsia="宋体" w:hint="default"/>
                <w:sz w:val="20"/>
                <w:szCs w:val="20"/>
              </w:rPr>
              <w:t>董事</w:t>
            </w:r>
            <w:r>
              <w:rPr>
                <w:rFonts w:ascii="宋体" w:hAnsi="宋体" w:cs="宋体" w:eastAsia="宋体" w:hint="default"/>
                <w:w w:val="99"/>
                <w:sz w:val="20"/>
                <w:szCs w:val="20"/>
              </w:rPr>
              <w:t> </w:t>
            </w:r>
            <w:r>
              <w:rPr>
                <w:rFonts w:ascii="宋体" w:hAnsi="宋体" w:cs="宋体" w:eastAsia="宋体" w:hint="default"/>
                <w:sz w:val="20"/>
                <w:szCs w:val="20"/>
              </w:rPr>
              <w:t>副总</w:t>
            </w:r>
            <w:r>
              <w:rPr>
                <w:rFonts w:ascii="宋体" w:hAnsi="宋体" w:cs="宋体" w:eastAsia="宋体" w:hint="default"/>
                <w:w w:val="99"/>
                <w:sz w:val="20"/>
                <w:szCs w:val="20"/>
              </w:rPr>
              <w:t> </w:t>
            </w:r>
            <w:r>
              <w:rPr>
                <w:rFonts w:ascii="宋体" w:hAnsi="宋体" w:cs="宋体" w:eastAsia="宋体" w:hint="default"/>
                <w:sz w:val="20"/>
                <w:szCs w:val="20"/>
              </w:rPr>
              <w:t>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4"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4,397,2</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3,296,3</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80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1,099,3</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z w:val="20"/>
              </w:rPr>
              <w:t>03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6,594,2</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z w:val="20"/>
              </w:rPr>
              <w:t>87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49"/>
              <w:jc w:val="left"/>
              <w:rPr>
                <w:rFonts w:ascii="宋体" w:hAnsi="宋体" w:cs="宋体" w:eastAsia="宋体" w:hint="default"/>
                <w:sz w:val="20"/>
                <w:szCs w:val="20"/>
              </w:rPr>
            </w:pPr>
            <w:r>
              <w:rPr>
                <w:rFonts w:ascii="宋体" w:hAnsi="宋体" w:cs="宋体" w:eastAsia="宋体" w:hint="default"/>
                <w:sz w:val="20"/>
                <w:szCs w:val="20"/>
              </w:rPr>
              <w:t>资本公</w:t>
            </w:r>
            <w:r>
              <w:rPr>
                <w:rFonts w:ascii="宋体" w:hAnsi="宋体" w:cs="宋体" w:eastAsia="宋体" w:hint="default"/>
                <w:w w:val="99"/>
                <w:sz w:val="20"/>
                <w:szCs w:val="20"/>
              </w:rPr>
              <w:t> </w:t>
            </w:r>
            <w:r>
              <w:rPr>
                <w:rFonts w:ascii="宋体" w:hAnsi="宋体" w:cs="宋体" w:eastAsia="宋体" w:hint="default"/>
                <w:sz w:val="20"/>
                <w:szCs w:val="20"/>
              </w:rPr>
              <w:t>积金转</w:t>
            </w:r>
            <w:r>
              <w:rPr>
                <w:rFonts w:ascii="宋体" w:hAnsi="宋体" w:cs="宋体" w:eastAsia="宋体" w:hint="default"/>
                <w:w w:val="99"/>
                <w:sz w:val="20"/>
                <w:szCs w:val="20"/>
              </w:rPr>
              <w:t> </w:t>
            </w:r>
            <w:r>
              <w:rPr>
                <w:rFonts w:ascii="宋体" w:hAnsi="宋体" w:cs="宋体" w:eastAsia="宋体" w:hint="default"/>
                <w:sz w:val="20"/>
                <w:szCs w:val="20"/>
              </w:rPr>
              <w:t>增股</w:t>
            </w:r>
            <w:r>
              <w:rPr>
                <w:rFonts w:ascii="宋体" w:hAnsi="宋体" w:cs="宋体" w:eastAsia="宋体" w:hint="default"/>
                <w:w w:val="99"/>
                <w:sz w:val="20"/>
                <w:szCs w:val="20"/>
              </w:rPr>
              <w:t> </w:t>
            </w:r>
            <w:r>
              <w:rPr>
                <w:rFonts w:ascii="宋体" w:hAnsi="宋体" w:cs="宋体" w:eastAsia="宋体" w:hint="default"/>
                <w:sz w:val="20"/>
                <w:szCs w:val="20"/>
              </w:rPr>
              <w:t>本；减</w:t>
            </w:r>
            <w:r>
              <w:rPr>
                <w:rFonts w:ascii="宋体" w:hAnsi="宋体" w:cs="宋体" w:eastAsia="宋体" w:hint="default"/>
                <w:w w:val="99"/>
                <w:sz w:val="20"/>
                <w:szCs w:val="20"/>
              </w:rPr>
              <w:t> </w:t>
            </w:r>
            <w:r>
              <w:rPr>
                <w:rFonts w:ascii="宋体" w:hAnsi="宋体" w:cs="宋体" w:eastAsia="宋体" w:hint="default"/>
                <w:sz w:val="20"/>
                <w:szCs w:val="20"/>
              </w:rPr>
              <w:t>持</w:t>
            </w:r>
          </w:p>
        </w:tc>
      </w:tr>
      <w:tr>
        <w:trPr>
          <w:trHeight w:val="227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靳茂</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22" w:right="124"/>
              <w:jc w:val="both"/>
              <w:rPr>
                <w:rFonts w:ascii="宋体" w:hAnsi="宋体" w:cs="宋体" w:eastAsia="宋体" w:hint="default"/>
                <w:sz w:val="20"/>
                <w:szCs w:val="20"/>
              </w:rPr>
            </w:pPr>
            <w:r>
              <w:rPr>
                <w:rFonts w:ascii="宋体" w:hAnsi="宋体" w:cs="宋体" w:eastAsia="宋体" w:hint="default"/>
                <w:sz w:val="20"/>
                <w:szCs w:val="20"/>
              </w:rPr>
              <w:t>董事</w:t>
            </w:r>
            <w:r>
              <w:rPr>
                <w:rFonts w:ascii="宋体" w:hAnsi="宋体" w:cs="宋体" w:eastAsia="宋体" w:hint="default"/>
                <w:w w:val="99"/>
                <w:sz w:val="20"/>
                <w:szCs w:val="20"/>
              </w:rPr>
              <w:t> </w:t>
            </w:r>
            <w:r>
              <w:rPr>
                <w:rFonts w:ascii="宋体" w:hAnsi="宋体" w:cs="宋体" w:eastAsia="宋体" w:hint="default"/>
                <w:sz w:val="20"/>
                <w:szCs w:val="20"/>
              </w:rPr>
              <w:t>副总</w:t>
            </w:r>
            <w:r>
              <w:rPr>
                <w:rFonts w:ascii="宋体" w:hAnsi="宋体" w:cs="宋体" w:eastAsia="宋体" w:hint="default"/>
                <w:w w:val="99"/>
                <w:sz w:val="20"/>
                <w:szCs w:val="20"/>
              </w:rPr>
              <w:t> </w:t>
            </w:r>
            <w:r>
              <w:rPr>
                <w:rFonts w:ascii="宋体" w:hAnsi="宋体" w:cs="宋体" w:eastAsia="宋体" w:hint="default"/>
                <w:sz w:val="20"/>
                <w:szCs w:val="20"/>
              </w:rPr>
              <w:t>经理</w:t>
            </w:r>
            <w:r>
              <w:rPr>
                <w:rFonts w:ascii="宋体" w:hAnsi="宋体" w:cs="宋体" w:eastAsia="宋体" w:hint="default"/>
                <w:w w:val="99"/>
                <w:sz w:val="20"/>
                <w:szCs w:val="20"/>
              </w:rPr>
              <w:t> </w:t>
            </w:r>
            <w:r>
              <w:rPr>
                <w:rFonts w:ascii="宋体" w:hAnsi="宋体" w:cs="宋体" w:eastAsia="宋体" w:hint="default"/>
                <w:sz w:val="20"/>
                <w:szCs w:val="20"/>
              </w:rPr>
              <w:t>董事</w:t>
            </w:r>
            <w:r>
              <w:rPr>
                <w:rFonts w:ascii="宋体" w:hAnsi="宋体" w:cs="宋体" w:eastAsia="宋体" w:hint="default"/>
                <w:w w:val="99"/>
                <w:sz w:val="20"/>
                <w:szCs w:val="20"/>
              </w:rPr>
              <w:t> </w:t>
            </w:r>
            <w:r>
              <w:rPr>
                <w:rFonts w:ascii="宋体" w:hAnsi="宋体" w:cs="宋体" w:eastAsia="宋体" w:hint="default"/>
                <w:sz w:val="20"/>
                <w:szCs w:val="20"/>
              </w:rPr>
              <w:t>会秘</w:t>
            </w:r>
            <w:r>
              <w:rPr>
                <w:rFonts w:ascii="宋体" w:hAnsi="宋体" w:cs="宋体" w:eastAsia="宋体" w:hint="default"/>
                <w:w w:val="99"/>
                <w:sz w:val="20"/>
                <w:szCs w:val="20"/>
              </w:rPr>
              <w:t> </w:t>
            </w:r>
            <w:r>
              <w:rPr>
                <w:rFonts w:ascii="宋体" w:hAnsi="宋体" w:cs="宋体" w:eastAsia="宋体" w:hint="default"/>
                <w:sz w:val="20"/>
                <w:szCs w:val="20"/>
              </w:rPr>
              <w:t>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4"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40" w:lineRule="auto" w:before="9"/>
              <w:ind w:right="0"/>
              <w:jc w:val="left"/>
              <w:rPr>
                <w:rFonts w:ascii="宋体" w:hAnsi="宋体" w:cs="宋体" w:eastAsia="宋体" w:hint="default"/>
                <w:sz w:val="27"/>
                <w:szCs w:val="27"/>
              </w:rPr>
            </w:pPr>
          </w:p>
          <w:p>
            <w:pPr>
              <w:pStyle w:val="TableParagraph"/>
              <w:spacing w:line="209" w:lineRule="exact"/>
              <w:ind w:left="-134"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09"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405,78</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394,17</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101,44</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698,51</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49"/>
              <w:jc w:val="left"/>
              <w:rPr>
                <w:rFonts w:ascii="宋体" w:hAnsi="宋体" w:cs="宋体" w:eastAsia="宋体" w:hint="default"/>
                <w:sz w:val="20"/>
                <w:szCs w:val="20"/>
              </w:rPr>
            </w:pPr>
            <w:r>
              <w:rPr>
                <w:rFonts w:ascii="宋体" w:hAnsi="宋体" w:cs="宋体" w:eastAsia="宋体" w:hint="default"/>
                <w:sz w:val="20"/>
                <w:szCs w:val="20"/>
              </w:rPr>
              <w:t>资本公</w:t>
            </w:r>
            <w:r>
              <w:rPr>
                <w:rFonts w:ascii="宋体" w:hAnsi="宋体" w:cs="宋体" w:eastAsia="宋体" w:hint="default"/>
                <w:w w:val="99"/>
                <w:sz w:val="20"/>
                <w:szCs w:val="20"/>
              </w:rPr>
              <w:t> </w:t>
            </w:r>
            <w:r>
              <w:rPr>
                <w:rFonts w:ascii="宋体" w:hAnsi="宋体" w:cs="宋体" w:eastAsia="宋体" w:hint="default"/>
                <w:sz w:val="20"/>
                <w:szCs w:val="20"/>
              </w:rPr>
              <w:t>积金转</w:t>
            </w:r>
            <w:r>
              <w:rPr>
                <w:rFonts w:ascii="宋体" w:hAnsi="宋体" w:cs="宋体" w:eastAsia="宋体" w:hint="default"/>
                <w:w w:val="99"/>
                <w:sz w:val="20"/>
                <w:szCs w:val="20"/>
              </w:rPr>
              <w:t> </w:t>
            </w:r>
            <w:r>
              <w:rPr>
                <w:rFonts w:ascii="宋体" w:hAnsi="宋体" w:cs="宋体" w:eastAsia="宋体" w:hint="default"/>
                <w:sz w:val="20"/>
                <w:szCs w:val="20"/>
              </w:rPr>
              <w:t>增股</w:t>
            </w:r>
            <w:r>
              <w:rPr>
                <w:rFonts w:ascii="宋体" w:hAnsi="宋体" w:cs="宋体" w:eastAsia="宋体" w:hint="default"/>
                <w:w w:val="99"/>
                <w:sz w:val="20"/>
                <w:szCs w:val="20"/>
              </w:rPr>
              <w:t> </w:t>
            </w:r>
            <w:r>
              <w:rPr>
                <w:rFonts w:ascii="宋体" w:hAnsi="宋体" w:cs="宋体" w:eastAsia="宋体" w:hint="default"/>
                <w:sz w:val="20"/>
                <w:szCs w:val="20"/>
              </w:rPr>
              <w:t>本；股</w:t>
            </w:r>
            <w:r>
              <w:rPr>
                <w:rFonts w:ascii="宋体" w:hAnsi="宋体" w:cs="宋体" w:eastAsia="宋体" w:hint="default"/>
                <w:w w:val="99"/>
                <w:sz w:val="20"/>
                <w:szCs w:val="20"/>
              </w:rPr>
              <w:t> </w:t>
            </w:r>
            <w:r>
              <w:rPr>
                <w:rFonts w:ascii="宋体" w:hAnsi="宋体" w:cs="宋体" w:eastAsia="宋体" w:hint="default"/>
                <w:sz w:val="20"/>
                <w:szCs w:val="20"/>
              </w:rPr>
              <w:t>票期权</w:t>
            </w:r>
            <w:r>
              <w:rPr>
                <w:rFonts w:ascii="宋体" w:hAnsi="宋体" w:cs="宋体" w:eastAsia="宋体" w:hint="default"/>
                <w:w w:val="99"/>
                <w:sz w:val="20"/>
                <w:szCs w:val="20"/>
              </w:rPr>
              <w:t> </w:t>
            </w:r>
            <w:r>
              <w:rPr>
                <w:rFonts w:ascii="宋体" w:hAnsi="宋体" w:cs="宋体" w:eastAsia="宋体" w:hint="default"/>
                <w:sz w:val="20"/>
                <w:szCs w:val="20"/>
              </w:rPr>
              <w:t>行权；</w:t>
            </w:r>
            <w:r>
              <w:rPr>
                <w:rFonts w:ascii="宋体" w:hAnsi="宋体" w:cs="宋体" w:eastAsia="宋体" w:hint="default"/>
                <w:w w:val="99"/>
                <w:sz w:val="20"/>
                <w:szCs w:val="20"/>
              </w:rPr>
              <w:t> </w:t>
            </w:r>
            <w:r>
              <w:rPr>
                <w:rFonts w:ascii="宋体" w:hAnsi="宋体" w:cs="宋体" w:eastAsia="宋体" w:hint="default"/>
                <w:sz w:val="20"/>
                <w:szCs w:val="20"/>
              </w:rPr>
              <w:t>减持</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王绍东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24"/>
              <w:jc w:val="left"/>
              <w:rPr>
                <w:rFonts w:ascii="宋体" w:hAnsi="宋体" w:cs="宋体" w:eastAsia="宋体" w:hint="default"/>
                <w:sz w:val="20"/>
                <w:szCs w:val="20"/>
              </w:rPr>
            </w:pPr>
            <w:r>
              <w:rPr>
                <w:rFonts w:ascii="宋体" w:hAnsi="宋体" w:cs="宋体" w:eastAsia="宋体" w:hint="default"/>
                <w:sz w:val="20"/>
                <w:szCs w:val="20"/>
              </w:rPr>
              <w:t>独立</w:t>
            </w:r>
            <w:r>
              <w:rPr>
                <w:rFonts w:ascii="宋体" w:hAnsi="宋体" w:cs="宋体" w:eastAsia="宋体" w:hint="default"/>
                <w:w w:val="99"/>
                <w:sz w:val="20"/>
                <w:szCs w:val="20"/>
              </w:rPr>
              <w:t> </w:t>
            </w:r>
            <w:r>
              <w:rPr>
                <w:rFonts w:ascii="宋体" w:hAnsi="宋体" w:cs="宋体" w:eastAsia="宋体" w:hint="default"/>
                <w:sz w:val="20"/>
                <w:szCs w:val="20"/>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徐劲科</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24"/>
              <w:jc w:val="left"/>
              <w:rPr>
                <w:rFonts w:ascii="宋体" w:hAnsi="宋体" w:cs="宋体" w:eastAsia="宋体" w:hint="default"/>
                <w:sz w:val="20"/>
                <w:szCs w:val="20"/>
              </w:rPr>
            </w:pPr>
            <w:r>
              <w:rPr>
                <w:rFonts w:ascii="宋体" w:hAnsi="宋体" w:cs="宋体" w:eastAsia="宋体" w:hint="default"/>
                <w:sz w:val="20"/>
                <w:szCs w:val="20"/>
              </w:rPr>
              <w:t>独立</w:t>
            </w:r>
            <w:r>
              <w:rPr>
                <w:rFonts w:ascii="宋体" w:hAnsi="宋体" w:cs="宋体" w:eastAsia="宋体" w:hint="default"/>
                <w:w w:val="99"/>
                <w:sz w:val="20"/>
                <w:szCs w:val="20"/>
              </w:rPr>
              <w:t> </w:t>
            </w:r>
            <w:r>
              <w:rPr>
                <w:rFonts w:ascii="宋体" w:hAnsi="宋体" w:cs="宋体" w:eastAsia="宋体" w:hint="default"/>
                <w:sz w:val="20"/>
                <w:szCs w:val="20"/>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程焱</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center"/>
              <w:rPr>
                <w:rFonts w:ascii="宋体" w:hAnsi="宋体" w:cs="宋体" w:eastAsia="宋体" w:hint="default"/>
                <w:sz w:val="20"/>
                <w:szCs w:val="20"/>
              </w:rPr>
            </w:pPr>
            <w:r>
              <w:rPr>
                <w:rFonts w:ascii="宋体" w:hAnsi="宋体" w:cs="宋体" w:eastAsia="宋体" w:hint="default"/>
                <w:sz w:val="20"/>
                <w:szCs w:val="20"/>
              </w:rPr>
              <w:t>独立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04"/>
        <w:gridCol w:w="557"/>
        <w:gridCol w:w="683"/>
        <w:gridCol w:w="683"/>
        <w:gridCol w:w="683"/>
        <w:gridCol w:w="683"/>
        <w:gridCol w:w="684"/>
        <w:gridCol w:w="683"/>
        <w:gridCol w:w="684"/>
        <w:gridCol w:w="684"/>
        <w:gridCol w:w="684"/>
        <w:gridCol w:w="684"/>
        <w:gridCol w:w="684"/>
        <w:gridCol w:w="684"/>
      </w:tblGrid>
      <w:tr>
        <w:trPr>
          <w:trHeight w:val="362"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center"/>
              <w:rPr>
                <w:rFonts w:ascii="宋体" w:hAnsi="宋体" w:cs="宋体" w:eastAsia="宋体" w:hint="default"/>
                <w:sz w:val="20"/>
                <w:szCs w:val="20"/>
              </w:rPr>
            </w:pPr>
            <w:r>
              <w:rPr>
                <w:rFonts w:ascii="宋体" w:hAnsi="宋体" w:cs="宋体" w:eastAsia="宋体" w:hint="default"/>
                <w:sz w:val="20"/>
                <w:szCs w:val="20"/>
              </w:rPr>
              <w:t>董事</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2" w:right="0"/>
              <w:jc w:val="left"/>
              <w:rPr>
                <w:rFonts w:ascii="宋体" w:hAnsi="宋体" w:cs="宋体" w:eastAsia="宋体" w:hint="default"/>
                <w:sz w:val="20"/>
                <w:szCs w:val="20"/>
              </w:rPr>
            </w:pPr>
            <w:r>
              <w:rPr>
                <w:rFonts w:ascii="宋体" w:hAnsi="宋体" w:cs="宋体" w:eastAsia="宋体" w:hint="default"/>
                <w:sz w:val="20"/>
                <w:szCs w:val="20"/>
              </w:rPr>
              <w:t>黄克华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85" w:lineRule="auto"/>
              <w:ind w:left="22" w:right="124"/>
              <w:jc w:val="both"/>
              <w:rPr>
                <w:rFonts w:ascii="宋体" w:hAnsi="宋体" w:cs="宋体" w:eastAsia="宋体" w:hint="default"/>
                <w:sz w:val="20"/>
                <w:szCs w:val="20"/>
              </w:rPr>
            </w:pPr>
            <w:r>
              <w:rPr>
                <w:rFonts w:ascii="宋体" w:hAnsi="宋体" w:cs="宋体" w:eastAsia="宋体" w:hint="default"/>
                <w:sz w:val="20"/>
                <w:szCs w:val="20"/>
              </w:rPr>
              <w:t>监事</w:t>
            </w:r>
            <w:r>
              <w:rPr>
                <w:rFonts w:ascii="宋体" w:hAnsi="宋体" w:cs="宋体" w:eastAsia="宋体" w:hint="default"/>
                <w:w w:val="99"/>
                <w:sz w:val="20"/>
                <w:szCs w:val="20"/>
              </w:rPr>
              <w:t> </w:t>
            </w:r>
            <w:r>
              <w:rPr>
                <w:rFonts w:ascii="宋体" w:hAnsi="宋体" w:cs="宋体" w:eastAsia="宋体" w:hint="default"/>
                <w:sz w:val="20"/>
                <w:szCs w:val="20"/>
              </w:rPr>
              <w:t>会主</w:t>
            </w:r>
            <w:r>
              <w:rPr>
                <w:rFonts w:ascii="宋体" w:hAnsi="宋体" w:cs="宋体" w:eastAsia="宋体" w:hint="default"/>
                <w:w w:val="99"/>
                <w:sz w:val="20"/>
                <w:szCs w:val="20"/>
              </w:rPr>
              <w:t> </w:t>
            </w:r>
            <w:r>
              <w:rPr>
                <w:rFonts w:ascii="宋体" w:hAnsi="宋体" w:cs="宋体" w:eastAsia="宋体" w:hint="default"/>
                <w:sz w:val="20"/>
                <w:szCs w:val="20"/>
              </w:rPr>
              <w:t>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251"/>
              <w:jc w:val="right"/>
              <w:rPr>
                <w:rFonts w:ascii="宋体" w:hAnsi="宋体" w:cs="宋体" w:eastAsia="宋体" w:hint="default"/>
                <w:sz w:val="20"/>
                <w:szCs w:val="20"/>
              </w:rPr>
            </w:pPr>
            <w:r>
              <w:rPr>
                <w:rFonts w:ascii="宋体" w:hAnsi="宋体" w:cs="宋体" w:eastAsia="宋体" w:hint="default"/>
                <w:w w:val="95"/>
                <w:sz w:val="20"/>
                <w:szCs w:val="20"/>
              </w:rPr>
              <w:t>现任</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141,34</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105,96</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1" w:right="0"/>
              <w:jc w:val="left"/>
              <w:rPr>
                <w:rFonts w:ascii="Times New Roman" w:hAnsi="Times New Roman" w:cs="Times New Roman" w:eastAsia="Times New Roman" w:hint="default"/>
                <w:sz w:val="20"/>
                <w:szCs w:val="20"/>
              </w:rPr>
            </w:pPr>
            <w:r>
              <w:rPr>
                <w:rFonts w:ascii="Times New Roman"/>
                <w:sz w:val="20"/>
              </w:rPr>
              <w:t>35,337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w w:val="95"/>
                <w:sz w:val="20"/>
              </w:rPr>
              <w:t>211,97</w:t>
            </w:r>
            <w:r>
              <w:rPr>
                <w:rFonts w:ascii="Times New Roman"/>
                <w:spacing w:val="-1"/>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49"/>
              <w:jc w:val="left"/>
              <w:rPr>
                <w:rFonts w:ascii="宋体" w:hAnsi="宋体" w:cs="宋体" w:eastAsia="宋体" w:hint="default"/>
                <w:sz w:val="20"/>
                <w:szCs w:val="20"/>
              </w:rPr>
            </w:pPr>
            <w:r>
              <w:rPr>
                <w:rFonts w:ascii="宋体" w:hAnsi="宋体" w:cs="宋体" w:eastAsia="宋体" w:hint="default"/>
                <w:sz w:val="20"/>
                <w:szCs w:val="20"/>
              </w:rPr>
              <w:t>资本公</w:t>
            </w:r>
            <w:r>
              <w:rPr>
                <w:rFonts w:ascii="宋体" w:hAnsi="宋体" w:cs="宋体" w:eastAsia="宋体" w:hint="default"/>
                <w:w w:val="99"/>
                <w:sz w:val="20"/>
                <w:szCs w:val="20"/>
              </w:rPr>
              <w:t> </w:t>
            </w:r>
            <w:r>
              <w:rPr>
                <w:rFonts w:ascii="宋体" w:hAnsi="宋体" w:cs="宋体" w:eastAsia="宋体" w:hint="default"/>
                <w:sz w:val="20"/>
                <w:szCs w:val="20"/>
              </w:rPr>
              <w:t>积金转</w:t>
            </w:r>
            <w:r>
              <w:rPr>
                <w:rFonts w:ascii="宋体" w:hAnsi="宋体" w:cs="宋体" w:eastAsia="宋体" w:hint="default"/>
                <w:w w:val="99"/>
                <w:sz w:val="20"/>
                <w:szCs w:val="20"/>
              </w:rPr>
              <w:t> </w:t>
            </w:r>
            <w:r>
              <w:rPr>
                <w:rFonts w:ascii="宋体" w:hAnsi="宋体" w:cs="宋体" w:eastAsia="宋体" w:hint="default"/>
                <w:sz w:val="20"/>
                <w:szCs w:val="20"/>
              </w:rPr>
              <w:t>增股</w:t>
            </w:r>
            <w:r>
              <w:rPr>
                <w:rFonts w:ascii="宋体" w:hAnsi="宋体" w:cs="宋体" w:eastAsia="宋体" w:hint="default"/>
                <w:w w:val="99"/>
                <w:sz w:val="20"/>
                <w:szCs w:val="20"/>
              </w:rPr>
              <w:t> </w:t>
            </w:r>
            <w:r>
              <w:rPr>
                <w:rFonts w:ascii="宋体" w:hAnsi="宋体" w:cs="宋体" w:eastAsia="宋体" w:hint="default"/>
                <w:sz w:val="20"/>
                <w:szCs w:val="20"/>
              </w:rPr>
              <w:t>本；减</w:t>
            </w:r>
            <w:r>
              <w:rPr>
                <w:rFonts w:ascii="宋体" w:hAnsi="宋体" w:cs="宋体" w:eastAsia="宋体" w:hint="default"/>
                <w:w w:val="99"/>
                <w:sz w:val="20"/>
                <w:szCs w:val="20"/>
              </w:rPr>
              <w:t> </w:t>
            </w:r>
            <w:r>
              <w:rPr>
                <w:rFonts w:ascii="宋体" w:hAnsi="宋体" w:cs="宋体" w:eastAsia="宋体" w:hint="default"/>
                <w:sz w:val="20"/>
                <w:szCs w:val="20"/>
              </w:rPr>
              <w:t>持</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沈亦宁</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center"/>
              <w:rPr>
                <w:rFonts w:ascii="宋体" w:hAnsi="宋体" w:cs="宋体" w:eastAsia="宋体" w:hint="default"/>
                <w:sz w:val="20"/>
                <w:szCs w:val="20"/>
              </w:rPr>
            </w:pPr>
            <w:r>
              <w:rPr>
                <w:rFonts w:ascii="宋体" w:hAnsi="宋体" w:cs="宋体" w:eastAsia="宋体" w:hint="default"/>
                <w:sz w:val="20"/>
                <w:szCs w:val="20"/>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女</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49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51"/>
              <w:jc w:val="right"/>
              <w:rPr>
                <w:rFonts w:ascii="宋体" w:hAnsi="宋体" w:cs="宋体" w:eastAsia="宋体" w:hint="default"/>
                <w:sz w:val="20"/>
                <w:szCs w:val="20"/>
              </w:rPr>
            </w:pPr>
            <w:r>
              <w:rPr>
                <w:rFonts w:ascii="宋体" w:hAnsi="宋体" w:cs="宋体" w:eastAsia="宋体" w:hint="default"/>
                <w:w w:val="95"/>
                <w:sz w:val="20"/>
                <w:szCs w:val="20"/>
              </w:rPr>
              <w:t>现任</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李琳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center"/>
              <w:rPr>
                <w:rFonts w:ascii="宋体" w:hAnsi="宋体" w:cs="宋体" w:eastAsia="宋体" w:hint="default"/>
                <w:sz w:val="20"/>
                <w:szCs w:val="20"/>
              </w:rPr>
            </w:pPr>
            <w:r>
              <w:rPr>
                <w:rFonts w:ascii="宋体" w:hAnsi="宋体" w:cs="宋体" w:eastAsia="宋体" w:hint="default"/>
                <w:sz w:val="20"/>
                <w:szCs w:val="20"/>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w w:val="99"/>
                <w:sz w:val="20"/>
                <w:szCs w:val="20"/>
              </w:rPr>
              <w:t>女</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32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1"/>
              <w:jc w:val="right"/>
              <w:rPr>
                <w:rFonts w:ascii="宋体" w:hAnsi="宋体" w:cs="宋体" w:eastAsia="宋体" w:hint="default"/>
                <w:sz w:val="20"/>
                <w:szCs w:val="20"/>
              </w:rPr>
            </w:pPr>
            <w:r>
              <w:rPr>
                <w:rFonts w:ascii="宋体" w:hAnsi="宋体" w:cs="宋体" w:eastAsia="宋体" w:hint="default"/>
                <w:w w:val="95"/>
                <w:sz w:val="20"/>
                <w:szCs w:val="20"/>
              </w:rPr>
              <w:t>现任</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王涛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24"/>
              <w:jc w:val="left"/>
              <w:rPr>
                <w:rFonts w:ascii="宋体" w:hAnsi="宋体" w:cs="宋体" w:eastAsia="宋体" w:hint="default"/>
                <w:sz w:val="20"/>
                <w:szCs w:val="20"/>
              </w:rPr>
            </w:pPr>
            <w:r>
              <w:rPr>
                <w:rFonts w:ascii="宋体" w:hAnsi="宋体" w:cs="宋体" w:eastAsia="宋体" w:hint="default"/>
                <w:sz w:val="20"/>
                <w:szCs w:val="20"/>
              </w:rPr>
              <w:t>总经</w:t>
            </w:r>
            <w:r>
              <w:rPr>
                <w:rFonts w:ascii="宋体" w:hAnsi="宋体" w:cs="宋体" w:eastAsia="宋体" w:hint="default"/>
                <w:w w:val="99"/>
                <w:sz w:val="20"/>
                <w:szCs w:val="20"/>
              </w:rPr>
              <w:t> </w:t>
            </w:r>
            <w:r>
              <w:rPr>
                <w:rFonts w:ascii="宋体" w:hAnsi="宋体" w:cs="宋体" w:eastAsia="宋体" w:hint="default"/>
                <w:sz w:val="20"/>
                <w:szCs w:val="20"/>
              </w:rPr>
              <w:t>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1"/>
              <w:jc w:val="right"/>
              <w:rPr>
                <w:rFonts w:ascii="宋体" w:hAnsi="宋体" w:cs="宋体" w:eastAsia="宋体" w:hint="default"/>
                <w:sz w:val="20"/>
                <w:szCs w:val="20"/>
              </w:rPr>
            </w:pPr>
            <w:r>
              <w:rPr>
                <w:rFonts w:ascii="宋体" w:hAnsi="宋体" w:cs="宋体" w:eastAsia="宋体" w:hint="default"/>
                <w:w w:val="95"/>
                <w:sz w:val="20"/>
                <w:szCs w:val="20"/>
              </w:rPr>
              <w:t>现任</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徐春华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24"/>
              <w:jc w:val="left"/>
              <w:rPr>
                <w:rFonts w:ascii="宋体" w:hAnsi="宋体" w:cs="宋体" w:eastAsia="宋体" w:hint="default"/>
                <w:sz w:val="20"/>
                <w:szCs w:val="20"/>
              </w:rPr>
            </w:pPr>
            <w:r>
              <w:rPr>
                <w:rFonts w:ascii="宋体" w:hAnsi="宋体" w:cs="宋体" w:eastAsia="宋体" w:hint="default"/>
                <w:sz w:val="20"/>
                <w:szCs w:val="20"/>
              </w:rPr>
              <w:t>副总</w:t>
            </w:r>
            <w:r>
              <w:rPr>
                <w:rFonts w:ascii="宋体" w:hAnsi="宋体" w:cs="宋体" w:eastAsia="宋体" w:hint="default"/>
                <w:w w:val="99"/>
                <w:sz w:val="20"/>
                <w:szCs w:val="20"/>
              </w:rPr>
              <w:t> </w:t>
            </w:r>
            <w:r>
              <w:rPr>
                <w:rFonts w:ascii="宋体" w:hAnsi="宋体" w:cs="宋体" w:eastAsia="宋体" w:hint="default"/>
                <w:sz w:val="20"/>
                <w:szCs w:val="20"/>
              </w:rPr>
              <w:t>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51"/>
              <w:jc w:val="right"/>
              <w:rPr>
                <w:rFonts w:ascii="宋体" w:hAnsi="宋体" w:cs="宋体" w:eastAsia="宋体" w:hint="default"/>
                <w:sz w:val="20"/>
                <w:szCs w:val="20"/>
              </w:rPr>
            </w:pPr>
            <w:r>
              <w:rPr>
                <w:rFonts w:ascii="宋体" w:hAnsi="宋体" w:cs="宋体" w:eastAsia="宋体" w:hint="default"/>
                <w:w w:val="95"/>
                <w:sz w:val="20"/>
                <w:szCs w:val="20"/>
              </w:rPr>
              <w:t>现任</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59,986</w:t>
            </w:r>
            <w:r>
              <w:rPr>
                <w:rFonts w:ascii="Times New Roman"/>
                <w:sz w:val="20"/>
              </w:rPr>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59,986</w:t>
            </w:r>
            <w:r>
              <w:rPr>
                <w:rFonts w:ascii="Times New Roman"/>
                <w:sz w:val="20"/>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49"/>
              <w:jc w:val="left"/>
              <w:rPr>
                <w:rFonts w:ascii="宋体" w:hAnsi="宋体" w:cs="宋体" w:eastAsia="宋体" w:hint="default"/>
                <w:sz w:val="20"/>
                <w:szCs w:val="20"/>
              </w:rPr>
            </w:pPr>
            <w:r>
              <w:rPr>
                <w:rFonts w:ascii="宋体" w:hAnsi="宋体" w:cs="宋体" w:eastAsia="宋体" w:hint="default"/>
                <w:sz w:val="20"/>
                <w:szCs w:val="20"/>
              </w:rPr>
              <w:t>股票期</w:t>
            </w:r>
            <w:r>
              <w:rPr>
                <w:rFonts w:ascii="宋体" w:hAnsi="宋体" w:cs="宋体" w:eastAsia="宋体" w:hint="default"/>
                <w:w w:val="99"/>
                <w:sz w:val="20"/>
                <w:szCs w:val="20"/>
              </w:rPr>
              <w:t> </w:t>
            </w:r>
            <w:r>
              <w:rPr>
                <w:rFonts w:ascii="宋体" w:hAnsi="宋体" w:cs="宋体" w:eastAsia="宋体" w:hint="default"/>
                <w:sz w:val="20"/>
                <w:szCs w:val="20"/>
              </w:rPr>
              <w:t>权行权</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孙嘉明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24"/>
              <w:jc w:val="left"/>
              <w:rPr>
                <w:rFonts w:ascii="宋体" w:hAnsi="宋体" w:cs="宋体" w:eastAsia="宋体" w:hint="default"/>
                <w:sz w:val="20"/>
                <w:szCs w:val="20"/>
              </w:rPr>
            </w:pPr>
            <w:r>
              <w:rPr>
                <w:rFonts w:ascii="宋体" w:hAnsi="宋体" w:cs="宋体" w:eastAsia="宋体" w:hint="default"/>
                <w:sz w:val="20"/>
                <w:szCs w:val="20"/>
              </w:rPr>
              <w:t>副总</w:t>
            </w:r>
            <w:r>
              <w:rPr>
                <w:rFonts w:ascii="宋体" w:hAnsi="宋体" w:cs="宋体" w:eastAsia="宋体" w:hint="default"/>
                <w:w w:val="99"/>
                <w:sz w:val="20"/>
                <w:szCs w:val="20"/>
              </w:rPr>
              <w:t> </w:t>
            </w:r>
            <w:r>
              <w:rPr>
                <w:rFonts w:ascii="宋体" w:hAnsi="宋体" w:cs="宋体" w:eastAsia="宋体" w:hint="default"/>
                <w:sz w:val="20"/>
                <w:szCs w:val="20"/>
              </w:rPr>
              <w:t>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1"/>
              <w:jc w:val="right"/>
              <w:rPr>
                <w:rFonts w:ascii="宋体" w:hAnsi="宋体" w:cs="宋体" w:eastAsia="宋体" w:hint="default"/>
                <w:sz w:val="20"/>
                <w:szCs w:val="20"/>
              </w:rPr>
            </w:pPr>
            <w:r>
              <w:rPr>
                <w:rFonts w:ascii="宋体" w:hAnsi="宋体" w:cs="宋体" w:eastAsia="宋体" w:hint="default"/>
                <w:w w:val="95"/>
                <w:sz w:val="20"/>
                <w:szCs w:val="20"/>
              </w:rPr>
              <w:t>现任</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王利</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24"/>
              <w:jc w:val="both"/>
              <w:rPr>
                <w:rFonts w:ascii="宋体" w:hAnsi="宋体" w:cs="宋体" w:eastAsia="宋体" w:hint="default"/>
                <w:sz w:val="20"/>
                <w:szCs w:val="20"/>
              </w:rPr>
            </w:pPr>
            <w:r>
              <w:rPr>
                <w:rFonts w:ascii="宋体" w:hAnsi="宋体" w:cs="宋体" w:eastAsia="宋体" w:hint="default"/>
                <w:sz w:val="20"/>
                <w:szCs w:val="20"/>
              </w:rPr>
              <w:t>财务</w:t>
            </w:r>
            <w:r>
              <w:rPr>
                <w:rFonts w:ascii="宋体" w:hAnsi="宋体" w:cs="宋体" w:eastAsia="宋体" w:hint="default"/>
                <w:w w:val="99"/>
                <w:sz w:val="20"/>
                <w:szCs w:val="20"/>
              </w:rPr>
              <w:t> </w:t>
            </w:r>
            <w:r>
              <w:rPr>
                <w:rFonts w:ascii="宋体" w:hAnsi="宋体" w:cs="宋体" w:eastAsia="宋体" w:hint="default"/>
                <w:sz w:val="20"/>
                <w:szCs w:val="20"/>
              </w:rPr>
              <w:t>负责</w:t>
            </w:r>
            <w:r>
              <w:rPr>
                <w:rFonts w:ascii="宋体" w:hAnsi="宋体" w:cs="宋体" w:eastAsia="宋体" w:hint="default"/>
                <w:w w:val="99"/>
                <w:sz w:val="20"/>
                <w:szCs w:val="20"/>
              </w:rPr>
              <w:t> </w:t>
            </w:r>
            <w:r>
              <w:rPr>
                <w:rFonts w:ascii="宋体" w:hAnsi="宋体" w:cs="宋体" w:eastAsia="宋体" w:hint="default"/>
                <w:sz w:val="20"/>
                <w:szCs w:val="20"/>
              </w:rPr>
              <w:t>人</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0"/>
              <w:jc w:val="right"/>
              <w:rPr>
                <w:rFonts w:ascii="Times New Roman" w:hAnsi="Times New Roman" w:cs="Times New Roman" w:eastAsia="Times New Roman" w:hint="default"/>
                <w:sz w:val="20"/>
                <w:szCs w:val="20"/>
              </w:rPr>
            </w:pPr>
            <w:r>
              <w:rPr>
                <w:rFonts w:ascii="Times New Roman"/>
                <w:sz w:val="20"/>
              </w:rPr>
              <w:t>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51"/>
              <w:jc w:val="right"/>
              <w:rPr>
                <w:rFonts w:ascii="宋体" w:hAnsi="宋体" w:cs="宋体" w:eastAsia="宋体" w:hint="default"/>
                <w:sz w:val="20"/>
                <w:szCs w:val="20"/>
              </w:rPr>
            </w:pPr>
            <w:r>
              <w:rPr>
                <w:rFonts w:ascii="宋体" w:hAnsi="宋体" w:cs="宋体" w:eastAsia="宋体" w:hint="default"/>
                <w:w w:val="95"/>
                <w:sz w:val="20"/>
                <w:szCs w:val="20"/>
              </w:rPr>
              <w:t>现任</w:t>
            </w:r>
            <w:r>
              <w:rPr>
                <w:rFonts w:ascii="宋体" w:hAnsi="宋体" w:cs="宋体" w:eastAsia="宋体" w:hint="default"/>
                <w:sz w:val="20"/>
                <w:szCs w:val="20"/>
              </w:rPr>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0"/>
              <w:jc w:val="right"/>
              <w:rPr>
                <w:rFonts w:ascii="Times New Roman" w:hAnsi="Times New Roman" w:cs="Times New Roman" w:eastAsia="Times New Roman" w:hint="default"/>
                <w:sz w:val="20"/>
                <w:szCs w:val="20"/>
              </w:rPr>
            </w:pPr>
            <w:r>
              <w:rPr>
                <w:rFonts w:ascii="Times New Roman"/>
                <w:w w:val="95"/>
                <w:sz w:val="20"/>
              </w:rPr>
              <w:t>39,991</w:t>
            </w:r>
            <w:r>
              <w:rPr>
                <w:rFonts w:ascii="Times New Roman"/>
                <w:sz w:val="20"/>
              </w:rPr>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9"/>
              <w:jc w:val="right"/>
              <w:rPr>
                <w:rFonts w:ascii="Times New Roman" w:hAnsi="Times New Roman" w:cs="Times New Roman" w:eastAsia="Times New Roman" w:hint="default"/>
                <w:sz w:val="20"/>
                <w:szCs w:val="20"/>
              </w:rPr>
            </w:pPr>
            <w:r>
              <w:rPr>
                <w:rFonts w:ascii="Times New Roman"/>
                <w:w w:val="95"/>
                <w:sz w:val="20"/>
              </w:rPr>
              <w:t>39,991</w:t>
            </w:r>
            <w:r>
              <w:rPr>
                <w:rFonts w:ascii="Times New Roman"/>
                <w:sz w:val="20"/>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2" w:right="49"/>
              <w:jc w:val="left"/>
              <w:rPr>
                <w:rFonts w:ascii="宋体" w:hAnsi="宋体" w:cs="宋体" w:eastAsia="宋体" w:hint="default"/>
                <w:sz w:val="20"/>
                <w:szCs w:val="20"/>
              </w:rPr>
            </w:pPr>
            <w:r>
              <w:rPr>
                <w:rFonts w:ascii="宋体" w:hAnsi="宋体" w:cs="宋体" w:eastAsia="宋体" w:hint="default"/>
                <w:sz w:val="20"/>
                <w:szCs w:val="20"/>
              </w:rPr>
              <w:t>股票期</w:t>
            </w:r>
            <w:r>
              <w:rPr>
                <w:rFonts w:ascii="宋体" w:hAnsi="宋体" w:cs="宋体" w:eastAsia="宋体" w:hint="default"/>
                <w:w w:val="99"/>
                <w:sz w:val="20"/>
                <w:szCs w:val="20"/>
              </w:rPr>
              <w:t> </w:t>
            </w:r>
            <w:r>
              <w:rPr>
                <w:rFonts w:ascii="宋体" w:hAnsi="宋体" w:cs="宋体" w:eastAsia="宋体" w:hint="default"/>
                <w:sz w:val="20"/>
                <w:szCs w:val="20"/>
              </w:rPr>
              <w:t>权行权</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70"/>
              <w:jc w:val="right"/>
              <w:rPr>
                <w:rFonts w:ascii="Times New Roman" w:hAnsi="Times New Roman" w:cs="Times New Roman" w:eastAsia="Times New Roman" w:hint="default"/>
                <w:sz w:val="20"/>
                <w:szCs w:val="20"/>
              </w:rPr>
            </w:pPr>
            <w:r>
              <w:rPr>
                <w:rFonts w:ascii="Times New Roman"/>
                <w:spacing w:val="-1"/>
                <w:w w:val="95"/>
                <w:sz w:val="20"/>
              </w:rPr>
              <w:t>--</w:t>
            </w:r>
            <w:r>
              <w:rPr>
                <w:rFonts w:ascii="Times New Roman"/>
                <w:spacing w:val="-1"/>
                <w:sz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9" w:right="0"/>
              <w:jc w:val="left"/>
              <w:rPr>
                <w:rFonts w:ascii="Times New Roman" w:hAnsi="Times New Roman" w:cs="Times New Roman" w:eastAsia="Times New Roman" w:hint="default"/>
                <w:sz w:val="20"/>
                <w:szCs w:val="20"/>
              </w:rPr>
            </w:pPr>
            <w:r>
              <w:rPr>
                <w:rFonts w:ascii="Times New Roman"/>
                <w:sz w:val="20"/>
              </w:rPr>
              <w:t>37,627,</w:t>
            </w:r>
          </w:p>
          <w:p>
            <w:pPr>
              <w:pStyle w:val="TableParagraph"/>
              <w:spacing w:line="240" w:lineRule="auto" w:before="82"/>
              <w:ind w:left="349" w:right="0"/>
              <w:jc w:val="left"/>
              <w:rPr>
                <w:rFonts w:ascii="Times New Roman" w:hAnsi="Times New Roman" w:cs="Times New Roman" w:eastAsia="Times New Roman" w:hint="default"/>
                <w:sz w:val="20"/>
                <w:szCs w:val="20"/>
              </w:rPr>
            </w:pPr>
            <w:r>
              <w:rPr>
                <w:rFonts w:ascii="Times New Roman"/>
                <w:sz w:val="20"/>
              </w:rPr>
              <w:t>648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0" w:right="0"/>
              <w:jc w:val="left"/>
              <w:rPr>
                <w:rFonts w:ascii="Times New Roman" w:hAnsi="Times New Roman" w:cs="Times New Roman" w:eastAsia="Times New Roman" w:hint="default"/>
                <w:sz w:val="20"/>
                <w:szCs w:val="20"/>
              </w:rPr>
            </w:pPr>
            <w:r>
              <w:rPr>
                <w:rFonts w:ascii="Times New Roman"/>
                <w:sz w:val="20"/>
              </w:rPr>
              <w:t>36,564,</w:t>
            </w:r>
          </w:p>
          <w:p>
            <w:pPr>
              <w:pStyle w:val="TableParagraph"/>
              <w:spacing w:line="240" w:lineRule="auto" w:before="82"/>
              <w:ind w:left="350" w:right="0"/>
              <w:jc w:val="left"/>
              <w:rPr>
                <w:rFonts w:ascii="Times New Roman" w:hAnsi="Times New Roman" w:cs="Times New Roman" w:eastAsia="Times New Roman" w:hint="default"/>
                <w:sz w:val="20"/>
                <w:szCs w:val="20"/>
              </w:rPr>
            </w:pPr>
            <w:r>
              <w:rPr>
                <w:rFonts w:ascii="Times New Roman"/>
                <w:sz w:val="20"/>
              </w:rPr>
              <w:t>672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7,036,0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z w:val="20"/>
              </w:rPr>
              <w:t>87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Times New Roman" w:hAnsi="Times New Roman" w:cs="Times New Roman" w:eastAsia="Times New Roman" w:hint="default"/>
                <w:sz w:val="20"/>
                <w:szCs w:val="20"/>
              </w:rPr>
            </w:pPr>
            <w:r>
              <w:rPr>
                <w:rFonts w:ascii="Times New Roman"/>
                <w:sz w:val="20"/>
              </w:rPr>
              <w:t>67,156,</w:t>
            </w:r>
          </w:p>
          <w:p>
            <w:pPr>
              <w:pStyle w:val="TableParagraph"/>
              <w:spacing w:line="240" w:lineRule="auto" w:before="82"/>
              <w:ind w:left="351" w:right="0"/>
              <w:jc w:val="left"/>
              <w:rPr>
                <w:rFonts w:ascii="Times New Roman" w:hAnsi="Times New Roman" w:cs="Times New Roman" w:eastAsia="Times New Roman" w:hint="default"/>
                <w:sz w:val="20"/>
                <w:szCs w:val="20"/>
              </w:rPr>
            </w:pPr>
            <w:r>
              <w:rPr>
                <w:rFonts w:ascii="Times New Roman"/>
                <w:sz w:val="20"/>
              </w:rPr>
              <w:t>233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3"/>
        <w:gridCol w:w="1194"/>
        <w:gridCol w:w="1196"/>
        <w:gridCol w:w="1197"/>
        <w:gridCol w:w="1197"/>
        <w:gridCol w:w="1197"/>
        <w:gridCol w:w="1197"/>
        <w:gridCol w:w="1197"/>
      </w:tblGrid>
      <w:tr>
        <w:trPr>
          <w:trHeight w:val="1026" w:hRule="exact"/>
        </w:trPr>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89"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92" w:right="0"/>
              <w:jc w:val="left"/>
              <w:rPr>
                <w:rFonts w:ascii="宋体" w:hAnsi="宋体" w:cs="宋体" w:eastAsia="宋体" w:hint="default"/>
                <w:sz w:val="20"/>
                <w:szCs w:val="20"/>
              </w:rPr>
            </w:pPr>
            <w:r>
              <w:rPr>
                <w:rFonts w:ascii="宋体" w:hAnsi="宋体" w:cs="宋体" w:eastAsia="宋体" w:hint="default"/>
                <w:sz w:val="20"/>
                <w:szCs w:val="20"/>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4" w:right="0"/>
              <w:jc w:val="left"/>
              <w:rPr>
                <w:rFonts w:ascii="宋体" w:hAnsi="宋体" w:cs="宋体" w:eastAsia="宋体" w:hint="default"/>
                <w:sz w:val="20"/>
                <w:szCs w:val="20"/>
              </w:rPr>
            </w:pPr>
            <w:r>
              <w:rPr>
                <w:rFonts w:ascii="宋体" w:hAnsi="宋体" w:cs="宋体" w:eastAsia="宋体" w:hint="default"/>
                <w:sz w:val="20"/>
                <w:szCs w:val="20"/>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92" w:right="94"/>
              <w:jc w:val="center"/>
              <w:rPr>
                <w:rFonts w:ascii="宋体" w:hAnsi="宋体" w:cs="宋体" w:eastAsia="宋体" w:hint="default"/>
                <w:sz w:val="20"/>
                <w:szCs w:val="20"/>
              </w:rPr>
            </w:pPr>
            <w:r>
              <w:rPr>
                <w:rFonts w:ascii="宋体" w:hAnsi="宋体" w:cs="宋体" w:eastAsia="宋体" w:hint="default"/>
                <w:sz w:val="20"/>
                <w:szCs w:val="20"/>
              </w:rPr>
              <w:t>期初持有股</w:t>
            </w:r>
            <w:r>
              <w:rPr>
                <w:rFonts w:ascii="宋体" w:hAnsi="宋体" w:cs="宋体" w:eastAsia="宋体" w:hint="default"/>
                <w:w w:val="99"/>
                <w:sz w:val="20"/>
                <w:szCs w:val="20"/>
              </w:rPr>
              <w:t> </w:t>
            </w:r>
            <w:r>
              <w:rPr>
                <w:rFonts w:ascii="宋体" w:hAnsi="宋体" w:cs="宋体" w:eastAsia="宋体" w:hint="default"/>
                <w:sz w:val="20"/>
                <w:szCs w:val="20"/>
              </w:rPr>
              <w:t>票期权数量</w:t>
            </w:r>
          </w:p>
          <w:p>
            <w:pPr>
              <w:pStyle w:val="TableParagraph"/>
              <w:spacing w:line="240" w:lineRule="auto" w:before="12"/>
              <w:ind w:right="0"/>
              <w:jc w:val="center"/>
              <w:rPr>
                <w:rFonts w:ascii="宋体" w:hAnsi="宋体" w:cs="宋体" w:eastAsia="宋体" w:hint="default"/>
                <w:sz w:val="20"/>
                <w:szCs w:val="20"/>
              </w:rPr>
            </w:pPr>
            <w:r>
              <w:rPr>
                <w:rFonts w:ascii="宋体" w:hAnsi="宋体" w:cs="宋体" w:eastAsia="宋体" w:hint="default"/>
                <w:sz w:val="20"/>
                <w:szCs w:val="20"/>
              </w:rPr>
              <w:t>（份）</w:t>
            </w:r>
          </w:p>
        </w:tc>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93" w:right="94"/>
              <w:jc w:val="both"/>
              <w:rPr>
                <w:rFonts w:ascii="宋体" w:hAnsi="宋体" w:cs="宋体" w:eastAsia="宋体" w:hint="default"/>
                <w:sz w:val="20"/>
                <w:szCs w:val="20"/>
              </w:rPr>
            </w:pPr>
            <w:r>
              <w:rPr>
                <w:rFonts w:ascii="宋体" w:hAnsi="宋体" w:cs="宋体" w:eastAsia="宋体" w:hint="default"/>
                <w:sz w:val="20"/>
                <w:szCs w:val="20"/>
              </w:rPr>
              <w:t>本期获授予</w:t>
            </w:r>
            <w:r>
              <w:rPr>
                <w:rFonts w:ascii="宋体" w:hAnsi="宋体" w:cs="宋体" w:eastAsia="宋体" w:hint="default"/>
                <w:w w:val="99"/>
                <w:sz w:val="20"/>
                <w:szCs w:val="20"/>
              </w:rPr>
              <w:t> </w:t>
            </w:r>
            <w:r>
              <w:rPr>
                <w:rFonts w:ascii="宋体" w:hAnsi="宋体" w:cs="宋体" w:eastAsia="宋体" w:hint="default"/>
                <w:sz w:val="20"/>
                <w:szCs w:val="20"/>
              </w:rPr>
              <w:t>股票期权数</w:t>
            </w:r>
            <w:r>
              <w:rPr>
                <w:rFonts w:ascii="宋体" w:hAnsi="宋体" w:cs="宋体" w:eastAsia="宋体" w:hint="default"/>
                <w:w w:val="99"/>
                <w:sz w:val="20"/>
                <w:szCs w:val="20"/>
              </w:rPr>
              <w:t> </w:t>
            </w:r>
            <w:r>
              <w:rPr>
                <w:rFonts w:ascii="宋体" w:hAnsi="宋体" w:cs="宋体" w:eastAsia="宋体" w:hint="default"/>
                <w:sz w:val="20"/>
                <w:szCs w:val="20"/>
              </w:rPr>
              <w:t>量（份）</w:t>
            </w:r>
          </w:p>
        </w:tc>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93" w:right="93"/>
              <w:jc w:val="both"/>
              <w:rPr>
                <w:rFonts w:ascii="宋体" w:hAnsi="宋体" w:cs="宋体" w:eastAsia="宋体" w:hint="default"/>
                <w:sz w:val="20"/>
                <w:szCs w:val="20"/>
              </w:rPr>
            </w:pPr>
            <w:r>
              <w:rPr>
                <w:rFonts w:ascii="宋体" w:hAnsi="宋体" w:cs="宋体" w:eastAsia="宋体" w:hint="default"/>
                <w:sz w:val="20"/>
                <w:szCs w:val="20"/>
              </w:rPr>
              <w:t>本期已行权</w:t>
            </w:r>
            <w:r>
              <w:rPr>
                <w:rFonts w:ascii="宋体" w:hAnsi="宋体" w:cs="宋体" w:eastAsia="宋体" w:hint="default"/>
                <w:w w:val="99"/>
                <w:sz w:val="20"/>
                <w:szCs w:val="20"/>
              </w:rPr>
              <w:t> </w:t>
            </w:r>
            <w:r>
              <w:rPr>
                <w:rFonts w:ascii="宋体" w:hAnsi="宋体" w:cs="宋体" w:eastAsia="宋体" w:hint="default"/>
                <w:sz w:val="20"/>
                <w:szCs w:val="20"/>
              </w:rPr>
              <w:t>股票期权数</w:t>
            </w:r>
            <w:r>
              <w:rPr>
                <w:rFonts w:ascii="宋体" w:hAnsi="宋体" w:cs="宋体" w:eastAsia="宋体" w:hint="default"/>
                <w:w w:val="99"/>
                <w:sz w:val="20"/>
                <w:szCs w:val="20"/>
              </w:rPr>
              <w:t> </w:t>
            </w:r>
            <w:r>
              <w:rPr>
                <w:rFonts w:ascii="宋体" w:hAnsi="宋体" w:cs="宋体" w:eastAsia="宋体" w:hint="default"/>
                <w:sz w:val="20"/>
                <w:szCs w:val="20"/>
              </w:rPr>
              <w:t>量（份）</w:t>
            </w:r>
          </w:p>
        </w:tc>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92" w:right="95"/>
              <w:jc w:val="both"/>
              <w:rPr>
                <w:rFonts w:ascii="宋体" w:hAnsi="宋体" w:cs="宋体" w:eastAsia="宋体" w:hint="default"/>
                <w:sz w:val="20"/>
                <w:szCs w:val="20"/>
              </w:rPr>
            </w:pPr>
            <w:r>
              <w:rPr>
                <w:rFonts w:ascii="宋体" w:hAnsi="宋体" w:cs="宋体" w:eastAsia="宋体" w:hint="default"/>
                <w:sz w:val="20"/>
                <w:szCs w:val="20"/>
              </w:rPr>
              <w:t>本期注销的</w:t>
            </w:r>
            <w:r>
              <w:rPr>
                <w:rFonts w:ascii="宋体" w:hAnsi="宋体" w:cs="宋体" w:eastAsia="宋体" w:hint="default"/>
                <w:w w:val="99"/>
                <w:sz w:val="20"/>
                <w:szCs w:val="20"/>
              </w:rPr>
              <w:t> </w:t>
            </w:r>
            <w:r>
              <w:rPr>
                <w:rFonts w:ascii="宋体" w:hAnsi="宋体" w:cs="宋体" w:eastAsia="宋体" w:hint="default"/>
                <w:sz w:val="20"/>
                <w:szCs w:val="20"/>
              </w:rPr>
              <w:t>股票期权数</w:t>
            </w:r>
            <w:r>
              <w:rPr>
                <w:rFonts w:ascii="宋体" w:hAnsi="宋体" w:cs="宋体" w:eastAsia="宋体" w:hint="default"/>
                <w:w w:val="99"/>
                <w:sz w:val="20"/>
                <w:szCs w:val="20"/>
              </w:rPr>
              <w:t> </w:t>
            </w:r>
            <w:r>
              <w:rPr>
                <w:rFonts w:ascii="宋体" w:hAnsi="宋体" w:cs="宋体" w:eastAsia="宋体" w:hint="default"/>
                <w:sz w:val="20"/>
                <w:szCs w:val="20"/>
              </w:rPr>
              <w:t>量（份）</w:t>
            </w:r>
          </w:p>
        </w:tc>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92" w:right="94"/>
              <w:jc w:val="center"/>
              <w:rPr>
                <w:rFonts w:ascii="宋体" w:hAnsi="宋体" w:cs="宋体" w:eastAsia="宋体" w:hint="default"/>
                <w:sz w:val="20"/>
                <w:szCs w:val="20"/>
              </w:rPr>
            </w:pPr>
            <w:r>
              <w:rPr>
                <w:rFonts w:ascii="宋体" w:hAnsi="宋体" w:cs="宋体" w:eastAsia="宋体" w:hint="default"/>
                <w:sz w:val="20"/>
                <w:szCs w:val="20"/>
              </w:rPr>
              <w:t>期末持有股</w:t>
            </w:r>
            <w:r>
              <w:rPr>
                <w:rFonts w:ascii="宋体" w:hAnsi="宋体" w:cs="宋体" w:eastAsia="宋体" w:hint="default"/>
                <w:w w:val="99"/>
                <w:sz w:val="20"/>
                <w:szCs w:val="20"/>
              </w:rPr>
              <w:t> </w:t>
            </w:r>
            <w:r>
              <w:rPr>
                <w:rFonts w:ascii="宋体" w:hAnsi="宋体" w:cs="宋体" w:eastAsia="宋体" w:hint="default"/>
                <w:sz w:val="20"/>
                <w:szCs w:val="20"/>
              </w:rPr>
              <w:t>票期权数量</w:t>
            </w:r>
          </w:p>
          <w:p>
            <w:pPr>
              <w:pStyle w:val="TableParagraph"/>
              <w:spacing w:line="240" w:lineRule="auto" w:before="12"/>
              <w:ind w:right="0"/>
              <w:jc w:val="center"/>
              <w:rPr>
                <w:rFonts w:ascii="宋体" w:hAnsi="宋体" w:cs="宋体" w:eastAsia="宋体" w:hint="default"/>
                <w:sz w:val="20"/>
                <w:szCs w:val="20"/>
              </w:rPr>
            </w:pPr>
            <w:r>
              <w:rPr>
                <w:rFonts w:ascii="宋体" w:hAnsi="宋体" w:cs="宋体" w:eastAsia="宋体" w:hint="default"/>
                <w:sz w:val="20"/>
                <w:szCs w:val="20"/>
              </w:rPr>
              <w:t>（份）</w:t>
            </w:r>
          </w:p>
        </w:tc>
      </w:tr>
      <w:tr>
        <w:trPr>
          <w:trHeight w:val="358" w:hRule="exact"/>
        </w:trPr>
        <w:tc>
          <w:tcPr>
            <w:tcW w:w="1193" w:type="dxa"/>
            <w:tcBorders>
              <w:top w:val="single" w:sz="4" w:space="0" w:color="000000"/>
              <w:left w:val="single" w:sz="4" w:space="0" w:color="000000"/>
              <w:bottom w:val="nil" w:sz="6" w:space="0" w:color="auto"/>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pacing w:val="-10"/>
                <w:sz w:val="20"/>
                <w:szCs w:val="20"/>
              </w:rPr>
              <w:t>董事、副总经</w:t>
            </w:r>
          </w:p>
        </w:tc>
        <w:tc>
          <w:tcPr>
            <w:tcW w:w="1196" w:type="dxa"/>
            <w:tcBorders>
              <w:top w:val="single" w:sz="4" w:space="0" w:color="000000"/>
              <w:left w:val="single" w:sz="4" w:space="0" w:color="000000"/>
              <w:bottom w:val="nil" w:sz="6" w:space="0" w:color="auto"/>
              <w:right w:val="single" w:sz="4" w:space="0" w:color="000000"/>
            </w:tcBorders>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19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靳茂</w:t>
            </w: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pacing w:val="-10"/>
                <w:sz w:val="20"/>
                <w:szCs w:val="20"/>
              </w:rPr>
              <w:t>理、董事会秘</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95"/>
                <w:sz w:val="20"/>
              </w:rPr>
              <w:t>90,000</w:t>
            </w:r>
            <w:r>
              <w:rPr>
                <w:rFonts w:ascii="Times New Roman"/>
                <w:sz w:val="20"/>
              </w:rPr>
            </w:r>
          </w:p>
        </w:tc>
        <w:tc>
          <w:tcPr>
            <w:tcW w:w="1197" w:type="dxa"/>
            <w:vMerge/>
            <w:tcBorders>
              <w:left w:val="single" w:sz="4" w:space="0" w:color="000000"/>
              <w:right w:val="single" w:sz="4" w:space="0" w:color="000000"/>
            </w:tcBorders>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95"/>
                <w:sz w:val="20"/>
              </w:rPr>
              <w:t>89,480</w:t>
            </w:r>
            <w:r>
              <w:rPr>
                <w:rFonts w:ascii="Times New Roman"/>
                <w:sz w:val="20"/>
              </w:rPr>
            </w:r>
          </w:p>
        </w:tc>
        <w:tc>
          <w:tcPr>
            <w:tcW w:w="1197" w:type="dxa"/>
            <w:vMerge/>
            <w:tcBorders>
              <w:left w:val="single" w:sz="4" w:space="0" w:color="000000"/>
              <w:right w:val="single" w:sz="4" w:space="0" w:color="000000"/>
            </w:tcBorders>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95"/>
                <w:sz w:val="20"/>
              </w:rPr>
              <w:t>89,979</w:t>
            </w:r>
            <w:r>
              <w:rPr>
                <w:rFonts w:ascii="Times New Roman"/>
                <w:sz w:val="20"/>
              </w:rPr>
            </w:r>
          </w:p>
        </w:tc>
      </w:tr>
      <w:tr>
        <w:trPr>
          <w:trHeight w:val="351" w:hRule="exact"/>
        </w:trPr>
        <w:tc>
          <w:tcPr>
            <w:tcW w:w="1193" w:type="dxa"/>
            <w:tcBorders>
              <w:top w:val="nil" w:sz="6" w:space="0" w:color="auto"/>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书</w:t>
            </w:r>
            <w:r>
              <w:rPr>
                <w:rFonts w:ascii="宋体" w:hAnsi="宋体" w:cs="宋体" w:eastAsia="宋体" w:hint="default"/>
                <w:sz w:val="20"/>
                <w:szCs w:val="20"/>
              </w:rPr>
            </w:r>
          </w:p>
        </w:tc>
        <w:tc>
          <w:tcPr>
            <w:tcW w:w="1196" w:type="dxa"/>
            <w:tcBorders>
              <w:top w:val="nil" w:sz="6" w:space="0" w:color="auto"/>
              <w:left w:val="single" w:sz="4" w:space="0" w:color="000000"/>
              <w:bottom w:val="single" w:sz="4" w:space="0" w:color="000000"/>
              <w:right w:val="single" w:sz="4" w:space="0" w:color="000000"/>
            </w:tcBorders>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徐春华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90,000</w:t>
            </w:r>
            <w:r>
              <w:rPr>
                <w:rFonts w:ascii="Times New Roman"/>
                <w:sz w:val="20"/>
              </w:rPr>
            </w:r>
          </w:p>
        </w:tc>
        <w:tc>
          <w:tcPr>
            <w:tcW w:w="119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59,986</w:t>
            </w:r>
            <w:r>
              <w:rPr>
                <w:rFonts w:ascii="Times New Roman"/>
                <w:sz w:val="20"/>
              </w:rPr>
            </w:r>
          </w:p>
        </w:tc>
        <w:tc>
          <w:tcPr>
            <w:tcW w:w="119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20"/>
                <w:szCs w:val="20"/>
              </w:rPr>
            </w:pPr>
            <w:r>
              <w:rPr>
                <w:rFonts w:ascii="Times New Roman"/>
                <w:spacing w:val="-1"/>
                <w:w w:val="95"/>
                <w:sz w:val="20"/>
              </w:rPr>
              <w:t>119,972</w:t>
            </w:r>
            <w:r>
              <w:rPr>
                <w:rFonts w:ascii="Times New Roman"/>
                <w:spacing w:val="-1"/>
                <w:sz w:val="20"/>
              </w:rPr>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王利</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60,000</w:t>
            </w:r>
            <w:r>
              <w:rPr>
                <w:rFonts w:ascii="Times New Roman"/>
                <w:sz w:val="20"/>
              </w:rPr>
            </w:r>
          </w:p>
        </w:tc>
        <w:tc>
          <w:tcPr>
            <w:tcW w:w="119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39,991</w:t>
            </w:r>
            <w:r>
              <w:rPr>
                <w:rFonts w:ascii="Times New Roman"/>
                <w:sz w:val="20"/>
              </w:rPr>
            </w:r>
          </w:p>
        </w:tc>
        <w:tc>
          <w:tcPr>
            <w:tcW w:w="119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79,981</w:t>
            </w:r>
            <w:r>
              <w:rPr>
                <w:rFonts w:ascii="Times New Roman"/>
                <w:sz w:val="20"/>
              </w:rPr>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孙嘉明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750,000</w:t>
            </w:r>
            <w:r>
              <w:rPr>
                <w:rFonts w:ascii="Times New Roman"/>
                <w:sz w:val="20"/>
              </w:rPr>
            </w:r>
          </w:p>
        </w:tc>
        <w:tc>
          <w:tcPr>
            <w:tcW w:w="119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750,000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0"/>
              <w:jc w:val="center"/>
              <w:rPr>
                <w:rFonts w:ascii="Times New Roman" w:hAnsi="Times New Roman" w:cs="Times New Roman" w:eastAsia="Times New Roman" w:hint="default"/>
                <w:sz w:val="20"/>
                <w:szCs w:val="20"/>
              </w:rPr>
            </w:pPr>
            <w:r>
              <w:rPr>
                <w:rFonts w:ascii="Times New Roman"/>
                <w:sz w:val="20"/>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0"/>
              <w:jc w:val="center"/>
              <w:rPr>
                <w:rFonts w:ascii="Times New Roman" w:hAnsi="Times New Roman" w:cs="Times New Roman" w:eastAsia="Times New Roman" w:hint="default"/>
                <w:sz w:val="20"/>
                <w:szCs w:val="20"/>
              </w:rPr>
            </w:pPr>
            <w:r>
              <w:rPr>
                <w:rFonts w:ascii="Times New Roman"/>
                <w:sz w:val="20"/>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240,000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750,000</w:t>
            </w:r>
            <w:r>
              <w:rPr>
                <w:rFonts w:ascii="Times New Roman"/>
                <w:sz w:val="20"/>
              </w:rPr>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189,457</w:t>
            </w:r>
            <w:r>
              <w:rPr>
                <w:rFonts w:ascii="Times New Roman"/>
                <w:sz w:val="20"/>
              </w:rPr>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1,039,932</w:t>
            </w:r>
            <w:r>
              <w:rPr>
                <w:rFonts w:ascii="Times New Roman"/>
                <w:sz w:val="20"/>
              </w:rPr>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公司现任董事、监事、高级管理人员最近</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00" w:lineRule="auto" w:before="103"/>
        <w:ind w:left="472" w:right="0"/>
        <w:jc w:val="left"/>
      </w:pPr>
      <w:r>
        <w:rPr>
          <w:rFonts w:ascii="Times New Roman" w:hAnsi="Times New Roman" w:cs="Times New Roman" w:eastAsia="Times New Roman" w:hint="default"/>
          <w:b/>
          <w:bCs/>
        </w:rPr>
        <w:t>1</w:t>
      </w:r>
      <w:r>
        <w:rPr>
          <w:rFonts w:ascii="宋体" w:hAnsi="宋体" w:cs="宋体" w:eastAsia="宋体" w:hint="default"/>
          <w:b/>
          <w:bCs/>
        </w:rPr>
        <w:t>、董事会成员</w:t>
      </w:r>
      <w:r>
        <w:rPr>
          <w:rFonts w:ascii="宋体" w:hAnsi="宋体" w:cs="宋体" w:eastAsia="宋体" w:hint="default"/>
          <w:b/>
          <w:bCs/>
          <w:w w:val="99"/>
        </w:rPr>
        <w:t> </w:t>
      </w:r>
      <w:r>
        <w:rPr>
          <w:spacing w:val="-2"/>
        </w:rPr>
        <w:t>公司第二届董事会由</w:t>
      </w:r>
      <w:r>
        <w:rPr>
          <w:rFonts w:ascii="Times New Roman" w:hAnsi="Times New Roman" w:cs="Times New Roman" w:eastAsia="Times New Roman" w:hint="default"/>
          <w:spacing w:val="-2"/>
        </w:rPr>
        <w:t>7</w:t>
      </w:r>
      <w:r>
        <w:rPr>
          <w:spacing w:val="-2"/>
        </w:rPr>
        <w:t>名董事组成，其中独立董事</w:t>
      </w:r>
      <w:r>
        <w:rPr>
          <w:rFonts w:ascii="Times New Roman" w:hAnsi="Times New Roman" w:cs="Times New Roman" w:eastAsia="Times New Roman" w:hint="default"/>
          <w:spacing w:val="-2"/>
        </w:rPr>
        <w:t>3</w:t>
      </w:r>
      <w:r>
        <w:rPr>
          <w:spacing w:val="-2"/>
        </w:rPr>
        <w:t>名。各董事由公司董事会提名，经公司</w:t>
      </w:r>
      <w:r>
        <w:rPr>
          <w:rFonts w:ascii="Times New Roman" w:hAnsi="Times New Roman" w:cs="Times New Roman" w:eastAsia="Times New Roman" w:hint="default"/>
          <w:spacing w:val="-2"/>
        </w:rPr>
        <w:t>2012</w:t>
      </w:r>
      <w:r>
        <w:rPr>
          <w:spacing w:val="-2"/>
        </w:rPr>
        <w:t>年第一次临时股东大会选</w:t>
      </w:r>
    </w:p>
    <w:p>
      <w:pPr>
        <w:pStyle w:val="BodyText"/>
        <w:spacing w:line="240" w:lineRule="auto" w:before="13"/>
        <w:ind w:right="0"/>
        <w:jc w:val="left"/>
      </w:pPr>
      <w:r>
        <w:rPr/>
        <w:t>举产生，本届董事会任期自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p>
    <w:p>
      <w:pPr>
        <w:spacing w:after="0" w:line="2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300" w:lineRule="auto" w:before="44"/>
        <w:ind w:right="94" w:firstLine="360"/>
        <w:jc w:val="left"/>
      </w:pPr>
      <w:r>
        <w:rPr>
          <w:spacing w:val="-5"/>
          <w:w w:val="99"/>
        </w:rPr>
        <w:t>（</w:t>
      </w:r>
      <w:r>
        <w:rPr>
          <w:rFonts w:ascii="Times New Roman" w:hAnsi="Times New Roman" w:cs="Times New Roman" w:eastAsia="Times New Roman" w:hint="default"/>
          <w:spacing w:val="-5"/>
          <w:w w:val="99"/>
        </w:rPr>
        <w:t>1</w:t>
      </w:r>
      <w:r>
        <w:rPr>
          <w:spacing w:val="-5"/>
          <w:w w:val="99"/>
        </w:rPr>
        <w:t>）周炜，男，</w:t>
      </w:r>
      <w:r>
        <w:rPr>
          <w:rFonts w:ascii="Times New Roman" w:hAnsi="Times New Roman" w:cs="Times New Roman" w:eastAsia="Times New Roman" w:hint="default"/>
          <w:spacing w:val="-5"/>
          <w:w w:val="99"/>
        </w:rPr>
        <w:t>1967</w:t>
      </w:r>
      <w:r>
        <w:rPr>
          <w:spacing w:val="-5"/>
          <w:w w:val="99"/>
        </w:rPr>
        <w:t>年出生，中国国籍，无境外永久居留权。中欧国际工商学院高级管理人员工商管理硕士（</w:t>
      </w:r>
      <w:r>
        <w:rPr>
          <w:rFonts w:ascii="Times New Roman" w:hAnsi="Times New Roman" w:cs="Times New Roman" w:eastAsia="Times New Roman" w:hint="default"/>
          <w:spacing w:val="-5"/>
          <w:w w:val="99"/>
        </w:rPr>
        <w:t>EMBA</w:t>
      </w:r>
      <w:r>
        <w:rPr>
          <w:spacing w:val="-5"/>
          <w:w w:val="99"/>
        </w:rPr>
        <w:t>）、</w:t>
      </w:r>
      <w:r>
        <w:rPr/>
        <w:t> </w:t>
      </w:r>
      <w:r>
        <w:rPr>
          <w:spacing w:val="-2"/>
        </w:rPr>
        <w:t>高级工程师、高级经济师。</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2004</w:t>
      </w:r>
      <w:r>
        <w:rPr>
          <w:spacing w:val="-2"/>
        </w:rPr>
        <w:t>年，先后担任上海泰格新技术开发公司总经理、上海金仕达卫宁医疗信息技术有限</w:t>
      </w:r>
      <w:r>
        <w:rPr>
          <w:spacing w:val="-60"/>
        </w:rPr>
        <w:t> </w:t>
      </w:r>
      <w:r>
        <w:rPr>
          <w:spacing w:val="-60"/>
        </w:rPr>
      </w:r>
      <w:r>
        <w:rPr>
          <w:spacing w:val="-2"/>
        </w:rPr>
        <w:t>公司董事长兼总裁；</w:t>
      </w:r>
      <w:r>
        <w:rPr>
          <w:rFonts w:ascii="Times New Roman" w:hAnsi="Times New Roman" w:cs="Times New Roman" w:eastAsia="Times New Roman" w:hint="default"/>
          <w:spacing w:val="-2"/>
        </w:rPr>
        <w:t>2004</w:t>
      </w:r>
      <w:r>
        <w:rPr>
          <w:spacing w:val="-2"/>
        </w:rPr>
        <w:t>年起加入本公司，历任董事长、总裁。现任本公司董事长，上海金仕达卫宁软件科技有限公司董事</w:t>
      </w:r>
      <w:r>
        <w:rPr>
          <w:spacing w:val="-61"/>
        </w:rPr>
        <w:t> </w:t>
      </w:r>
      <w:r>
        <w:rPr>
          <w:spacing w:val="-61"/>
        </w:rPr>
      </w:r>
      <w:r>
        <w:rPr/>
        <w:t>长。</w:t>
      </w:r>
    </w:p>
    <w:p>
      <w:pPr>
        <w:pStyle w:val="BodyText"/>
        <w:spacing w:line="300" w:lineRule="auto" w:before="31"/>
        <w:ind w:right="111" w:firstLine="360"/>
        <w:jc w:val="both"/>
      </w:pPr>
      <w:r>
        <w:rPr>
          <w:spacing w:val="-3"/>
        </w:rPr>
        <w:t>（</w:t>
      </w:r>
      <w:r>
        <w:rPr>
          <w:rFonts w:ascii="Times New Roman" w:hAnsi="Times New Roman" w:cs="Times New Roman" w:eastAsia="Times New Roman" w:hint="default"/>
          <w:spacing w:val="-3"/>
        </w:rPr>
        <w:t>2</w:t>
      </w:r>
      <w:r>
        <w:rPr>
          <w:spacing w:val="-3"/>
        </w:rPr>
        <w:t>）刘宁，男，</w:t>
      </w:r>
      <w:r>
        <w:rPr>
          <w:rFonts w:ascii="Times New Roman" w:hAnsi="Times New Roman" w:cs="Times New Roman" w:eastAsia="Times New Roman" w:hint="default"/>
          <w:spacing w:val="-3"/>
        </w:rPr>
        <w:t>1963</w:t>
      </w:r>
      <w:r>
        <w:rPr>
          <w:spacing w:val="-3"/>
        </w:rPr>
        <w:t>年出生，中国国籍，无境外永久居留权。复旦大学应用数学专业硕士、高级工程师。</w:t>
      </w:r>
      <w:r>
        <w:rPr>
          <w:rFonts w:ascii="Times New Roman" w:hAnsi="Times New Roman" w:cs="Times New Roman" w:eastAsia="Times New Roman" w:hint="default"/>
          <w:spacing w:val="-3"/>
        </w:rPr>
        <w:t>1991</w:t>
      </w:r>
      <w:r>
        <w:rPr>
          <w:spacing w:val="-3"/>
        </w:rPr>
        <w:t>年至</w:t>
      </w:r>
      <w:r>
        <w:rPr>
          <w:rFonts w:ascii="Times New Roman" w:hAnsi="Times New Roman" w:cs="Times New Roman" w:eastAsia="Times New Roman" w:hint="default"/>
          <w:spacing w:val="-3"/>
        </w:rPr>
        <w:t>2004</w:t>
      </w:r>
      <w:r>
        <w:rPr>
          <w:rFonts w:ascii="Times New Roman" w:hAnsi="Times New Roman" w:cs="Times New Roman" w:eastAsia="Times New Roman" w:hint="default"/>
        </w:rPr>
        <w:t> </w:t>
      </w:r>
      <w:r>
        <w:rPr/>
        <w:t>年，历任美国惠普（</w:t>
      </w:r>
      <w:r>
        <w:rPr>
          <w:rFonts w:ascii="Times New Roman" w:hAnsi="Times New Roman" w:cs="Times New Roman" w:eastAsia="Times New Roman" w:hint="default"/>
        </w:rPr>
        <w:t>HP</w:t>
      </w:r>
      <w:r>
        <w:rPr/>
        <w:t>）公司技术员、上海金仕达卫宁医疗信息技术有限公司董事、副总裁。</w:t>
      </w:r>
      <w:r>
        <w:rPr>
          <w:rFonts w:ascii="Times New Roman" w:hAnsi="Times New Roman" w:cs="Times New Roman" w:eastAsia="Times New Roman" w:hint="default"/>
        </w:rPr>
        <w:t>2004</w:t>
      </w:r>
      <w:r>
        <w:rPr/>
        <w:t>年起加入本公司，历任</w:t>
      </w:r>
      <w:r>
        <w:rPr>
          <w:spacing w:val="-52"/>
        </w:rPr>
        <w:t> </w:t>
      </w:r>
      <w:r>
        <w:rPr>
          <w:spacing w:val="-52"/>
        </w:rPr>
      </w:r>
      <w:r>
        <w:rPr/>
        <w:t>副总裁、总裁。现任本公司副董事长、北京宇信网景信息技术有限公司董事长、山西金仕达卫宁软件科技有限公司董事长。</w:t>
      </w:r>
    </w:p>
    <w:p>
      <w:pPr>
        <w:pStyle w:val="BodyText"/>
        <w:spacing w:line="307" w:lineRule="auto" w:before="31"/>
        <w:ind w:right="190" w:firstLine="360"/>
        <w:jc w:val="both"/>
      </w:pPr>
      <w:r>
        <w:rPr/>
        <w:t>（</w:t>
      </w:r>
      <w:r>
        <w:rPr>
          <w:rFonts w:ascii="Times New Roman" w:hAnsi="Times New Roman" w:cs="Times New Roman" w:eastAsia="Times New Roman" w:hint="default"/>
        </w:rPr>
        <w:t>3</w:t>
      </w:r>
      <w:r>
        <w:rPr/>
        <w:t>）孙凯，男，</w:t>
      </w:r>
      <w:r>
        <w:rPr>
          <w:rFonts w:ascii="Times New Roman" w:hAnsi="Times New Roman" w:cs="Times New Roman" w:eastAsia="Times New Roman" w:hint="default"/>
        </w:rPr>
        <w:t>1972</w:t>
      </w:r>
      <w:r>
        <w:rPr/>
        <w:t>年出生，中国国籍，无境外永久居留权。大学本科，高级工程师。</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2004</w:t>
      </w:r>
      <w:r>
        <w:rPr/>
        <w:t>年，历任上海金 </w:t>
      </w:r>
      <w:r>
        <w:rPr>
          <w:spacing w:val="-2"/>
        </w:rPr>
        <w:t>仕达卫宁医疗信息技术有限公司工程师、主管、开发部经理等职。</w:t>
      </w:r>
      <w:r>
        <w:rPr>
          <w:rFonts w:ascii="Times New Roman" w:hAnsi="Times New Roman" w:cs="Times New Roman" w:eastAsia="Times New Roman" w:hint="default"/>
          <w:spacing w:val="-2"/>
        </w:rPr>
        <w:t>2004</w:t>
      </w:r>
      <w:r>
        <w:rPr>
          <w:spacing w:val="-2"/>
        </w:rPr>
        <w:t>年起加入本公司，历任医技事业部产品总监、副总经</w:t>
      </w:r>
      <w:r>
        <w:rPr>
          <w:spacing w:val="-61"/>
        </w:rPr>
        <w:t> </w:t>
      </w:r>
      <w:r>
        <w:rPr>
          <w:spacing w:val="-61"/>
        </w:rPr>
      </w:r>
      <w:r>
        <w:rPr>
          <w:spacing w:val="-2"/>
        </w:rPr>
        <w:t>理、总经理，公司总经理助理。现任本公司董事、副总经理、江苏金仕达卫宁软件有限公司执行董事兼总经理、西安金仕达</w:t>
      </w:r>
      <w:r>
        <w:rPr>
          <w:spacing w:val="-64"/>
        </w:rPr>
        <w:t> </w:t>
      </w:r>
      <w:r>
        <w:rPr>
          <w:spacing w:val="-64"/>
        </w:rPr>
      </w:r>
      <w:r>
        <w:rPr/>
        <w:t>卫宁软件有限公司执行董事兼总经理。</w:t>
      </w:r>
    </w:p>
    <w:p>
      <w:pPr>
        <w:pStyle w:val="BodyText"/>
        <w:spacing w:line="307" w:lineRule="auto" w:before="26"/>
        <w:ind w:right="85" w:firstLine="360"/>
        <w:jc w:val="left"/>
      </w:pPr>
      <w:r>
        <w:rPr/>
        <w:t>（</w:t>
      </w:r>
      <w:r>
        <w:rPr>
          <w:rFonts w:ascii="Times New Roman" w:hAnsi="Times New Roman" w:cs="Times New Roman" w:eastAsia="Times New Roman" w:hint="default"/>
        </w:rPr>
        <w:t>4</w:t>
      </w:r>
      <w:r>
        <w:rPr/>
        <w:t>）靳茂，男，</w:t>
      </w:r>
      <w:r>
        <w:rPr>
          <w:rFonts w:ascii="Times New Roman" w:hAnsi="Times New Roman" w:cs="Times New Roman" w:eastAsia="Times New Roman" w:hint="default"/>
        </w:rPr>
        <w:t>1974</w:t>
      </w:r>
      <w:r>
        <w:rPr/>
        <w:t>年出生，中国国籍，无境外永久居留权。复旦大学工商管理硕士（</w:t>
      </w:r>
      <w:r>
        <w:rPr>
          <w:rFonts w:ascii="Times New Roman" w:hAnsi="Times New Roman" w:cs="Times New Roman" w:eastAsia="Times New Roman" w:hint="default"/>
        </w:rPr>
        <w:t>MBA</w:t>
      </w:r>
      <w:r>
        <w:rPr/>
        <w:t>）。</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2004</w:t>
      </w:r>
      <w:r>
        <w:rPr/>
        <w:t>年，历 </w:t>
      </w:r>
      <w:r>
        <w:rPr>
          <w:spacing w:val="-2"/>
        </w:rPr>
        <w:t>任万向集团公司发展部项目经理、上海超凡电子有限公司副总经理、上海双威科技投资管理有限公司项目投资部副总监、上</w:t>
      </w:r>
      <w:r>
        <w:rPr>
          <w:spacing w:val="-63"/>
        </w:rPr>
        <w:t> </w:t>
      </w:r>
      <w:r>
        <w:rPr>
          <w:spacing w:val="-63"/>
        </w:rPr>
      </w:r>
      <w:r>
        <w:rPr>
          <w:spacing w:val="-3"/>
        </w:rPr>
        <w:t>海金仕达卫宁医疗信息技术有限公司总裁办主任。</w:t>
      </w:r>
      <w:r>
        <w:rPr>
          <w:rFonts w:ascii="Times New Roman" w:hAnsi="Times New Roman" w:cs="Times New Roman" w:eastAsia="Times New Roman" w:hint="default"/>
          <w:spacing w:val="-3"/>
        </w:rPr>
        <w:t>2004</w:t>
      </w:r>
      <w:r>
        <w:rPr>
          <w:spacing w:val="-3"/>
        </w:rPr>
        <w:t>年起加入本公司，历任总裁办主任、董事会秘书、董事、财务负责人。</w:t>
      </w:r>
      <w:r>
        <w:rPr/>
        <w:t> 现任本公司董事、副总经理、董事会秘书。</w:t>
      </w:r>
    </w:p>
    <w:p>
      <w:pPr>
        <w:pStyle w:val="BodyText"/>
        <w:spacing w:line="300" w:lineRule="auto" w:before="26"/>
        <w:ind w:right="94" w:firstLine="360"/>
        <w:jc w:val="left"/>
      </w:pPr>
      <w:r>
        <w:rPr/>
        <w:t>（</w:t>
      </w:r>
      <w:r>
        <w:rPr>
          <w:rFonts w:ascii="Times New Roman" w:hAnsi="Times New Roman" w:cs="Times New Roman" w:eastAsia="Times New Roman" w:hint="default"/>
        </w:rPr>
        <w:t>5</w:t>
      </w:r>
      <w:r>
        <w:rPr/>
        <w:t>）王绍东，男，</w:t>
      </w:r>
      <w:r>
        <w:rPr>
          <w:rFonts w:ascii="Times New Roman" w:hAnsi="Times New Roman" w:cs="Times New Roman" w:eastAsia="Times New Roman" w:hint="default"/>
        </w:rPr>
        <w:t>1972</w:t>
      </w:r>
      <w:r>
        <w:rPr/>
        <w:t>年出生，中国国籍，无境外永久居留权。硕士研究生，注册会计师。</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 </w:t>
      </w:r>
      <w:r>
        <w:rPr>
          <w:spacing w:val="-2"/>
        </w:rPr>
        <w:t>任西安铁路局财务主管；</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10</w:t>
      </w:r>
      <w:r>
        <w:rPr>
          <w:spacing w:val="-2"/>
        </w:rPr>
        <w:t>月，任中信会计师事务所审计经理；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月，任上海宝联投</w:t>
      </w:r>
      <w:r>
        <w:rPr>
          <w:spacing w:val="-53"/>
        </w:rPr>
        <w:t> </w:t>
      </w:r>
      <w:r>
        <w:rPr>
          <w:spacing w:val="-53"/>
        </w:rPr>
      </w:r>
      <w:r>
        <w:rPr/>
        <w:t>资公司投资经理；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月，任上海美都太盈创业投资有限公司投资副总监、总监；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 任江苏沙钢集团董事局投资部副部长、沙钢新业投资有限公司总经理；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月至今，任上海坤为地投资控股有限公司执</w:t>
      </w:r>
      <w:r>
        <w:rPr>
          <w:spacing w:val="-86"/>
        </w:rPr>
        <w:t> </w:t>
      </w:r>
      <w:r>
        <w:rPr>
          <w:spacing w:val="-86"/>
        </w:rPr>
      </w:r>
      <w:r>
        <w:rPr/>
        <w:t>行总裁。</w:t>
      </w:r>
      <w:r>
        <w:rPr>
          <w:rFonts w:ascii="Times New Roman" w:hAnsi="Times New Roman" w:cs="Times New Roman" w:eastAsia="Times New Roman" w:hint="default"/>
        </w:rPr>
        <w:t>2009</w:t>
      </w:r>
      <w:r>
        <w:rPr/>
        <w:t>年起担任本公司独立董事。</w:t>
      </w:r>
    </w:p>
    <w:p>
      <w:pPr>
        <w:pStyle w:val="BodyText"/>
        <w:spacing w:line="300" w:lineRule="auto" w:before="13"/>
        <w:ind w:right="111" w:firstLine="360"/>
        <w:jc w:val="both"/>
      </w:pPr>
      <w:r>
        <w:rPr/>
        <w:t>（</w:t>
      </w:r>
      <w:r>
        <w:rPr>
          <w:rFonts w:ascii="Times New Roman" w:hAnsi="Times New Roman" w:cs="Times New Roman" w:eastAsia="Times New Roman" w:hint="default"/>
        </w:rPr>
        <w:t>6</w:t>
      </w:r>
      <w:r>
        <w:rPr/>
        <w:t>）徐劲科，男，</w:t>
      </w:r>
      <w:r>
        <w:rPr>
          <w:rFonts w:ascii="Times New Roman" w:hAnsi="Times New Roman" w:cs="Times New Roman" w:eastAsia="Times New Roman" w:hint="default"/>
        </w:rPr>
        <w:t>1973</w:t>
      </w:r>
      <w:r>
        <w:rPr/>
        <w:t>年出生，中国国籍，无境外永久居留权。法学硕士，执业律师。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月，任职 于上海建工集团材料公司；</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月，任上海市光大律师事务所律师助理、律师；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月至今，任上海和 华利盛律师事务所合伙人、律师。</w:t>
      </w:r>
      <w:r>
        <w:rPr>
          <w:rFonts w:ascii="Times New Roman" w:hAnsi="Times New Roman" w:cs="Times New Roman" w:eastAsia="Times New Roman" w:hint="default"/>
        </w:rPr>
        <w:t>2009</w:t>
      </w:r>
      <w:r>
        <w:rPr/>
        <w:t>年起担任天顺风能（苏州）股份有限公司独立董事。</w:t>
      </w:r>
      <w:r>
        <w:rPr>
          <w:rFonts w:ascii="Times New Roman" w:hAnsi="Times New Roman" w:cs="Times New Roman" w:eastAsia="Times New Roman" w:hint="default"/>
        </w:rPr>
        <w:t>2012</w:t>
      </w:r>
      <w:r>
        <w:rPr/>
        <w:t>年起担任本公司独立董事。</w:t>
      </w:r>
    </w:p>
    <w:p>
      <w:pPr>
        <w:pStyle w:val="BodyText"/>
        <w:spacing w:line="240" w:lineRule="auto" w:before="13"/>
        <w:ind w:left="472" w:right="94"/>
        <w:jc w:val="left"/>
      </w:pPr>
      <w:r>
        <w:rPr/>
        <w:t>（</w:t>
      </w:r>
      <w:r>
        <w:rPr>
          <w:rFonts w:ascii="Times New Roman" w:hAnsi="Times New Roman" w:cs="Times New Roman" w:eastAsia="Times New Roman" w:hint="default"/>
        </w:rPr>
        <w:t>7</w:t>
      </w:r>
      <w:r>
        <w:rPr/>
        <w:t>）程焱，男，</w:t>
      </w:r>
      <w:r>
        <w:rPr>
          <w:rFonts w:ascii="Times New Roman" w:hAnsi="Times New Roman" w:cs="Times New Roman" w:eastAsia="Times New Roman" w:hint="default"/>
        </w:rPr>
        <w:t>1974</w:t>
      </w:r>
      <w:r>
        <w:rPr/>
        <w:t>年出生，中国国籍，无境外永久居留权。高级管理人员工商管理硕士（</w:t>
      </w:r>
      <w:r>
        <w:rPr>
          <w:rFonts w:ascii="Times New Roman" w:hAnsi="Times New Roman" w:cs="Times New Roman" w:eastAsia="Times New Roman" w:hint="default"/>
        </w:rPr>
        <w:t>EMBA</w:t>
      </w:r>
      <w:r>
        <w:rPr/>
        <w:t>），高级经济师。</w:t>
      </w:r>
    </w:p>
    <w:p>
      <w:pPr>
        <w:pStyle w:val="BodyText"/>
        <w:spacing w:line="240" w:lineRule="auto" w:before="63"/>
        <w:ind w:right="0"/>
        <w:jc w:val="left"/>
      </w:pP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1997</w:t>
      </w:r>
      <w:r>
        <w:rPr/>
        <w:t>年，任国家超细粉末工程研究中心员工；</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2006</w:t>
      </w:r>
      <w:r>
        <w:rPr/>
        <w:t>年，任上海卓越纳米新材料股份有限公司财务负责人；</w:t>
      </w:r>
    </w:p>
    <w:p>
      <w:pPr>
        <w:pStyle w:val="BodyText"/>
        <w:spacing w:line="300" w:lineRule="auto" w:before="63"/>
        <w:ind w:right="94"/>
        <w:jc w:val="left"/>
      </w:pP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2007</w:t>
      </w:r>
      <w:r>
        <w:rPr/>
        <w:t>年，任上海延华智能科技股份有限公司财务部副经理、商务部副经理；</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月，任上海开能环保 设备股份有限公司财务部经理、投资发展部经理；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月，任江苏考普乐新材料有限公司董事、副总经理、 </w:t>
      </w:r>
      <w:r>
        <w:rPr>
          <w:spacing w:val="-2"/>
        </w:rPr>
        <w:t>董事会秘书、财务负责人；</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月，任江苏考普乐新材料股份有限公司董事、副总经理、董事会秘书、财务</w:t>
      </w:r>
      <w:r>
        <w:rPr>
          <w:spacing w:val="-59"/>
        </w:rPr>
        <w:t> </w:t>
      </w:r>
      <w:r>
        <w:rPr>
          <w:spacing w:val="-59"/>
        </w:rPr>
      </w:r>
      <w:r>
        <w:rPr/>
        <w:t>负责人，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月任江苏考普乐新材料股份有限公司董事、副总经理、董事会秘书。</w:t>
      </w:r>
      <w:r>
        <w:rPr>
          <w:rFonts w:ascii="Times New Roman" w:hAnsi="Times New Roman" w:cs="Times New Roman" w:eastAsia="Times New Roman" w:hint="default"/>
        </w:rPr>
        <w:t>2013</w:t>
      </w:r>
      <w:r>
        <w:rPr/>
        <w:t>年起担任金安国纪 科技股份有限公司独立董事。</w:t>
      </w:r>
      <w:r>
        <w:rPr>
          <w:rFonts w:ascii="Times New Roman" w:hAnsi="Times New Roman" w:cs="Times New Roman" w:eastAsia="Times New Roman" w:hint="default"/>
        </w:rPr>
        <w:t>2012</w:t>
      </w:r>
      <w:r>
        <w:rPr/>
        <w:t>年起担任本公司独立董事。</w:t>
      </w:r>
    </w:p>
    <w:p>
      <w:pPr>
        <w:pStyle w:val="BodyText"/>
        <w:spacing w:line="300" w:lineRule="auto" w:before="13"/>
        <w:ind w:left="472" w:right="184"/>
        <w:jc w:val="left"/>
      </w:pPr>
      <w:r>
        <w:rPr>
          <w:rFonts w:ascii="Times New Roman" w:hAnsi="Times New Roman" w:cs="Times New Roman" w:eastAsia="Times New Roman" w:hint="default"/>
          <w:b/>
          <w:bCs/>
        </w:rPr>
        <w:t>2</w:t>
      </w:r>
      <w:r>
        <w:rPr>
          <w:rFonts w:ascii="宋体" w:hAnsi="宋体" w:cs="宋体" w:eastAsia="宋体" w:hint="default"/>
          <w:b/>
          <w:bCs/>
        </w:rPr>
        <w:t>、监事会成员</w:t>
      </w:r>
      <w:r>
        <w:rPr>
          <w:rFonts w:ascii="宋体" w:hAnsi="宋体" w:cs="宋体" w:eastAsia="宋体" w:hint="default"/>
          <w:b/>
          <w:bCs/>
          <w:w w:val="99"/>
        </w:rPr>
        <w:t> </w:t>
      </w:r>
      <w:r>
        <w:rPr/>
        <w:t>本公司第二届监事会由</w:t>
      </w:r>
      <w:r>
        <w:rPr>
          <w:rFonts w:ascii="Times New Roman" w:hAnsi="Times New Roman" w:cs="Times New Roman" w:eastAsia="Times New Roman" w:hint="default"/>
        </w:rPr>
        <w:t>3</w:t>
      </w:r>
      <w:r>
        <w:rPr/>
        <w:t>名监事组成，其中李琳为职工监事，由职工代表大会选派产生，黄克华和沈亦宁由公司监事会</w:t>
      </w:r>
    </w:p>
    <w:p>
      <w:pPr>
        <w:pStyle w:val="BodyText"/>
        <w:spacing w:line="240" w:lineRule="auto" w:before="13"/>
        <w:ind w:right="184"/>
        <w:jc w:val="left"/>
      </w:pPr>
      <w:r>
        <w:rPr/>
        <w:t>提名，经公司</w:t>
      </w:r>
      <w:r>
        <w:rPr>
          <w:rFonts w:ascii="Times New Roman" w:hAnsi="Times New Roman" w:cs="Times New Roman" w:eastAsia="Times New Roman" w:hint="default"/>
        </w:rPr>
        <w:t>2012</w:t>
      </w:r>
      <w:r>
        <w:rPr/>
        <w:t>年第一次临时股东大会选举产生，本届监事会任期自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p>
    <w:p>
      <w:pPr>
        <w:pStyle w:val="BodyText"/>
        <w:spacing w:line="300" w:lineRule="auto" w:before="63"/>
        <w:ind w:right="94" w:firstLine="360"/>
        <w:jc w:val="left"/>
      </w:pPr>
      <w:r>
        <w:rPr/>
        <w:t>（</w:t>
      </w:r>
      <w:r>
        <w:rPr>
          <w:rFonts w:ascii="Times New Roman" w:hAnsi="Times New Roman" w:cs="Times New Roman" w:eastAsia="Times New Roman" w:hint="default"/>
        </w:rPr>
        <w:t>1</w:t>
      </w:r>
      <w:r>
        <w:rPr/>
        <w:t>）黄克华，男，</w:t>
      </w:r>
      <w:r>
        <w:rPr>
          <w:rFonts w:ascii="Times New Roman" w:hAnsi="Times New Roman" w:cs="Times New Roman" w:eastAsia="Times New Roman" w:hint="default"/>
        </w:rPr>
        <w:t>1964</w:t>
      </w:r>
      <w:r>
        <w:rPr/>
        <w:t>年出生，中国国籍，无境外永久居留权。大学本科、工程师。</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2004</w:t>
      </w:r>
      <w:r>
        <w:rPr/>
        <w:t>年在上海金仕达卫 宁医疗信息技术有限公司工作，</w:t>
      </w:r>
      <w:r>
        <w:rPr>
          <w:rFonts w:ascii="Times New Roman" w:hAnsi="Times New Roman" w:cs="Times New Roman" w:eastAsia="Times New Roman" w:hint="default"/>
        </w:rPr>
        <w:t>2004</w:t>
      </w:r>
      <w:r>
        <w:rPr/>
        <w:t>年起加入上海金仕达卫宁软件有限公司，任项目管理部经理。现任本公司监事会主席、 产品总监、工会主席。</w:t>
      </w:r>
    </w:p>
    <w:p>
      <w:pPr>
        <w:pStyle w:val="BodyText"/>
        <w:spacing w:line="300" w:lineRule="auto" w:before="31"/>
        <w:ind w:right="184" w:firstLine="360"/>
        <w:jc w:val="left"/>
      </w:pPr>
      <w:r>
        <w:rPr/>
        <w:t>（</w:t>
      </w:r>
      <w:r>
        <w:rPr>
          <w:rFonts w:ascii="Times New Roman" w:hAnsi="Times New Roman" w:cs="Times New Roman" w:eastAsia="Times New Roman" w:hint="default"/>
        </w:rPr>
        <w:t>2</w:t>
      </w:r>
      <w:r>
        <w:rPr/>
        <w:t>）沈亦宁，女，</w:t>
      </w:r>
      <w:r>
        <w:rPr>
          <w:rFonts w:ascii="Times New Roman" w:hAnsi="Times New Roman" w:cs="Times New Roman" w:eastAsia="Times New Roman" w:hint="default"/>
        </w:rPr>
        <w:t>1966</w:t>
      </w:r>
      <w:r>
        <w:rPr/>
        <w:t>年出生，中国国籍，无境外永久居留权。大专、统计师。</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2004</w:t>
      </w:r>
      <w:r>
        <w:rPr/>
        <w:t>年任上海金仕达卫宁医 疗信息技术有限公司会计。</w:t>
      </w:r>
      <w:r>
        <w:rPr>
          <w:rFonts w:ascii="Times New Roman" w:hAnsi="Times New Roman" w:cs="Times New Roman" w:eastAsia="Times New Roman" w:hint="default"/>
        </w:rPr>
        <w:t>2004</w:t>
      </w:r>
      <w:r>
        <w:rPr/>
        <w:t>年起加入上海金仕达卫宁软件有限公司，任会计。现任本公司监事。</w:t>
      </w:r>
    </w:p>
    <w:p>
      <w:pPr>
        <w:pStyle w:val="BodyText"/>
        <w:spacing w:line="300" w:lineRule="auto" w:before="13"/>
        <w:ind w:right="190" w:firstLine="360"/>
        <w:jc w:val="both"/>
      </w:pPr>
      <w:r>
        <w:rPr/>
        <w:t>（</w:t>
      </w:r>
      <w:r>
        <w:rPr>
          <w:rFonts w:ascii="Times New Roman" w:hAnsi="Times New Roman" w:cs="Times New Roman" w:eastAsia="Times New Roman" w:hint="default"/>
        </w:rPr>
        <w:t>3</w:t>
      </w:r>
      <w:r>
        <w:rPr/>
        <w:t>）李琳，女，</w:t>
      </w:r>
      <w:r>
        <w:rPr>
          <w:rFonts w:ascii="Times New Roman" w:hAnsi="Times New Roman" w:cs="Times New Roman" w:eastAsia="Times New Roman" w:hint="default"/>
        </w:rPr>
        <w:t>1983</w:t>
      </w:r>
      <w:r>
        <w:rPr/>
        <w:t>年出生，中国国籍，无境外永久居留权。大学本科。</w:t>
      </w:r>
      <w:r>
        <w:rPr>
          <w:rFonts w:ascii="Times New Roman" w:hAnsi="Times New Roman" w:cs="Times New Roman" w:eastAsia="Times New Roman" w:hint="default"/>
        </w:rPr>
        <w:t>2007</w:t>
      </w:r>
      <w:r>
        <w:rPr/>
        <w:t>年先后在公司全资子公司上海金仕达卫 </w:t>
      </w:r>
      <w:r>
        <w:rPr>
          <w:spacing w:val="-2"/>
        </w:rPr>
        <w:t>宁信息技术有限公司和江苏金仕达卫宁软件有限公司，任服务部总经理助理，</w:t>
      </w:r>
      <w:r>
        <w:rPr>
          <w:rFonts w:ascii="Times New Roman" w:hAnsi="Times New Roman" w:cs="Times New Roman" w:eastAsia="Times New Roman" w:hint="default"/>
          <w:spacing w:val="-2"/>
        </w:rPr>
        <w:t>2013</w:t>
      </w:r>
      <w:r>
        <w:rPr>
          <w:spacing w:val="-2"/>
        </w:rPr>
        <w:t>年起任本公司上海大区总经理助理。现任</w:t>
      </w:r>
      <w:r>
        <w:rPr>
          <w:spacing w:val="-61"/>
        </w:rPr>
        <w:t> </w:t>
      </w:r>
      <w:r>
        <w:rPr>
          <w:spacing w:val="-61"/>
        </w:rPr>
      </w:r>
      <w:r>
        <w:rPr/>
        <w:t>本公司监事。</w:t>
      </w:r>
    </w:p>
    <w:p>
      <w:pPr>
        <w:pStyle w:val="Heading5"/>
        <w:spacing w:line="240" w:lineRule="auto" w:before="31"/>
        <w:ind w:right="184"/>
        <w:jc w:val="left"/>
        <w:rPr>
          <w:b w:val="0"/>
          <w:bCs w:val="0"/>
        </w:rPr>
      </w:pPr>
      <w:r>
        <w:rPr>
          <w:rFonts w:ascii="Times New Roman" w:hAnsi="Times New Roman" w:cs="Times New Roman" w:eastAsia="Times New Roman" w:hint="default"/>
        </w:rPr>
        <w:t>3</w:t>
      </w:r>
      <w:r>
        <w:rPr/>
        <w:t>、高级管理人员</w:t>
      </w:r>
      <w:r>
        <w:rPr>
          <w:b w:val="0"/>
          <w:bCs w:val="0"/>
        </w:rPr>
      </w:r>
    </w:p>
    <w:p>
      <w:pPr>
        <w:pStyle w:val="BodyText"/>
        <w:spacing w:line="300" w:lineRule="auto" w:before="63"/>
        <w:ind w:right="94" w:firstLine="360"/>
        <w:jc w:val="left"/>
      </w:pPr>
      <w:r>
        <w:rPr/>
        <w:t>（</w:t>
      </w:r>
      <w:r>
        <w:rPr>
          <w:rFonts w:ascii="Times New Roman" w:hAnsi="Times New Roman" w:cs="Times New Roman" w:eastAsia="Times New Roman" w:hint="default"/>
        </w:rPr>
        <w:t>1</w:t>
      </w:r>
      <w:r>
        <w:rPr/>
        <w:t>）王涛，男，</w:t>
      </w:r>
      <w:r>
        <w:rPr>
          <w:rFonts w:ascii="Times New Roman" w:hAnsi="Times New Roman" w:cs="Times New Roman" w:eastAsia="Times New Roman" w:hint="default"/>
        </w:rPr>
        <w:t>1969</w:t>
      </w:r>
      <w:r>
        <w:rPr/>
        <w:t>年出生，加拿大国籍。上海交通大学计算机系硕士。先后担任上海计算机软件技术开发中心软件 工程师；</w:t>
      </w:r>
      <w:r>
        <w:rPr>
          <w:rFonts w:ascii="Times New Roman" w:hAnsi="Times New Roman" w:cs="Times New Roman" w:eastAsia="Times New Roman" w:hint="default"/>
        </w:rPr>
        <w:t>CA Technologies (NASDAQ: CA)</w:t>
      </w:r>
      <w:r>
        <w:rPr/>
        <w:t>中国华东区技术经理、</w:t>
      </w:r>
      <w:r>
        <w:rPr>
          <w:rFonts w:ascii="Times New Roman" w:hAnsi="Times New Roman" w:cs="Times New Roman" w:eastAsia="Times New Roman" w:hint="default"/>
        </w:rPr>
        <w:t>CA </w:t>
      </w:r>
      <w:r>
        <w:rPr>
          <w:rFonts w:ascii="Times New Roman" w:hAnsi="Times New Roman" w:cs="Times New Roman" w:eastAsia="Times New Roman" w:hint="default"/>
          <w:spacing w:val="26"/>
        </w:rPr>
        <w:t> </w:t>
      </w:r>
      <w:r>
        <w:rPr>
          <w:rFonts w:ascii="Times New Roman" w:hAnsi="Times New Roman" w:cs="Times New Roman" w:eastAsia="Times New Roman" w:hint="default"/>
        </w:rPr>
        <w:t>Technologies</w:t>
      </w:r>
      <w:r>
        <w:rPr/>
        <w:t>加拿大资深技术顾问；东信冠群软件有限</w:t>
      </w:r>
    </w:p>
    <w:p>
      <w:pPr>
        <w:spacing w:after="0" w:line="30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184"/>
        <w:jc w:val="left"/>
      </w:pPr>
      <w:r>
        <w:rPr>
          <w:spacing w:val="-2"/>
        </w:rPr>
        <w:t>公司技术总监；万达信息股份有限公司事业部总经理、副总裁。王涛先生一直专注于信息技术和行业应用的结合，兼具管理</w:t>
      </w:r>
      <w:r>
        <w:rPr>
          <w:spacing w:val="-64"/>
        </w:rPr>
        <w:t> </w:t>
      </w:r>
      <w:r>
        <w:rPr>
          <w:spacing w:val="-64"/>
        </w:rPr>
      </w:r>
      <w:r>
        <w:rPr/>
        <w:t>经验和技术视野。</w:t>
      </w:r>
      <w:r>
        <w:rPr>
          <w:rFonts w:ascii="Times New Roman" w:hAnsi="Times New Roman" w:cs="Times New Roman" w:eastAsia="Times New Roman" w:hint="default"/>
        </w:rPr>
        <w:t>2014</w:t>
      </w:r>
      <w:r>
        <w:rPr/>
        <w:t>年加入本公司，现任本公司总经理。</w:t>
      </w:r>
    </w:p>
    <w:p>
      <w:pPr>
        <w:pStyle w:val="BodyText"/>
        <w:spacing w:line="248" w:lineRule="exact"/>
        <w:ind w:left="472" w:right="184"/>
        <w:jc w:val="left"/>
      </w:pPr>
      <w:r>
        <w:rPr/>
        <w:t>（</w:t>
      </w:r>
      <w:r>
        <w:rPr>
          <w:rFonts w:ascii="Times New Roman" w:hAnsi="Times New Roman" w:cs="Times New Roman" w:eastAsia="Times New Roman" w:hint="default"/>
        </w:rPr>
        <w:t>2</w:t>
      </w:r>
      <w:r>
        <w:rPr/>
        <w:t>）孙凯，副总经理兼董事，简历见上。</w:t>
      </w:r>
    </w:p>
    <w:p>
      <w:pPr>
        <w:pStyle w:val="BodyText"/>
        <w:spacing w:line="240" w:lineRule="auto" w:before="63"/>
        <w:ind w:left="472" w:right="184"/>
        <w:jc w:val="left"/>
      </w:pPr>
      <w:r>
        <w:rPr/>
        <w:t>（</w:t>
      </w:r>
      <w:r>
        <w:rPr>
          <w:rFonts w:ascii="Times New Roman" w:hAnsi="Times New Roman" w:cs="Times New Roman" w:eastAsia="Times New Roman" w:hint="default"/>
        </w:rPr>
        <w:t>3</w:t>
      </w:r>
      <w:r>
        <w:rPr/>
        <w:t>）靳茂，副总经理、董事会秘书兼董事，简历见上。</w:t>
      </w:r>
    </w:p>
    <w:p>
      <w:pPr>
        <w:pStyle w:val="BodyText"/>
        <w:spacing w:line="307" w:lineRule="auto" w:before="63"/>
        <w:ind w:right="94" w:firstLine="360"/>
        <w:jc w:val="left"/>
      </w:pPr>
      <w:r>
        <w:rPr/>
        <w:t>（</w:t>
      </w:r>
      <w:r>
        <w:rPr>
          <w:rFonts w:ascii="Times New Roman" w:hAnsi="Times New Roman" w:cs="Times New Roman" w:eastAsia="Times New Roman" w:hint="default"/>
        </w:rPr>
        <w:t>4</w:t>
      </w:r>
      <w:r>
        <w:rPr/>
        <w:t>）徐春华，男，</w:t>
      </w:r>
      <w:r>
        <w:rPr>
          <w:rFonts w:ascii="Times New Roman" w:hAnsi="Times New Roman" w:cs="Times New Roman" w:eastAsia="Times New Roman" w:hint="default"/>
        </w:rPr>
        <w:t>1974</w:t>
      </w:r>
      <w:r>
        <w:rPr/>
        <w:t>出生，中国国籍，无境外永久居留权。浙江大学工学硕士、</w:t>
      </w:r>
      <w:r>
        <w:rPr>
          <w:rFonts w:ascii="Times New Roman" w:hAnsi="Times New Roman" w:cs="Times New Roman" w:eastAsia="Times New Roman" w:hint="default"/>
        </w:rPr>
        <w:t>MBA</w:t>
      </w:r>
      <w:r>
        <w:rPr/>
        <w:t>，高级工程师，卫生部卫生统 </w:t>
      </w:r>
      <w:r>
        <w:rPr>
          <w:spacing w:val="-2"/>
        </w:rPr>
        <w:t>计信息中心信息化咨询委员会专家，中国卫生信息学会卫生信息标准专业委员会常委，中国电子学会健康物联专家委员会专</w:t>
      </w:r>
      <w:r>
        <w:rPr>
          <w:spacing w:val="-64"/>
        </w:rPr>
        <w:t> </w:t>
      </w:r>
      <w:r>
        <w:rPr>
          <w:spacing w:val="-64"/>
        </w:rPr>
      </w:r>
      <w:r>
        <w:rPr>
          <w:spacing w:val="-2"/>
        </w:rPr>
        <w:t>家。</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2013</w:t>
      </w:r>
      <w:r>
        <w:rPr>
          <w:spacing w:val="-2"/>
        </w:rPr>
        <w:t>年，历任金华理工学院计算机系副主任，创业软件股份有限公司副总裁、总工程师，用友医疗卫生信息系</w:t>
      </w:r>
      <w:r>
        <w:rPr>
          <w:spacing w:val="-59"/>
        </w:rPr>
        <w:t> </w:t>
      </w:r>
      <w:r>
        <w:rPr>
          <w:spacing w:val="-59"/>
        </w:rPr>
      </w:r>
      <w:r>
        <w:rPr>
          <w:spacing w:val="-2"/>
        </w:rPr>
        <w:t>统有限公司副总裁、用友智慧健康研究院首席专家。长期从事医疗卫生信息化行业的科研与产业实践工作，主持了国家高新</w:t>
      </w:r>
      <w:r>
        <w:rPr>
          <w:spacing w:val="-63"/>
        </w:rPr>
        <w:t> </w:t>
      </w:r>
      <w:r>
        <w:rPr>
          <w:spacing w:val="-63"/>
        </w:rPr>
      </w:r>
      <w:r>
        <w:rPr>
          <w:spacing w:val="-2"/>
        </w:rPr>
        <w:t>技术产业化项目、国家电子发展基金、国家火炬计划项目等多个科研项目并获得多个奖项；曾主持或参与</w:t>
      </w:r>
      <w:r>
        <w:rPr>
          <w:rFonts w:ascii="Times New Roman" w:hAnsi="Times New Roman" w:cs="Times New Roman" w:eastAsia="Times New Roman" w:hint="default"/>
          <w:spacing w:val="-2"/>
        </w:rPr>
        <w:t>30</w:t>
      </w:r>
      <w:r>
        <w:rPr>
          <w:spacing w:val="-2"/>
        </w:rPr>
        <w:t>多个城市的区域</w:t>
      </w:r>
      <w:r>
        <w:rPr>
          <w:spacing w:val="-62"/>
        </w:rPr>
        <w:t> </w:t>
      </w:r>
      <w:r>
        <w:rPr>
          <w:spacing w:val="-2"/>
        </w:rPr>
        <w:t>卫生信息化规划或建设实践工作，作为主要专家参与卫生部《健康档案架构与数据标准》、《电子病历架构与标准》、《区</w:t>
      </w:r>
      <w:r>
        <w:rPr>
          <w:spacing w:val="-60"/>
        </w:rPr>
        <w:t> </w:t>
      </w:r>
      <w:r>
        <w:rPr>
          <w:spacing w:val="-60"/>
        </w:rPr>
      </w:r>
      <w:r>
        <w:rPr>
          <w:spacing w:val="-4"/>
        </w:rPr>
        <w:t>域卫生信息平台技术规范》、《医院信息平台技术规范》、《卫生信息共享文档规范》等标准课题工作。</w:t>
      </w:r>
      <w:r>
        <w:rPr>
          <w:rFonts w:ascii="Times New Roman" w:hAnsi="Times New Roman" w:cs="Times New Roman" w:eastAsia="Times New Roman" w:hint="default"/>
          <w:spacing w:val="-4"/>
        </w:rPr>
        <w:t>2013</w:t>
      </w:r>
      <w:r>
        <w:rPr>
          <w:spacing w:val="-4"/>
        </w:rPr>
        <w:t>年加入本公司，</w:t>
      </w:r>
      <w:r>
        <w:rPr>
          <w:spacing w:val="-35"/>
        </w:rPr>
        <w:t> </w:t>
      </w:r>
      <w:r>
        <w:rPr/>
        <w:t>任资深行业专家。现任本公司副总经理。</w:t>
      </w:r>
    </w:p>
    <w:p>
      <w:pPr>
        <w:pStyle w:val="BodyText"/>
        <w:spacing w:line="309" w:lineRule="auto" w:before="26"/>
        <w:ind w:right="94" w:firstLine="360"/>
        <w:jc w:val="left"/>
      </w:pPr>
      <w:r>
        <w:rPr/>
        <w:t>（</w:t>
      </w:r>
      <w:r>
        <w:rPr>
          <w:rFonts w:ascii="Times New Roman" w:hAnsi="Times New Roman" w:cs="Times New Roman" w:eastAsia="Times New Roman" w:hint="default"/>
        </w:rPr>
        <w:t>5</w:t>
      </w:r>
      <w:r>
        <w:rPr/>
        <w:t>）孙嘉明，男，</w:t>
      </w:r>
      <w:r>
        <w:rPr>
          <w:rFonts w:ascii="Times New Roman" w:hAnsi="Times New Roman" w:cs="Times New Roman" w:eastAsia="Times New Roman" w:hint="default"/>
        </w:rPr>
        <w:t>1976</w:t>
      </w:r>
      <w:r>
        <w:rPr/>
        <w:t>年出生，中国国籍，无境外永久居留权。上海交通大学计算机及应用专业学士学位，应用数学 </w:t>
      </w:r>
      <w:r>
        <w:rPr>
          <w:spacing w:val="-2"/>
        </w:rPr>
        <w:t>专业第二学科学士学位，工程师。</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2014</w:t>
      </w:r>
      <w:r>
        <w:rPr>
          <w:spacing w:val="-2"/>
        </w:rPr>
        <w:t>年，先后担任万达信息股份有限公司社会保障事业部工程师、项目经理，卫</w:t>
      </w:r>
      <w:r>
        <w:rPr>
          <w:spacing w:val="-59"/>
        </w:rPr>
        <w:t> </w:t>
      </w:r>
      <w:r>
        <w:rPr>
          <w:spacing w:val="-59"/>
        </w:rPr>
      </w:r>
      <w:r>
        <w:rPr>
          <w:spacing w:val="-4"/>
        </w:rPr>
        <w:t>生服务事业部咨询总监、副总经理、常务副总经理。孙嘉明先生长期从事政府信息化项目规划与建设，特别在医药卫生行业，</w:t>
      </w:r>
      <w:r>
        <w:rPr>
          <w:spacing w:val="-43"/>
        </w:rPr>
        <w:t> </w:t>
      </w:r>
      <w:r>
        <w:rPr>
          <w:spacing w:val="-43"/>
        </w:rPr>
      </w:r>
      <w:r>
        <w:rPr>
          <w:spacing w:val="-2"/>
        </w:rPr>
        <w:t>具有丰富的市场拓展、咨询规划、产品研发和工程实施经验。参与上海健康信息网工程、上海医联工程的总体规划及架构设</w:t>
      </w:r>
      <w:r>
        <w:rPr>
          <w:spacing w:val="-64"/>
        </w:rPr>
        <w:t> </w:t>
      </w:r>
      <w:r>
        <w:rPr>
          <w:spacing w:val="-64"/>
        </w:rPr>
      </w:r>
      <w:r>
        <w:rPr/>
        <w:t>计，获得</w:t>
      </w:r>
      <w:r>
        <w:rPr>
          <w:rFonts w:ascii="Times New Roman" w:hAnsi="Times New Roman" w:cs="Times New Roman" w:eastAsia="Times New Roman" w:hint="default"/>
        </w:rPr>
        <w:t>2011</w:t>
      </w:r>
      <w:r>
        <w:rPr/>
        <w:t>年度上海市科学技术进步奖一等奖。</w:t>
      </w:r>
      <w:r>
        <w:rPr>
          <w:rFonts w:ascii="Times New Roman" w:hAnsi="Times New Roman" w:cs="Times New Roman" w:eastAsia="Times New Roman" w:hint="default"/>
        </w:rPr>
        <w:t>2014</w:t>
      </w:r>
      <w:r>
        <w:rPr/>
        <w:t>年加入本公司，现任本公司副总经理。</w:t>
      </w:r>
    </w:p>
    <w:p>
      <w:pPr>
        <w:pStyle w:val="BodyText"/>
        <w:spacing w:line="307" w:lineRule="auto" w:before="5"/>
        <w:ind w:right="94" w:firstLine="360"/>
        <w:jc w:val="left"/>
      </w:pPr>
      <w:r>
        <w:rPr/>
        <w:t>（</w:t>
      </w:r>
      <w:r>
        <w:rPr>
          <w:rFonts w:ascii="Times New Roman" w:hAnsi="Times New Roman" w:cs="Times New Roman" w:eastAsia="Times New Roman" w:hint="default"/>
        </w:rPr>
        <w:t>6</w:t>
      </w:r>
      <w:r>
        <w:rPr/>
        <w:t>）王利，男，</w:t>
      </w:r>
      <w:r>
        <w:rPr>
          <w:rFonts w:ascii="Times New Roman" w:hAnsi="Times New Roman" w:cs="Times New Roman" w:eastAsia="Times New Roman" w:hint="default"/>
        </w:rPr>
        <w:t>1976</w:t>
      </w:r>
      <w:r>
        <w:rPr/>
        <w:t>年出生，中国国籍，无境外永久居留权。上海财经大学会计学本科，具有审计师职称、中国注册 会计师、中国注册税务师、特许公认会计师公会会员（</w:t>
      </w:r>
      <w:r>
        <w:rPr>
          <w:rFonts w:ascii="Times New Roman" w:hAnsi="Times New Roman" w:cs="Times New Roman" w:eastAsia="Times New Roman" w:hint="default"/>
        </w:rPr>
        <w:t>ACCA</w:t>
      </w:r>
      <w:r>
        <w:rPr/>
        <w:t>）资格。</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2013</w:t>
      </w:r>
      <w:r>
        <w:rPr/>
        <w:t>年，历任上海金佰汇科技有限公司财务 </w:t>
      </w:r>
      <w:r>
        <w:rPr>
          <w:spacing w:val="-4"/>
        </w:rPr>
        <w:t>主管、上海东华会计师事务所高级审计师、德勤华永会计师事务所高级审计经理、昆明寰基生物芯片开发有限公司财务总监。</w:t>
      </w:r>
      <w:r>
        <w:rPr>
          <w:spacing w:val="-40"/>
        </w:rPr>
        <w:t> </w:t>
      </w:r>
      <w:r>
        <w:rPr>
          <w:spacing w:val="-40"/>
        </w:rPr>
      </w:r>
      <w:r>
        <w:rPr>
          <w:rFonts w:ascii="Times New Roman" w:hAnsi="Times New Roman" w:cs="Times New Roman" w:eastAsia="Times New Roman" w:hint="default"/>
        </w:rPr>
        <w:t>2013</w:t>
      </w:r>
      <w:r>
        <w:rPr/>
        <w:t>年加入本公司，任财务副总监。现任本公司财务负责人。</w:t>
      </w:r>
    </w:p>
    <w:p>
      <w:pPr>
        <w:pStyle w:val="BodyText"/>
        <w:spacing w:line="240" w:lineRule="auto" w:before="45"/>
        <w:ind w:right="184"/>
        <w:jc w:val="left"/>
      </w:pPr>
      <w:r>
        <w:rPr/>
        <w:t>在股东单位任职情况</w:t>
      </w:r>
    </w:p>
    <w:p>
      <w:pPr>
        <w:pStyle w:val="BodyText"/>
        <w:spacing w:line="340" w:lineRule="auto" w:before="117"/>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在其他单位任职情况</w:t>
      </w:r>
    </w:p>
    <w:p>
      <w:pPr>
        <w:pStyle w:val="BodyText"/>
        <w:spacing w:line="240" w:lineRule="auto" w:before="39"/>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495" w:right="96" w:hanging="401"/>
              <w:jc w:val="left"/>
              <w:rPr>
                <w:rFonts w:ascii="宋体" w:hAnsi="宋体" w:cs="宋体" w:eastAsia="宋体" w:hint="default"/>
                <w:sz w:val="20"/>
                <w:szCs w:val="20"/>
              </w:rPr>
            </w:pPr>
            <w:r>
              <w:rPr>
                <w:rFonts w:ascii="宋体" w:hAnsi="宋体" w:cs="宋体" w:eastAsia="宋体" w:hint="default"/>
                <w:sz w:val="20"/>
                <w:szCs w:val="20"/>
              </w:rPr>
              <w:t>任职人员姓</w:t>
            </w:r>
            <w:r>
              <w:rPr>
                <w:rFonts w:ascii="宋体" w:hAnsi="宋体" w:cs="宋体" w:eastAsia="宋体" w:hint="default"/>
                <w:w w:val="99"/>
                <w:sz w:val="20"/>
                <w:szCs w:val="20"/>
              </w:rPr>
              <w:t> </w:t>
            </w:r>
            <w:r>
              <w:rPr>
                <w:rFonts w:ascii="宋体" w:hAnsi="宋体" w:cs="宋体" w:eastAsia="宋体" w:hint="default"/>
                <w:sz w:val="20"/>
                <w:szCs w:val="20"/>
              </w:rPr>
              <w:t>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89" w:right="0"/>
              <w:jc w:val="left"/>
              <w:rPr>
                <w:rFonts w:ascii="宋体" w:hAnsi="宋体" w:cs="宋体" w:eastAsia="宋体" w:hint="default"/>
                <w:sz w:val="20"/>
                <w:szCs w:val="20"/>
              </w:rPr>
            </w:pPr>
            <w:r>
              <w:rPr>
                <w:rFonts w:ascii="宋体" w:hAnsi="宋体" w:cs="宋体" w:eastAsia="宋体" w:hint="default"/>
                <w:sz w:val="20"/>
                <w:szCs w:val="20"/>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6" w:right="27"/>
              <w:jc w:val="left"/>
              <w:rPr>
                <w:rFonts w:ascii="宋体" w:hAnsi="宋体" w:cs="宋体" w:eastAsia="宋体" w:hint="default"/>
                <w:sz w:val="20"/>
                <w:szCs w:val="20"/>
              </w:rPr>
            </w:pPr>
            <w:r>
              <w:rPr>
                <w:rFonts w:ascii="宋体" w:hAnsi="宋体" w:cs="宋体" w:eastAsia="宋体" w:hint="default"/>
                <w:sz w:val="20"/>
                <w:szCs w:val="20"/>
              </w:rPr>
              <w:t>在其他单位</w:t>
            </w:r>
            <w:r>
              <w:rPr>
                <w:rFonts w:ascii="宋体" w:hAnsi="宋体" w:cs="宋体" w:eastAsia="宋体" w:hint="default"/>
                <w:w w:val="99"/>
                <w:sz w:val="20"/>
                <w:szCs w:val="20"/>
              </w:rPr>
              <w:t> </w:t>
            </w:r>
            <w:r>
              <w:rPr>
                <w:rFonts w:ascii="宋体" w:hAnsi="宋体" w:cs="宋体" w:eastAsia="宋体" w:hint="default"/>
                <w:sz w:val="20"/>
                <w:szCs w:val="20"/>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492" w:right="92" w:hanging="399"/>
              <w:jc w:val="left"/>
              <w:rPr>
                <w:rFonts w:ascii="宋体" w:hAnsi="宋体" w:cs="宋体" w:eastAsia="宋体" w:hint="default"/>
                <w:sz w:val="20"/>
                <w:szCs w:val="20"/>
              </w:rPr>
            </w:pPr>
            <w:r>
              <w:rPr>
                <w:rFonts w:ascii="宋体" w:hAnsi="宋体" w:cs="宋体" w:eastAsia="宋体" w:hint="default"/>
                <w:sz w:val="20"/>
                <w:szCs w:val="20"/>
              </w:rPr>
              <w:t>任期起始日</w:t>
            </w:r>
            <w:r>
              <w:rPr>
                <w:rFonts w:ascii="宋体" w:hAnsi="宋体" w:cs="宋体" w:eastAsia="宋体" w:hint="default"/>
                <w:w w:val="99"/>
                <w:sz w:val="20"/>
                <w:szCs w:val="20"/>
              </w:rPr>
              <w:t> </w:t>
            </w:r>
            <w:r>
              <w:rPr>
                <w:rFonts w:ascii="宋体" w:hAnsi="宋体" w:cs="宋体" w:eastAsia="宋体" w:hint="default"/>
                <w:sz w:val="20"/>
                <w:szCs w:val="20"/>
              </w:rPr>
              <w:t>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6" w:right="0"/>
              <w:jc w:val="left"/>
              <w:rPr>
                <w:rFonts w:ascii="宋体" w:hAnsi="宋体" w:cs="宋体" w:eastAsia="宋体" w:hint="default"/>
                <w:sz w:val="20"/>
                <w:szCs w:val="20"/>
              </w:rPr>
            </w:pPr>
            <w:r>
              <w:rPr>
                <w:rFonts w:ascii="宋体" w:hAnsi="宋体" w:cs="宋体" w:eastAsia="宋体" w:hint="default"/>
                <w:sz w:val="20"/>
                <w:szCs w:val="20"/>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192" w:right="92" w:hanging="101"/>
              <w:jc w:val="left"/>
              <w:rPr>
                <w:rFonts w:ascii="宋体" w:hAnsi="宋体" w:cs="宋体" w:eastAsia="宋体" w:hint="default"/>
                <w:sz w:val="20"/>
                <w:szCs w:val="20"/>
              </w:rPr>
            </w:pPr>
            <w:r>
              <w:rPr>
                <w:rFonts w:ascii="宋体" w:hAnsi="宋体" w:cs="宋体" w:eastAsia="宋体" w:hint="default"/>
                <w:sz w:val="20"/>
                <w:szCs w:val="20"/>
              </w:rPr>
              <w:t>在其他单位是否</w:t>
            </w:r>
            <w:r>
              <w:rPr>
                <w:rFonts w:ascii="宋体" w:hAnsi="宋体" w:cs="宋体" w:eastAsia="宋体" w:hint="default"/>
                <w:w w:val="99"/>
                <w:sz w:val="20"/>
                <w:szCs w:val="20"/>
              </w:rPr>
              <w:t> </w:t>
            </w:r>
            <w:r>
              <w:rPr>
                <w:rFonts w:ascii="宋体" w:hAnsi="宋体" w:cs="宋体" w:eastAsia="宋体" w:hint="default"/>
                <w:sz w:val="20"/>
                <w:szCs w:val="20"/>
              </w:rPr>
              <w:t>领取报酬津贴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徐劲科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天顺风能（苏州）股份有限公司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p>
          <w:p>
            <w:pPr>
              <w:pStyle w:val="TableParagraph"/>
              <w:spacing w:line="240" w:lineRule="auto" w:before="35"/>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p>
          <w:p>
            <w:pPr>
              <w:pStyle w:val="TableParagraph"/>
              <w:spacing w:line="240" w:lineRule="auto" w:before="35"/>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程焱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金安国纪科技股份有限公司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p>
          <w:p>
            <w:pPr>
              <w:pStyle w:val="TableParagraph"/>
              <w:spacing w:line="240" w:lineRule="auto" w:before="35"/>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p>
          <w:p>
            <w:pPr>
              <w:pStyle w:val="TableParagraph"/>
              <w:spacing w:line="240" w:lineRule="auto" w:before="35"/>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68"/>
              <w:jc w:val="both"/>
              <w:rPr>
                <w:rFonts w:ascii="宋体" w:hAnsi="宋体" w:cs="宋体" w:eastAsia="宋体" w:hint="default"/>
                <w:sz w:val="20"/>
                <w:szCs w:val="20"/>
              </w:rPr>
            </w:pPr>
            <w:r>
              <w:rPr>
                <w:rFonts w:ascii="宋体" w:hAnsi="宋体" w:cs="宋体" w:eastAsia="宋体" w:hint="default"/>
                <w:sz w:val="20"/>
                <w:szCs w:val="20"/>
              </w:rPr>
              <w:t>在其他单位</w:t>
            </w:r>
            <w:r>
              <w:rPr>
                <w:rFonts w:ascii="宋体" w:hAnsi="宋体" w:cs="宋体" w:eastAsia="宋体" w:hint="default"/>
                <w:w w:val="99"/>
                <w:sz w:val="20"/>
                <w:szCs w:val="20"/>
              </w:rPr>
              <w:t> </w:t>
            </w:r>
            <w:r>
              <w:rPr>
                <w:rFonts w:ascii="宋体" w:hAnsi="宋体" w:cs="宋体" w:eastAsia="宋体" w:hint="default"/>
                <w:sz w:val="20"/>
                <w:szCs w:val="20"/>
              </w:rPr>
              <w:t>任职情况的</w:t>
            </w:r>
            <w:r>
              <w:rPr>
                <w:rFonts w:ascii="宋体" w:hAnsi="宋体" w:cs="宋体" w:eastAsia="宋体" w:hint="default"/>
                <w:w w:val="99"/>
                <w:sz w:val="20"/>
                <w:szCs w:val="20"/>
              </w:rPr>
              <w:t> </w:t>
            </w:r>
            <w:r>
              <w:rPr>
                <w:rFonts w:ascii="宋体" w:hAnsi="宋体" w:cs="宋体" w:eastAsia="宋体" w:hint="default"/>
                <w:sz w:val="20"/>
                <w:szCs w:val="20"/>
              </w:rPr>
              <w:t>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spacing w:line="240" w:lineRule="auto" w:before="1"/>
        <w:rPr>
          <w:rFonts w:ascii="宋体" w:hAnsi="宋体" w:cs="宋体" w:eastAsia="宋体" w:hint="default"/>
          <w:sz w:val="18"/>
          <w:szCs w:val="18"/>
        </w:rPr>
      </w:pPr>
    </w:p>
    <w:p>
      <w:pPr>
        <w:pStyle w:val="Heading2"/>
        <w:spacing w:line="240" w:lineRule="auto" w:before="26"/>
        <w:ind w:right="184"/>
        <w:jc w:val="left"/>
        <w:rPr>
          <w:b w:val="0"/>
          <w:bCs w:val="0"/>
        </w:rPr>
      </w:pPr>
      <w:r>
        <w:rPr/>
        <w:t>三、董事、监事、高级管理人员报酬情况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260"/>
        <w:gridCol w:w="5308"/>
      </w:tblGrid>
      <w:tr>
        <w:trPr>
          <w:trHeight w:val="1338"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75"/>
              <w:jc w:val="both"/>
              <w:rPr>
                <w:rFonts w:ascii="宋体" w:hAnsi="宋体" w:cs="宋体" w:eastAsia="宋体" w:hint="default"/>
                <w:sz w:val="20"/>
                <w:szCs w:val="20"/>
              </w:rPr>
            </w:pPr>
            <w:r>
              <w:rPr>
                <w:rFonts w:ascii="宋体" w:hAnsi="宋体" w:cs="宋体" w:eastAsia="宋体" w:hint="default"/>
                <w:sz w:val="20"/>
                <w:szCs w:val="20"/>
              </w:rPr>
              <w:t>公司董事、监事报酬由股东大会决定，高级管理人员报酬由</w:t>
            </w:r>
            <w:r>
              <w:rPr>
                <w:rFonts w:ascii="宋体" w:hAnsi="宋体" w:cs="宋体" w:eastAsia="宋体" w:hint="default"/>
                <w:w w:val="99"/>
                <w:sz w:val="20"/>
                <w:szCs w:val="20"/>
              </w:rPr>
              <w:t> </w:t>
            </w:r>
            <w:r>
              <w:rPr>
                <w:rFonts w:ascii="宋体" w:hAnsi="宋体" w:cs="宋体" w:eastAsia="宋体" w:hint="default"/>
                <w:sz w:val="20"/>
                <w:szCs w:val="20"/>
              </w:rPr>
              <w:t>董事会决定；在公司承担职务的董事、监事、高级管理人员</w:t>
            </w:r>
            <w:r>
              <w:rPr>
                <w:rFonts w:ascii="宋体" w:hAnsi="宋体" w:cs="宋体" w:eastAsia="宋体" w:hint="default"/>
                <w:w w:val="99"/>
                <w:sz w:val="20"/>
                <w:szCs w:val="20"/>
              </w:rPr>
              <w:t> </w:t>
            </w:r>
            <w:r>
              <w:rPr>
                <w:rFonts w:ascii="宋体" w:hAnsi="宋体" w:cs="宋体" w:eastAsia="宋体" w:hint="default"/>
                <w:sz w:val="20"/>
                <w:szCs w:val="20"/>
              </w:rPr>
              <w:t>报酬由公司支付，董事、监事不另外支付津贴；独立董事津</w:t>
            </w:r>
            <w:r>
              <w:rPr>
                <w:rFonts w:ascii="宋体" w:hAnsi="宋体" w:cs="宋体" w:eastAsia="宋体" w:hint="default"/>
                <w:w w:val="99"/>
                <w:sz w:val="20"/>
                <w:szCs w:val="20"/>
              </w:rPr>
              <w:t> </w:t>
            </w:r>
            <w:r>
              <w:rPr>
                <w:rFonts w:ascii="宋体" w:hAnsi="宋体" w:cs="宋体" w:eastAsia="宋体" w:hint="default"/>
                <w:sz w:val="20"/>
                <w:szCs w:val="20"/>
              </w:rPr>
              <w:t>贴依据股东大会决议支付。</w:t>
            </w:r>
          </w:p>
        </w:tc>
      </w:tr>
      <w:tr>
        <w:trPr>
          <w:trHeight w:val="400"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20"/>
                <w:szCs w:val="20"/>
              </w:rPr>
            </w:pPr>
            <w:r>
              <w:rPr>
                <w:rFonts w:ascii="宋体" w:hAnsi="宋体" w:cs="宋体" w:eastAsia="宋体" w:hint="default"/>
                <w:sz w:val="20"/>
                <w:szCs w:val="20"/>
              </w:rPr>
              <w:t>依据公司盈利水平及各董事、监事、高级管理人员的工作分</w:t>
            </w:r>
          </w:p>
        </w:tc>
      </w:tr>
    </w:tbl>
    <w:p>
      <w:pPr>
        <w:spacing w:after="0" w:line="240" w:lineRule="auto"/>
        <w:jc w:val="left"/>
        <w:rPr>
          <w:rFonts w:ascii="宋体" w:hAnsi="宋体" w:cs="宋体" w:eastAsia="宋体" w:hint="default"/>
          <w:sz w:val="20"/>
          <w:szCs w:val="20"/>
        </w:rPr>
        <w:sectPr>
          <w:footerReference w:type="default" r:id="rId20"/>
          <w:pgSz w:w="11910" w:h="16840"/>
          <w:pgMar w:footer="978" w:header="746" w:top="1060" w:bottom="1160" w:left="1020" w:right="940"/>
          <w:pgNumType w:start="6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4260"/>
        <w:gridCol w:w="5308"/>
      </w:tblGrid>
      <w:tr>
        <w:trPr>
          <w:trHeight w:val="362"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工及履职情况确定。</w:t>
            </w:r>
          </w:p>
        </w:tc>
      </w:tr>
      <w:tr>
        <w:trPr>
          <w:trHeight w:val="402"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已按相关规定及时支付董事、监事和高级管理人员报酬。</w:t>
            </w:r>
          </w:p>
        </w:tc>
      </w:tr>
    </w:tbl>
    <w:p>
      <w:pPr>
        <w:pStyle w:val="BodyText"/>
        <w:spacing w:line="240" w:lineRule="auto" w:before="51"/>
        <w:ind w:right="0"/>
        <w:jc w:val="left"/>
      </w:pPr>
      <w:r>
        <w:rPr/>
        <w:t>公司报告期内董事、监事和高级管理人员报酬情况</w:t>
      </w:r>
    </w:p>
    <w:p>
      <w:pPr>
        <w:pStyle w:val="BodyText"/>
        <w:spacing w:line="240" w:lineRule="auto" w:before="115"/>
        <w:ind w:left="0" w:right="112"/>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92"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93" w:right="0"/>
              <w:jc w:val="left"/>
              <w:rPr>
                <w:rFonts w:ascii="宋体" w:hAnsi="宋体" w:cs="宋体" w:eastAsia="宋体" w:hint="default"/>
                <w:sz w:val="20"/>
                <w:szCs w:val="20"/>
              </w:rPr>
            </w:pPr>
            <w:r>
              <w:rPr>
                <w:rFonts w:ascii="宋体" w:hAnsi="宋体" w:cs="宋体" w:eastAsia="宋体" w:hint="default"/>
                <w:sz w:val="20"/>
                <w:szCs w:val="20"/>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93" w:right="0"/>
              <w:jc w:val="left"/>
              <w:rPr>
                <w:rFonts w:ascii="宋体" w:hAnsi="宋体" w:cs="宋体" w:eastAsia="宋体" w:hint="default"/>
                <w:sz w:val="20"/>
                <w:szCs w:val="20"/>
              </w:rPr>
            </w:pPr>
            <w:r>
              <w:rPr>
                <w:rFonts w:ascii="宋体" w:hAnsi="宋体" w:cs="宋体" w:eastAsia="宋体" w:hint="default"/>
                <w:sz w:val="20"/>
                <w:szCs w:val="20"/>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92" w:right="0"/>
              <w:jc w:val="left"/>
              <w:rPr>
                <w:rFonts w:ascii="宋体" w:hAnsi="宋体" w:cs="宋体" w:eastAsia="宋体" w:hint="default"/>
                <w:sz w:val="20"/>
                <w:szCs w:val="20"/>
              </w:rPr>
            </w:pPr>
            <w:r>
              <w:rPr>
                <w:rFonts w:ascii="宋体" w:hAnsi="宋体" w:cs="宋体" w:eastAsia="宋体" w:hint="default"/>
                <w:sz w:val="20"/>
                <w:szCs w:val="20"/>
              </w:rPr>
              <w:t>年龄</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92" w:right="0"/>
              <w:jc w:val="left"/>
              <w:rPr>
                <w:rFonts w:ascii="宋体" w:hAnsi="宋体" w:cs="宋体" w:eastAsia="宋体" w:hint="default"/>
                <w:sz w:val="20"/>
                <w:szCs w:val="20"/>
              </w:rPr>
            </w:pPr>
            <w:r>
              <w:rPr>
                <w:rFonts w:ascii="宋体" w:hAnsi="宋体" w:cs="宋体" w:eastAsia="宋体" w:hint="default"/>
                <w:sz w:val="20"/>
                <w:szCs w:val="20"/>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93" w:right="93"/>
              <w:jc w:val="left"/>
              <w:rPr>
                <w:rFonts w:ascii="宋体" w:hAnsi="宋体" w:cs="宋体" w:eastAsia="宋体" w:hint="default"/>
                <w:sz w:val="20"/>
                <w:szCs w:val="20"/>
              </w:rPr>
            </w:pPr>
            <w:r>
              <w:rPr>
                <w:rFonts w:ascii="宋体" w:hAnsi="宋体" w:cs="宋体" w:eastAsia="宋体" w:hint="default"/>
                <w:sz w:val="20"/>
                <w:szCs w:val="20"/>
              </w:rPr>
              <w:t>从公司获得</w:t>
            </w:r>
            <w:r>
              <w:rPr>
                <w:rFonts w:ascii="宋体" w:hAnsi="宋体" w:cs="宋体" w:eastAsia="宋体" w:hint="default"/>
                <w:w w:val="99"/>
                <w:sz w:val="20"/>
                <w:szCs w:val="20"/>
              </w:rPr>
              <w:t> </w:t>
            </w:r>
            <w:r>
              <w:rPr>
                <w:rFonts w:ascii="宋体" w:hAnsi="宋体" w:cs="宋体" w:eastAsia="宋体" w:hint="default"/>
                <w:sz w:val="20"/>
                <w:szCs w:val="20"/>
              </w:rPr>
              <w:t>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92" w:right="93"/>
              <w:jc w:val="center"/>
              <w:rPr>
                <w:rFonts w:ascii="宋体" w:hAnsi="宋体" w:cs="宋体" w:eastAsia="宋体" w:hint="default"/>
                <w:sz w:val="20"/>
                <w:szCs w:val="20"/>
              </w:rPr>
            </w:pPr>
            <w:r>
              <w:rPr>
                <w:rFonts w:ascii="宋体" w:hAnsi="宋体" w:cs="宋体" w:eastAsia="宋体" w:hint="default"/>
                <w:sz w:val="20"/>
                <w:szCs w:val="20"/>
              </w:rPr>
              <w:t>从股东单位</w:t>
            </w:r>
            <w:r>
              <w:rPr>
                <w:rFonts w:ascii="宋体" w:hAnsi="宋体" w:cs="宋体" w:eastAsia="宋体" w:hint="default"/>
                <w:w w:val="99"/>
                <w:sz w:val="20"/>
                <w:szCs w:val="20"/>
              </w:rPr>
              <w:t> </w:t>
            </w:r>
            <w:r>
              <w:rPr>
                <w:rFonts w:ascii="宋体" w:hAnsi="宋体" w:cs="宋体" w:eastAsia="宋体" w:hint="default"/>
                <w:sz w:val="20"/>
                <w:szCs w:val="20"/>
              </w:rPr>
              <w:t>获得的报酬</w:t>
            </w:r>
            <w:r>
              <w:rPr>
                <w:rFonts w:ascii="宋体" w:hAnsi="宋体" w:cs="宋体" w:eastAsia="宋体" w:hint="default"/>
                <w:w w:val="99"/>
                <w:sz w:val="20"/>
                <w:szCs w:val="20"/>
              </w:rPr>
              <w:t> </w:t>
            </w:r>
            <w:r>
              <w:rPr>
                <w:rFonts w:ascii="宋体" w:hAnsi="宋体" w:cs="宋体" w:eastAsia="宋体" w:hint="default"/>
                <w:sz w:val="20"/>
                <w:szCs w:val="20"/>
              </w:rPr>
              <w:t>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93" w:right="92"/>
              <w:jc w:val="left"/>
              <w:rPr>
                <w:rFonts w:ascii="宋体" w:hAnsi="宋体" w:cs="宋体" w:eastAsia="宋体" w:hint="default"/>
                <w:sz w:val="20"/>
                <w:szCs w:val="20"/>
              </w:rPr>
            </w:pPr>
            <w:r>
              <w:rPr>
                <w:rFonts w:ascii="宋体" w:hAnsi="宋体" w:cs="宋体" w:eastAsia="宋体" w:hint="default"/>
                <w:sz w:val="20"/>
                <w:szCs w:val="20"/>
              </w:rPr>
              <w:t>报告期末实</w:t>
            </w:r>
            <w:r>
              <w:rPr>
                <w:rFonts w:ascii="宋体" w:hAnsi="宋体" w:cs="宋体" w:eastAsia="宋体" w:hint="default"/>
                <w:w w:val="99"/>
                <w:sz w:val="20"/>
                <w:szCs w:val="20"/>
              </w:rPr>
              <w:t> </w:t>
            </w:r>
            <w:r>
              <w:rPr>
                <w:rFonts w:ascii="宋体" w:hAnsi="宋体" w:cs="宋体" w:eastAsia="宋体" w:hint="default"/>
                <w:sz w:val="20"/>
                <w:szCs w:val="20"/>
              </w:rPr>
              <w:t>际所得报酬</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周炜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z w:val="20"/>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w w:val="95"/>
                <w:sz w:val="20"/>
              </w:rPr>
              <w:t>36.88</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36.88</w:t>
            </w:r>
            <w:r>
              <w:rPr>
                <w:rFonts w:ascii="Times New Roman"/>
                <w:sz w:val="20"/>
              </w:rPr>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刘宁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36.28</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36.28</w:t>
            </w:r>
            <w:r>
              <w:rPr>
                <w:rFonts w:ascii="Times New Roman"/>
                <w:sz w:val="20"/>
              </w:rPr>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孙凯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3" w:right="22"/>
              <w:jc w:val="left"/>
              <w:rPr>
                <w:rFonts w:ascii="宋体" w:hAnsi="宋体" w:cs="宋体" w:eastAsia="宋体" w:hint="default"/>
                <w:sz w:val="20"/>
                <w:szCs w:val="20"/>
              </w:rPr>
            </w:pPr>
            <w:r>
              <w:rPr>
                <w:rFonts w:ascii="宋体" w:hAnsi="宋体" w:cs="宋体" w:eastAsia="宋体" w:hint="default"/>
                <w:spacing w:val="-10"/>
                <w:sz w:val="20"/>
                <w:szCs w:val="20"/>
              </w:rPr>
              <w:t>董事、副总经</w:t>
            </w:r>
            <w:r>
              <w:rPr>
                <w:rFonts w:ascii="宋体" w:hAnsi="宋体" w:cs="宋体" w:eastAsia="宋体" w:hint="default"/>
                <w:w w:val="99"/>
                <w:sz w:val="20"/>
                <w:szCs w:val="20"/>
              </w:rPr>
              <w:t> </w:t>
            </w:r>
            <w:r>
              <w:rPr>
                <w:rFonts w:ascii="宋体" w:hAnsi="宋体" w:cs="宋体" w:eastAsia="宋体" w:hint="default"/>
                <w:sz w:val="20"/>
                <w:szCs w:val="20"/>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30.34</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30.34</w:t>
            </w:r>
            <w:r>
              <w:rPr>
                <w:rFonts w:ascii="Times New Roman"/>
                <w:sz w:val="20"/>
              </w:rPr>
            </w: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靳茂</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3" w:right="22"/>
              <w:jc w:val="both"/>
              <w:rPr>
                <w:rFonts w:ascii="宋体" w:hAnsi="宋体" w:cs="宋体" w:eastAsia="宋体" w:hint="default"/>
                <w:sz w:val="20"/>
                <w:szCs w:val="20"/>
              </w:rPr>
            </w:pPr>
            <w:r>
              <w:rPr>
                <w:rFonts w:ascii="宋体" w:hAnsi="宋体" w:cs="宋体" w:eastAsia="宋体" w:hint="default"/>
                <w:spacing w:val="-10"/>
                <w:sz w:val="20"/>
                <w:szCs w:val="20"/>
              </w:rPr>
              <w:t>董事、副总经</w:t>
            </w:r>
            <w:r>
              <w:rPr>
                <w:rFonts w:ascii="宋体" w:hAnsi="宋体" w:cs="宋体" w:eastAsia="宋体" w:hint="default"/>
                <w:w w:val="99"/>
                <w:sz w:val="20"/>
                <w:szCs w:val="20"/>
              </w:rPr>
              <w:t> </w:t>
            </w:r>
            <w:r>
              <w:rPr>
                <w:rFonts w:ascii="宋体" w:hAnsi="宋体" w:cs="宋体" w:eastAsia="宋体" w:hint="default"/>
                <w:spacing w:val="-10"/>
                <w:sz w:val="20"/>
                <w:szCs w:val="20"/>
              </w:rPr>
              <w:t>理、董事会秘</w:t>
            </w:r>
            <w:r>
              <w:rPr>
                <w:rFonts w:ascii="宋体" w:hAnsi="宋体" w:cs="宋体" w:eastAsia="宋体" w:hint="default"/>
                <w:w w:val="99"/>
                <w:sz w:val="20"/>
                <w:szCs w:val="20"/>
              </w:rPr>
              <w:t> </w:t>
            </w:r>
            <w:r>
              <w:rPr>
                <w:rFonts w:ascii="宋体" w:hAnsi="宋体" w:cs="宋体" w:eastAsia="宋体" w:hint="default"/>
                <w:sz w:val="20"/>
                <w:szCs w:val="20"/>
              </w:rPr>
              <w:t>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20"/>
              <w:jc w:val="right"/>
              <w:rPr>
                <w:rFonts w:ascii="Times New Roman" w:hAnsi="Times New Roman" w:cs="Times New Roman" w:eastAsia="Times New Roman" w:hint="default"/>
                <w:sz w:val="20"/>
                <w:szCs w:val="20"/>
              </w:rPr>
            </w:pPr>
            <w:r>
              <w:rPr>
                <w:rFonts w:ascii="Times New Roman"/>
                <w:sz w:val="20"/>
              </w:rPr>
              <w:t>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22"/>
              <w:jc w:val="right"/>
              <w:rPr>
                <w:rFonts w:ascii="Times New Roman" w:hAnsi="Times New Roman" w:cs="Times New Roman" w:eastAsia="Times New Roman" w:hint="default"/>
                <w:sz w:val="20"/>
                <w:szCs w:val="20"/>
              </w:rPr>
            </w:pPr>
            <w:r>
              <w:rPr>
                <w:rFonts w:ascii="Times New Roman"/>
                <w:w w:val="95"/>
                <w:sz w:val="20"/>
              </w:rPr>
              <w:t>30.88</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21"/>
              <w:jc w:val="right"/>
              <w:rPr>
                <w:rFonts w:ascii="Times New Roman" w:hAnsi="Times New Roman" w:cs="Times New Roman" w:eastAsia="Times New Roman" w:hint="default"/>
                <w:sz w:val="20"/>
                <w:szCs w:val="20"/>
              </w:rPr>
            </w:pPr>
            <w:r>
              <w:rPr>
                <w:rFonts w:ascii="Times New Roman"/>
                <w:w w:val="95"/>
                <w:sz w:val="20"/>
              </w:rPr>
              <w:t>30.88</w:t>
            </w:r>
            <w:r>
              <w:rPr>
                <w:rFonts w:ascii="Times New Roman"/>
                <w:sz w:val="20"/>
              </w:rPr>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王绍东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z w:val="20"/>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4.2</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4.2</w:t>
            </w:r>
            <w:r>
              <w:rPr>
                <w:rFonts w:ascii="Times New Roman"/>
                <w:sz w:val="20"/>
              </w:rPr>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徐劲科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4.2</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4.2</w:t>
            </w:r>
            <w:r>
              <w:rPr>
                <w:rFonts w:ascii="Times New Roman"/>
                <w:sz w:val="20"/>
              </w:rPr>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程焱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z w:val="20"/>
              </w:rPr>
              <w:t>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4.2</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4.2</w:t>
            </w:r>
            <w:r>
              <w:rPr>
                <w:rFonts w:ascii="Times New Roman"/>
                <w:sz w:val="20"/>
              </w:rPr>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黄克华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30.93</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30.93</w:t>
            </w:r>
            <w:r>
              <w:rPr>
                <w:rFonts w:ascii="Times New Roman"/>
                <w:sz w:val="20"/>
              </w:rPr>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沈亦宁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w w:val="99"/>
                <w:sz w:val="20"/>
                <w:szCs w:val="20"/>
              </w:rPr>
              <w:t>女</w:t>
            </w:r>
            <w:r>
              <w:rPr>
                <w:rFonts w:ascii="宋体" w:hAnsi="宋体" w:cs="宋体" w:eastAsia="宋体" w:hint="default"/>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z w:val="20"/>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w w:val="95"/>
                <w:sz w:val="20"/>
              </w:rPr>
              <w:t>18.27</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18.27</w:t>
            </w:r>
            <w:r>
              <w:rPr>
                <w:rFonts w:ascii="Times New Roman"/>
                <w:sz w:val="20"/>
              </w:rPr>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李琳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女</w:t>
            </w:r>
            <w:r>
              <w:rPr>
                <w:rFonts w:ascii="宋体" w:hAnsi="宋体" w:cs="宋体" w:eastAsia="宋体" w:hint="default"/>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2"/>
                <w:sz w:val="20"/>
              </w:rPr>
              <w:t>11.77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2"/>
                <w:w w:val="95"/>
                <w:sz w:val="20"/>
              </w:rPr>
              <w:t>11.77</w:t>
            </w:r>
            <w:r>
              <w:rPr>
                <w:rFonts w:ascii="Times New Roman"/>
                <w:spacing w:val="-2"/>
                <w:sz w:val="20"/>
              </w:rPr>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王涛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z w:val="20"/>
              </w:rPr>
              <w:t>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w w:val="95"/>
                <w:sz w:val="20"/>
              </w:rPr>
              <w:t>15.46</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15.46</w:t>
            </w:r>
            <w:r>
              <w:rPr>
                <w:rFonts w:ascii="Times New Roman"/>
                <w:sz w:val="20"/>
              </w:rPr>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徐春华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38.67</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38.67</w:t>
            </w:r>
            <w:r>
              <w:rPr>
                <w:rFonts w:ascii="Times New Roman"/>
                <w:sz w:val="20"/>
              </w:rPr>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孙嘉明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z w:val="20"/>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w w:val="95"/>
                <w:sz w:val="20"/>
              </w:rPr>
              <w:t>18.81</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18.81</w:t>
            </w:r>
            <w:r>
              <w:rPr>
                <w:rFonts w:ascii="Times New Roman"/>
                <w:sz w:val="20"/>
              </w:rPr>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王利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31.46</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31.46</w:t>
            </w:r>
            <w:r>
              <w:rPr>
                <w:rFonts w:ascii="Times New Roman"/>
                <w:sz w:val="20"/>
              </w:rPr>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2"/>
              <w:jc w:val="center"/>
              <w:rPr>
                <w:rFonts w:ascii="Times New Roman" w:hAnsi="Times New Roman" w:cs="Times New Roman" w:eastAsia="Times New Roman" w:hint="default"/>
                <w:sz w:val="20"/>
                <w:szCs w:val="20"/>
              </w:rPr>
            </w:pPr>
            <w:r>
              <w:rPr>
                <w:rFonts w:ascii="Times New Roman"/>
                <w:sz w:val="20"/>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1"/>
              <w:jc w:val="center"/>
              <w:rPr>
                <w:rFonts w:ascii="Times New Roman" w:hAnsi="Times New Roman" w:cs="Times New Roman" w:eastAsia="Times New Roman" w:hint="default"/>
                <w:sz w:val="20"/>
                <w:szCs w:val="20"/>
              </w:rPr>
            </w:pPr>
            <w:r>
              <w:rPr>
                <w:rFonts w:ascii="Times New Roman"/>
                <w:sz w:val="20"/>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1"/>
              <w:jc w:val="center"/>
              <w:rPr>
                <w:rFonts w:ascii="Times New Roman" w:hAnsi="Times New Roman" w:cs="Times New Roman" w:eastAsia="Times New Roman" w:hint="default"/>
                <w:sz w:val="20"/>
                <w:szCs w:val="20"/>
              </w:rPr>
            </w:pPr>
            <w:r>
              <w:rPr>
                <w:rFonts w:ascii="Times New Roman"/>
                <w:sz w:val="20"/>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312.35</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312.35</w:t>
            </w:r>
            <w:r>
              <w:rPr>
                <w:rFonts w:ascii="Times New Roman"/>
                <w:sz w:val="20"/>
              </w:rPr>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338"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7"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5" w:right="0"/>
              <w:jc w:val="left"/>
              <w:rPr>
                <w:rFonts w:ascii="宋体" w:hAnsi="宋体" w:cs="宋体" w:eastAsia="宋体" w:hint="default"/>
                <w:sz w:val="20"/>
                <w:szCs w:val="20"/>
              </w:rPr>
            </w:pPr>
            <w:r>
              <w:rPr>
                <w:rFonts w:ascii="宋体" w:hAnsi="宋体" w:cs="宋体" w:eastAsia="宋体" w:hint="default"/>
                <w:sz w:val="20"/>
                <w:szCs w:val="20"/>
              </w:rPr>
              <w:t>职务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6" w:right="27"/>
              <w:jc w:val="center"/>
              <w:rPr>
                <w:rFonts w:ascii="宋体" w:hAnsi="宋体" w:cs="宋体" w:eastAsia="宋体" w:hint="default"/>
                <w:sz w:val="20"/>
                <w:szCs w:val="20"/>
              </w:rPr>
            </w:pPr>
            <w:r>
              <w:rPr>
                <w:rFonts w:ascii="宋体" w:hAnsi="宋体" w:cs="宋体" w:eastAsia="宋体" w:hint="default"/>
                <w:sz w:val="20"/>
                <w:szCs w:val="20"/>
              </w:rPr>
              <w:t>报告期内可</w:t>
            </w:r>
            <w:r>
              <w:rPr>
                <w:rFonts w:ascii="宋体" w:hAnsi="宋体" w:cs="宋体" w:eastAsia="宋体" w:hint="default"/>
                <w:w w:val="99"/>
                <w:sz w:val="20"/>
                <w:szCs w:val="20"/>
              </w:rPr>
              <w:t> </w:t>
            </w:r>
            <w:r>
              <w:rPr>
                <w:rFonts w:ascii="宋体" w:hAnsi="宋体" w:cs="宋体" w:eastAsia="宋体" w:hint="default"/>
                <w:sz w:val="20"/>
                <w:szCs w:val="20"/>
              </w:rPr>
              <w:t>行权的期权</w:t>
            </w:r>
            <w:r>
              <w:rPr>
                <w:rFonts w:ascii="宋体" w:hAnsi="宋体" w:cs="宋体" w:eastAsia="宋体" w:hint="default"/>
                <w:w w:val="99"/>
                <w:sz w:val="20"/>
                <w:szCs w:val="20"/>
              </w:rPr>
              <w:t> </w:t>
            </w:r>
            <w:r>
              <w:rPr>
                <w:rFonts w:ascii="宋体" w:hAnsi="宋体" w:cs="宋体" w:eastAsia="宋体" w:hint="default"/>
                <w:sz w:val="20"/>
                <w:szCs w:val="20"/>
              </w:rPr>
              <w:t>股数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6" w:right="27"/>
              <w:jc w:val="center"/>
              <w:rPr>
                <w:rFonts w:ascii="宋体" w:hAnsi="宋体" w:cs="宋体" w:eastAsia="宋体" w:hint="default"/>
                <w:sz w:val="20"/>
                <w:szCs w:val="20"/>
              </w:rPr>
            </w:pPr>
            <w:r>
              <w:rPr>
                <w:rFonts w:ascii="宋体" w:hAnsi="宋体" w:cs="宋体" w:eastAsia="宋体" w:hint="default"/>
                <w:sz w:val="20"/>
                <w:szCs w:val="20"/>
              </w:rPr>
              <w:t>报告期内已</w:t>
            </w:r>
            <w:r>
              <w:rPr>
                <w:rFonts w:ascii="宋体" w:hAnsi="宋体" w:cs="宋体" w:eastAsia="宋体" w:hint="default"/>
                <w:w w:val="99"/>
                <w:sz w:val="20"/>
                <w:szCs w:val="20"/>
              </w:rPr>
              <w:t> </w:t>
            </w:r>
            <w:r>
              <w:rPr>
                <w:rFonts w:ascii="宋体" w:hAnsi="宋体" w:cs="宋体" w:eastAsia="宋体" w:hint="default"/>
                <w:sz w:val="20"/>
                <w:szCs w:val="20"/>
              </w:rPr>
              <w:t>行权的期权</w:t>
            </w:r>
            <w:r>
              <w:rPr>
                <w:rFonts w:ascii="宋体" w:hAnsi="宋体" w:cs="宋体" w:eastAsia="宋体" w:hint="default"/>
                <w:w w:val="99"/>
                <w:sz w:val="20"/>
                <w:szCs w:val="20"/>
              </w:rPr>
              <w:t> </w:t>
            </w:r>
            <w:r>
              <w:rPr>
                <w:rFonts w:ascii="宋体" w:hAnsi="宋体" w:cs="宋体" w:eastAsia="宋体" w:hint="default"/>
                <w:sz w:val="20"/>
                <w:szCs w:val="20"/>
              </w:rPr>
              <w:t>股数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6" w:right="26"/>
              <w:jc w:val="both"/>
              <w:rPr>
                <w:rFonts w:ascii="宋体" w:hAnsi="宋体" w:cs="宋体" w:eastAsia="宋体" w:hint="default"/>
                <w:sz w:val="20"/>
                <w:szCs w:val="20"/>
              </w:rPr>
            </w:pPr>
            <w:r>
              <w:rPr>
                <w:rFonts w:ascii="宋体" w:hAnsi="宋体" w:cs="宋体" w:eastAsia="宋体" w:hint="default"/>
                <w:sz w:val="20"/>
                <w:szCs w:val="20"/>
              </w:rPr>
              <w:t>报告期内已</w:t>
            </w:r>
            <w:r>
              <w:rPr>
                <w:rFonts w:ascii="宋体" w:hAnsi="宋体" w:cs="宋体" w:eastAsia="宋体" w:hint="default"/>
                <w:w w:val="99"/>
                <w:sz w:val="20"/>
                <w:szCs w:val="20"/>
              </w:rPr>
              <w:t> </w:t>
            </w:r>
            <w:r>
              <w:rPr>
                <w:rFonts w:ascii="宋体" w:hAnsi="宋体" w:cs="宋体" w:eastAsia="宋体" w:hint="default"/>
                <w:sz w:val="20"/>
                <w:szCs w:val="20"/>
              </w:rPr>
              <w:t>行权期限的</w:t>
            </w:r>
            <w:r>
              <w:rPr>
                <w:rFonts w:ascii="宋体" w:hAnsi="宋体" w:cs="宋体" w:eastAsia="宋体" w:hint="default"/>
                <w:w w:val="99"/>
                <w:sz w:val="20"/>
                <w:szCs w:val="20"/>
              </w:rPr>
              <w:t> </w:t>
            </w:r>
            <w:r>
              <w:rPr>
                <w:rFonts w:ascii="宋体" w:hAnsi="宋体" w:cs="宋体" w:eastAsia="宋体" w:hint="default"/>
                <w:sz w:val="20"/>
                <w:szCs w:val="20"/>
              </w:rPr>
              <w:t>行权价格</w:t>
            </w:r>
          </w:p>
          <w:p>
            <w:pPr>
              <w:pStyle w:val="TableParagraph"/>
              <w:spacing w:line="240" w:lineRule="auto" w:before="12"/>
              <w:ind w:left="98" w:right="0"/>
              <w:jc w:val="both"/>
              <w:rPr>
                <w:rFonts w:ascii="宋体" w:hAnsi="宋体" w:cs="宋体" w:eastAsia="宋体" w:hint="default"/>
                <w:sz w:val="20"/>
                <w:szCs w:val="20"/>
              </w:rPr>
            </w:pP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4" w:right="-25" w:firstLine="2"/>
              <w:jc w:val="both"/>
              <w:rPr>
                <w:rFonts w:ascii="宋体" w:hAnsi="宋体" w:cs="宋体" w:eastAsia="宋体" w:hint="default"/>
                <w:sz w:val="20"/>
                <w:szCs w:val="20"/>
              </w:rPr>
            </w:pPr>
            <w:r>
              <w:rPr>
                <w:rFonts w:ascii="宋体" w:hAnsi="宋体" w:cs="宋体" w:eastAsia="宋体" w:hint="default"/>
                <w:sz w:val="20"/>
                <w:szCs w:val="20"/>
              </w:rPr>
              <w:t>报告期末持</w:t>
            </w:r>
            <w:r>
              <w:rPr>
                <w:rFonts w:ascii="宋体" w:hAnsi="宋体" w:cs="宋体" w:eastAsia="宋体" w:hint="default"/>
                <w:w w:val="99"/>
                <w:sz w:val="20"/>
                <w:szCs w:val="20"/>
              </w:rPr>
              <w:t> </w:t>
            </w:r>
            <w:r>
              <w:rPr>
                <w:rFonts w:ascii="宋体" w:hAnsi="宋体" w:cs="宋体" w:eastAsia="宋体" w:hint="default"/>
                <w:sz w:val="20"/>
                <w:szCs w:val="20"/>
              </w:rPr>
              <w:t>有的股权市</w:t>
            </w:r>
            <w:r>
              <w:rPr>
                <w:rFonts w:ascii="宋体" w:hAnsi="宋体" w:cs="宋体" w:eastAsia="宋体" w:hint="default"/>
                <w:w w:val="99"/>
                <w:sz w:val="20"/>
                <w:szCs w:val="20"/>
              </w:rPr>
              <w:t> </w:t>
            </w:r>
            <w:r>
              <w:rPr>
                <w:rFonts w:ascii="宋体" w:hAnsi="宋体" w:cs="宋体" w:eastAsia="宋体" w:hint="default"/>
                <w:sz w:val="20"/>
                <w:szCs w:val="20"/>
              </w:rPr>
              <w:t>价（元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6" w:right="26"/>
              <w:jc w:val="center"/>
              <w:rPr>
                <w:rFonts w:ascii="宋体" w:hAnsi="宋体" w:cs="宋体" w:eastAsia="宋体" w:hint="default"/>
                <w:sz w:val="20"/>
                <w:szCs w:val="20"/>
              </w:rPr>
            </w:pPr>
            <w:r>
              <w:rPr>
                <w:rFonts w:ascii="宋体" w:hAnsi="宋体" w:cs="宋体" w:eastAsia="宋体" w:hint="default"/>
                <w:sz w:val="20"/>
                <w:szCs w:val="20"/>
              </w:rPr>
              <w:t>报告期新授</w:t>
            </w:r>
            <w:r>
              <w:rPr>
                <w:rFonts w:ascii="宋体" w:hAnsi="宋体" w:cs="宋体" w:eastAsia="宋体" w:hint="default"/>
                <w:w w:val="99"/>
                <w:sz w:val="20"/>
                <w:szCs w:val="20"/>
              </w:rPr>
              <w:t> </w:t>
            </w:r>
            <w:r>
              <w:rPr>
                <w:rFonts w:ascii="宋体" w:hAnsi="宋体" w:cs="宋体" w:eastAsia="宋体" w:hint="default"/>
                <w:sz w:val="20"/>
                <w:szCs w:val="20"/>
              </w:rPr>
              <w:t>予限制性股</w:t>
            </w:r>
            <w:r>
              <w:rPr>
                <w:rFonts w:ascii="宋体" w:hAnsi="宋体" w:cs="宋体" w:eastAsia="宋体" w:hint="default"/>
                <w:w w:val="99"/>
                <w:sz w:val="20"/>
                <w:szCs w:val="20"/>
              </w:rPr>
              <w:t> </w:t>
            </w:r>
            <w:r>
              <w:rPr>
                <w:rFonts w:ascii="宋体" w:hAnsi="宋体" w:cs="宋体" w:eastAsia="宋体" w:hint="default"/>
                <w:sz w:val="20"/>
                <w:szCs w:val="20"/>
              </w:rPr>
              <w:t>票数量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6" w:right="26"/>
              <w:jc w:val="left"/>
              <w:rPr>
                <w:rFonts w:ascii="宋体" w:hAnsi="宋体" w:cs="宋体" w:eastAsia="宋体" w:hint="default"/>
                <w:sz w:val="20"/>
                <w:szCs w:val="20"/>
              </w:rPr>
            </w:pPr>
            <w:r>
              <w:rPr>
                <w:rFonts w:ascii="宋体" w:hAnsi="宋体" w:cs="宋体" w:eastAsia="宋体" w:hint="default"/>
                <w:sz w:val="20"/>
                <w:szCs w:val="20"/>
              </w:rPr>
              <w:t>限制性股票</w:t>
            </w:r>
            <w:r>
              <w:rPr>
                <w:rFonts w:ascii="宋体" w:hAnsi="宋体" w:cs="宋体" w:eastAsia="宋体" w:hint="default"/>
                <w:w w:val="99"/>
                <w:sz w:val="20"/>
                <w:szCs w:val="20"/>
              </w:rPr>
              <w:t> </w:t>
            </w:r>
            <w:r>
              <w:rPr>
                <w:rFonts w:ascii="宋体" w:hAnsi="宋体" w:cs="宋体" w:eastAsia="宋体" w:hint="default"/>
                <w:sz w:val="20"/>
                <w:szCs w:val="20"/>
              </w:rPr>
              <w:t>的授予价格</w:t>
            </w:r>
          </w:p>
          <w:p>
            <w:pPr>
              <w:pStyle w:val="TableParagraph"/>
              <w:spacing w:line="240" w:lineRule="auto" w:before="12"/>
              <w:ind w:left="98" w:right="0"/>
              <w:jc w:val="left"/>
              <w:rPr>
                <w:rFonts w:ascii="宋体" w:hAnsi="宋体" w:cs="宋体" w:eastAsia="宋体" w:hint="default"/>
                <w:sz w:val="20"/>
                <w:szCs w:val="20"/>
              </w:rPr>
            </w:pP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7" w:right="26"/>
              <w:jc w:val="center"/>
              <w:rPr>
                <w:rFonts w:ascii="宋体" w:hAnsi="宋体" w:cs="宋体" w:eastAsia="宋体" w:hint="default"/>
                <w:sz w:val="20"/>
                <w:szCs w:val="20"/>
              </w:rPr>
            </w:pPr>
            <w:r>
              <w:rPr>
                <w:rFonts w:ascii="宋体" w:hAnsi="宋体" w:cs="宋体" w:eastAsia="宋体" w:hint="default"/>
                <w:sz w:val="20"/>
                <w:szCs w:val="20"/>
              </w:rPr>
              <w:t>报告期行权</w:t>
            </w:r>
            <w:r>
              <w:rPr>
                <w:rFonts w:ascii="宋体" w:hAnsi="宋体" w:cs="宋体" w:eastAsia="宋体" w:hint="default"/>
                <w:w w:val="99"/>
                <w:sz w:val="20"/>
                <w:szCs w:val="20"/>
              </w:rPr>
              <w:t> </w:t>
            </w:r>
            <w:r>
              <w:rPr>
                <w:rFonts w:ascii="宋体" w:hAnsi="宋体" w:cs="宋体" w:eastAsia="宋体" w:hint="default"/>
                <w:sz w:val="20"/>
                <w:szCs w:val="20"/>
              </w:rPr>
              <w:t>的限制性股</w:t>
            </w:r>
            <w:r>
              <w:rPr>
                <w:rFonts w:ascii="宋体" w:hAnsi="宋体" w:cs="宋体" w:eastAsia="宋体" w:hint="default"/>
                <w:w w:val="99"/>
                <w:sz w:val="20"/>
                <w:szCs w:val="20"/>
              </w:rPr>
              <w:t> </w:t>
            </w:r>
            <w:r>
              <w:rPr>
                <w:rFonts w:ascii="宋体" w:hAnsi="宋体" w:cs="宋体" w:eastAsia="宋体" w:hint="default"/>
                <w:sz w:val="20"/>
                <w:szCs w:val="20"/>
              </w:rPr>
              <w:t>票数量</w:t>
            </w:r>
          </w:p>
        </w:tc>
      </w:tr>
      <w:tr>
        <w:trPr>
          <w:trHeight w:val="359"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left="23" w:right="0"/>
              <w:jc w:val="left"/>
              <w:rPr>
                <w:rFonts w:ascii="宋体" w:hAnsi="宋体" w:cs="宋体" w:eastAsia="宋体" w:hint="default"/>
                <w:sz w:val="20"/>
                <w:szCs w:val="20"/>
              </w:rPr>
            </w:pPr>
            <w:r>
              <w:rPr>
                <w:rFonts w:ascii="宋体" w:hAnsi="宋体" w:cs="宋体" w:eastAsia="宋体" w:hint="default"/>
                <w:sz w:val="20"/>
                <w:szCs w:val="20"/>
              </w:rPr>
              <w:t>董事、副总</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7"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靳茂</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经理、董事</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95"/>
                <w:sz w:val="20"/>
              </w:rPr>
              <w:t>89,980</w:t>
            </w:r>
            <w:r>
              <w:rPr>
                <w:rFonts w:ascii="Times New Roman"/>
                <w:sz w:val="20"/>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95"/>
                <w:sz w:val="20"/>
              </w:rPr>
              <w:t>89,980</w:t>
            </w:r>
            <w:r>
              <w:rPr>
                <w:rFonts w:ascii="Times New Roman"/>
                <w:sz w:val="20"/>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95"/>
                <w:sz w:val="20"/>
              </w:rPr>
              <w:t>9.292</w:t>
            </w:r>
            <w:r>
              <w:rPr>
                <w:rFonts w:ascii="Times New Roman"/>
                <w:sz w:val="20"/>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95"/>
                <w:sz w:val="20"/>
              </w:rPr>
              <w:t>69.97</w:t>
            </w:r>
            <w:r>
              <w:rPr>
                <w:rFonts w:ascii="Times New Roman"/>
                <w:sz w:val="20"/>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0"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0"/>
                <w:szCs w:val="20"/>
              </w:rPr>
            </w:pPr>
            <w:r>
              <w:rPr>
                <w:rFonts w:ascii="宋体" w:hAnsi="宋体" w:cs="宋体" w:eastAsia="宋体" w:hint="default"/>
                <w:sz w:val="20"/>
                <w:szCs w:val="20"/>
              </w:rPr>
              <w:t>会秘书</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徐春华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59,986</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59,986</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24.356</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69.97</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宋体" w:hAnsi="宋体" w:cs="宋体" w:eastAsia="宋体" w:hint="default"/>
                <w:sz w:val="20"/>
                <w:szCs w:val="20"/>
              </w:rPr>
            </w:pPr>
            <w:r>
              <w:rPr>
                <w:rFonts w:ascii="宋体" w:hAnsi="宋体" w:cs="宋体" w:eastAsia="宋体" w:hint="default"/>
                <w:sz w:val="20"/>
                <w:szCs w:val="20"/>
              </w:rPr>
              <w:t>孙嘉明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69.97</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王利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财务负责人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39,991</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39,991</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24.356</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69.97</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1"/>
              <w:jc w:val="center"/>
              <w:rPr>
                <w:rFonts w:ascii="Times New Roman" w:hAnsi="Times New Roman" w:cs="Times New Roman" w:eastAsia="Times New Roman" w:hint="default"/>
                <w:sz w:val="20"/>
                <w:szCs w:val="20"/>
              </w:rPr>
            </w:pPr>
            <w:r>
              <w:rPr>
                <w:rFonts w:ascii="Times New Roman"/>
                <w:sz w:val="20"/>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81" w:right="0"/>
              <w:jc w:val="left"/>
              <w:rPr>
                <w:rFonts w:ascii="Times New Roman" w:hAnsi="Times New Roman" w:cs="Times New Roman" w:eastAsia="Times New Roman" w:hint="default"/>
                <w:sz w:val="20"/>
                <w:szCs w:val="20"/>
              </w:rPr>
            </w:pPr>
            <w:r>
              <w:rPr>
                <w:rFonts w:ascii="Times New Roman"/>
                <w:sz w:val="20"/>
              </w:rPr>
              <w:t>189,957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79" w:right="0"/>
              <w:jc w:val="left"/>
              <w:rPr>
                <w:rFonts w:ascii="Times New Roman" w:hAnsi="Times New Roman" w:cs="Times New Roman" w:eastAsia="Times New Roman" w:hint="default"/>
                <w:sz w:val="20"/>
                <w:szCs w:val="20"/>
              </w:rPr>
            </w:pPr>
            <w:r>
              <w:rPr>
                <w:rFonts w:ascii="Times New Roman"/>
                <w:sz w:val="20"/>
              </w:rPr>
              <w:t>189,957</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2"/>
              <w:jc w:val="center"/>
              <w:rPr>
                <w:rFonts w:ascii="Times New Roman" w:hAnsi="Times New Roman" w:cs="Times New Roman" w:eastAsia="Times New Roman" w:hint="default"/>
                <w:sz w:val="20"/>
                <w:szCs w:val="20"/>
              </w:rPr>
            </w:pPr>
            <w:r>
              <w:rPr>
                <w:rFonts w:ascii="Times New Roman"/>
                <w:sz w:val="20"/>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bl>
    <w:p>
      <w:pPr>
        <w:spacing w:line="240" w:lineRule="auto" w:before="0"/>
        <w:rPr>
          <w:rFonts w:ascii="宋体" w:hAnsi="宋体" w:cs="宋体" w:eastAsia="宋体" w:hint="default"/>
          <w:sz w:val="18"/>
          <w:szCs w:val="18"/>
        </w:rPr>
      </w:pPr>
    </w:p>
    <w:p>
      <w:pPr>
        <w:pStyle w:val="Heading2"/>
        <w:spacing w:line="240" w:lineRule="auto" w:before="26"/>
        <w:ind w:right="0"/>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5"/>
        <w:gridCol w:w="1326"/>
        <w:gridCol w:w="1330"/>
        <w:gridCol w:w="424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姓名</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61" w:right="0"/>
              <w:jc w:val="left"/>
              <w:rPr>
                <w:rFonts w:ascii="宋体" w:hAnsi="宋体" w:cs="宋体" w:eastAsia="宋体" w:hint="default"/>
                <w:sz w:val="20"/>
                <w:szCs w:val="20"/>
              </w:rPr>
            </w:pPr>
            <w:r>
              <w:rPr>
                <w:rFonts w:ascii="宋体" w:hAnsi="宋体" w:cs="宋体" w:eastAsia="宋体" w:hint="default"/>
                <w:sz w:val="20"/>
                <w:szCs w:val="20"/>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刘宁</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副董事长</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月</w:t>
            </w:r>
          </w:p>
          <w:p>
            <w:pPr>
              <w:pStyle w:val="TableParagraph"/>
              <w:spacing w:line="240" w:lineRule="auto" w:before="35"/>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新选举；同时辞去公司总经理职务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王涛</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月</w:t>
            </w:r>
          </w:p>
          <w:p>
            <w:pPr>
              <w:pStyle w:val="TableParagraph"/>
              <w:spacing w:line="240" w:lineRule="auto" w:before="35"/>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新聘任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孙嘉明</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月</w:t>
            </w:r>
          </w:p>
          <w:p>
            <w:pPr>
              <w:pStyle w:val="TableParagraph"/>
              <w:spacing w:line="240" w:lineRule="auto" w:before="35"/>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新聘任</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报告期内，公司核心技术团队或关键技术人员未发生变动情况（非董事、监事、高级管理人员）。</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截至</w:t>
      </w:r>
      <w:r>
        <w:rPr>
          <w:rFonts w:ascii="Times New Roman" w:hAnsi="Times New Roman" w:cs="Times New Roman" w:eastAsia="Times New Roman" w:hint="default"/>
        </w:rPr>
        <w:t>2014</w:t>
      </w:r>
      <w:r>
        <w:rPr/>
        <w:t>年底，公司员工数量为</w:t>
      </w:r>
      <w:r>
        <w:rPr>
          <w:rFonts w:ascii="Times New Roman" w:hAnsi="Times New Roman" w:cs="Times New Roman" w:eastAsia="Times New Roman" w:hint="default"/>
        </w:rPr>
        <w:t>1,739</w:t>
      </w:r>
      <w:r>
        <w:rPr/>
        <w:t>名。员工基本构成如下：</w:t>
      </w:r>
    </w:p>
    <w:p>
      <w:pPr>
        <w:spacing w:line="240" w:lineRule="auto" w:before="13"/>
        <w:rPr>
          <w:rFonts w:ascii="宋体" w:hAnsi="宋体" w:cs="宋体" w:eastAsia="宋体" w:hint="default"/>
          <w:sz w:val="13"/>
          <w:szCs w:val="13"/>
        </w:rPr>
      </w:pPr>
    </w:p>
    <w:p>
      <w:pPr>
        <w:pStyle w:val="Heading5"/>
        <w:spacing w:line="240" w:lineRule="auto"/>
        <w:ind w:left="112" w:right="0"/>
        <w:jc w:val="left"/>
        <w:rPr>
          <w:b w:val="0"/>
          <w:bCs w:val="0"/>
        </w:rPr>
      </w:pPr>
      <w:r>
        <w:rPr/>
        <w:t>（一）员工专业结构</w:t>
      </w:r>
      <w:r>
        <w:rPr>
          <w:b w:val="0"/>
          <w:bCs w:val="0"/>
        </w:rPr>
      </w:r>
    </w:p>
    <w:p>
      <w:pPr>
        <w:spacing w:line="240" w:lineRule="auto" w:before="3"/>
        <w:rPr>
          <w:rFonts w:ascii="宋体" w:hAnsi="宋体" w:cs="宋体" w:eastAsia="宋体" w:hint="default"/>
          <w:b/>
          <w:bCs/>
          <w:sz w:val="14"/>
          <w:szCs w:val="14"/>
        </w:rPr>
      </w:pPr>
    </w:p>
    <w:tbl>
      <w:tblPr>
        <w:tblW w:w="0" w:type="auto"/>
        <w:jc w:val="left"/>
        <w:tblInd w:w="106" w:type="dxa"/>
        <w:tblLayout w:type="fixed"/>
        <w:tblCellMar>
          <w:top w:w="0" w:type="dxa"/>
          <w:left w:w="0" w:type="dxa"/>
          <w:bottom w:w="0" w:type="dxa"/>
          <w:right w:w="0" w:type="dxa"/>
        </w:tblCellMar>
        <w:tblLook w:val="01E0"/>
      </w:tblPr>
      <w:tblGrid>
        <w:gridCol w:w="2844"/>
        <w:gridCol w:w="2844"/>
        <w:gridCol w:w="2772"/>
      </w:tblGrid>
      <w:tr>
        <w:trPr>
          <w:trHeight w:val="466" w:hRule="exact"/>
        </w:trPr>
        <w:tc>
          <w:tcPr>
            <w:tcW w:w="2844"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23"/>
              <w:ind w:right="0"/>
              <w:jc w:val="center"/>
              <w:rPr>
                <w:rFonts w:ascii="宋体" w:hAnsi="宋体" w:cs="宋体" w:eastAsia="宋体" w:hint="default"/>
                <w:sz w:val="20"/>
                <w:szCs w:val="20"/>
              </w:rPr>
            </w:pPr>
            <w:r>
              <w:rPr>
                <w:rFonts w:ascii="宋体" w:hAnsi="宋体" w:cs="宋体" w:eastAsia="宋体" w:hint="default"/>
                <w:sz w:val="20"/>
                <w:szCs w:val="20"/>
              </w:rPr>
              <w:t>职工专业构成</w:t>
            </w:r>
          </w:p>
        </w:tc>
        <w:tc>
          <w:tcPr>
            <w:tcW w:w="2844"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23"/>
              <w:ind w:right="0"/>
              <w:jc w:val="center"/>
              <w:rPr>
                <w:rFonts w:ascii="宋体" w:hAnsi="宋体" w:cs="宋体" w:eastAsia="宋体" w:hint="default"/>
                <w:sz w:val="20"/>
                <w:szCs w:val="20"/>
              </w:rPr>
            </w:pPr>
            <w:r>
              <w:rPr>
                <w:rFonts w:ascii="宋体" w:hAnsi="宋体" w:cs="宋体" w:eastAsia="宋体" w:hint="default"/>
                <w:sz w:val="20"/>
                <w:szCs w:val="20"/>
              </w:rPr>
              <w:t>人数</w:t>
            </w:r>
          </w:p>
        </w:tc>
        <w:tc>
          <w:tcPr>
            <w:tcW w:w="2772"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23"/>
              <w:ind w:right="0"/>
              <w:jc w:val="center"/>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46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20"/>
                <w:szCs w:val="20"/>
              </w:rPr>
            </w:pPr>
            <w:r>
              <w:rPr>
                <w:rFonts w:ascii="宋体" w:hAnsi="宋体" w:cs="宋体" w:eastAsia="宋体" w:hint="default"/>
                <w:sz w:val="20"/>
                <w:szCs w:val="20"/>
              </w:rPr>
              <w:t>研究开发人员</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
              <w:jc w:val="center"/>
              <w:rPr>
                <w:rFonts w:ascii="Times New Roman" w:hAnsi="Times New Roman" w:cs="Times New Roman" w:eastAsia="Times New Roman" w:hint="default"/>
                <w:sz w:val="20"/>
                <w:szCs w:val="20"/>
              </w:rPr>
            </w:pPr>
            <w:r>
              <w:rPr>
                <w:rFonts w:ascii="Times New Roman"/>
                <w:sz w:val="20"/>
              </w:rPr>
              <w:t>433</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Times New Roman" w:hAnsi="Times New Roman" w:cs="Times New Roman" w:eastAsia="Times New Roman" w:hint="default"/>
                <w:sz w:val="20"/>
                <w:szCs w:val="20"/>
              </w:rPr>
            </w:pPr>
            <w:r>
              <w:rPr>
                <w:rFonts w:ascii="Times New Roman"/>
                <w:sz w:val="20"/>
              </w:rPr>
              <w:t>24.90%</w:t>
            </w:r>
          </w:p>
        </w:tc>
      </w:tr>
      <w:tr>
        <w:trPr>
          <w:trHeight w:val="46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20"/>
                <w:szCs w:val="20"/>
              </w:rPr>
            </w:pPr>
            <w:r>
              <w:rPr>
                <w:rFonts w:ascii="宋体" w:hAnsi="宋体" w:cs="宋体" w:eastAsia="宋体" w:hint="default"/>
                <w:sz w:val="20"/>
                <w:szCs w:val="20"/>
              </w:rPr>
              <w:t>实施、二次开发人员</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1"/>
              <w:jc w:val="center"/>
              <w:rPr>
                <w:rFonts w:ascii="Times New Roman" w:hAnsi="Times New Roman" w:cs="Times New Roman" w:eastAsia="Times New Roman" w:hint="default"/>
                <w:sz w:val="20"/>
                <w:szCs w:val="20"/>
              </w:rPr>
            </w:pPr>
            <w:r>
              <w:rPr>
                <w:rFonts w:ascii="Times New Roman"/>
                <w:sz w:val="20"/>
              </w:rPr>
              <w:t>734</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 w:right="0"/>
              <w:jc w:val="center"/>
              <w:rPr>
                <w:rFonts w:ascii="Times New Roman" w:hAnsi="Times New Roman" w:cs="Times New Roman" w:eastAsia="Times New Roman" w:hint="default"/>
                <w:sz w:val="20"/>
                <w:szCs w:val="20"/>
              </w:rPr>
            </w:pPr>
            <w:r>
              <w:rPr>
                <w:rFonts w:ascii="Times New Roman"/>
                <w:sz w:val="20"/>
              </w:rPr>
              <w:t>42.21%</w:t>
            </w:r>
          </w:p>
        </w:tc>
      </w:tr>
      <w:tr>
        <w:trPr>
          <w:trHeight w:val="46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0"/>
                <w:szCs w:val="20"/>
              </w:rPr>
            </w:pPr>
            <w:r>
              <w:rPr>
                <w:rFonts w:ascii="宋体" w:hAnsi="宋体" w:cs="宋体" w:eastAsia="宋体" w:hint="default"/>
                <w:sz w:val="20"/>
                <w:szCs w:val="20"/>
              </w:rPr>
              <w:t>管理人员</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131</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7.53%</w:t>
            </w:r>
          </w:p>
        </w:tc>
      </w:tr>
      <w:tr>
        <w:trPr>
          <w:trHeight w:val="46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20"/>
                <w:szCs w:val="20"/>
              </w:rPr>
            </w:pPr>
            <w:r>
              <w:rPr>
                <w:rFonts w:ascii="宋体" w:hAnsi="宋体" w:cs="宋体" w:eastAsia="宋体" w:hint="default"/>
                <w:sz w:val="20"/>
                <w:szCs w:val="20"/>
              </w:rPr>
              <w:t>销售、服务人员</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1"/>
              <w:jc w:val="center"/>
              <w:rPr>
                <w:rFonts w:ascii="Times New Roman" w:hAnsi="Times New Roman" w:cs="Times New Roman" w:eastAsia="Times New Roman" w:hint="default"/>
                <w:sz w:val="20"/>
                <w:szCs w:val="20"/>
              </w:rPr>
            </w:pPr>
            <w:r>
              <w:rPr>
                <w:rFonts w:ascii="Times New Roman"/>
                <w:sz w:val="20"/>
              </w:rPr>
              <w:t>441</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 w:right="0"/>
              <w:jc w:val="center"/>
              <w:rPr>
                <w:rFonts w:ascii="Times New Roman" w:hAnsi="Times New Roman" w:cs="Times New Roman" w:eastAsia="Times New Roman" w:hint="default"/>
                <w:sz w:val="20"/>
                <w:szCs w:val="20"/>
              </w:rPr>
            </w:pPr>
            <w:r>
              <w:rPr>
                <w:rFonts w:ascii="Times New Roman"/>
                <w:sz w:val="20"/>
              </w:rPr>
              <w:t>25.36%</w:t>
            </w:r>
          </w:p>
        </w:tc>
      </w:tr>
      <w:tr>
        <w:trPr>
          <w:trHeight w:val="46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1,739</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100%</w:t>
            </w:r>
          </w:p>
        </w:tc>
      </w:tr>
    </w:tbl>
    <w:p>
      <w:pPr>
        <w:spacing w:line="240" w:lineRule="auto" w:before="6"/>
        <w:rPr>
          <w:rFonts w:ascii="宋体" w:hAnsi="宋体" w:cs="宋体" w:eastAsia="宋体" w:hint="default"/>
          <w:b/>
          <w:bCs/>
          <w:sz w:val="6"/>
          <w:szCs w:val="6"/>
        </w:rPr>
      </w:pPr>
    </w:p>
    <w:p>
      <w:pPr>
        <w:pStyle w:val="Heading5"/>
        <w:spacing w:line="240" w:lineRule="auto" w:before="44"/>
        <w:ind w:left="112" w:right="0"/>
        <w:jc w:val="left"/>
        <w:rPr>
          <w:b w:val="0"/>
          <w:bCs w:val="0"/>
        </w:rPr>
      </w:pPr>
      <w:r>
        <w:rPr/>
        <w:t>（二）员工受教育程度水平</w:t>
      </w:r>
      <w:r>
        <w:rPr>
          <w:b w:val="0"/>
          <w:bCs w:val="0"/>
        </w:rPr>
      </w:r>
    </w:p>
    <w:p>
      <w:pPr>
        <w:spacing w:line="240" w:lineRule="auto" w:before="5"/>
        <w:rPr>
          <w:rFonts w:ascii="宋体" w:hAnsi="宋体" w:cs="宋体" w:eastAsia="宋体" w:hint="default"/>
          <w:b/>
          <w:bCs/>
          <w:sz w:val="14"/>
          <w:szCs w:val="14"/>
        </w:rPr>
      </w:pPr>
    </w:p>
    <w:tbl>
      <w:tblPr>
        <w:tblW w:w="0" w:type="auto"/>
        <w:jc w:val="left"/>
        <w:tblInd w:w="106" w:type="dxa"/>
        <w:tblLayout w:type="fixed"/>
        <w:tblCellMar>
          <w:top w:w="0" w:type="dxa"/>
          <w:left w:w="0" w:type="dxa"/>
          <w:bottom w:w="0" w:type="dxa"/>
          <w:right w:w="0" w:type="dxa"/>
        </w:tblCellMar>
        <w:tblLook w:val="01E0"/>
      </w:tblPr>
      <w:tblGrid>
        <w:gridCol w:w="2844"/>
        <w:gridCol w:w="2844"/>
        <w:gridCol w:w="2772"/>
      </w:tblGrid>
      <w:tr>
        <w:trPr>
          <w:trHeight w:val="467" w:hRule="exact"/>
        </w:trPr>
        <w:tc>
          <w:tcPr>
            <w:tcW w:w="2844"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24"/>
              <w:ind w:right="0"/>
              <w:jc w:val="center"/>
              <w:rPr>
                <w:rFonts w:ascii="宋体" w:hAnsi="宋体" w:cs="宋体" w:eastAsia="宋体" w:hint="default"/>
                <w:sz w:val="20"/>
                <w:szCs w:val="20"/>
              </w:rPr>
            </w:pPr>
            <w:r>
              <w:rPr>
                <w:rFonts w:ascii="宋体" w:hAnsi="宋体" w:cs="宋体" w:eastAsia="宋体" w:hint="default"/>
                <w:sz w:val="20"/>
                <w:szCs w:val="20"/>
              </w:rPr>
              <w:t>教育程度</w:t>
            </w:r>
          </w:p>
        </w:tc>
        <w:tc>
          <w:tcPr>
            <w:tcW w:w="2844"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24"/>
              <w:ind w:right="0"/>
              <w:jc w:val="center"/>
              <w:rPr>
                <w:rFonts w:ascii="宋体" w:hAnsi="宋体" w:cs="宋体" w:eastAsia="宋体" w:hint="default"/>
                <w:sz w:val="20"/>
                <w:szCs w:val="20"/>
              </w:rPr>
            </w:pPr>
            <w:r>
              <w:rPr>
                <w:rFonts w:ascii="宋体" w:hAnsi="宋体" w:cs="宋体" w:eastAsia="宋体" w:hint="default"/>
                <w:sz w:val="20"/>
                <w:szCs w:val="20"/>
              </w:rPr>
              <w:t>人数</w:t>
            </w:r>
          </w:p>
        </w:tc>
        <w:tc>
          <w:tcPr>
            <w:tcW w:w="2772"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24"/>
              <w:ind w:right="0"/>
              <w:jc w:val="center"/>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46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20"/>
                <w:szCs w:val="20"/>
              </w:rPr>
            </w:pPr>
            <w:r>
              <w:rPr>
                <w:rFonts w:ascii="宋体" w:hAnsi="宋体" w:cs="宋体" w:eastAsia="宋体" w:hint="default"/>
                <w:sz w:val="20"/>
                <w:szCs w:val="20"/>
              </w:rPr>
              <w:t>硕士及以上</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1"/>
              <w:jc w:val="center"/>
              <w:rPr>
                <w:rFonts w:ascii="Times New Roman" w:hAnsi="Times New Roman" w:cs="Times New Roman" w:eastAsia="Times New Roman" w:hint="default"/>
                <w:sz w:val="20"/>
                <w:szCs w:val="20"/>
              </w:rPr>
            </w:pPr>
            <w:r>
              <w:rPr>
                <w:rFonts w:ascii="Times New Roman"/>
                <w:sz w:val="20"/>
              </w:rPr>
              <w:t>49</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20"/>
                <w:szCs w:val="20"/>
              </w:rPr>
            </w:pPr>
            <w:r>
              <w:rPr>
                <w:rFonts w:ascii="Times New Roman"/>
                <w:sz w:val="20"/>
              </w:rPr>
              <w:t>2.82%</w:t>
            </w:r>
          </w:p>
        </w:tc>
      </w:tr>
      <w:tr>
        <w:trPr>
          <w:trHeight w:val="46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0"/>
                <w:szCs w:val="20"/>
              </w:rPr>
            </w:pPr>
            <w:r>
              <w:rPr>
                <w:rFonts w:ascii="宋体" w:hAnsi="宋体" w:cs="宋体" w:eastAsia="宋体" w:hint="default"/>
                <w:sz w:val="20"/>
                <w:szCs w:val="20"/>
              </w:rPr>
              <w:t>大学本科</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968</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Times New Roman" w:hAnsi="Times New Roman" w:cs="Times New Roman" w:eastAsia="Times New Roman" w:hint="default"/>
                <w:sz w:val="20"/>
                <w:szCs w:val="20"/>
              </w:rPr>
            </w:pPr>
            <w:r>
              <w:rPr>
                <w:rFonts w:ascii="Times New Roman"/>
                <w:sz w:val="20"/>
              </w:rPr>
              <w:t>55.66%</w:t>
            </w:r>
          </w:p>
        </w:tc>
      </w:tr>
      <w:tr>
        <w:trPr>
          <w:trHeight w:val="46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20"/>
                <w:szCs w:val="20"/>
              </w:rPr>
            </w:pPr>
            <w:r>
              <w:rPr>
                <w:rFonts w:ascii="宋体" w:hAnsi="宋体" w:cs="宋体" w:eastAsia="宋体" w:hint="default"/>
                <w:sz w:val="20"/>
                <w:szCs w:val="20"/>
              </w:rPr>
              <w:t>大学专科</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
              <w:jc w:val="center"/>
              <w:rPr>
                <w:rFonts w:ascii="Times New Roman" w:hAnsi="Times New Roman" w:cs="Times New Roman" w:eastAsia="Times New Roman" w:hint="default"/>
                <w:sz w:val="20"/>
                <w:szCs w:val="20"/>
              </w:rPr>
            </w:pPr>
            <w:r>
              <w:rPr>
                <w:rFonts w:ascii="Times New Roman"/>
                <w:sz w:val="20"/>
              </w:rPr>
              <w:t>633</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Times New Roman" w:hAnsi="Times New Roman" w:cs="Times New Roman" w:eastAsia="Times New Roman" w:hint="default"/>
                <w:sz w:val="20"/>
                <w:szCs w:val="20"/>
              </w:rPr>
            </w:pPr>
            <w:r>
              <w:rPr>
                <w:rFonts w:ascii="Times New Roman"/>
                <w:sz w:val="20"/>
              </w:rPr>
              <w:t>36.40%</w:t>
            </w:r>
          </w:p>
        </w:tc>
      </w:tr>
      <w:tr>
        <w:trPr>
          <w:trHeight w:val="46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20"/>
                <w:szCs w:val="20"/>
              </w:rPr>
            </w:pPr>
            <w:r>
              <w:rPr>
                <w:rFonts w:ascii="宋体" w:hAnsi="宋体" w:cs="宋体" w:eastAsia="宋体" w:hint="default"/>
                <w:sz w:val="20"/>
                <w:szCs w:val="20"/>
              </w:rPr>
              <w:t>中专及以下</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1"/>
              <w:jc w:val="center"/>
              <w:rPr>
                <w:rFonts w:ascii="Times New Roman" w:hAnsi="Times New Roman" w:cs="Times New Roman" w:eastAsia="Times New Roman" w:hint="default"/>
                <w:sz w:val="20"/>
                <w:szCs w:val="20"/>
              </w:rPr>
            </w:pPr>
            <w:r>
              <w:rPr>
                <w:rFonts w:ascii="Times New Roman"/>
                <w:sz w:val="20"/>
              </w:rPr>
              <w:t>89</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20"/>
                <w:szCs w:val="20"/>
              </w:rPr>
            </w:pPr>
            <w:r>
              <w:rPr>
                <w:rFonts w:ascii="Times New Roman"/>
                <w:sz w:val="20"/>
              </w:rPr>
              <w:t>5.12%</w:t>
            </w:r>
          </w:p>
        </w:tc>
      </w:tr>
      <w:tr>
        <w:trPr>
          <w:trHeight w:val="46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1,739</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100%</w:t>
            </w:r>
          </w:p>
        </w:tc>
      </w:tr>
    </w:tbl>
    <w:p>
      <w:pPr>
        <w:spacing w:line="240" w:lineRule="auto" w:before="7"/>
        <w:rPr>
          <w:rFonts w:ascii="宋体" w:hAnsi="宋体" w:cs="宋体" w:eastAsia="宋体" w:hint="default"/>
          <w:b/>
          <w:bCs/>
          <w:sz w:val="6"/>
          <w:szCs w:val="6"/>
        </w:rPr>
      </w:pPr>
    </w:p>
    <w:p>
      <w:pPr>
        <w:pStyle w:val="Heading5"/>
        <w:spacing w:line="240" w:lineRule="auto" w:before="44"/>
        <w:ind w:left="112" w:right="0"/>
        <w:jc w:val="left"/>
        <w:rPr>
          <w:b w:val="0"/>
          <w:bCs w:val="0"/>
        </w:rPr>
      </w:pPr>
      <w:r>
        <w:rPr/>
        <w:t>（三）员工年龄结构</w:t>
      </w:r>
      <w:r>
        <w:rPr>
          <w:b w:val="0"/>
          <w:bCs w:val="0"/>
        </w:rPr>
      </w:r>
    </w:p>
    <w:p>
      <w:pPr>
        <w:spacing w:after="0" w:line="240" w:lineRule="auto"/>
        <w:jc w:val="left"/>
        <w:sectPr>
          <w:pgSz w:w="11910" w:h="16840"/>
          <w:pgMar w:header="746" w:footer="978" w:top="1060" w:bottom="1160" w:left="1020" w:right="1020"/>
        </w:sectPr>
      </w:pPr>
    </w:p>
    <w:p>
      <w:pPr>
        <w:spacing w:line="240" w:lineRule="auto" w:before="5"/>
        <w:rPr>
          <w:rFonts w:ascii="宋体" w:hAnsi="宋体" w:cs="宋体" w:eastAsia="宋体" w:hint="default"/>
          <w:b/>
          <w:bCs/>
          <w:sz w:val="28"/>
          <w:szCs w:val="28"/>
        </w:rPr>
      </w:pPr>
    </w:p>
    <w:tbl>
      <w:tblPr>
        <w:tblW w:w="0" w:type="auto"/>
        <w:jc w:val="left"/>
        <w:tblInd w:w="106" w:type="dxa"/>
        <w:tblLayout w:type="fixed"/>
        <w:tblCellMar>
          <w:top w:w="0" w:type="dxa"/>
          <w:left w:w="0" w:type="dxa"/>
          <w:bottom w:w="0" w:type="dxa"/>
          <w:right w:w="0" w:type="dxa"/>
        </w:tblCellMar>
        <w:tblLook w:val="01E0"/>
      </w:tblPr>
      <w:tblGrid>
        <w:gridCol w:w="2844"/>
        <w:gridCol w:w="2844"/>
        <w:gridCol w:w="2772"/>
      </w:tblGrid>
      <w:tr>
        <w:trPr>
          <w:trHeight w:val="467" w:hRule="exact"/>
        </w:trPr>
        <w:tc>
          <w:tcPr>
            <w:tcW w:w="2844"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25"/>
              <w:ind w:right="0"/>
              <w:jc w:val="center"/>
              <w:rPr>
                <w:rFonts w:ascii="宋体" w:hAnsi="宋体" w:cs="宋体" w:eastAsia="宋体" w:hint="default"/>
                <w:sz w:val="20"/>
                <w:szCs w:val="20"/>
              </w:rPr>
            </w:pPr>
            <w:r>
              <w:rPr>
                <w:rFonts w:ascii="宋体" w:hAnsi="宋体" w:cs="宋体" w:eastAsia="宋体" w:hint="default"/>
                <w:sz w:val="20"/>
                <w:szCs w:val="20"/>
              </w:rPr>
              <w:t>年龄</w:t>
            </w:r>
          </w:p>
        </w:tc>
        <w:tc>
          <w:tcPr>
            <w:tcW w:w="2844"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25"/>
              <w:ind w:right="0"/>
              <w:jc w:val="center"/>
              <w:rPr>
                <w:rFonts w:ascii="宋体" w:hAnsi="宋体" w:cs="宋体" w:eastAsia="宋体" w:hint="default"/>
                <w:sz w:val="20"/>
                <w:szCs w:val="20"/>
              </w:rPr>
            </w:pPr>
            <w:r>
              <w:rPr>
                <w:rFonts w:ascii="宋体" w:hAnsi="宋体" w:cs="宋体" w:eastAsia="宋体" w:hint="default"/>
                <w:sz w:val="20"/>
                <w:szCs w:val="20"/>
              </w:rPr>
              <w:t>人数</w:t>
            </w:r>
          </w:p>
        </w:tc>
        <w:tc>
          <w:tcPr>
            <w:tcW w:w="2772"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25"/>
              <w:ind w:right="0"/>
              <w:jc w:val="center"/>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46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30</w:t>
            </w:r>
            <w:r>
              <w:rPr>
                <w:rFonts w:ascii="宋体" w:hAnsi="宋体" w:cs="宋体" w:eastAsia="宋体" w:hint="default"/>
                <w:sz w:val="20"/>
                <w:szCs w:val="20"/>
              </w:rPr>
              <w:t>岁以下</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1" w:right="0"/>
              <w:jc w:val="center"/>
              <w:rPr>
                <w:rFonts w:ascii="Times New Roman" w:hAnsi="Times New Roman" w:cs="Times New Roman" w:eastAsia="Times New Roman" w:hint="default"/>
                <w:sz w:val="20"/>
                <w:szCs w:val="20"/>
              </w:rPr>
            </w:pPr>
            <w:r>
              <w:rPr>
                <w:rFonts w:ascii="Times New Roman"/>
                <w:sz w:val="20"/>
              </w:rPr>
              <w:t>1,182</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Times New Roman" w:hAnsi="Times New Roman" w:cs="Times New Roman" w:eastAsia="Times New Roman" w:hint="default"/>
                <w:sz w:val="20"/>
                <w:szCs w:val="20"/>
              </w:rPr>
            </w:pPr>
            <w:r>
              <w:rPr>
                <w:rFonts w:ascii="Times New Roman"/>
                <w:sz w:val="20"/>
              </w:rPr>
              <w:t>67.97%</w:t>
            </w:r>
          </w:p>
        </w:tc>
      </w:tr>
      <w:tr>
        <w:trPr>
          <w:trHeight w:val="46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30</w:t>
            </w:r>
            <w:r>
              <w:rPr>
                <w:rFonts w:ascii="宋体" w:hAnsi="宋体" w:cs="宋体" w:eastAsia="宋体" w:hint="default"/>
                <w:sz w:val="20"/>
                <w:szCs w:val="20"/>
              </w:rPr>
              <w:t>至</w:t>
            </w:r>
            <w:r>
              <w:rPr>
                <w:rFonts w:ascii="Times New Roman" w:hAnsi="Times New Roman" w:cs="Times New Roman" w:eastAsia="Times New Roman" w:hint="default"/>
                <w:sz w:val="20"/>
                <w:szCs w:val="20"/>
              </w:rPr>
              <w:t>40</w:t>
            </w:r>
            <w:r>
              <w:rPr>
                <w:rFonts w:ascii="宋体" w:hAnsi="宋体" w:cs="宋体" w:eastAsia="宋体" w:hint="default"/>
                <w:sz w:val="20"/>
                <w:szCs w:val="20"/>
              </w:rPr>
              <w:t>岁</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479</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Times New Roman" w:hAnsi="Times New Roman" w:cs="Times New Roman" w:eastAsia="Times New Roman" w:hint="default"/>
                <w:sz w:val="20"/>
                <w:szCs w:val="20"/>
              </w:rPr>
            </w:pPr>
            <w:r>
              <w:rPr>
                <w:rFonts w:ascii="Times New Roman"/>
                <w:sz w:val="20"/>
              </w:rPr>
              <w:t>27.54%</w:t>
            </w:r>
          </w:p>
        </w:tc>
      </w:tr>
      <w:tr>
        <w:trPr>
          <w:trHeight w:val="46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40</w:t>
            </w:r>
            <w:r>
              <w:rPr>
                <w:rFonts w:ascii="宋体" w:hAnsi="宋体" w:cs="宋体" w:eastAsia="宋体" w:hint="default"/>
                <w:sz w:val="20"/>
                <w:szCs w:val="20"/>
              </w:rPr>
              <w:t>至</w:t>
            </w:r>
            <w:r>
              <w:rPr>
                <w:rFonts w:ascii="Times New Roman" w:hAnsi="Times New Roman" w:cs="Times New Roman" w:eastAsia="Times New Roman" w:hint="default"/>
                <w:sz w:val="20"/>
                <w:szCs w:val="20"/>
              </w:rPr>
              <w:t>50</w:t>
            </w:r>
            <w:r>
              <w:rPr>
                <w:rFonts w:ascii="宋体" w:hAnsi="宋体" w:cs="宋体" w:eastAsia="宋体" w:hint="default"/>
                <w:sz w:val="20"/>
                <w:szCs w:val="20"/>
              </w:rPr>
              <w:t>岁</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
              <w:jc w:val="center"/>
              <w:rPr>
                <w:rFonts w:ascii="Times New Roman" w:hAnsi="Times New Roman" w:cs="Times New Roman" w:eastAsia="Times New Roman" w:hint="default"/>
                <w:sz w:val="20"/>
                <w:szCs w:val="20"/>
              </w:rPr>
            </w:pPr>
            <w:r>
              <w:rPr>
                <w:rFonts w:ascii="Times New Roman"/>
                <w:sz w:val="20"/>
              </w:rPr>
              <w:t>66</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Times New Roman" w:hAnsi="Times New Roman" w:cs="Times New Roman" w:eastAsia="Times New Roman" w:hint="default"/>
                <w:sz w:val="20"/>
                <w:szCs w:val="20"/>
              </w:rPr>
            </w:pPr>
            <w:r>
              <w:rPr>
                <w:rFonts w:ascii="Times New Roman"/>
                <w:sz w:val="20"/>
              </w:rPr>
              <w:t>3.80%</w:t>
            </w:r>
          </w:p>
        </w:tc>
      </w:tr>
      <w:tr>
        <w:trPr>
          <w:trHeight w:val="46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岁以上</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12</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0.69%</w:t>
            </w:r>
          </w:p>
        </w:tc>
      </w:tr>
      <w:tr>
        <w:trPr>
          <w:trHeight w:val="467"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
              <w:jc w:val="center"/>
              <w:rPr>
                <w:rFonts w:ascii="Times New Roman" w:hAnsi="Times New Roman" w:cs="Times New Roman" w:eastAsia="Times New Roman" w:hint="default"/>
                <w:sz w:val="20"/>
                <w:szCs w:val="20"/>
              </w:rPr>
            </w:pPr>
            <w:r>
              <w:rPr>
                <w:rFonts w:ascii="Times New Roman"/>
                <w:sz w:val="20"/>
              </w:rPr>
              <w:t>1,739</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Times New Roman" w:hAnsi="Times New Roman" w:cs="Times New Roman" w:eastAsia="Times New Roman" w:hint="default"/>
                <w:sz w:val="20"/>
                <w:szCs w:val="20"/>
              </w:rPr>
            </w:pPr>
            <w:r>
              <w:rPr>
                <w:rFonts w:ascii="Times New Roman"/>
                <w:sz w:val="20"/>
              </w:rPr>
              <w:t>100%</w:t>
            </w:r>
          </w:p>
        </w:tc>
      </w:tr>
    </w:tbl>
    <w:p>
      <w:pPr>
        <w:pStyle w:val="Heading5"/>
        <w:spacing w:line="240" w:lineRule="auto" w:before="10"/>
        <w:ind w:right="0"/>
        <w:jc w:val="left"/>
        <w:rPr>
          <w:b w:val="0"/>
          <w:bCs w:val="0"/>
        </w:rPr>
      </w:pPr>
      <w:r>
        <w:rPr/>
        <w:t>（四）公司没有需要承担费用的离退休人员。</w:t>
      </w:r>
      <w:r>
        <w:rPr>
          <w:b w:val="0"/>
          <w:bCs w:val="0"/>
        </w:rPr>
      </w:r>
    </w:p>
    <w:p>
      <w:pPr>
        <w:spacing w:after="0" w:line="240" w:lineRule="auto"/>
        <w:jc w:val="left"/>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p>
      <w:pPr>
        <w:pStyle w:val="Heading1"/>
        <w:spacing w:line="240" w:lineRule="auto"/>
        <w:ind w:left="3713" w:right="3870"/>
        <w:jc w:val="center"/>
        <w:rPr>
          <w:b w:val="0"/>
          <w:bCs w:val="0"/>
        </w:rPr>
      </w:pPr>
      <w:bookmarkStart w:name="_bookmark7" w:id="8"/>
      <w:bookmarkEnd w:id="8"/>
      <w:r>
        <w:rPr>
          <w:b w:val="0"/>
          <w:bCs w:val="0"/>
        </w:rPr>
      </w:r>
      <w:r>
        <w:rPr/>
        <w:t>第八节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0"/>
        <w:jc w:val="left"/>
      </w:pPr>
      <w:r>
        <w:rPr>
          <w:spacing w:val="-2"/>
        </w:rPr>
        <w:t>报告期内，公司严格按照《公司法》、《证券法》、《上市公司治理准则》、《深圳证券交易所创业板股票上市规则》、</w:t>
      </w:r>
    </w:p>
    <w:p>
      <w:pPr>
        <w:pStyle w:val="BodyText"/>
        <w:spacing w:line="316" w:lineRule="auto" w:before="76"/>
        <w:ind w:right="0"/>
        <w:jc w:val="left"/>
      </w:pPr>
      <w:r>
        <w:rPr>
          <w:spacing w:val="-2"/>
        </w:rPr>
        <w:t>《深圳证券交易所创业板上市公司规范运作指引》等法律、法规和中国证监会有关法律法规等的要求，不断完善公司的法人</w:t>
      </w:r>
      <w:r>
        <w:rPr>
          <w:spacing w:val="-63"/>
        </w:rPr>
        <w:t> </w:t>
      </w:r>
      <w:r>
        <w:rPr>
          <w:spacing w:val="-63"/>
        </w:rPr>
      </w:r>
      <w:r>
        <w:rPr/>
        <w:t>治理结构，建立健全公司内部管理和控制制度，规范运作，严格进行信息披露工作，保护广大投资者利益。</w:t>
      </w:r>
    </w:p>
    <w:p>
      <w:pPr>
        <w:pStyle w:val="BodyText"/>
        <w:spacing w:line="316" w:lineRule="auto" w:before="19"/>
        <w:ind w:right="0" w:firstLine="360"/>
        <w:jc w:val="left"/>
      </w:pPr>
      <w:r>
        <w:rPr>
          <w:spacing w:val="-2"/>
        </w:rPr>
        <w:t>截至报告期末，公司治理的实际情况基本符合中国证监会发布的有关上市公司治理的规范性文件的要求，已经形成了权</w:t>
      </w:r>
      <w:r>
        <w:rPr/>
        <w:t> 力机构、决策机构、监督机构与管理层之间权责分明、各司其职、相互制衡、科学决策、协调运作的法人治理结构。</w:t>
      </w:r>
    </w:p>
    <w:p>
      <w:pPr>
        <w:pStyle w:val="BodyText"/>
        <w:spacing w:line="300" w:lineRule="auto" w:before="19"/>
        <w:ind w:left="472" w:right="0"/>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spacing w:val="-2"/>
        </w:rPr>
        <w:t>公司股东大会均严格按照《上市公司股东大会规则》、《公司章程》、《股东大会议事规则》等规定召集、召开，平等</w:t>
      </w:r>
    </w:p>
    <w:p>
      <w:pPr>
        <w:pStyle w:val="BodyText"/>
        <w:spacing w:line="316" w:lineRule="auto" w:before="31"/>
        <w:ind w:right="174"/>
        <w:jc w:val="left"/>
      </w:pPr>
      <w:r>
        <w:rPr/>
        <w:t>对待所有股东，并尽可能为股东参加股东大会提供便利，使其充分行使股东权利。同时，公司聘请专业律师见证股东大会， 确保会议召集召开以及表决程序符合相关法律规定，维护股东的合法权益。</w:t>
      </w:r>
    </w:p>
    <w:p>
      <w:pPr>
        <w:spacing w:line="300" w:lineRule="auto" w:before="19"/>
        <w:ind w:left="47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、关于公司与控股股东、实际控制人</w:t>
      </w:r>
      <w:r>
        <w:rPr>
          <w:rFonts w:ascii="宋体" w:hAnsi="宋体" w:cs="宋体" w:eastAsia="宋体" w:hint="default"/>
          <w:b/>
          <w:bCs/>
          <w:w w:val="99"/>
          <w:sz w:val="18"/>
          <w:szCs w:val="18"/>
        </w:rPr>
        <w:t> </w:t>
      </w:r>
      <w:r>
        <w:rPr>
          <w:rFonts w:ascii="宋体" w:hAnsi="宋体" w:cs="宋体" w:eastAsia="宋体" w:hint="default"/>
          <w:spacing w:val="-2"/>
          <w:sz w:val="18"/>
          <w:szCs w:val="18"/>
        </w:rPr>
        <w:t>公司控股股东、实际控制人严格规范自己的行为，没有超越股东大会直接或间接干预公司的决策和经营活动，未损害公</w:t>
      </w:r>
    </w:p>
    <w:p>
      <w:pPr>
        <w:pStyle w:val="BodyText"/>
        <w:spacing w:line="316" w:lineRule="auto" w:before="31"/>
        <w:ind w:right="0"/>
        <w:jc w:val="left"/>
      </w:pPr>
      <w:r>
        <w:rPr>
          <w:spacing w:val="-2"/>
        </w:rPr>
        <w:t>司及其他股东的利益，不存在控股股东占用公司资金的现象，公司亦无为控股股东提供担保的情形。公司拥有独立完整的业</w:t>
      </w:r>
      <w:r>
        <w:rPr>
          <w:spacing w:val="-63"/>
        </w:rPr>
        <w:t> </w:t>
      </w:r>
      <w:r>
        <w:rPr>
          <w:spacing w:val="-63"/>
        </w:rPr>
      </w:r>
      <w:r>
        <w:rPr/>
        <w:t>务和自主经营能力，在业务、人员、资产、机构、财务上独立于控股股东，公司董事会、监事会和内部机构独立运作。</w:t>
      </w:r>
    </w:p>
    <w:p>
      <w:pPr>
        <w:pStyle w:val="BodyText"/>
        <w:spacing w:line="300" w:lineRule="auto" w:before="19"/>
        <w:ind w:left="472" w:right="0"/>
        <w:jc w:val="left"/>
      </w:pPr>
      <w:r>
        <w:rPr>
          <w:rFonts w:ascii="Times New Roman" w:hAnsi="Times New Roman" w:cs="Times New Roman" w:eastAsia="Times New Roman" w:hint="default"/>
          <w:b/>
          <w:bCs/>
        </w:rPr>
        <w:t>3</w:t>
      </w:r>
      <w:r>
        <w:rPr>
          <w:rFonts w:ascii="宋体" w:hAnsi="宋体" w:cs="宋体" w:eastAsia="宋体" w:hint="default"/>
          <w:b/>
          <w:bCs/>
        </w:rPr>
        <w:t>、关于董事和董事会</w:t>
      </w:r>
      <w:r>
        <w:rPr>
          <w:rFonts w:ascii="宋体" w:hAnsi="宋体" w:cs="宋体" w:eastAsia="宋体" w:hint="default"/>
          <w:b/>
          <w:bCs/>
          <w:w w:val="99"/>
        </w:rPr>
        <w:t> </w:t>
      </w: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名，董事会的人数及人员构成符合法律、法规和《公司章程》的要求。公司董事</w:t>
      </w:r>
    </w:p>
    <w:p>
      <w:pPr>
        <w:pStyle w:val="BodyText"/>
        <w:spacing w:line="316" w:lineRule="auto" w:before="13"/>
        <w:ind w:right="0"/>
        <w:jc w:val="left"/>
      </w:pPr>
      <w:r>
        <w:rPr>
          <w:spacing w:val="-2"/>
        </w:rPr>
        <w:t>能够依据《深圳证券交易所创业板上市公司规范运作指引》、《董事会议事规则》、《独立董事工作制度》等开展工作，出</w:t>
      </w:r>
      <w:r>
        <w:rPr>
          <w:spacing w:val="-58"/>
        </w:rPr>
        <w:t> </w:t>
      </w:r>
      <w:r>
        <w:rPr>
          <w:spacing w:val="-58"/>
        </w:rPr>
      </w:r>
      <w:r>
        <w:rPr/>
        <w:t>席董事会和股东大会，勤勉尽责地履行职责和义务，同时积极参加相关培训，熟悉相关法律法规。</w:t>
      </w:r>
    </w:p>
    <w:p>
      <w:pPr>
        <w:pStyle w:val="BodyText"/>
        <w:spacing w:line="300" w:lineRule="auto" w:before="19"/>
        <w:ind w:left="472" w:right="0"/>
        <w:jc w:val="left"/>
      </w:pPr>
      <w:r>
        <w:rPr>
          <w:rFonts w:ascii="Times New Roman" w:hAnsi="Times New Roman" w:cs="Times New Roman" w:eastAsia="Times New Roman" w:hint="default"/>
          <w:b/>
          <w:bCs/>
        </w:rPr>
        <w:t>4</w:t>
      </w:r>
      <w:r>
        <w:rPr>
          <w:rFonts w:ascii="宋体" w:hAnsi="宋体" w:cs="宋体" w:eastAsia="宋体" w:hint="default"/>
          <w:b/>
          <w:bCs/>
        </w:rPr>
        <w:t>、关于监事和监事会</w:t>
      </w:r>
      <w:r>
        <w:rPr>
          <w:rFonts w:ascii="宋体" w:hAnsi="宋体" w:cs="宋体" w:eastAsia="宋体" w:hint="default"/>
          <w:b/>
          <w:bCs/>
          <w:w w:val="99"/>
        </w:rPr>
        <w:t>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名，监事会的人数和构成符合法律、法规的要求。公司监事能够按照《深圳证券</w:t>
      </w:r>
    </w:p>
    <w:p>
      <w:pPr>
        <w:pStyle w:val="BodyText"/>
        <w:spacing w:line="316" w:lineRule="auto" w:before="13"/>
        <w:ind w:right="174"/>
        <w:jc w:val="left"/>
      </w:pPr>
      <w:r>
        <w:rPr/>
        <w:t>交易所创业板上市公司规范运作指引》、《监事会议事规则》的要求，认真履行自己的职责，对公司重大事项、财务状况、 董事和高级管理人员的履行职责的合法合规性进行监督，维护公司及股东的合法权益。</w:t>
      </w:r>
    </w:p>
    <w:p>
      <w:pPr>
        <w:spacing w:line="300" w:lineRule="auto" w:before="19"/>
        <w:ind w:left="47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、关于绩效评价与激励约束机制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公司已建立企业绩效激励与评价体系，并不断完善。公司董事、监事和高级管理人员的绩效评价标准和激励约束机制公</w:t>
      </w:r>
    </w:p>
    <w:p>
      <w:pPr>
        <w:pStyle w:val="BodyText"/>
        <w:spacing w:line="316" w:lineRule="auto" w:before="31"/>
        <w:ind w:right="0"/>
        <w:jc w:val="left"/>
      </w:pPr>
      <w:r>
        <w:rPr>
          <w:spacing w:val="-2"/>
        </w:rPr>
        <w:t>开、透明，符合法律、法规的规定。公司董事会设立了薪酬与考核委员会，负责薪酬政策及方案的制定与审定。公司高级管</w:t>
      </w:r>
      <w:r>
        <w:rPr>
          <w:spacing w:val="-64"/>
        </w:rPr>
        <w:t> </w:t>
      </w:r>
      <w:r>
        <w:rPr>
          <w:spacing w:val="-64"/>
        </w:rPr>
      </w:r>
      <w:r>
        <w:rPr/>
        <w:t>理人员均认真履行工作职责，较好地完成了董事会制定的经营管理任务。</w:t>
      </w:r>
    </w:p>
    <w:p>
      <w:pPr>
        <w:pStyle w:val="BodyText"/>
        <w:spacing w:line="300" w:lineRule="auto" w:before="19"/>
        <w:ind w:left="472" w:right="0"/>
        <w:jc w:val="left"/>
      </w:pPr>
      <w:r>
        <w:rPr>
          <w:rFonts w:ascii="Times New Roman" w:hAnsi="Times New Roman" w:cs="Times New Roman" w:eastAsia="Times New Roman" w:hint="default"/>
          <w:b/>
          <w:bCs/>
        </w:rPr>
        <w:t>6</w:t>
      </w:r>
      <w:r>
        <w:rPr>
          <w:rFonts w:ascii="宋体" w:hAnsi="宋体" w:cs="宋体" w:eastAsia="宋体" w:hint="default"/>
          <w:b/>
          <w:bCs/>
        </w:rPr>
        <w:t>、关于信息披露与透明度</w:t>
      </w:r>
      <w:r>
        <w:rPr>
          <w:rFonts w:ascii="宋体" w:hAnsi="宋体" w:cs="宋体" w:eastAsia="宋体" w:hint="default"/>
          <w:b/>
          <w:bCs/>
          <w:w w:val="99"/>
        </w:rPr>
        <w:t> </w:t>
      </w:r>
      <w:r>
        <w:rPr>
          <w:spacing w:val="-2"/>
        </w:rPr>
        <w:t>公司严格按照《上市公司信息披露管理办法》、深圳证券交易所创业板上市公司的信息披露格式指引等规定以及公司制</w:t>
      </w:r>
    </w:p>
    <w:p>
      <w:pPr>
        <w:pStyle w:val="BodyText"/>
        <w:spacing w:line="309" w:lineRule="auto" w:before="31"/>
        <w:ind w:right="0"/>
        <w:jc w:val="left"/>
      </w:pPr>
      <w:r>
        <w:rPr>
          <w:spacing w:val="-4"/>
        </w:rPr>
        <w:t>定的《信息披露制度》等要求，真实、准确、及时、公平、完整地披露有关信息；并指定公司董事会秘书负责信息披露工作，</w:t>
      </w:r>
      <w:r>
        <w:rPr>
          <w:spacing w:val="-44"/>
        </w:rPr>
        <w:t> </w:t>
      </w:r>
      <w:r>
        <w:rPr>
          <w:spacing w:val="-44"/>
        </w:rPr>
      </w:r>
      <w:r>
        <w:rPr/>
        <w:t>协调公司与投资者的关系</w:t>
      </w:r>
      <w:r>
        <w:rPr>
          <w:rFonts w:ascii="Times New Roman" w:hAnsi="Times New Roman" w:cs="Times New Roman" w:eastAsia="Times New Roman" w:hint="default"/>
        </w:rPr>
        <w:t>,</w:t>
      </w:r>
      <w:r>
        <w:rPr/>
        <w:t>接待股东来访，回答投资者咨询；并指定《证券时报》、《上海证券报》等法定报纸和巨潮资讯</w:t>
      </w:r>
      <w:r>
        <w:rPr>
          <w:spacing w:val="-47"/>
        </w:rPr>
        <w:t> </w:t>
      </w:r>
      <w:r>
        <w:rPr>
          <w:spacing w:val="-47"/>
        </w:rPr>
      </w:r>
      <w:r>
        <w:rPr/>
        <w:t>网（</w:t>
      </w:r>
      <w:hyperlink r:id="rId11">
        <w:r>
          <w:rPr>
            <w:rFonts w:ascii="Times New Roman" w:hAnsi="Times New Roman" w:cs="Times New Roman" w:eastAsia="Times New Roman" w:hint="default"/>
          </w:rPr>
          <w:t>www.cninfo.com.cn</w:t>
        </w:r>
      </w:hyperlink>
      <w:r>
        <w:rPr/>
        <w:t>）为公司信息披露的指定报纸和网站，确保公司所有股东能够以平等的机会获得信息。</w:t>
      </w:r>
    </w:p>
    <w:p>
      <w:pPr>
        <w:pStyle w:val="BodyText"/>
        <w:spacing w:line="300" w:lineRule="auto" w:before="5"/>
        <w:ind w:left="472" w:right="0"/>
        <w:jc w:val="left"/>
      </w:pPr>
      <w:r>
        <w:rPr>
          <w:rFonts w:ascii="Times New Roman" w:hAnsi="Times New Roman" w:cs="Times New Roman" w:eastAsia="Times New Roman" w:hint="default"/>
          <w:b/>
          <w:bCs/>
        </w:rPr>
        <w:t>7</w:t>
      </w:r>
      <w:r>
        <w:rPr>
          <w:rFonts w:ascii="宋体" w:hAnsi="宋体" w:cs="宋体" w:eastAsia="宋体" w:hint="default"/>
          <w:b/>
          <w:bCs/>
        </w:rPr>
        <w:t>、关于相关利益者</w:t>
      </w:r>
      <w:r>
        <w:rPr>
          <w:rFonts w:ascii="宋体" w:hAnsi="宋体" w:cs="宋体" w:eastAsia="宋体" w:hint="default"/>
          <w:b/>
          <w:bCs/>
          <w:w w:val="99"/>
        </w:rPr>
        <w:t> </w:t>
      </w:r>
      <w:r>
        <w:rPr>
          <w:spacing w:val="-2"/>
        </w:rPr>
        <w:t>公司充分尊重和维护相关利益者的合法权益，实现社会、股东、公司、员工等各方面利益的协调平衡，诚信对待供应商</w:t>
      </w:r>
    </w:p>
    <w:p>
      <w:pPr>
        <w:pStyle w:val="BodyText"/>
        <w:spacing w:line="360" w:lineRule="auto" w:before="31"/>
        <w:ind w:right="3774"/>
        <w:jc w:val="left"/>
      </w:pPr>
      <w:r>
        <w:rPr/>
        <w:t>和客户，坚持与相关利益者互利共赢的原则，共同推动公司持续、稳健发展。 公司治理与《公司法》和中国证监会相关规定的要求是否存在差异</w:t>
      </w:r>
    </w:p>
    <w:p>
      <w:pPr>
        <w:pStyle w:val="BodyText"/>
        <w:spacing w:line="240" w:lineRule="auto" w:before="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left"/>
        <w:sectPr>
          <w:pgSz w:w="11910" w:h="16840"/>
          <w:pgMar w:header="746" w:footer="978" w:top="1060" w:bottom="1160" w:left="1020" w:right="86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790" w:right="0"/>
              <w:jc w:val="left"/>
              <w:rPr>
                <w:rFonts w:ascii="宋体" w:hAnsi="宋体" w:cs="宋体" w:eastAsia="宋体" w:hint="default"/>
                <w:sz w:val="20"/>
                <w:szCs w:val="20"/>
              </w:rPr>
            </w:pPr>
            <w:r>
              <w:rPr>
                <w:rFonts w:ascii="宋体" w:hAnsi="宋体" w:cs="宋体" w:eastAsia="宋体" w:hint="default"/>
                <w:sz w:val="20"/>
                <w:szCs w:val="20"/>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791" w:right="0"/>
              <w:jc w:val="left"/>
              <w:rPr>
                <w:rFonts w:ascii="宋体" w:hAnsi="宋体" w:cs="宋体" w:eastAsia="宋体" w:hint="default"/>
                <w:sz w:val="20"/>
                <w:szCs w:val="20"/>
              </w:rPr>
            </w:pPr>
            <w:r>
              <w:rPr>
                <w:rFonts w:ascii="宋体" w:hAnsi="宋体" w:cs="宋体" w:eastAsia="宋体" w:hint="default"/>
                <w:sz w:val="20"/>
                <w:szCs w:val="20"/>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790" w:right="90" w:hanging="699"/>
              <w:jc w:val="left"/>
              <w:rPr>
                <w:rFonts w:ascii="宋体" w:hAnsi="宋体" w:cs="宋体" w:eastAsia="宋体" w:hint="default"/>
                <w:sz w:val="20"/>
                <w:szCs w:val="20"/>
              </w:rPr>
            </w:pPr>
            <w:r>
              <w:rPr>
                <w:rFonts w:ascii="宋体" w:hAnsi="宋体" w:cs="宋体" w:eastAsia="宋体" w:hint="default"/>
                <w:sz w:val="20"/>
                <w:szCs w:val="20"/>
              </w:rPr>
              <w:t>会议决议刊登的指定网站</w:t>
            </w:r>
            <w:r>
              <w:rPr>
                <w:rFonts w:ascii="宋体" w:hAnsi="宋体" w:cs="宋体" w:eastAsia="宋体" w:hint="default"/>
                <w:w w:val="99"/>
                <w:sz w:val="20"/>
                <w:szCs w:val="20"/>
              </w:rPr>
              <w:t> </w:t>
            </w:r>
            <w:r>
              <w:rPr>
                <w:rFonts w:ascii="宋体" w:hAnsi="宋体" w:cs="宋体" w:eastAsia="宋体" w:hint="default"/>
                <w:sz w:val="20"/>
                <w:szCs w:val="20"/>
              </w:rPr>
              <w:t>查询索引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990" w:right="92" w:hanging="900"/>
              <w:jc w:val="left"/>
              <w:rPr>
                <w:rFonts w:ascii="宋体" w:hAnsi="宋体" w:cs="宋体" w:eastAsia="宋体" w:hint="default"/>
                <w:sz w:val="20"/>
                <w:szCs w:val="20"/>
              </w:rPr>
            </w:pPr>
            <w:r>
              <w:rPr>
                <w:rFonts w:ascii="宋体" w:hAnsi="宋体" w:cs="宋体" w:eastAsia="宋体" w:hint="default"/>
                <w:sz w:val="20"/>
                <w:szCs w:val="20"/>
              </w:rPr>
              <w:t>会议决议刊登的信息披露</w:t>
            </w:r>
            <w:r>
              <w:rPr>
                <w:rFonts w:ascii="宋体" w:hAnsi="宋体" w:cs="宋体" w:eastAsia="宋体" w:hint="default"/>
                <w:w w:val="99"/>
                <w:sz w:val="20"/>
                <w:szCs w:val="20"/>
              </w:rPr>
              <w:t> </w:t>
            </w:r>
            <w:r>
              <w:rPr>
                <w:rFonts w:ascii="宋体" w:hAnsi="宋体" w:cs="宋体" w:eastAsia="宋体" w:hint="default"/>
                <w:sz w:val="20"/>
                <w:szCs w:val="20"/>
              </w:rPr>
              <w:t>日期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年度股东大会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790" w:right="0"/>
              <w:jc w:val="left"/>
              <w:rPr>
                <w:rFonts w:ascii="宋体" w:hAnsi="宋体" w:cs="宋体" w:eastAsia="宋体" w:hint="default"/>
                <w:sz w:val="20"/>
                <w:szCs w:val="20"/>
              </w:rPr>
            </w:pPr>
            <w:r>
              <w:rPr>
                <w:rFonts w:ascii="宋体" w:hAnsi="宋体" w:cs="宋体" w:eastAsia="宋体" w:hint="default"/>
                <w:sz w:val="20"/>
                <w:szCs w:val="20"/>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791" w:right="0"/>
              <w:jc w:val="left"/>
              <w:rPr>
                <w:rFonts w:ascii="宋体" w:hAnsi="宋体" w:cs="宋体" w:eastAsia="宋体" w:hint="default"/>
                <w:sz w:val="20"/>
                <w:szCs w:val="20"/>
              </w:rPr>
            </w:pPr>
            <w:r>
              <w:rPr>
                <w:rFonts w:ascii="宋体" w:hAnsi="宋体" w:cs="宋体" w:eastAsia="宋体" w:hint="default"/>
                <w:sz w:val="20"/>
                <w:szCs w:val="20"/>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790" w:right="90" w:hanging="699"/>
              <w:jc w:val="left"/>
              <w:rPr>
                <w:rFonts w:ascii="宋体" w:hAnsi="宋体" w:cs="宋体" w:eastAsia="宋体" w:hint="default"/>
                <w:sz w:val="20"/>
                <w:szCs w:val="20"/>
              </w:rPr>
            </w:pPr>
            <w:r>
              <w:rPr>
                <w:rFonts w:ascii="宋体" w:hAnsi="宋体" w:cs="宋体" w:eastAsia="宋体" w:hint="default"/>
                <w:sz w:val="20"/>
                <w:szCs w:val="20"/>
              </w:rPr>
              <w:t>会议决议刊登的指定网站</w:t>
            </w:r>
            <w:r>
              <w:rPr>
                <w:rFonts w:ascii="宋体" w:hAnsi="宋体" w:cs="宋体" w:eastAsia="宋体" w:hint="default"/>
                <w:w w:val="99"/>
                <w:sz w:val="20"/>
                <w:szCs w:val="20"/>
              </w:rPr>
              <w:t> </w:t>
            </w:r>
            <w:r>
              <w:rPr>
                <w:rFonts w:ascii="宋体" w:hAnsi="宋体" w:cs="宋体" w:eastAsia="宋体" w:hint="default"/>
                <w:sz w:val="20"/>
                <w:szCs w:val="20"/>
              </w:rPr>
              <w:t>查询索引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990" w:right="92" w:hanging="900"/>
              <w:jc w:val="left"/>
              <w:rPr>
                <w:rFonts w:ascii="宋体" w:hAnsi="宋体" w:cs="宋体" w:eastAsia="宋体" w:hint="default"/>
                <w:sz w:val="20"/>
                <w:szCs w:val="20"/>
              </w:rPr>
            </w:pPr>
            <w:r>
              <w:rPr>
                <w:rFonts w:ascii="宋体" w:hAnsi="宋体" w:cs="宋体" w:eastAsia="宋体" w:hint="default"/>
                <w:sz w:val="20"/>
                <w:szCs w:val="20"/>
              </w:rPr>
              <w:t>会议决议刊登的信息披露</w:t>
            </w:r>
            <w:r>
              <w:rPr>
                <w:rFonts w:ascii="宋体" w:hAnsi="宋体" w:cs="宋体" w:eastAsia="宋体" w:hint="default"/>
                <w:w w:val="99"/>
                <w:sz w:val="20"/>
                <w:szCs w:val="20"/>
              </w:rPr>
              <w:t> </w:t>
            </w:r>
            <w:r>
              <w:rPr>
                <w:rFonts w:ascii="宋体" w:hAnsi="宋体" w:cs="宋体" w:eastAsia="宋体" w:hint="default"/>
                <w:sz w:val="20"/>
                <w:szCs w:val="20"/>
              </w:rPr>
              <w:t>日期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3"/>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年第一次临时股东大</w:t>
            </w:r>
            <w:r>
              <w:rPr>
                <w:rFonts w:ascii="宋体" w:hAnsi="宋体" w:cs="宋体" w:eastAsia="宋体" w:hint="default"/>
                <w:w w:val="99"/>
                <w:sz w:val="20"/>
                <w:szCs w:val="20"/>
              </w:rPr>
              <w:t> </w:t>
            </w:r>
            <w:r>
              <w:rPr>
                <w:rFonts w:ascii="宋体" w:hAnsi="宋体" w:cs="宋体" w:eastAsia="宋体" w:hint="default"/>
                <w:sz w:val="20"/>
                <w:szCs w:val="20"/>
              </w:rPr>
              <w:t>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4"/>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年第二次临时股东大</w:t>
            </w:r>
            <w:r>
              <w:rPr>
                <w:rFonts w:ascii="宋体" w:hAnsi="宋体" w:cs="宋体" w:eastAsia="宋体" w:hint="default"/>
                <w:w w:val="99"/>
                <w:sz w:val="20"/>
                <w:szCs w:val="20"/>
              </w:rPr>
              <w:t> </w:t>
            </w:r>
            <w:r>
              <w:rPr>
                <w:rFonts w:ascii="宋体" w:hAnsi="宋体" w:cs="宋体" w:eastAsia="宋体" w:hint="default"/>
                <w:sz w:val="20"/>
                <w:szCs w:val="20"/>
              </w:rPr>
              <w:t>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3"/>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年第三次临时股东大</w:t>
            </w:r>
            <w:r>
              <w:rPr>
                <w:rFonts w:ascii="宋体" w:hAnsi="宋体" w:cs="宋体" w:eastAsia="宋体" w:hint="default"/>
                <w:w w:val="99"/>
                <w:sz w:val="20"/>
                <w:szCs w:val="20"/>
              </w:rPr>
              <w:t> </w:t>
            </w:r>
            <w:r>
              <w:rPr>
                <w:rFonts w:ascii="宋体" w:hAnsi="宋体" w:cs="宋体" w:eastAsia="宋体" w:hint="default"/>
                <w:sz w:val="20"/>
                <w:szCs w:val="20"/>
              </w:rPr>
              <w:t>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bl>
    <w:p>
      <w:pPr>
        <w:spacing w:line="240" w:lineRule="auto" w:before="13"/>
        <w:rPr>
          <w:rFonts w:ascii="宋体" w:hAnsi="宋体" w:cs="宋体" w:eastAsia="宋体" w:hint="default"/>
          <w:b/>
          <w:bCs/>
          <w:sz w:val="17"/>
          <w:szCs w:val="17"/>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790" w:right="0"/>
              <w:jc w:val="left"/>
              <w:rPr>
                <w:rFonts w:ascii="宋体" w:hAnsi="宋体" w:cs="宋体" w:eastAsia="宋体" w:hint="default"/>
                <w:sz w:val="20"/>
                <w:szCs w:val="20"/>
              </w:rPr>
            </w:pPr>
            <w:r>
              <w:rPr>
                <w:rFonts w:ascii="宋体" w:hAnsi="宋体" w:cs="宋体" w:eastAsia="宋体" w:hint="default"/>
                <w:sz w:val="20"/>
                <w:szCs w:val="20"/>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791" w:right="0"/>
              <w:jc w:val="left"/>
              <w:rPr>
                <w:rFonts w:ascii="宋体" w:hAnsi="宋体" w:cs="宋体" w:eastAsia="宋体" w:hint="default"/>
                <w:sz w:val="20"/>
                <w:szCs w:val="20"/>
              </w:rPr>
            </w:pPr>
            <w:r>
              <w:rPr>
                <w:rFonts w:ascii="宋体" w:hAnsi="宋体" w:cs="宋体" w:eastAsia="宋体" w:hint="default"/>
                <w:sz w:val="20"/>
                <w:szCs w:val="20"/>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790" w:right="90" w:hanging="699"/>
              <w:jc w:val="left"/>
              <w:rPr>
                <w:rFonts w:ascii="宋体" w:hAnsi="宋体" w:cs="宋体" w:eastAsia="宋体" w:hint="default"/>
                <w:sz w:val="20"/>
                <w:szCs w:val="20"/>
              </w:rPr>
            </w:pPr>
            <w:r>
              <w:rPr>
                <w:rFonts w:ascii="宋体" w:hAnsi="宋体" w:cs="宋体" w:eastAsia="宋体" w:hint="default"/>
                <w:sz w:val="20"/>
                <w:szCs w:val="20"/>
              </w:rPr>
              <w:t>会议决议刊登的指定网站</w:t>
            </w:r>
            <w:r>
              <w:rPr>
                <w:rFonts w:ascii="宋体" w:hAnsi="宋体" w:cs="宋体" w:eastAsia="宋体" w:hint="default"/>
                <w:w w:val="99"/>
                <w:sz w:val="20"/>
                <w:szCs w:val="20"/>
              </w:rPr>
              <w:t> </w:t>
            </w:r>
            <w:r>
              <w:rPr>
                <w:rFonts w:ascii="宋体" w:hAnsi="宋体" w:cs="宋体" w:eastAsia="宋体" w:hint="default"/>
                <w:sz w:val="20"/>
                <w:szCs w:val="20"/>
              </w:rPr>
              <w:t>查询索引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990" w:right="92" w:hanging="900"/>
              <w:jc w:val="left"/>
              <w:rPr>
                <w:rFonts w:ascii="宋体" w:hAnsi="宋体" w:cs="宋体" w:eastAsia="宋体" w:hint="default"/>
                <w:sz w:val="20"/>
                <w:szCs w:val="20"/>
              </w:rPr>
            </w:pPr>
            <w:r>
              <w:rPr>
                <w:rFonts w:ascii="宋体" w:hAnsi="宋体" w:cs="宋体" w:eastAsia="宋体" w:hint="default"/>
                <w:sz w:val="20"/>
                <w:szCs w:val="20"/>
              </w:rPr>
              <w:t>会议决议刊登的信息披露</w:t>
            </w:r>
            <w:r>
              <w:rPr>
                <w:rFonts w:ascii="宋体" w:hAnsi="宋体" w:cs="宋体" w:eastAsia="宋体" w:hint="default"/>
                <w:w w:val="99"/>
                <w:sz w:val="20"/>
                <w:szCs w:val="20"/>
              </w:rPr>
              <w:t> </w:t>
            </w:r>
            <w:r>
              <w:rPr>
                <w:rFonts w:ascii="宋体" w:hAnsi="宋体" w:cs="宋体" w:eastAsia="宋体" w:hint="default"/>
                <w:sz w:val="20"/>
                <w:szCs w:val="20"/>
              </w:rPr>
              <w:t>日期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59"/>
              <w:jc w:val="left"/>
              <w:rPr>
                <w:rFonts w:ascii="宋体" w:hAnsi="宋体" w:cs="宋体" w:eastAsia="宋体" w:hint="default"/>
                <w:sz w:val="20"/>
                <w:szCs w:val="20"/>
              </w:rPr>
            </w:pPr>
            <w:r>
              <w:rPr>
                <w:rFonts w:ascii="宋体" w:hAnsi="宋体" w:cs="宋体" w:eastAsia="宋体" w:hint="default"/>
                <w:sz w:val="20"/>
                <w:szCs w:val="20"/>
              </w:rPr>
              <w:t>第二届董事会第十六次会</w:t>
            </w:r>
            <w:r>
              <w:rPr>
                <w:rFonts w:ascii="宋体" w:hAnsi="宋体" w:cs="宋体" w:eastAsia="宋体" w:hint="default"/>
                <w:w w:val="99"/>
                <w:sz w:val="20"/>
                <w:szCs w:val="20"/>
              </w:rPr>
              <w:t> </w:t>
            </w:r>
            <w:r>
              <w:rPr>
                <w:rFonts w:ascii="宋体" w:hAnsi="宋体" w:cs="宋体" w:eastAsia="宋体" w:hint="default"/>
                <w:sz w:val="20"/>
                <w:szCs w:val="20"/>
              </w:rPr>
              <w:t>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59"/>
              <w:jc w:val="left"/>
              <w:rPr>
                <w:rFonts w:ascii="宋体" w:hAnsi="宋体" w:cs="宋体" w:eastAsia="宋体" w:hint="default"/>
                <w:sz w:val="20"/>
                <w:szCs w:val="20"/>
              </w:rPr>
            </w:pPr>
            <w:r>
              <w:rPr>
                <w:rFonts w:ascii="宋体" w:hAnsi="宋体" w:cs="宋体" w:eastAsia="宋体" w:hint="default"/>
                <w:sz w:val="20"/>
                <w:szCs w:val="20"/>
              </w:rPr>
              <w:t>第二届董事会第十七次会</w:t>
            </w:r>
            <w:r>
              <w:rPr>
                <w:rFonts w:ascii="宋体" w:hAnsi="宋体" w:cs="宋体" w:eastAsia="宋体" w:hint="default"/>
                <w:w w:val="99"/>
                <w:sz w:val="20"/>
                <w:szCs w:val="20"/>
              </w:rPr>
              <w:t> </w:t>
            </w:r>
            <w:r>
              <w:rPr>
                <w:rFonts w:ascii="宋体" w:hAnsi="宋体" w:cs="宋体" w:eastAsia="宋体" w:hint="default"/>
                <w:sz w:val="20"/>
                <w:szCs w:val="20"/>
              </w:rPr>
              <w:t>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59"/>
              <w:jc w:val="left"/>
              <w:rPr>
                <w:rFonts w:ascii="宋体" w:hAnsi="宋体" w:cs="宋体" w:eastAsia="宋体" w:hint="default"/>
                <w:sz w:val="20"/>
                <w:szCs w:val="20"/>
              </w:rPr>
            </w:pPr>
            <w:r>
              <w:rPr>
                <w:rFonts w:ascii="宋体" w:hAnsi="宋体" w:cs="宋体" w:eastAsia="宋体" w:hint="default"/>
                <w:sz w:val="20"/>
                <w:szCs w:val="20"/>
              </w:rPr>
              <w:t>第二届董事会第十八次会</w:t>
            </w:r>
            <w:r>
              <w:rPr>
                <w:rFonts w:ascii="宋体" w:hAnsi="宋体" w:cs="宋体" w:eastAsia="宋体" w:hint="default"/>
                <w:w w:val="99"/>
                <w:sz w:val="20"/>
                <w:szCs w:val="20"/>
              </w:rPr>
              <w:t> </w:t>
            </w:r>
            <w:r>
              <w:rPr>
                <w:rFonts w:ascii="宋体" w:hAnsi="宋体" w:cs="宋体" w:eastAsia="宋体" w:hint="default"/>
                <w:sz w:val="20"/>
                <w:szCs w:val="20"/>
              </w:rPr>
              <w:t>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59"/>
              <w:jc w:val="left"/>
              <w:rPr>
                <w:rFonts w:ascii="宋体" w:hAnsi="宋体" w:cs="宋体" w:eastAsia="宋体" w:hint="default"/>
                <w:sz w:val="20"/>
                <w:szCs w:val="20"/>
              </w:rPr>
            </w:pPr>
            <w:r>
              <w:rPr>
                <w:rFonts w:ascii="宋体" w:hAnsi="宋体" w:cs="宋体" w:eastAsia="宋体" w:hint="default"/>
                <w:sz w:val="20"/>
                <w:szCs w:val="20"/>
              </w:rPr>
              <w:t>第二届董事会第十九次会</w:t>
            </w:r>
            <w:r>
              <w:rPr>
                <w:rFonts w:ascii="宋体" w:hAnsi="宋体" w:cs="宋体" w:eastAsia="宋体" w:hint="default"/>
                <w:w w:val="99"/>
                <w:sz w:val="20"/>
                <w:szCs w:val="20"/>
              </w:rPr>
              <w:t> </w:t>
            </w:r>
            <w:r>
              <w:rPr>
                <w:rFonts w:ascii="宋体" w:hAnsi="宋体" w:cs="宋体" w:eastAsia="宋体" w:hint="default"/>
                <w:sz w:val="20"/>
                <w:szCs w:val="20"/>
              </w:rPr>
              <w:t>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59"/>
              <w:jc w:val="left"/>
              <w:rPr>
                <w:rFonts w:ascii="宋体" w:hAnsi="宋体" w:cs="宋体" w:eastAsia="宋体" w:hint="default"/>
                <w:sz w:val="20"/>
                <w:szCs w:val="20"/>
              </w:rPr>
            </w:pPr>
            <w:r>
              <w:rPr>
                <w:rFonts w:ascii="宋体" w:hAnsi="宋体" w:cs="宋体" w:eastAsia="宋体" w:hint="default"/>
                <w:sz w:val="20"/>
                <w:szCs w:val="20"/>
              </w:rPr>
              <w:t>第二届董事会第二十次会</w:t>
            </w:r>
            <w:r>
              <w:rPr>
                <w:rFonts w:ascii="宋体" w:hAnsi="宋体" w:cs="宋体" w:eastAsia="宋体" w:hint="default"/>
                <w:w w:val="99"/>
                <w:sz w:val="20"/>
                <w:szCs w:val="20"/>
              </w:rPr>
              <w:t> </w:t>
            </w:r>
            <w:r>
              <w:rPr>
                <w:rFonts w:ascii="宋体" w:hAnsi="宋体" w:cs="宋体" w:eastAsia="宋体" w:hint="default"/>
                <w:sz w:val="20"/>
                <w:szCs w:val="20"/>
              </w:rPr>
              <w:t>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59"/>
              <w:jc w:val="left"/>
              <w:rPr>
                <w:rFonts w:ascii="宋体" w:hAnsi="宋体" w:cs="宋体" w:eastAsia="宋体" w:hint="default"/>
                <w:sz w:val="20"/>
                <w:szCs w:val="20"/>
              </w:rPr>
            </w:pPr>
            <w:r>
              <w:rPr>
                <w:rFonts w:ascii="宋体" w:hAnsi="宋体" w:cs="宋体" w:eastAsia="宋体" w:hint="default"/>
                <w:sz w:val="20"/>
                <w:szCs w:val="20"/>
              </w:rPr>
              <w:t>第二届董事会第二十一次</w:t>
            </w:r>
            <w:r>
              <w:rPr>
                <w:rFonts w:ascii="宋体" w:hAnsi="宋体" w:cs="宋体" w:eastAsia="宋体" w:hint="default"/>
                <w:w w:val="99"/>
                <w:sz w:val="20"/>
                <w:szCs w:val="20"/>
              </w:rPr>
              <w:t> </w:t>
            </w:r>
            <w:r>
              <w:rPr>
                <w:rFonts w:ascii="宋体" w:hAnsi="宋体" w:cs="宋体" w:eastAsia="宋体" w:hint="default"/>
                <w:sz w:val="20"/>
                <w:szCs w:val="20"/>
              </w:rPr>
              <w:t>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59"/>
              <w:jc w:val="left"/>
              <w:rPr>
                <w:rFonts w:ascii="宋体" w:hAnsi="宋体" w:cs="宋体" w:eastAsia="宋体" w:hint="default"/>
                <w:sz w:val="20"/>
                <w:szCs w:val="20"/>
              </w:rPr>
            </w:pPr>
            <w:r>
              <w:rPr>
                <w:rFonts w:ascii="宋体" w:hAnsi="宋体" w:cs="宋体" w:eastAsia="宋体" w:hint="default"/>
                <w:sz w:val="20"/>
                <w:szCs w:val="20"/>
              </w:rPr>
              <w:t>第二届董事会第二十二次</w:t>
            </w:r>
            <w:r>
              <w:rPr>
                <w:rFonts w:ascii="宋体" w:hAnsi="宋体" w:cs="宋体" w:eastAsia="宋体" w:hint="default"/>
                <w:w w:val="99"/>
                <w:sz w:val="20"/>
                <w:szCs w:val="20"/>
              </w:rPr>
              <w:t> </w:t>
            </w:r>
            <w:r>
              <w:rPr>
                <w:rFonts w:ascii="宋体" w:hAnsi="宋体" w:cs="宋体" w:eastAsia="宋体" w:hint="default"/>
                <w:sz w:val="20"/>
                <w:szCs w:val="20"/>
              </w:rPr>
              <w:t>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59"/>
              <w:jc w:val="left"/>
              <w:rPr>
                <w:rFonts w:ascii="宋体" w:hAnsi="宋体" w:cs="宋体" w:eastAsia="宋体" w:hint="default"/>
                <w:sz w:val="20"/>
                <w:szCs w:val="20"/>
              </w:rPr>
            </w:pPr>
            <w:r>
              <w:rPr>
                <w:rFonts w:ascii="宋体" w:hAnsi="宋体" w:cs="宋体" w:eastAsia="宋体" w:hint="default"/>
                <w:sz w:val="20"/>
                <w:szCs w:val="20"/>
              </w:rPr>
              <w:t>第二届董事会第二十三次</w:t>
            </w:r>
            <w:r>
              <w:rPr>
                <w:rFonts w:ascii="宋体" w:hAnsi="宋体" w:cs="宋体" w:eastAsia="宋体" w:hint="default"/>
                <w:w w:val="99"/>
                <w:sz w:val="20"/>
                <w:szCs w:val="20"/>
              </w:rPr>
              <w:t> </w:t>
            </w:r>
            <w:r>
              <w:rPr>
                <w:rFonts w:ascii="宋体" w:hAnsi="宋体" w:cs="宋体" w:eastAsia="宋体" w:hint="default"/>
                <w:sz w:val="20"/>
                <w:szCs w:val="20"/>
              </w:rPr>
              <w:t>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20"/>
                <w:szCs w:val="20"/>
              </w:rPr>
            </w:pPr>
            <w:r>
              <w:rPr>
                <w:rFonts w:ascii="宋体" w:hAnsi="宋体" w:cs="宋体" w:eastAsia="宋体" w:hint="default"/>
                <w:sz w:val="20"/>
                <w:szCs w:val="20"/>
              </w:rPr>
              <w:t>第二届董事会第二十四次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r>
    </w:tbl>
    <w:p>
      <w:pPr>
        <w:spacing w:after="0" w:line="240" w:lineRule="auto"/>
        <w:jc w:val="left"/>
        <w:rPr>
          <w:rFonts w:ascii="宋体" w:hAnsi="宋体" w:cs="宋体" w:eastAsia="宋体" w:hint="default"/>
          <w:sz w:val="20"/>
          <w:szCs w:val="20"/>
        </w:rPr>
        <w:sectPr>
          <w:pgSz w:w="11910" w:h="16840"/>
          <w:pgMar w:header="746" w:footer="978" w:top="1060" w:bottom="1160" w:left="1020" w:right="102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会议</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59"/>
              <w:jc w:val="left"/>
              <w:rPr>
                <w:rFonts w:ascii="宋体" w:hAnsi="宋体" w:cs="宋体" w:eastAsia="宋体" w:hint="default"/>
                <w:sz w:val="20"/>
                <w:szCs w:val="20"/>
              </w:rPr>
            </w:pPr>
            <w:r>
              <w:rPr>
                <w:rFonts w:ascii="宋体" w:hAnsi="宋体" w:cs="宋体" w:eastAsia="宋体" w:hint="default"/>
                <w:sz w:val="20"/>
                <w:szCs w:val="20"/>
              </w:rPr>
              <w:t>第二届董事会第二十五次</w:t>
            </w:r>
            <w:r>
              <w:rPr>
                <w:rFonts w:ascii="宋体" w:hAnsi="宋体" w:cs="宋体" w:eastAsia="宋体" w:hint="default"/>
                <w:w w:val="99"/>
                <w:sz w:val="20"/>
                <w:szCs w:val="20"/>
              </w:rPr>
              <w:t> </w:t>
            </w:r>
            <w:r>
              <w:rPr>
                <w:rFonts w:ascii="宋体" w:hAnsi="宋体" w:cs="宋体" w:eastAsia="宋体" w:hint="default"/>
                <w:sz w:val="20"/>
                <w:szCs w:val="20"/>
              </w:rPr>
              <w:t>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59"/>
              <w:jc w:val="left"/>
              <w:rPr>
                <w:rFonts w:ascii="宋体" w:hAnsi="宋体" w:cs="宋体" w:eastAsia="宋体" w:hint="default"/>
                <w:sz w:val="20"/>
                <w:szCs w:val="20"/>
              </w:rPr>
            </w:pPr>
            <w:r>
              <w:rPr>
                <w:rFonts w:ascii="宋体" w:hAnsi="宋体" w:cs="宋体" w:eastAsia="宋体" w:hint="default"/>
                <w:sz w:val="20"/>
                <w:szCs w:val="20"/>
              </w:rPr>
              <w:t>第二届董事会第二十六次</w:t>
            </w:r>
            <w:r>
              <w:rPr>
                <w:rFonts w:ascii="宋体" w:hAnsi="宋体" w:cs="宋体" w:eastAsia="宋体" w:hint="default"/>
                <w:w w:val="99"/>
                <w:sz w:val="20"/>
                <w:szCs w:val="20"/>
              </w:rPr>
              <w:t> </w:t>
            </w:r>
            <w:r>
              <w:rPr>
                <w:rFonts w:ascii="宋体" w:hAnsi="宋体" w:cs="宋体" w:eastAsia="宋体" w:hint="default"/>
                <w:sz w:val="20"/>
                <w:szCs w:val="20"/>
              </w:rPr>
              <w:t>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20"/>
                <w:szCs w:val="20"/>
              </w:rPr>
            </w:pPr>
            <w:hyperlink r:id="rId11">
              <w:r>
                <w:rPr>
                  <w:rFonts w:ascii="Times New Roman"/>
                  <w:sz w:val="20"/>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03" w:firstLine="360"/>
        <w:jc w:val="both"/>
      </w:pPr>
      <w:r>
        <w:rPr>
          <w:spacing w:val="-5"/>
        </w:rPr>
        <w:t>为进一步提高公司规范运作水平，加大对年报信息披露责任人的问责力度，提高年报信息披露的质量和透明度，根据《证</w:t>
      </w:r>
      <w:r>
        <w:rPr/>
        <w:t> </w:t>
      </w:r>
      <w:r>
        <w:rPr>
          <w:spacing w:val="-2"/>
        </w:rPr>
        <w:t>券法》、《会计法》、《上市公司信息披露管理办法》等相关规定及《公司章程》、《信息披露制度》的规定，公司董事会</w:t>
      </w:r>
      <w:r>
        <w:rPr>
          <w:spacing w:val="-59"/>
        </w:rPr>
        <w:t> </w:t>
      </w:r>
      <w:r>
        <w:rPr>
          <w:spacing w:val="-59"/>
        </w:rPr>
      </w:r>
      <w:r>
        <w:rPr/>
        <w:t>制定了《年报信息披露重大差错责任追究制度》。该制度已经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日召开的公司第一届董事会第二十一次会议审议</w:t>
      </w:r>
      <w:r>
        <w:rPr>
          <w:spacing w:val="-86"/>
        </w:rPr>
        <w:t> </w:t>
      </w:r>
      <w:r>
        <w:rPr>
          <w:spacing w:val="-86"/>
        </w:rPr>
      </w:r>
      <w:r>
        <w:rPr/>
        <w:t>通过。报告期内公司未发生重大会计差错更正、重大遗漏信息补充以及业绩预告修正等情况。</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40" w:lineRule="auto" w:before="117"/>
        <w:ind w:right="63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公司监事会对报告期内的监督事项无异议。</w:t>
      </w:r>
    </w:p>
    <w:p>
      <w:pPr>
        <w:spacing w:after="0" w:line="34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52" w:right="3629"/>
        <w:jc w:val="center"/>
        <w:rPr>
          <w:b w:val="0"/>
          <w:bCs w:val="0"/>
        </w:rPr>
      </w:pPr>
      <w:bookmarkStart w:name="_bookmark8" w:id="9"/>
      <w:bookmarkEnd w:id="9"/>
      <w:r>
        <w:rPr>
          <w:b w:val="0"/>
          <w:bCs w:val="0"/>
        </w:rPr>
      </w:r>
      <w:r>
        <w:rPr/>
        <w:t>第九节</w:t>
      </w:r>
      <w:r>
        <w:rPr>
          <w:spacing w:val="-7"/>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184"/>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华普天健会计师事务所（特殊普通合伙）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会审字【</w:t>
            </w:r>
            <w:r>
              <w:rPr>
                <w:rFonts w:ascii="Times New Roman" w:hAnsi="Times New Roman" w:cs="Times New Roman" w:eastAsia="Times New Roman" w:hint="default"/>
                <w:sz w:val="20"/>
                <w:szCs w:val="20"/>
              </w:rPr>
              <w:t>2015</w:t>
            </w:r>
            <w:r>
              <w:rPr>
                <w:rFonts w:ascii="宋体" w:hAnsi="宋体" w:cs="宋体" w:eastAsia="宋体" w:hint="default"/>
                <w:sz w:val="20"/>
                <w:szCs w:val="20"/>
              </w:rPr>
              <w:t>】</w:t>
            </w:r>
            <w:r>
              <w:rPr>
                <w:rFonts w:ascii="Times New Roman" w:hAnsi="Times New Roman" w:cs="Times New Roman" w:eastAsia="Times New Roman" w:hint="default"/>
                <w:sz w:val="20"/>
                <w:szCs w:val="20"/>
              </w:rPr>
              <w:t>0556</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号</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1023" w:val="left" w:leader="none"/>
                <w:tab w:pos="2122" w:val="left" w:leader="none"/>
              </w:tabs>
              <w:spacing w:line="240" w:lineRule="auto" w:before="33"/>
              <w:ind w:left="22" w:right="0"/>
              <w:jc w:val="left"/>
              <w:rPr>
                <w:rFonts w:ascii="宋体" w:hAnsi="宋体" w:cs="宋体" w:eastAsia="宋体" w:hint="default"/>
                <w:sz w:val="20"/>
                <w:szCs w:val="20"/>
              </w:rPr>
            </w:pPr>
            <w:r>
              <w:rPr>
                <w:rFonts w:ascii="宋体" w:hAnsi="宋体" w:cs="宋体" w:eastAsia="宋体" w:hint="default"/>
                <w:w w:val="95"/>
                <w:sz w:val="20"/>
                <w:szCs w:val="20"/>
              </w:rPr>
              <w:t>王殷</w:t>
              <w:tab/>
              <w:t>欧维义</w:t>
              <w:tab/>
            </w:r>
            <w:r>
              <w:rPr>
                <w:rFonts w:ascii="宋体" w:hAnsi="宋体" w:cs="宋体" w:eastAsia="宋体" w:hint="default"/>
                <w:sz w:val="20"/>
                <w:szCs w:val="20"/>
              </w:rPr>
              <w:t>朱艺伟</w:t>
            </w:r>
          </w:p>
        </w:tc>
      </w:tr>
    </w:tbl>
    <w:p>
      <w:pPr>
        <w:pStyle w:val="BodyText"/>
        <w:spacing w:line="240" w:lineRule="auto" w:before="50"/>
        <w:ind w:left="3551" w:right="3632"/>
        <w:jc w:val="center"/>
      </w:pPr>
      <w:r>
        <w:rPr/>
        <w:t>审计报告正文</w:t>
      </w:r>
    </w:p>
    <w:p>
      <w:pPr>
        <w:spacing w:line="240" w:lineRule="auto" w:before="8"/>
        <w:rPr>
          <w:rFonts w:ascii="宋体" w:hAnsi="宋体" w:cs="宋体" w:eastAsia="宋体" w:hint="default"/>
          <w:sz w:val="11"/>
          <w:szCs w:val="11"/>
        </w:rPr>
      </w:pPr>
    </w:p>
    <w:p>
      <w:pPr>
        <w:pStyle w:val="BodyText"/>
        <w:spacing w:line="240" w:lineRule="auto" w:before="44"/>
        <w:ind w:right="184"/>
        <w:jc w:val="left"/>
      </w:pPr>
      <w:r>
        <w:rPr/>
        <w:t>上海金仕达卫宁软件股份有限公司全体股东：</w:t>
      </w:r>
    </w:p>
    <w:p>
      <w:pPr>
        <w:spacing w:line="240" w:lineRule="auto" w:before="0"/>
        <w:rPr>
          <w:rFonts w:ascii="宋体" w:hAnsi="宋体" w:cs="宋体" w:eastAsia="宋体" w:hint="default"/>
          <w:sz w:val="15"/>
          <w:szCs w:val="15"/>
        </w:rPr>
      </w:pPr>
    </w:p>
    <w:p>
      <w:pPr>
        <w:pStyle w:val="BodyText"/>
        <w:spacing w:line="316" w:lineRule="auto"/>
        <w:ind w:right="190" w:firstLine="362"/>
        <w:jc w:val="both"/>
      </w:pPr>
      <w:r>
        <w:rPr>
          <w:spacing w:val="-2"/>
        </w:rPr>
        <w:t>我们审计了后附的上海金仕达卫宁软件股份有限公司（以下简称卫宁软件公司）财务报表，包括2014年12月31日的合并</w:t>
      </w:r>
      <w:r>
        <w:rPr/>
        <w:t> </w:t>
      </w:r>
      <w:r>
        <w:rPr>
          <w:spacing w:val="-2"/>
        </w:rPr>
        <w:t>及母公司资产负债表，2014年度的合并及母公司利润表、合并及母公司现金流量表、合并及母公司所有者权益变动表，以及</w:t>
      </w:r>
      <w:r>
        <w:rPr>
          <w:spacing w:val="-62"/>
        </w:rPr>
        <w:t> </w:t>
      </w:r>
      <w:r>
        <w:rPr>
          <w:spacing w:val="-62"/>
        </w:rPr>
      </w:r>
      <w:r>
        <w:rPr/>
        <w:t>财务报表附注。</w:t>
      </w:r>
    </w:p>
    <w:p>
      <w:pPr>
        <w:spacing w:line="432" w:lineRule="exact" w:before="3"/>
        <w:ind w:left="472" w:right="94" w:firstLine="2"/>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编制和公允列报财务报表是卫宁软件公司管理层的责任，这种责任包括：（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）按照企业会计准则的规定编制财务报表，</w:t>
      </w:r>
    </w:p>
    <w:p>
      <w:pPr>
        <w:pStyle w:val="BodyText"/>
        <w:spacing w:line="415" w:lineRule="auto" w:before="15"/>
        <w:ind w:left="472" w:right="184" w:hanging="360"/>
        <w:jc w:val="left"/>
        <w:rPr>
          <w:rFonts w:ascii="宋体" w:hAnsi="宋体" w:cs="宋体" w:eastAsia="宋体" w:hint="default"/>
        </w:rPr>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rPr>
      </w:r>
    </w:p>
    <w:p>
      <w:pPr>
        <w:pStyle w:val="BodyText"/>
        <w:spacing w:line="316" w:lineRule="auto" w:before="65"/>
        <w:ind w:right="192" w:firstLine="360"/>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39"/>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439" w:lineRule="auto" w:before="139"/>
        <w:ind w:left="475" w:right="3154"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16" w:lineRule="auto" w:before="47"/>
        <w:ind w:right="191" w:firstLine="360"/>
        <w:jc w:val="both"/>
      </w:pPr>
      <w:r>
        <w:rPr/>
        <w:t>我们认为，卫宁软件公司财务报表在所有重大方面按照企业会计准则的规定编制，公允反映了卫宁软件公司2014年12 月31日的合并及母公司财务状况以及2014年度的合并及母公司经营成果和现金流量。</w:t>
      </w:r>
    </w:p>
    <w:p>
      <w:pPr>
        <w:spacing w:line="240" w:lineRule="auto" w:before="9"/>
        <w:rPr>
          <w:rFonts w:ascii="宋体" w:hAnsi="宋体" w:cs="宋体" w:eastAsia="宋体" w:hint="default"/>
          <w:sz w:val="20"/>
          <w:szCs w:val="20"/>
        </w:rPr>
      </w:pPr>
    </w:p>
    <w:p>
      <w:pPr>
        <w:pStyle w:val="Heading2"/>
        <w:spacing w:line="240" w:lineRule="auto"/>
        <w:ind w:right="184"/>
        <w:jc w:val="left"/>
        <w:rPr>
          <w:b w:val="0"/>
          <w:bCs w:val="0"/>
        </w:rPr>
      </w:pP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4"/>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184"/>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4"/>
        <w:jc w:val="left"/>
      </w:pPr>
      <w:r>
        <w:rPr/>
        <w:t>编制单位：上海金仕达卫宁软件股份有限公司</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left="2201" w:right="2201"/>
        <w:jc w:val="center"/>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101"/>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362,841,821.05</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458,093,549.42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32" w:firstLine="400"/>
              <w:jc w:val="left"/>
              <w:rPr>
                <w:rFonts w:ascii="宋体" w:hAnsi="宋体" w:cs="宋体" w:eastAsia="宋体" w:hint="default"/>
                <w:sz w:val="20"/>
                <w:szCs w:val="20"/>
              </w:rPr>
            </w:pPr>
            <w:r>
              <w:rPr>
                <w:rFonts w:ascii="宋体" w:hAnsi="宋体" w:cs="宋体" w:eastAsia="宋体" w:hint="default"/>
                <w:sz w:val="20"/>
                <w:szCs w:val="20"/>
              </w:rPr>
              <w:t>以公允价值计量且其变动计</w:t>
            </w:r>
            <w:r>
              <w:rPr>
                <w:rFonts w:ascii="宋体" w:hAnsi="宋体" w:cs="宋体" w:eastAsia="宋体" w:hint="default"/>
                <w:w w:val="99"/>
                <w:sz w:val="20"/>
                <w:szCs w:val="20"/>
              </w:rPr>
              <w:t> </w:t>
            </w:r>
            <w:r>
              <w:rPr>
                <w:rFonts w:ascii="宋体" w:hAnsi="宋体" w:cs="宋体" w:eastAsia="宋体" w:hint="default"/>
                <w:sz w:val="20"/>
                <w:szCs w:val="20"/>
              </w:rPr>
              <w:t>入当期损益的金融资产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6,495,000.00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205,584.00</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374,741,982.99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180,764,331.34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7,645,243.74</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w w:val="95"/>
                <w:sz w:val="20"/>
              </w:rPr>
              <w:t>2,218,112.24</w:t>
            </w:r>
            <w:r>
              <w:rPr>
                <w:rFonts w:ascii="Times New Roman"/>
                <w:spacing w:val="-1"/>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1,298,955.06</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1,417,004.68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53,889,065.77</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29,272,098.64</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28,259,842.89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6,859,446.17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144,956.00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835,316,867.50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678,830,126.49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25,314,296.79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26,531,844.09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30,266,469.27</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11,166,709.82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1,979,939.80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22,974,627.36</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13,461,196.98</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275,404,196.44</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pacing w:val="-1"/>
                <w:w w:val="95"/>
                <w:sz w:val="20"/>
              </w:rPr>
              <w:t>4,914,117.87</w:t>
            </w:r>
            <w:r>
              <w:rPr>
                <w:rFonts w:ascii="Times New Roman"/>
                <w:spacing w:val="-1"/>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4,446,666.68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11,400,896.45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7,327,171.61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382,706,688.82</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62,481,444.34</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1,218,023,556.32</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20"/>
                <w:szCs w:val="20"/>
              </w:rPr>
            </w:pPr>
            <w:r>
              <w:rPr>
                <w:rFonts w:ascii="Times New Roman"/>
                <w:spacing w:val="-1"/>
                <w:sz w:val="20"/>
              </w:rPr>
              <w:t>741,311,570.83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3,000,000.00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32" w:firstLine="400"/>
              <w:jc w:val="left"/>
              <w:rPr>
                <w:rFonts w:ascii="宋体" w:hAnsi="宋体" w:cs="宋体" w:eastAsia="宋体" w:hint="default"/>
                <w:sz w:val="20"/>
                <w:szCs w:val="20"/>
              </w:rPr>
            </w:pPr>
            <w:r>
              <w:rPr>
                <w:rFonts w:ascii="宋体" w:hAnsi="宋体" w:cs="宋体" w:eastAsia="宋体" w:hint="default"/>
                <w:sz w:val="20"/>
                <w:szCs w:val="20"/>
              </w:rPr>
              <w:t>以公允价值计量且其变动计</w:t>
            </w:r>
            <w:r>
              <w:rPr>
                <w:rFonts w:ascii="宋体" w:hAnsi="宋体" w:cs="宋体" w:eastAsia="宋体" w:hint="default"/>
                <w:w w:val="99"/>
                <w:sz w:val="20"/>
                <w:szCs w:val="20"/>
              </w:rPr>
              <w:t> </w:t>
            </w:r>
            <w:r>
              <w:rPr>
                <w:rFonts w:ascii="宋体" w:hAnsi="宋体" w:cs="宋体" w:eastAsia="宋体" w:hint="default"/>
                <w:sz w:val="20"/>
                <w:szCs w:val="20"/>
              </w:rPr>
              <w:t>入当期损益的金融负债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3,222,129.75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81,812,518.73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33,103,602.60</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55,631,813.13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34,408,759.33</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14,597,370.39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16,150,905.98</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39,808,179.15</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3,297,079.89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82,066,276.03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13,762,259.35</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47,000,000.00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323,916,157.43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103,944,736.90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622"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7" w:right="0"/>
              <w:jc w:val="center"/>
              <w:rPr>
                <w:rFonts w:ascii="宋体" w:hAnsi="宋体" w:cs="宋体" w:eastAsia="宋体" w:hint="default"/>
                <w:sz w:val="20"/>
                <w:szCs w:val="20"/>
              </w:rPr>
            </w:pPr>
            <w:r>
              <w:rPr>
                <w:rFonts w:ascii="宋体" w:hAnsi="宋体" w:cs="宋体" w:eastAsia="宋体" w:hint="default"/>
                <w:sz w:val="20"/>
                <w:szCs w:val="20"/>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94,000,000.00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6,256,042.70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w w:val="95"/>
                <w:sz w:val="20"/>
              </w:rPr>
              <w:t>3,745,411.43</w:t>
            </w:r>
            <w:r>
              <w:rPr>
                <w:rFonts w:ascii="Times New Roman"/>
                <w:spacing w:val="-1"/>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1,760,000.00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3,500,000.00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102,016,042.70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w w:val="95"/>
                <w:sz w:val="20"/>
              </w:rPr>
              <w:t>7,245,411.43</w:t>
            </w:r>
            <w:r>
              <w:rPr>
                <w:rFonts w:ascii="Times New Roman"/>
                <w:spacing w:val="-1"/>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425,932,200.13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2"/>
                <w:sz w:val="20"/>
              </w:rPr>
              <w:t>111,190,148.33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218,495,368.00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107,967,100.00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622"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7" w:right="0"/>
              <w:jc w:val="center"/>
              <w:rPr>
                <w:rFonts w:ascii="宋体" w:hAnsi="宋体" w:cs="宋体" w:eastAsia="宋体" w:hint="default"/>
                <w:sz w:val="20"/>
                <w:szCs w:val="20"/>
              </w:rPr>
            </w:pPr>
            <w:r>
              <w:rPr>
                <w:rFonts w:ascii="宋体" w:hAnsi="宋体" w:cs="宋体" w:eastAsia="宋体" w:hint="default"/>
                <w:sz w:val="20"/>
                <w:szCs w:val="20"/>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242,988,332.46</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313,171,550.49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34,354,157.14</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24,568,345.40</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272,353,526.74</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182,234,099.73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768,191,384.34</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627,941,095.62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23,899,971.85</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2,180,326.88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792,091,356.19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630,121,422.50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1,218,023,556.32</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20"/>
                <w:szCs w:val="20"/>
              </w:rPr>
            </w:pPr>
            <w:r>
              <w:rPr>
                <w:rFonts w:ascii="Times New Roman"/>
                <w:spacing w:val="-1"/>
                <w:sz w:val="20"/>
              </w:rPr>
              <w:t>741,311,570.83</w:t>
            </w:r>
          </w:p>
        </w:tc>
      </w:tr>
    </w:tbl>
    <w:p>
      <w:pPr>
        <w:spacing w:line="240" w:lineRule="auto" w:before="1"/>
        <w:rPr>
          <w:rFonts w:ascii="Times New Roman" w:hAnsi="Times New Roman" w:cs="Times New Roman" w:eastAsia="Times New Roman" w:hint="default"/>
          <w:sz w:val="23"/>
          <w:szCs w:val="23"/>
        </w:rPr>
      </w:pPr>
    </w:p>
    <w:p>
      <w:pPr>
        <w:pStyle w:val="BodyText"/>
        <w:tabs>
          <w:tab w:pos="3623" w:val="left" w:leader="none"/>
          <w:tab w:pos="7852" w:val="left" w:leader="none"/>
        </w:tabs>
        <w:spacing w:line="240" w:lineRule="auto" w:before="44"/>
        <w:ind w:right="0"/>
        <w:jc w:val="left"/>
      </w:pPr>
      <w:r>
        <w:rPr/>
        <w:t>法定代表人：周炜</w:t>
        <w:tab/>
        <w:t>主管会计工作负责人：王利</w:t>
        <w:tab/>
        <w:t>会计机构负责人：奚冰</w:t>
      </w:r>
    </w:p>
    <w:p>
      <w:pPr>
        <w:spacing w:after="0" w:line="240" w:lineRule="auto"/>
        <w:jc w:val="left"/>
        <w:sectPr>
          <w:footerReference w:type="default" r:id="rId21"/>
          <w:pgSz w:w="11910" w:h="16840"/>
          <w:pgMar w:footer="978" w:header="746" w:top="1060" w:bottom="1160" w:left="1020" w:right="1020"/>
          <w:pgNumType w:start="7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299,987,093.04</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441,958,129.44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32" w:firstLine="400"/>
              <w:jc w:val="left"/>
              <w:rPr>
                <w:rFonts w:ascii="宋体" w:hAnsi="宋体" w:cs="宋体" w:eastAsia="宋体" w:hint="default"/>
                <w:sz w:val="20"/>
                <w:szCs w:val="20"/>
              </w:rPr>
            </w:pPr>
            <w:r>
              <w:rPr>
                <w:rFonts w:ascii="宋体" w:hAnsi="宋体" w:cs="宋体" w:eastAsia="宋体" w:hint="default"/>
                <w:sz w:val="20"/>
                <w:szCs w:val="20"/>
              </w:rPr>
              <w:t>以公允价值计量且其变动计</w:t>
            </w:r>
            <w:r>
              <w:rPr>
                <w:rFonts w:ascii="宋体" w:hAnsi="宋体" w:cs="宋体" w:eastAsia="宋体" w:hint="default"/>
                <w:w w:val="99"/>
                <w:sz w:val="20"/>
                <w:szCs w:val="20"/>
              </w:rPr>
              <w:t> </w:t>
            </w:r>
            <w:r>
              <w:rPr>
                <w:rFonts w:ascii="宋体" w:hAnsi="宋体" w:cs="宋体" w:eastAsia="宋体" w:hint="default"/>
                <w:sz w:val="20"/>
                <w:szCs w:val="20"/>
              </w:rPr>
              <w:t>入当期损益的金融资产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5,645,000.00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100,000.00</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239,436,122.51</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164,223,954.93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4,952,348.38</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1,918,269.14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1,263,161.73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1,381,976.90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56,722,048.38</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43,697,845.79</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19,172,153.23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6,807,053.01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627,177,927.27</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660,087,229.21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25,314,296.79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382,550,000.00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21,500,000.00</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24,316,676.53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29,159,391.03</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pacing w:val="-1"/>
                <w:w w:val="95"/>
                <w:sz w:val="20"/>
              </w:rPr>
              <w:t>1,801,211.80</w:t>
            </w:r>
            <w:r>
              <w:rPr>
                <w:rFonts w:ascii="Times New Roman"/>
                <w:spacing w:val="-1"/>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1,920,378.07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22,974,627.36</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9,863,875.89</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3,047,010.55</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4,446,666.68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7,350,219.79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5,836,605.35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472,354,042.82</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77,726,917.02</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1,099,531,970.09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737,814,146.23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32" w:firstLine="400"/>
              <w:jc w:val="left"/>
              <w:rPr>
                <w:rFonts w:ascii="宋体" w:hAnsi="宋体" w:cs="宋体" w:eastAsia="宋体" w:hint="default"/>
                <w:sz w:val="20"/>
                <w:szCs w:val="20"/>
              </w:rPr>
            </w:pPr>
            <w:r>
              <w:rPr>
                <w:rFonts w:ascii="宋体" w:hAnsi="宋体" w:cs="宋体" w:eastAsia="宋体" w:hint="default"/>
                <w:sz w:val="20"/>
                <w:szCs w:val="20"/>
              </w:rPr>
              <w:t>以公允价值计量且其变动计</w:t>
            </w:r>
            <w:r>
              <w:rPr>
                <w:rFonts w:ascii="宋体" w:hAnsi="宋体" w:cs="宋体" w:eastAsia="宋体" w:hint="default"/>
                <w:w w:val="99"/>
                <w:sz w:val="20"/>
                <w:szCs w:val="20"/>
              </w:rPr>
              <w:t> </w:t>
            </w:r>
            <w:r>
              <w:rPr>
                <w:rFonts w:ascii="宋体" w:hAnsi="宋体" w:cs="宋体" w:eastAsia="宋体" w:hint="default"/>
                <w:sz w:val="20"/>
                <w:szCs w:val="20"/>
              </w:rPr>
              <w:t>入当期损益的金融负债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3,222,129.75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67,023,180.21</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33,654,863.21</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40,694,475.19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32,541,419.57</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6,000,403.98</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20"/>
                <w:szCs w:val="20"/>
              </w:rPr>
            </w:pPr>
            <w:r>
              <w:rPr>
                <w:rFonts w:ascii="Times New Roman"/>
                <w:spacing w:val="-2"/>
                <w:sz w:val="20"/>
              </w:rPr>
              <w:t>11,353,011.07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13,269,264.32</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2,298,598.56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73,495,398.86</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12,564,759.85</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47,000,000.00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247,482,722.56</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95,634,782.01</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622"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7" w:right="0"/>
              <w:jc w:val="center"/>
              <w:rPr>
                <w:rFonts w:ascii="宋体" w:hAnsi="宋体" w:cs="宋体" w:eastAsia="宋体" w:hint="default"/>
                <w:sz w:val="20"/>
                <w:szCs w:val="20"/>
              </w:rPr>
            </w:pPr>
            <w:r>
              <w:rPr>
                <w:rFonts w:ascii="宋体" w:hAnsi="宋体" w:cs="宋体" w:eastAsia="宋体" w:hint="default"/>
                <w:sz w:val="20"/>
                <w:szCs w:val="20"/>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94,000,000.00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3,907,674.94</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3,434,608.29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1,760,000.00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3,500,000.00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99,667,674.94</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6,934,608.29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347,150,397.50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102,569,390.30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218,495,368.00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107,967,100.00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622"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87" w:right="0"/>
              <w:jc w:val="center"/>
              <w:rPr>
                <w:rFonts w:ascii="宋体" w:hAnsi="宋体" w:cs="宋体" w:eastAsia="宋体" w:hint="default"/>
                <w:sz w:val="20"/>
                <w:szCs w:val="20"/>
              </w:rPr>
            </w:pPr>
            <w:r>
              <w:rPr>
                <w:rFonts w:ascii="宋体" w:hAnsi="宋体" w:cs="宋体" w:eastAsia="宋体" w:hint="default"/>
                <w:sz w:val="20"/>
                <w:szCs w:val="20"/>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244,250,983.98</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314,434,202.01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34,354,157.14</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24,568,345.40</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255,281,063.47</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188,275,108.52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752,381,572.59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635,244,755.93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1,099,531,970.09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737,814,146.23</w:t>
            </w:r>
          </w:p>
        </w:tc>
      </w:tr>
    </w:tbl>
    <w:p>
      <w:pPr>
        <w:spacing w:line="240" w:lineRule="auto" w:before="0"/>
        <w:rPr>
          <w:rFonts w:ascii="Times New Roman" w:hAnsi="Times New Roman" w:cs="Times New Roman" w:eastAsia="Times New Roman" w:hint="default"/>
          <w:sz w:val="22"/>
          <w:szCs w:val="22"/>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0"/>
                <w:szCs w:val="20"/>
              </w:rPr>
            </w:pPr>
            <w:r>
              <w:rPr>
                <w:rFonts w:ascii="Times New Roman"/>
                <w:spacing w:val="-1"/>
                <w:sz w:val="20"/>
              </w:rPr>
              <w:t>491,411,568.18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348,827,862.85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20"/>
                <w:szCs w:val="20"/>
              </w:rPr>
            </w:pPr>
            <w:r>
              <w:rPr>
                <w:rFonts w:ascii="Times New Roman"/>
                <w:spacing w:val="-1"/>
                <w:sz w:val="20"/>
              </w:rPr>
              <w:t>491,411,568.18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348,827,862.85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1023"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023" w:right="0"/>
              <w:jc w:val="left"/>
              <w:rPr>
                <w:rFonts w:ascii="宋体" w:hAnsi="宋体" w:cs="宋体" w:eastAsia="宋体" w:hint="default"/>
                <w:sz w:val="20"/>
                <w:szCs w:val="20"/>
              </w:rPr>
            </w:pPr>
            <w:r>
              <w:rPr>
                <w:rFonts w:ascii="宋体" w:hAnsi="宋体" w:cs="宋体" w:eastAsia="宋体" w:hint="default"/>
                <w:sz w:val="20"/>
                <w:szCs w:val="20"/>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448"/>
              <w:jc w:val="right"/>
              <w:rPr>
                <w:rFonts w:ascii="宋体" w:hAnsi="宋体" w:cs="宋体" w:eastAsia="宋体" w:hint="default"/>
                <w:sz w:val="20"/>
                <w:szCs w:val="20"/>
              </w:rPr>
            </w:pPr>
            <w:r>
              <w:rPr>
                <w:rFonts w:ascii="宋体" w:hAnsi="宋体" w:cs="宋体" w:eastAsia="宋体" w:hint="default"/>
                <w:w w:val="95"/>
                <w:sz w:val="20"/>
                <w:szCs w:val="20"/>
              </w:rPr>
              <w:t>手续费及佣金收入</w:t>
            </w:r>
            <w:r>
              <w:rPr>
                <w:rFonts w:ascii="宋体" w:hAnsi="宋体" w:cs="宋体" w:eastAsia="宋体" w:hint="default"/>
                <w:sz w:val="20"/>
                <w:szCs w:val="20"/>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401,646,538.62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298,185,789.17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222,778,188.37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160,147,408.35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023"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448"/>
              <w:jc w:val="right"/>
              <w:rPr>
                <w:rFonts w:ascii="宋体" w:hAnsi="宋体" w:cs="宋体" w:eastAsia="宋体" w:hint="default"/>
                <w:sz w:val="20"/>
                <w:szCs w:val="20"/>
              </w:rPr>
            </w:pPr>
            <w:r>
              <w:rPr>
                <w:rFonts w:ascii="宋体" w:hAnsi="宋体" w:cs="宋体" w:eastAsia="宋体" w:hint="default"/>
                <w:w w:val="95"/>
                <w:sz w:val="20"/>
                <w:szCs w:val="20"/>
              </w:rPr>
              <w:t>手续费及佣金支出</w:t>
            </w:r>
            <w:r>
              <w:rPr>
                <w:rFonts w:ascii="宋体" w:hAnsi="宋体" w:cs="宋体" w:eastAsia="宋体" w:hint="default"/>
                <w:sz w:val="20"/>
                <w:szCs w:val="20"/>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023" w:right="0"/>
              <w:jc w:val="left"/>
              <w:rPr>
                <w:rFonts w:ascii="宋体" w:hAnsi="宋体" w:cs="宋体" w:eastAsia="宋体" w:hint="default"/>
                <w:sz w:val="20"/>
                <w:szCs w:val="20"/>
              </w:rPr>
            </w:pPr>
            <w:r>
              <w:rPr>
                <w:rFonts w:ascii="宋体" w:hAnsi="宋体" w:cs="宋体" w:eastAsia="宋体" w:hint="default"/>
                <w:sz w:val="20"/>
                <w:szCs w:val="20"/>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1023" w:right="0"/>
              <w:jc w:val="left"/>
              <w:rPr>
                <w:rFonts w:ascii="宋体" w:hAnsi="宋体" w:cs="宋体" w:eastAsia="宋体" w:hint="default"/>
                <w:sz w:val="20"/>
                <w:szCs w:val="20"/>
              </w:rPr>
            </w:pPr>
            <w:r>
              <w:rPr>
                <w:rFonts w:ascii="宋体" w:hAnsi="宋体" w:cs="宋体" w:eastAsia="宋体" w:hint="default"/>
                <w:sz w:val="20"/>
                <w:szCs w:val="20"/>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023" w:right="0"/>
              <w:jc w:val="left"/>
              <w:rPr>
                <w:rFonts w:ascii="宋体" w:hAnsi="宋体" w:cs="宋体" w:eastAsia="宋体" w:hint="default"/>
                <w:sz w:val="20"/>
                <w:szCs w:val="20"/>
              </w:rPr>
            </w:pPr>
            <w:r>
              <w:rPr>
                <w:rFonts w:ascii="宋体" w:hAnsi="宋体" w:cs="宋体" w:eastAsia="宋体" w:hint="default"/>
                <w:sz w:val="20"/>
                <w:szCs w:val="20"/>
              </w:rPr>
              <w:t>提取保险合同准备金净</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1023" w:right="0"/>
              <w:jc w:val="left"/>
              <w:rPr>
                <w:rFonts w:ascii="宋体" w:hAnsi="宋体" w:cs="宋体" w:eastAsia="宋体" w:hint="default"/>
                <w:sz w:val="20"/>
                <w:szCs w:val="20"/>
              </w:rPr>
            </w:pPr>
            <w:r>
              <w:rPr>
                <w:rFonts w:ascii="宋体" w:hAnsi="宋体" w:cs="宋体" w:eastAsia="宋体" w:hint="default"/>
                <w:sz w:val="20"/>
                <w:szCs w:val="20"/>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023" w:right="0"/>
              <w:jc w:val="left"/>
              <w:rPr>
                <w:rFonts w:ascii="宋体" w:hAnsi="宋体" w:cs="宋体" w:eastAsia="宋体" w:hint="default"/>
                <w:sz w:val="20"/>
                <w:szCs w:val="20"/>
              </w:rPr>
            </w:pPr>
            <w:r>
              <w:rPr>
                <w:rFonts w:ascii="宋体" w:hAnsi="宋体" w:cs="宋体" w:eastAsia="宋体" w:hint="default"/>
                <w:sz w:val="20"/>
                <w:szCs w:val="20"/>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02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7,160,393.58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4,978,547.22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102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79,784,372.57</w:t>
            </w:r>
            <w:r>
              <w:rPr>
                <w:rFonts w:ascii="Times New Roman"/>
                <w:sz w:val="20"/>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68,095,669.51</w:t>
            </w:r>
            <w:r>
              <w:rPr>
                <w:rFonts w:ascii="Times New Roman"/>
                <w:sz w:val="20"/>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02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83,584,520.69</w:t>
            </w:r>
            <w:r>
              <w:rPr>
                <w:rFonts w:ascii="Times New Roman"/>
                <w:sz w:val="20"/>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61,331,690.97</w:t>
            </w:r>
            <w:r>
              <w:rPr>
                <w:rFonts w:ascii="Times New Roman"/>
                <w:sz w:val="20"/>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102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-8,296,899.53</w:t>
            </w:r>
            <w:r>
              <w:rPr>
                <w:rFonts w:ascii="Times New Roman"/>
                <w:sz w:val="20"/>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-7,058,759.12</w:t>
            </w:r>
            <w:r>
              <w:rPr>
                <w:rFonts w:ascii="Times New Roman"/>
                <w:sz w:val="20"/>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02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16,635,962.94</w:t>
            </w:r>
            <w:r>
              <w:rPr>
                <w:rFonts w:ascii="Times New Roman"/>
                <w:sz w:val="20"/>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10,691,232.24</w:t>
            </w:r>
            <w:r>
              <w:rPr>
                <w:rFonts w:ascii="Times New Roman"/>
                <w:sz w:val="20"/>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47" w:firstLine="400"/>
              <w:jc w:val="left"/>
              <w:rPr>
                <w:rFonts w:ascii="宋体" w:hAnsi="宋体" w:cs="宋体" w:eastAsia="宋体" w:hint="default"/>
                <w:sz w:val="20"/>
                <w:szCs w:val="20"/>
              </w:rPr>
            </w:pPr>
            <w:r>
              <w:rPr>
                <w:rFonts w:ascii="宋体" w:hAnsi="宋体" w:cs="宋体" w:eastAsia="宋体" w:hint="default"/>
                <w:sz w:val="20"/>
                <w:szCs w:val="20"/>
              </w:rPr>
              <w:t>加：公允价值变动收益（损失</w:t>
            </w:r>
            <w:r>
              <w:rPr>
                <w:rFonts w:ascii="宋体" w:hAnsi="宋体" w:cs="宋体" w:eastAsia="宋体" w:hint="default"/>
                <w:w w:val="99"/>
                <w:sz w:val="20"/>
                <w:szCs w:val="20"/>
              </w:rPr>
              <w:t> </w:t>
            </w:r>
            <w:r>
              <w:rPr>
                <w:rFonts w:ascii="宋体" w:hAnsi="宋体" w:cs="宋体" w:eastAsia="宋体" w:hint="default"/>
                <w:sz w:val="20"/>
                <w:szCs w:val="20"/>
              </w:rPr>
              <w:t>以“－”号填列）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822" w:right="0"/>
              <w:jc w:val="left"/>
              <w:rPr>
                <w:rFonts w:ascii="宋体" w:hAnsi="宋体" w:cs="宋体" w:eastAsia="宋体" w:hint="default"/>
                <w:sz w:val="20"/>
                <w:szCs w:val="20"/>
              </w:rPr>
            </w:pPr>
            <w:r>
              <w:rPr>
                <w:rFonts w:ascii="宋体" w:hAnsi="宋体" w:cs="宋体" w:eastAsia="宋体" w:hint="default"/>
                <w:sz w:val="20"/>
                <w:szCs w:val="20"/>
              </w:rPr>
              <w:t>投资收益（损失以“－”</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50" w:firstLine="799"/>
              <w:jc w:val="left"/>
              <w:rPr>
                <w:rFonts w:ascii="宋体" w:hAnsi="宋体" w:cs="宋体" w:eastAsia="宋体" w:hint="default"/>
                <w:sz w:val="20"/>
                <w:szCs w:val="20"/>
              </w:rPr>
            </w:pPr>
            <w:r>
              <w:rPr>
                <w:rFonts w:ascii="宋体" w:hAnsi="宋体" w:cs="宋体" w:eastAsia="宋体" w:hint="default"/>
                <w:sz w:val="20"/>
                <w:szCs w:val="20"/>
              </w:rPr>
              <w:t>其中：对联营企业和合营</w:t>
            </w:r>
            <w:r>
              <w:rPr>
                <w:rFonts w:ascii="宋体" w:hAnsi="宋体" w:cs="宋体" w:eastAsia="宋体" w:hint="default"/>
                <w:w w:val="99"/>
                <w:sz w:val="20"/>
                <w:szCs w:val="20"/>
              </w:rPr>
              <w:t> </w:t>
            </w:r>
            <w:r>
              <w:rPr>
                <w:rFonts w:ascii="宋体" w:hAnsi="宋体" w:cs="宋体" w:eastAsia="宋体" w:hint="default"/>
                <w:sz w:val="20"/>
                <w:szCs w:val="20"/>
              </w:rPr>
              <w:t>企业的投资收益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822" w:right="0"/>
              <w:jc w:val="left"/>
              <w:rPr>
                <w:rFonts w:ascii="宋体" w:hAnsi="宋体" w:cs="宋体" w:eastAsia="宋体" w:hint="default"/>
                <w:sz w:val="20"/>
                <w:szCs w:val="20"/>
              </w:rPr>
            </w:pPr>
            <w:r>
              <w:rPr>
                <w:rFonts w:ascii="宋体" w:hAnsi="宋体" w:cs="宋体" w:eastAsia="宋体" w:hint="default"/>
                <w:spacing w:val="-4"/>
                <w:sz w:val="20"/>
                <w:szCs w:val="20"/>
              </w:rPr>
              <w:t>汇兑收益（损失以“</w:t>
            </w:r>
            <w:r>
              <w:rPr>
                <w:rFonts w:ascii="Times New Roman" w:hAnsi="Times New Roman" w:cs="Times New Roman" w:eastAsia="Times New Roman" w:hint="default"/>
                <w:spacing w:val="-4"/>
                <w:sz w:val="20"/>
                <w:szCs w:val="20"/>
              </w:rPr>
              <w:t>-</w:t>
            </w:r>
            <w:r>
              <w:rPr>
                <w:rFonts w:ascii="宋体" w:hAnsi="宋体" w:cs="宋体" w:eastAsia="宋体" w:hint="default"/>
                <w:spacing w:val="-4"/>
                <w:sz w:val="20"/>
                <w:szCs w:val="20"/>
              </w:rPr>
              <w:t>”号</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50"/>
              <w:jc w:val="left"/>
              <w:rPr>
                <w:rFonts w:ascii="宋体" w:hAnsi="宋体" w:cs="宋体" w:eastAsia="宋体" w:hint="default"/>
                <w:sz w:val="20"/>
                <w:szCs w:val="20"/>
              </w:rPr>
            </w:pPr>
            <w:r>
              <w:rPr>
                <w:rFonts w:ascii="宋体" w:hAnsi="宋体" w:cs="宋体" w:eastAsia="宋体" w:hint="default"/>
                <w:sz w:val="20"/>
                <w:szCs w:val="20"/>
              </w:rPr>
              <w:t>三、营业利润（亏损以“－”号填</w:t>
            </w:r>
            <w:r>
              <w:rPr>
                <w:rFonts w:ascii="宋体" w:hAnsi="宋体" w:cs="宋体" w:eastAsia="宋体" w:hint="default"/>
                <w:w w:val="99"/>
                <w:sz w:val="20"/>
                <w:szCs w:val="20"/>
              </w:rPr>
              <w:t> </w:t>
            </w:r>
            <w:r>
              <w:rPr>
                <w:rFonts w:ascii="宋体" w:hAnsi="宋体" w:cs="宋体" w:eastAsia="宋体" w:hint="default"/>
                <w:sz w:val="20"/>
                <w:szCs w:val="20"/>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89,765,029.56</w:t>
            </w:r>
            <w:r>
              <w:rPr>
                <w:rFonts w:ascii="Times New Roman"/>
                <w:sz w:val="20"/>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50,642,073.68</w:t>
            </w:r>
            <w:r>
              <w:rPr>
                <w:rFonts w:ascii="Times New Roman"/>
                <w:sz w:val="20"/>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39,331,657.84</w:t>
            </w:r>
            <w:r>
              <w:rPr>
                <w:rFonts w:ascii="Times New Roman"/>
                <w:sz w:val="20"/>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33,841,122.59</w:t>
            </w:r>
            <w:r>
              <w:rPr>
                <w:rFonts w:ascii="Times New Roman"/>
                <w:sz w:val="20"/>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22" w:right="0"/>
              <w:jc w:val="left"/>
              <w:rPr>
                <w:rFonts w:ascii="宋体" w:hAnsi="宋体" w:cs="宋体" w:eastAsia="宋体" w:hint="default"/>
                <w:sz w:val="20"/>
                <w:szCs w:val="20"/>
              </w:rPr>
            </w:pPr>
            <w:r>
              <w:rPr>
                <w:rFonts w:ascii="宋体" w:hAnsi="宋体" w:cs="宋体" w:eastAsia="宋体" w:hint="default"/>
                <w:sz w:val="20"/>
                <w:szCs w:val="20"/>
              </w:rPr>
              <w:t>其中：非流动资产处置利</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得</w:t>
            </w:r>
            <w:r>
              <w:rPr>
                <w:rFonts w:ascii="宋体" w:hAnsi="宋体" w:cs="宋体" w:eastAsia="宋体" w:hint="default"/>
                <w:sz w:val="20"/>
                <w:szCs w:val="20"/>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100,022.50</w:t>
            </w:r>
            <w:r>
              <w:rPr>
                <w:rFonts w:ascii="Times New Roman"/>
                <w:sz w:val="20"/>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338,204.02</w:t>
            </w:r>
            <w:r>
              <w:rPr>
                <w:rFonts w:ascii="Times New Roman"/>
                <w:sz w:val="20"/>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22" w:right="0"/>
              <w:jc w:val="left"/>
              <w:rPr>
                <w:rFonts w:ascii="宋体" w:hAnsi="宋体" w:cs="宋体" w:eastAsia="宋体" w:hint="default"/>
                <w:sz w:val="20"/>
                <w:szCs w:val="20"/>
              </w:rPr>
            </w:pPr>
            <w:r>
              <w:rPr>
                <w:rFonts w:ascii="宋体" w:hAnsi="宋体" w:cs="宋体" w:eastAsia="宋体" w:hint="default"/>
                <w:sz w:val="20"/>
                <w:szCs w:val="20"/>
              </w:rPr>
              <w:t>其中：非流动资产处置损</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失</w:t>
            </w:r>
            <w:r>
              <w:rPr>
                <w:rFonts w:ascii="宋体" w:hAnsi="宋体" w:cs="宋体" w:eastAsia="宋体" w:hint="default"/>
                <w:sz w:val="20"/>
                <w:szCs w:val="20"/>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89,222.50</w:t>
            </w:r>
            <w:r>
              <w:rPr>
                <w:rFonts w:ascii="Times New Roman"/>
                <w:sz w:val="20"/>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328,204.02</w:t>
            </w:r>
            <w:r>
              <w:rPr>
                <w:rFonts w:ascii="Times New Roman"/>
                <w:sz w:val="20"/>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47"/>
              <w:jc w:val="left"/>
              <w:rPr>
                <w:rFonts w:ascii="宋体" w:hAnsi="宋体" w:cs="宋体" w:eastAsia="宋体" w:hint="default"/>
                <w:sz w:val="20"/>
                <w:szCs w:val="20"/>
              </w:rPr>
            </w:pPr>
            <w:r>
              <w:rPr>
                <w:rFonts w:ascii="宋体" w:hAnsi="宋体" w:cs="宋体" w:eastAsia="宋体" w:hint="default"/>
                <w:sz w:val="20"/>
                <w:szCs w:val="20"/>
              </w:rPr>
              <w:t>四、利润总额（亏损总额以“－”</w:t>
            </w:r>
            <w:r>
              <w:rPr>
                <w:rFonts w:ascii="宋体" w:hAnsi="宋体" w:cs="宋体" w:eastAsia="宋体" w:hint="default"/>
                <w:w w:val="99"/>
                <w:sz w:val="20"/>
                <w:szCs w:val="20"/>
              </w:rPr>
              <w:t> </w:t>
            </w:r>
            <w:r>
              <w:rPr>
                <w:rFonts w:ascii="宋体" w:hAnsi="宋体" w:cs="宋体" w:eastAsia="宋体" w:hint="default"/>
                <w:sz w:val="20"/>
                <w:szCs w:val="20"/>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128,996,664.90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84,144,992.25</w:t>
            </w:r>
            <w:r>
              <w:rPr>
                <w:rFonts w:ascii="Times New Roman"/>
                <w:sz w:val="20"/>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6,354,694.06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w w:val="95"/>
                <w:sz w:val="20"/>
              </w:rPr>
              <w:t>5,746,511.89</w:t>
            </w:r>
            <w:r>
              <w:rPr>
                <w:rFonts w:ascii="Times New Roman"/>
                <w:spacing w:val="-1"/>
                <w:sz w:val="20"/>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50"/>
              <w:jc w:val="left"/>
              <w:rPr>
                <w:rFonts w:ascii="宋体" w:hAnsi="宋体" w:cs="宋体" w:eastAsia="宋体" w:hint="default"/>
                <w:sz w:val="20"/>
                <w:szCs w:val="20"/>
              </w:rPr>
            </w:pPr>
            <w:r>
              <w:rPr>
                <w:rFonts w:ascii="宋体" w:hAnsi="宋体" w:cs="宋体" w:eastAsia="宋体" w:hint="default"/>
                <w:sz w:val="20"/>
                <w:szCs w:val="20"/>
              </w:rPr>
              <w:t>五、净利润（净亏损以“－”号填</w:t>
            </w:r>
            <w:r>
              <w:rPr>
                <w:rFonts w:ascii="宋体" w:hAnsi="宋体" w:cs="宋体" w:eastAsia="宋体" w:hint="default"/>
                <w:w w:val="99"/>
                <w:sz w:val="20"/>
                <w:szCs w:val="20"/>
              </w:rPr>
              <w:t> </w:t>
            </w:r>
            <w:r>
              <w:rPr>
                <w:rFonts w:ascii="宋体" w:hAnsi="宋体" w:cs="宋体" w:eastAsia="宋体" w:hint="default"/>
                <w:sz w:val="20"/>
                <w:szCs w:val="20"/>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122,641,970.84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78,398,480.36</w:t>
            </w:r>
            <w:r>
              <w:rPr>
                <w:rFonts w:ascii="Times New Roman"/>
                <w:sz w:val="20"/>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120,971,589.46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80,604,028.76</w:t>
            </w:r>
            <w:r>
              <w:rPr>
                <w:rFonts w:ascii="Times New Roman"/>
                <w:sz w:val="20"/>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1,670,381.38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-2,205,548.40</w:t>
            </w:r>
            <w:r>
              <w:rPr>
                <w:rFonts w:ascii="Times New Roman"/>
                <w:sz w:val="20"/>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50" w:firstLine="199"/>
              <w:jc w:val="left"/>
              <w:rPr>
                <w:rFonts w:ascii="宋体" w:hAnsi="宋体" w:cs="宋体" w:eastAsia="宋体" w:hint="default"/>
                <w:sz w:val="20"/>
                <w:szCs w:val="20"/>
              </w:rPr>
            </w:pPr>
            <w:r>
              <w:rPr>
                <w:rFonts w:ascii="宋体" w:hAnsi="宋体" w:cs="宋体" w:eastAsia="宋体" w:hint="default"/>
                <w:sz w:val="20"/>
                <w:szCs w:val="20"/>
              </w:rPr>
              <w:t>归属母公司所有者的其他综合收</w:t>
            </w:r>
            <w:r>
              <w:rPr>
                <w:rFonts w:ascii="宋体" w:hAnsi="宋体" w:cs="宋体" w:eastAsia="宋体" w:hint="default"/>
                <w:w w:val="99"/>
                <w:sz w:val="20"/>
                <w:szCs w:val="20"/>
              </w:rPr>
              <w:t> </w:t>
            </w:r>
            <w:r>
              <w:rPr>
                <w:rFonts w:ascii="宋体" w:hAnsi="宋体" w:cs="宋体" w:eastAsia="宋体" w:hint="default"/>
                <w:sz w:val="20"/>
                <w:szCs w:val="20"/>
              </w:rPr>
              <w:t>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47" w:firstLine="400"/>
              <w:jc w:val="left"/>
              <w:rPr>
                <w:rFonts w:ascii="宋体" w:hAnsi="宋体" w:cs="宋体" w:eastAsia="宋体" w:hint="default"/>
                <w:sz w:val="20"/>
                <w:szCs w:val="20"/>
              </w:rPr>
            </w:pPr>
            <w:r>
              <w:rPr>
                <w:rFonts w:ascii="宋体" w:hAnsi="宋体" w:cs="宋体" w:eastAsia="宋体" w:hint="default"/>
                <w:sz w:val="20"/>
                <w:szCs w:val="20"/>
              </w:rPr>
              <w:t>（一）以后不能重分类进损益</w:t>
            </w:r>
            <w:r>
              <w:rPr>
                <w:rFonts w:ascii="宋体" w:hAnsi="宋体" w:cs="宋体" w:eastAsia="宋体" w:hint="default"/>
                <w:w w:val="99"/>
                <w:sz w:val="20"/>
                <w:szCs w:val="20"/>
              </w:rPr>
              <w:t> </w:t>
            </w:r>
            <w:r>
              <w:rPr>
                <w:rFonts w:ascii="宋体" w:hAnsi="宋体" w:cs="宋体" w:eastAsia="宋体" w:hint="default"/>
                <w:sz w:val="20"/>
                <w:szCs w:val="20"/>
              </w:rPr>
              <w:t>的其他综合收益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4"/>
              <w:ind w:left="22" w:right="98" w:firstLine="100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重新计量设定受益计</w:t>
            </w:r>
            <w:r>
              <w:rPr>
                <w:rFonts w:ascii="宋体" w:hAnsi="宋体" w:cs="宋体" w:eastAsia="宋体" w:hint="default"/>
                <w:w w:val="99"/>
                <w:sz w:val="20"/>
                <w:szCs w:val="20"/>
              </w:rPr>
              <w:t> </w:t>
            </w:r>
            <w:r>
              <w:rPr>
                <w:rFonts w:ascii="宋体" w:hAnsi="宋体" w:cs="宋体" w:eastAsia="宋体" w:hint="default"/>
                <w:sz w:val="20"/>
                <w:szCs w:val="20"/>
              </w:rPr>
              <w:t>划净负债或净资产的变动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5"/>
              <w:ind w:left="22" w:right="47" w:firstLine="100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权益法下在被投资单</w:t>
            </w:r>
            <w:r>
              <w:rPr>
                <w:rFonts w:ascii="宋体" w:hAnsi="宋体" w:cs="宋体" w:eastAsia="宋体" w:hint="default"/>
                <w:w w:val="99"/>
                <w:sz w:val="20"/>
                <w:szCs w:val="20"/>
              </w:rPr>
              <w:t> </w:t>
            </w:r>
            <w:r>
              <w:rPr>
                <w:rFonts w:ascii="宋体" w:hAnsi="宋体" w:cs="宋体" w:eastAsia="宋体" w:hint="default"/>
                <w:sz w:val="20"/>
                <w:szCs w:val="20"/>
              </w:rPr>
              <w:t>位不能重分类进损益的其他综合收</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36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47" w:firstLine="400"/>
              <w:jc w:val="left"/>
              <w:rPr>
                <w:rFonts w:ascii="宋体" w:hAnsi="宋体" w:cs="宋体" w:eastAsia="宋体" w:hint="default"/>
                <w:sz w:val="20"/>
                <w:szCs w:val="20"/>
              </w:rPr>
            </w:pPr>
            <w:r>
              <w:rPr>
                <w:rFonts w:ascii="宋体" w:hAnsi="宋体" w:cs="宋体" w:eastAsia="宋体" w:hint="default"/>
                <w:sz w:val="20"/>
                <w:szCs w:val="20"/>
              </w:rPr>
              <w:t>（二）以后将重分类进损益的</w:t>
            </w:r>
            <w:r>
              <w:rPr>
                <w:rFonts w:ascii="宋体" w:hAnsi="宋体" w:cs="宋体" w:eastAsia="宋体" w:hint="default"/>
                <w:w w:val="99"/>
                <w:sz w:val="20"/>
                <w:szCs w:val="20"/>
              </w:rPr>
              <w:t> </w:t>
            </w:r>
            <w:r>
              <w:rPr>
                <w:rFonts w:ascii="宋体" w:hAnsi="宋体" w:cs="宋体" w:eastAsia="宋体" w:hint="default"/>
                <w:sz w:val="20"/>
                <w:szCs w:val="20"/>
              </w:rPr>
              <w:t>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5"/>
              <w:ind w:left="22" w:right="47" w:firstLine="1000"/>
              <w:jc w:val="both"/>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权益法下在被投资单</w:t>
            </w:r>
            <w:r>
              <w:rPr>
                <w:rFonts w:ascii="宋体" w:hAnsi="宋体" w:cs="宋体" w:eastAsia="宋体" w:hint="default"/>
                <w:w w:val="99"/>
                <w:sz w:val="20"/>
                <w:szCs w:val="20"/>
              </w:rPr>
              <w:t> </w:t>
            </w:r>
            <w:r>
              <w:rPr>
                <w:rFonts w:ascii="宋体" w:hAnsi="宋体" w:cs="宋体" w:eastAsia="宋体" w:hint="default"/>
                <w:sz w:val="20"/>
                <w:szCs w:val="20"/>
              </w:rPr>
              <w:t>位以后将重分类进损益的其他综合</w:t>
            </w:r>
            <w:r>
              <w:rPr>
                <w:rFonts w:ascii="宋体" w:hAnsi="宋体" w:cs="宋体" w:eastAsia="宋体" w:hint="default"/>
                <w:w w:val="99"/>
                <w:sz w:val="20"/>
                <w:szCs w:val="20"/>
              </w:rPr>
              <w:t> </w:t>
            </w:r>
            <w:r>
              <w:rPr>
                <w:rFonts w:ascii="宋体" w:hAnsi="宋体" w:cs="宋体" w:eastAsia="宋体" w:hint="default"/>
                <w:sz w:val="20"/>
                <w:szCs w:val="20"/>
              </w:rPr>
              <w:t>收益中享有的份额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4"/>
              <w:ind w:left="22" w:right="98" w:firstLine="100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可供出售金融资产公</w:t>
            </w:r>
            <w:r>
              <w:rPr>
                <w:rFonts w:ascii="宋体" w:hAnsi="宋体" w:cs="宋体" w:eastAsia="宋体" w:hint="default"/>
                <w:w w:val="99"/>
                <w:sz w:val="20"/>
                <w:szCs w:val="20"/>
              </w:rPr>
              <w:t> </w:t>
            </w:r>
            <w:r>
              <w:rPr>
                <w:rFonts w:ascii="宋体" w:hAnsi="宋体" w:cs="宋体" w:eastAsia="宋体" w:hint="default"/>
                <w:sz w:val="20"/>
                <w:szCs w:val="20"/>
              </w:rPr>
              <w:t>允价值变动损益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5"/>
              <w:ind w:left="22" w:right="98" w:firstLine="100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持有至到期投资重分</w:t>
            </w:r>
            <w:r>
              <w:rPr>
                <w:rFonts w:ascii="宋体" w:hAnsi="宋体" w:cs="宋体" w:eastAsia="宋体" w:hint="default"/>
                <w:w w:val="99"/>
                <w:sz w:val="20"/>
                <w:szCs w:val="20"/>
              </w:rPr>
              <w:t> </w:t>
            </w:r>
            <w:r>
              <w:rPr>
                <w:rFonts w:ascii="宋体" w:hAnsi="宋体" w:cs="宋体" w:eastAsia="宋体" w:hint="default"/>
                <w:sz w:val="20"/>
                <w:szCs w:val="20"/>
              </w:rPr>
              <w:t>类为可供出售金融资产损益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0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现金流量套期损益的</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有效部分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10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外币财务报表折算差</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0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50" w:firstLine="199"/>
              <w:jc w:val="left"/>
              <w:rPr>
                <w:rFonts w:ascii="宋体" w:hAnsi="宋体" w:cs="宋体" w:eastAsia="宋体" w:hint="default"/>
                <w:sz w:val="20"/>
                <w:szCs w:val="20"/>
              </w:rPr>
            </w:pPr>
            <w:r>
              <w:rPr>
                <w:rFonts w:ascii="宋体" w:hAnsi="宋体" w:cs="宋体" w:eastAsia="宋体" w:hint="default"/>
                <w:sz w:val="20"/>
                <w:szCs w:val="20"/>
              </w:rPr>
              <w:t>归属于少数股东的其他综合收益</w:t>
            </w:r>
            <w:r>
              <w:rPr>
                <w:rFonts w:ascii="宋体" w:hAnsi="宋体" w:cs="宋体" w:eastAsia="宋体" w:hint="default"/>
                <w:w w:val="99"/>
                <w:sz w:val="20"/>
                <w:szCs w:val="20"/>
              </w:rPr>
              <w:t> </w:t>
            </w:r>
            <w:r>
              <w:rPr>
                <w:rFonts w:ascii="宋体" w:hAnsi="宋体" w:cs="宋体" w:eastAsia="宋体" w:hint="default"/>
                <w:sz w:val="20"/>
                <w:szCs w:val="20"/>
              </w:rPr>
              <w:t>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122,641,970.84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78,398,480.36</w:t>
            </w:r>
            <w:r>
              <w:rPr>
                <w:rFonts w:ascii="Times New Roman"/>
                <w:sz w:val="20"/>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47" w:firstLine="400"/>
              <w:jc w:val="left"/>
              <w:rPr>
                <w:rFonts w:ascii="宋体" w:hAnsi="宋体" w:cs="宋体" w:eastAsia="宋体" w:hint="default"/>
                <w:sz w:val="20"/>
                <w:szCs w:val="20"/>
              </w:rPr>
            </w:pPr>
            <w:r>
              <w:rPr>
                <w:rFonts w:ascii="宋体" w:hAnsi="宋体" w:cs="宋体" w:eastAsia="宋体" w:hint="default"/>
                <w:sz w:val="20"/>
                <w:szCs w:val="20"/>
              </w:rPr>
              <w:t>归属于母公司所有者的综合收</w:t>
            </w:r>
            <w:r>
              <w:rPr>
                <w:rFonts w:ascii="宋体" w:hAnsi="宋体" w:cs="宋体" w:eastAsia="宋体" w:hint="default"/>
                <w:w w:val="99"/>
                <w:sz w:val="20"/>
                <w:szCs w:val="20"/>
              </w:rPr>
              <w:t> </w:t>
            </w:r>
            <w:r>
              <w:rPr>
                <w:rFonts w:ascii="宋体" w:hAnsi="宋体" w:cs="宋体" w:eastAsia="宋体" w:hint="default"/>
                <w:sz w:val="20"/>
                <w:szCs w:val="20"/>
              </w:rPr>
              <w:t>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120,971,589.46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80,604,028.76</w:t>
            </w:r>
            <w:r>
              <w:rPr>
                <w:rFonts w:ascii="Times New Roman"/>
                <w:sz w:val="20"/>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1,670,381.38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-2,205,548.40</w:t>
            </w:r>
            <w:r>
              <w:rPr>
                <w:rFonts w:ascii="Times New Roman"/>
                <w:sz w:val="20"/>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847"/>
              <w:jc w:val="right"/>
              <w:rPr>
                <w:rFonts w:ascii="宋体" w:hAnsi="宋体" w:cs="宋体" w:eastAsia="宋体" w:hint="default"/>
                <w:sz w:val="20"/>
                <w:szCs w:val="20"/>
              </w:rPr>
            </w:pPr>
            <w:r>
              <w:rPr>
                <w:rFonts w:ascii="宋体" w:hAnsi="宋体" w:cs="宋体" w:eastAsia="宋体" w:hint="default"/>
                <w:w w:val="95"/>
                <w:sz w:val="20"/>
                <w:szCs w:val="20"/>
              </w:rPr>
              <w:t>（一）基本每股收益</w:t>
            </w:r>
            <w:r>
              <w:rPr>
                <w:rFonts w:ascii="宋体" w:hAnsi="宋体" w:cs="宋体" w:eastAsia="宋体" w:hint="default"/>
                <w:sz w:val="20"/>
                <w:szCs w:val="20"/>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0.56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0.38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847"/>
              <w:jc w:val="right"/>
              <w:rPr>
                <w:rFonts w:ascii="宋体" w:hAnsi="宋体" w:cs="宋体" w:eastAsia="宋体" w:hint="default"/>
                <w:sz w:val="20"/>
                <w:szCs w:val="20"/>
              </w:rPr>
            </w:pPr>
            <w:r>
              <w:rPr>
                <w:rFonts w:ascii="宋体" w:hAnsi="宋体" w:cs="宋体" w:eastAsia="宋体" w:hint="default"/>
                <w:w w:val="95"/>
                <w:sz w:val="20"/>
                <w:szCs w:val="20"/>
              </w:rPr>
              <w:t>（二）稀释每股收益</w:t>
            </w:r>
            <w:r>
              <w:rPr>
                <w:rFonts w:ascii="宋体" w:hAnsi="宋体" w:cs="宋体" w:eastAsia="宋体" w:hint="default"/>
                <w:sz w:val="20"/>
                <w:szCs w:val="20"/>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0.55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0.37</w:t>
            </w:r>
          </w:p>
        </w:tc>
      </w:tr>
    </w:tbl>
    <w:p>
      <w:pPr>
        <w:pStyle w:val="BodyText"/>
        <w:tabs>
          <w:tab w:pos="3623" w:val="left" w:leader="none"/>
          <w:tab w:pos="7852" w:val="left" w:leader="none"/>
        </w:tabs>
        <w:spacing w:line="595" w:lineRule="auto" w:before="50"/>
        <w:ind w:right="211"/>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 法定代表人：周炜</w:t>
        <w:tab/>
        <w:t>主管会计工作负责人：王利</w:t>
        <w:tab/>
        <w:t>会计机构负责人：奚冰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2"/>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379,504,993.90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316,185,632.40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184,405,887.83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148,939,758.26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22"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5,400,094.15</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4,453,336.09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82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54,009,499.41</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52,200,996.04</w:t>
            </w:r>
            <w:r>
              <w:rPr>
                <w:rFonts w:ascii="Times New Roman"/>
                <w:sz w:val="20"/>
              </w:rPr>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2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61,200,726.61</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48,600,052.19</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r>
        <w:rPr/>
        <w:pict>
          <v:group style="position:absolute;margin-left:205.199997pt;margin-top:148.300018pt;width:164.75pt;height:35.450pt;mso-position-horizontal-relative:page;mso-position-vertical-relative:page;z-index:-853864" coordorigin="4104,2966" coordsize="3295,709">
            <v:shape style="position:absolute;left:4104;top:2966;width:3295;height:709" coordorigin="4104,2966" coordsize="3295,709" path="m4104,2966l7399,2966,7399,3675,4104,3675,4104,2966xe" filled="true" fillcolor="#ffffff" stroked="false">
              <v:path arrowok="t"/>
              <v:fill type="solid"/>
            </v:shape>
            <w10:wrap type="none"/>
          </v:group>
        </w:pict>
      </w:r>
      <w:r>
        <w:rPr/>
        <w:pict>
          <v:group style="position:absolute;margin-left:205.199997pt;margin-top:367.000031pt;width:164.75pt;height:35.25pt;mso-position-horizontal-relative:page;mso-position-vertical-relative:page;z-index:-853840" coordorigin="4104,7340" coordsize="3295,705">
            <v:shape style="position:absolute;left:4104;top:7340;width:3295;height:705" coordorigin="4104,7340" coordsize="3295,705" path="m4104,7340l7399,7340,7399,8045,4104,8045,4104,7340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82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-8,167,484.01</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-6,986,493.15</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22"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16,710,303.32</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10,156,583.74</w:t>
            </w:r>
            <w:r>
              <w:rPr>
                <w:rFonts w:ascii="Times New Roman"/>
                <w:sz w:val="20"/>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4" w:firstLine="400"/>
              <w:jc w:val="left"/>
              <w:rPr>
                <w:rFonts w:ascii="宋体" w:hAnsi="宋体" w:cs="宋体" w:eastAsia="宋体" w:hint="default"/>
                <w:sz w:val="20"/>
                <w:szCs w:val="20"/>
              </w:rPr>
            </w:pPr>
            <w:r>
              <w:rPr>
                <w:rFonts w:ascii="宋体" w:hAnsi="宋体" w:cs="宋体" w:eastAsia="宋体" w:hint="default"/>
                <w:spacing w:val="-7"/>
                <w:sz w:val="20"/>
                <w:szCs w:val="20"/>
              </w:rPr>
              <w:t>加：公允价值变动收益（损失</w:t>
            </w:r>
            <w:r>
              <w:rPr>
                <w:rFonts w:ascii="宋体" w:hAnsi="宋体" w:cs="宋体" w:eastAsia="宋体" w:hint="default"/>
                <w:w w:val="99"/>
                <w:sz w:val="20"/>
                <w:szCs w:val="20"/>
              </w:rPr>
              <w:t> </w:t>
            </w:r>
            <w:r>
              <w:rPr>
                <w:rFonts w:ascii="宋体" w:hAnsi="宋体" w:cs="宋体" w:eastAsia="宋体" w:hint="default"/>
                <w:sz w:val="20"/>
                <w:szCs w:val="20"/>
              </w:rPr>
              <w:t>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22" w:right="0"/>
              <w:jc w:val="left"/>
              <w:rPr>
                <w:rFonts w:ascii="宋体" w:hAnsi="宋体" w:cs="宋体" w:eastAsia="宋体" w:hint="default"/>
                <w:sz w:val="20"/>
                <w:szCs w:val="20"/>
              </w:rPr>
            </w:pPr>
            <w:r>
              <w:rPr>
                <w:rFonts w:ascii="宋体" w:hAnsi="宋体" w:cs="宋体" w:eastAsia="宋体" w:hint="default"/>
                <w:sz w:val="20"/>
                <w:szCs w:val="20"/>
              </w:rPr>
              <w:t>投资收益（损失以“－</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4"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1,639,467.42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4" w:firstLine="799"/>
              <w:jc w:val="left"/>
              <w:rPr>
                <w:rFonts w:ascii="宋体" w:hAnsi="宋体" w:cs="宋体" w:eastAsia="宋体" w:hint="default"/>
                <w:sz w:val="20"/>
                <w:szCs w:val="20"/>
              </w:rPr>
            </w:pPr>
            <w:r>
              <w:rPr>
                <w:rFonts w:ascii="宋体" w:hAnsi="宋体" w:cs="宋体" w:eastAsia="宋体" w:hint="default"/>
                <w:spacing w:val="-8"/>
                <w:w w:val="99"/>
                <w:sz w:val="20"/>
                <w:szCs w:val="20"/>
              </w:rPr>
              <w:t>其中：对联营企业和合营</w:t>
            </w:r>
            <w:r>
              <w:rPr>
                <w:rFonts w:ascii="宋体" w:hAnsi="宋体" w:cs="宋体" w:eastAsia="宋体" w:hint="default"/>
                <w:w w:val="99"/>
                <w:sz w:val="20"/>
                <w:szCs w:val="20"/>
              </w:rPr>
              <w:t> </w:t>
            </w:r>
            <w:r>
              <w:rPr>
                <w:rFonts w:ascii="宋体" w:hAnsi="宋体" w:cs="宋体" w:eastAsia="宋体" w:hint="default"/>
                <w:sz w:val="20"/>
                <w:szCs w:val="20"/>
              </w:rPr>
              <w:t>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24"/>
              <w:jc w:val="left"/>
              <w:rPr>
                <w:rFonts w:ascii="宋体" w:hAnsi="宋体" w:cs="宋体" w:eastAsia="宋体" w:hint="default"/>
                <w:sz w:val="20"/>
                <w:szCs w:val="20"/>
              </w:rPr>
            </w:pPr>
            <w:r>
              <w:rPr>
                <w:rFonts w:ascii="宋体" w:hAnsi="宋体" w:cs="宋体" w:eastAsia="宋体" w:hint="default"/>
                <w:spacing w:val="-6"/>
                <w:sz w:val="20"/>
                <w:szCs w:val="20"/>
              </w:rPr>
              <w:t>二、营业利润（亏损以“－”号填</w:t>
            </w:r>
            <w:r>
              <w:rPr>
                <w:rFonts w:ascii="宋体" w:hAnsi="宋体" w:cs="宋体" w:eastAsia="宋体" w:hint="default"/>
                <w:w w:val="99"/>
                <w:sz w:val="20"/>
                <w:szCs w:val="20"/>
              </w:rPr>
              <w:t> </w:t>
            </w:r>
            <w:r>
              <w:rPr>
                <w:rFonts w:ascii="宋体" w:hAnsi="宋体" w:cs="宋体" w:eastAsia="宋体" w:hint="default"/>
                <w:sz w:val="20"/>
                <w:szCs w:val="20"/>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65,945,966.59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60,460,866.65</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33,201,409.39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29,572,234.55</w:t>
            </w:r>
            <w:r>
              <w:rPr>
                <w:rFonts w:ascii="Times New Roman"/>
                <w:sz w:val="20"/>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22" w:right="0"/>
              <w:jc w:val="left"/>
              <w:rPr>
                <w:rFonts w:ascii="宋体" w:hAnsi="宋体" w:cs="宋体" w:eastAsia="宋体" w:hint="default"/>
                <w:sz w:val="20"/>
                <w:szCs w:val="20"/>
              </w:rPr>
            </w:pPr>
            <w:r>
              <w:rPr>
                <w:rFonts w:ascii="宋体" w:hAnsi="宋体" w:cs="宋体" w:eastAsia="宋体" w:hint="default"/>
                <w:w w:val="99"/>
                <w:sz w:val="20"/>
                <w:szCs w:val="20"/>
              </w:rPr>
              <w:t>其</w:t>
            </w:r>
            <w:r>
              <w:rPr>
                <w:rFonts w:ascii="宋体" w:hAnsi="宋体" w:cs="宋体" w:eastAsia="宋体" w:hint="default"/>
                <w:spacing w:val="2"/>
                <w:w w:val="99"/>
                <w:sz w:val="20"/>
                <w:szCs w:val="20"/>
              </w:rPr>
              <w:t>中</w:t>
            </w:r>
            <w:r>
              <w:rPr>
                <w:rFonts w:ascii="宋体" w:hAnsi="宋体" w:cs="宋体" w:eastAsia="宋体" w:hint="default"/>
                <w:spacing w:val="-89"/>
                <w:w w:val="99"/>
                <w:sz w:val="20"/>
                <w:szCs w:val="20"/>
              </w:rPr>
              <w:t>：</w:t>
            </w:r>
            <w:r>
              <w:rPr>
                <w:rFonts w:ascii="宋体" w:hAnsi="宋体" w:cs="宋体" w:eastAsia="宋体" w:hint="default"/>
                <w:w w:val="99"/>
                <w:sz w:val="20"/>
                <w:szCs w:val="20"/>
              </w:rPr>
              <w:t>非</w:t>
            </w:r>
            <w:r>
              <w:rPr>
                <w:rFonts w:ascii="宋体" w:hAnsi="宋体" w:cs="宋体" w:eastAsia="宋体" w:hint="default"/>
                <w:spacing w:val="2"/>
                <w:w w:val="99"/>
                <w:sz w:val="20"/>
                <w:szCs w:val="20"/>
              </w:rPr>
              <w:t>流</w:t>
            </w:r>
            <w:r>
              <w:rPr>
                <w:rFonts w:ascii="宋体" w:hAnsi="宋体" w:cs="宋体" w:eastAsia="宋体" w:hint="default"/>
                <w:w w:val="99"/>
                <w:sz w:val="20"/>
                <w:szCs w:val="20"/>
              </w:rPr>
              <w:t>动资</w:t>
            </w:r>
            <w:r>
              <w:rPr>
                <w:rFonts w:ascii="宋体" w:hAnsi="宋体" w:cs="宋体" w:eastAsia="宋体" w:hint="default"/>
                <w:spacing w:val="2"/>
                <w:w w:val="99"/>
                <w:sz w:val="20"/>
                <w:szCs w:val="20"/>
              </w:rPr>
              <w:t>产</w:t>
            </w:r>
            <w:r>
              <w:rPr>
                <w:rFonts w:ascii="宋体" w:hAnsi="宋体" w:cs="宋体" w:eastAsia="宋体" w:hint="default"/>
                <w:w w:val="99"/>
                <w:sz w:val="20"/>
                <w:szCs w:val="20"/>
              </w:rPr>
              <w:t>处置利</w:t>
            </w:r>
            <w:r>
              <w:rPr>
                <w:rFonts w:ascii="宋体" w:hAnsi="宋体" w:cs="宋体" w:eastAsia="宋体" w:hint="default"/>
                <w:sz w:val="20"/>
                <w:szCs w:val="20"/>
              </w:rPr>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得</w:t>
            </w:r>
            <w:r>
              <w:rPr>
                <w:rFonts w:ascii="宋体" w:hAnsi="宋体" w:cs="宋体" w:eastAsia="宋体" w:hint="default"/>
                <w:sz w:val="20"/>
                <w:szCs w:val="20"/>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75,970.25</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338,204.02</w:t>
            </w:r>
            <w:r>
              <w:rPr>
                <w:rFonts w:ascii="Times New Roman"/>
                <w:sz w:val="20"/>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22" w:right="0"/>
              <w:jc w:val="left"/>
              <w:rPr>
                <w:rFonts w:ascii="宋体" w:hAnsi="宋体" w:cs="宋体" w:eastAsia="宋体" w:hint="default"/>
                <w:sz w:val="20"/>
                <w:szCs w:val="20"/>
              </w:rPr>
            </w:pPr>
            <w:r>
              <w:rPr>
                <w:rFonts w:ascii="宋体" w:hAnsi="宋体" w:cs="宋体" w:eastAsia="宋体" w:hint="default"/>
                <w:w w:val="99"/>
                <w:sz w:val="20"/>
                <w:szCs w:val="20"/>
              </w:rPr>
              <w:t>其</w:t>
            </w:r>
            <w:r>
              <w:rPr>
                <w:rFonts w:ascii="宋体" w:hAnsi="宋体" w:cs="宋体" w:eastAsia="宋体" w:hint="default"/>
                <w:spacing w:val="2"/>
                <w:w w:val="99"/>
                <w:sz w:val="20"/>
                <w:szCs w:val="20"/>
              </w:rPr>
              <w:t>中</w:t>
            </w:r>
            <w:r>
              <w:rPr>
                <w:rFonts w:ascii="宋体" w:hAnsi="宋体" w:cs="宋体" w:eastAsia="宋体" w:hint="default"/>
                <w:spacing w:val="-89"/>
                <w:w w:val="99"/>
                <w:sz w:val="20"/>
                <w:szCs w:val="20"/>
              </w:rPr>
              <w:t>：</w:t>
            </w:r>
            <w:r>
              <w:rPr>
                <w:rFonts w:ascii="宋体" w:hAnsi="宋体" w:cs="宋体" w:eastAsia="宋体" w:hint="default"/>
                <w:w w:val="99"/>
                <w:sz w:val="20"/>
                <w:szCs w:val="20"/>
              </w:rPr>
              <w:t>非</w:t>
            </w:r>
            <w:r>
              <w:rPr>
                <w:rFonts w:ascii="宋体" w:hAnsi="宋体" w:cs="宋体" w:eastAsia="宋体" w:hint="default"/>
                <w:spacing w:val="2"/>
                <w:w w:val="99"/>
                <w:sz w:val="20"/>
                <w:szCs w:val="20"/>
              </w:rPr>
              <w:t>流</w:t>
            </w:r>
            <w:r>
              <w:rPr>
                <w:rFonts w:ascii="宋体" w:hAnsi="宋体" w:cs="宋体" w:eastAsia="宋体" w:hint="default"/>
                <w:w w:val="99"/>
                <w:sz w:val="20"/>
                <w:szCs w:val="20"/>
              </w:rPr>
              <w:t>动资</w:t>
            </w:r>
            <w:r>
              <w:rPr>
                <w:rFonts w:ascii="宋体" w:hAnsi="宋体" w:cs="宋体" w:eastAsia="宋体" w:hint="default"/>
                <w:spacing w:val="2"/>
                <w:w w:val="99"/>
                <w:sz w:val="20"/>
                <w:szCs w:val="20"/>
              </w:rPr>
              <w:t>产</w:t>
            </w:r>
            <w:r>
              <w:rPr>
                <w:rFonts w:ascii="宋体" w:hAnsi="宋体" w:cs="宋体" w:eastAsia="宋体" w:hint="default"/>
                <w:w w:val="99"/>
                <w:sz w:val="20"/>
                <w:szCs w:val="20"/>
              </w:rPr>
              <w:t>处置损</w:t>
            </w:r>
            <w:r>
              <w:rPr>
                <w:rFonts w:ascii="宋体" w:hAnsi="宋体" w:cs="宋体" w:eastAsia="宋体" w:hint="default"/>
                <w:sz w:val="20"/>
                <w:szCs w:val="20"/>
              </w:rPr>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失</w:t>
            </w:r>
            <w:r>
              <w:rPr>
                <w:rFonts w:ascii="宋体" w:hAnsi="宋体" w:cs="宋体" w:eastAsia="宋体" w:hint="default"/>
                <w:sz w:val="20"/>
                <w:szCs w:val="20"/>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65,970.25</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328,204.02</w:t>
            </w:r>
            <w:r>
              <w:rPr>
                <w:rFonts w:ascii="Times New Roman"/>
                <w:sz w:val="20"/>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34"/>
              <w:jc w:val="left"/>
              <w:rPr>
                <w:rFonts w:ascii="宋体" w:hAnsi="宋体" w:cs="宋体" w:eastAsia="宋体" w:hint="default"/>
                <w:sz w:val="20"/>
                <w:szCs w:val="20"/>
              </w:rPr>
            </w:pPr>
            <w:r>
              <w:rPr>
                <w:rFonts w:ascii="宋体" w:hAnsi="宋体" w:cs="宋体" w:eastAsia="宋体" w:hint="default"/>
                <w:sz w:val="20"/>
                <w:szCs w:val="20"/>
              </w:rPr>
              <w:t>三、利润总额（亏损总额以“－</w:t>
            </w:r>
            <w:r>
              <w:rPr>
                <w:rFonts w:ascii="宋体" w:hAnsi="宋体" w:cs="宋体" w:eastAsia="宋体" w:hint="default"/>
                <w:w w:val="99"/>
                <w:sz w:val="20"/>
                <w:szCs w:val="20"/>
              </w:rPr>
              <w:t> </w:t>
            </w:r>
            <w:r>
              <w:rPr>
                <w:rFonts w:ascii="宋体" w:hAnsi="宋体" w:cs="宋体" w:eastAsia="宋体" w:hint="default"/>
                <w:sz w:val="20"/>
                <w:szCs w:val="20"/>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144"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01" w:lineRule="exact"/>
              <w:ind w:left="2117" w:right="0"/>
              <w:jc w:val="left"/>
              <w:rPr>
                <w:rFonts w:ascii="Times New Roman" w:hAnsi="Times New Roman" w:cs="Times New Roman" w:eastAsia="Times New Roman" w:hint="default"/>
                <w:sz w:val="20"/>
                <w:szCs w:val="20"/>
              </w:rPr>
            </w:pPr>
            <w:r>
              <w:rPr>
                <w:rFonts w:ascii="Times New Roman"/>
                <w:sz w:val="20"/>
              </w:rPr>
              <w:t>99,071,405.73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89,694,897.18</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1,213,288.33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5,664,769.58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4"/>
              <w:jc w:val="left"/>
              <w:rPr>
                <w:rFonts w:ascii="宋体" w:hAnsi="宋体" w:cs="宋体" w:eastAsia="宋体" w:hint="default"/>
                <w:sz w:val="20"/>
                <w:szCs w:val="20"/>
              </w:rPr>
            </w:pPr>
            <w:r>
              <w:rPr>
                <w:rFonts w:ascii="宋体" w:hAnsi="宋体" w:cs="宋体" w:eastAsia="宋体" w:hint="default"/>
                <w:spacing w:val="-6"/>
                <w:sz w:val="20"/>
                <w:szCs w:val="20"/>
              </w:rPr>
              <w:t>四、净利润（净亏损以“－”号填</w:t>
            </w:r>
            <w:r>
              <w:rPr>
                <w:rFonts w:ascii="宋体" w:hAnsi="宋体" w:cs="宋体" w:eastAsia="宋体" w:hint="default"/>
                <w:w w:val="99"/>
                <w:sz w:val="20"/>
                <w:szCs w:val="20"/>
              </w:rPr>
              <w:t> </w:t>
            </w:r>
            <w:r>
              <w:rPr>
                <w:rFonts w:ascii="宋体" w:hAnsi="宋体" w:cs="宋体" w:eastAsia="宋体" w:hint="default"/>
                <w:sz w:val="20"/>
                <w:szCs w:val="20"/>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97,858,117.40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84,030,127.60</w:t>
            </w:r>
            <w:r>
              <w:rPr>
                <w:rFonts w:ascii="Times New Roman"/>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1" w:firstLine="355"/>
              <w:jc w:val="left"/>
              <w:rPr>
                <w:rFonts w:ascii="宋体" w:hAnsi="宋体" w:cs="宋体" w:eastAsia="宋体" w:hint="default"/>
                <w:sz w:val="20"/>
                <w:szCs w:val="20"/>
              </w:rPr>
            </w:pPr>
            <w:r>
              <w:rPr>
                <w:rFonts w:ascii="宋体" w:hAnsi="宋体" w:cs="宋体" w:eastAsia="宋体" w:hint="default"/>
                <w:spacing w:val="-3"/>
                <w:sz w:val="20"/>
                <w:szCs w:val="20"/>
              </w:rPr>
              <w:t>（一）以后不能重分类进损益</w:t>
            </w:r>
            <w:r>
              <w:rPr>
                <w:rFonts w:ascii="宋体" w:hAnsi="宋体" w:cs="宋体" w:eastAsia="宋体" w:hint="default"/>
                <w:w w:val="99"/>
                <w:sz w:val="20"/>
                <w:szCs w:val="20"/>
              </w:rPr>
              <w:t> </w:t>
            </w:r>
            <w:r>
              <w:rPr>
                <w:rFonts w:ascii="宋体" w:hAnsi="宋体" w:cs="宋体" w:eastAsia="宋体" w:hint="default"/>
                <w:sz w:val="20"/>
                <w:szCs w:val="20"/>
              </w:rPr>
              <w:t>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5"/>
              <w:ind w:left="22" w:right="184" w:firstLine="100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重新计量设定受益</w:t>
            </w:r>
            <w:r>
              <w:rPr>
                <w:rFonts w:ascii="宋体" w:hAnsi="宋体" w:cs="宋体" w:eastAsia="宋体" w:hint="default"/>
                <w:w w:val="99"/>
                <w:sz w:val="20"/>
                <w:szCs w:val="20"/>
              </w:rPr>
              <w:t> </w:t>
            </w:r>
            <w:r>
              <w:rPr>
                <w:rFonts w:ascii="宋体" w:hAnsi="宋体" w:cs="宋体" w:eastAsia="宋体" w:hint="default"/>
                <w:sz w:val="20"/>
                <w:szCs w:val="20"/>
              </w:rPr>
              <w:t>计划净负债或净资产的变动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4"/>
              <w:ind w:left="22" w:right="134" w:firstLine="1000"/>
              <w:jc w:val="both"/>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权益法下在被投资</w:t>
            </w:r>
            <w:r>
              <w:rPr>
                <w:rFonts w:ascii="宋体" w:hAnsi="宋体" w:cs="宋体" w:eastAsia="宋体" w:hint="default"/>
                <w:w w:val="99"/>
                <w:sz w:val="20"/>
                <w:szCs w:val="20"/>
              </w:rPr>
              <w:t> </w:t>
            </w:r>
            <w:r>
              <w:rPr>
                <w:rFonts w:ascii="宋体" w:hAnsi="宋体" w:cs="宋体" w:eastAsia="宋体" w:hint="default"/>
                <w:sz w:val="20"/>
                <w:szCs w:val="20"/>
              </w:rPr>
              <w:t>单位不能重分类进损益的其他综</w:t>
            </w:r>
            <w:r>
              <w:rPr>
                <w:rFonts w:ascii="宋体" w:hAnsi="宋体" w:cs="宋体" w:eastAsia="宋体" w:hint="default"/>
                <w:w w:val="99"/>
                <w:sz w:val="20"/>
                <w:szCs w:val="20"/>
              </w:rPr>
              <w:t> </w:t>
            </w:r>
            <w:r>
              <w:rPr>
                <w:rFonts w:ascii="宋体" w:hAnsi="宋体" w:cs="宋体" w:eastAsia="宋体" w:hint="default"/>
                <w:sz w:val="20"/>
                <w:szCs w:val="20"/>
              </w:rPr>
              <w:t>合收益中享有的份额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21" w:firstLine="355"/>
              <w:jc w:val="left"/>
              <w:rPr>
                <w:rFonts w:ascii="宋体" w:hAnsi="宋体" w:cs="宋体" w:eastAsia="宋体" w:hint="default"/>
                <w:sz w:val="20"/>
                <w:szCs w:val="20"/>
              </w:rPr>
            </w:pPr>
            <w:r>
              <w:rPr>
                <w:rFonts w:ascii="宋体" w:hAnsi="宋体" w:cs="宋体" w:eastAsia="宋体" w:hint="default"/>
                <w:spacing w:val="-3"/>
                <w:sz w:val="20"/>
                <w:szCs w:val="20"/>
              </w:rPr>
              <w:t>（二）以后将重分类进损益的</w:t>
            </w:r>
            <w:r>
              <w:rPr>
                <w:rFonts w:ascii="宋体" w:hAnsi="宋体" w:cs="宋体" w:eastAsia="宋体" w:hint="default"/>
                <w:w w:val="99"/>
                <w:sz w:val="20"/>
                <w:szCs w:val="20"/>
              </w:rPr>
              <w:t> </w:t>
            </w:r>
            <w:r>
              <w:rPr>
                <w:rFonts w:ascii="宋体" w:hAnsi="宋体" w:cs="宋体" w:eastAsia="宋体" w:hint="default"/>
                <w:sz w:val="20"/>
                <w:szCs w:val="20"/>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4"/>
              <w:ind w:left="22" w:right="134" w:firstLine="1000"/>
              <w:jc w:val="both"/>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权益法下在被投资</w:t>
            </w:r>
            <w:r>
              <w:rPr>
                <w:rFonts w:ascii="宋体" w:hAnsi="宋体" w:cs="宋体" w:eastAsia="宋体" w:hint="default"/>
                <w:w w:val="99"/>
                <w:sz w:val="20"/>
                <w:szCs w:val="20"/>
              </w:rPr>
              <w:t> </w:t>
            </w:r>
            <w:r>
              <w:rPr>
                <w:rFonts w:ascii="宋体" w:hAnsi="宋体" w:cs="宋体" w:eastAsia="宋体" w:hint="default"/>
                <w:sz w:val="20"/>
                <w:szCs w:val="20"/>
              </w:rPr>
              <w:t>单位以后将重分类进损益的其他</w:t>
            </w:r>
            <w:r>
              <w:rPr>
                <w:rFonts w:ascii="宋体" w:hAnsi="宋体" w:cs="宋体" w:eastAsia="宋体" w:hint="default"/>
                <w:w w:val="99"/>
                <w:sz w:val="20"/>
                <w:szCs w:val="20"/>
              </w:rPr>
              <w:t> </w:t>
            </w:r>
            <w:r>
              <w:rPr>
                <w:rFonts w:ascii="宋体" w:hAnsi="宋体" w:cs="宋体" w:eastAsia="宋体" w:hint="default"/>
                <w:sz w:val="20"/>
                <w:szCs w:val="20"/>
              </w:rPr>
              <w:t>综合收益中享有的份额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5"/>
              <w:ind w:left="22" w:right="184" w:firstLine="100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可供出售金融资产</w:t>
            </w:r>
            <w:r>
              <w:rPr>
                <w:rFonts w:ascii="宋体" w:hAnsi="宋体" w:cs="宋体" w:eastAsia="宋体" w:hint="default"/>
                <w:w w:val="99"/>
                <w:sz w:val="20"/>
                <w:szCs w:val="20"/>
              </w:rPr>
              <w:t> </w:t>
            </w:r>
            <w:r>
              <w:rPr>
                <w:rFonts w:ascii="宋体" w:hAnsi="宋体" w:cs="宋体" w:eastAsia="宋体" w:hint="default"/>
                <w:sz w:val="20"/>
                <w:szCs w:val="20"/>
              </w:rPr>
              <w:t>公允价值变动损益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4"/>
              <w:ind w:left="22" w:right="184" w:firstLine="100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持有至到期投资重</w:t>
            </w:r>
            <w:r>
              <w:rPr>
                <w:rFonts w:ascii="宋体" w:hAnsi="宋体" w:cs="宋体" w:eastAsia="宋体" w:hint="default"/>
                <w:w w:val="99"/>
                <w:sz w:val="20"/>
                <w:szCs w:val="20"/>
              </w:rPr>
              <w:t> </w:t>
            </w:r>
            <w:r>
              <w:rPr>
                <w:rFonts w:ascii="宋体" w:hAnsi="宋体" w:cs="宋体" w:eastAsia="宋体" w:hint="default"/>
                <w:sz w:val="20"/>
                <w:szCs w:val="20"/>
              </w:rPr>
              <w:t>分类为可供出售金融资产损益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0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现金流量套期损益</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的有效部分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10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外币财务报表折算</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361"/>
              <w:jc w:val="center"/>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124" w:right="0"/>
              <w:jc w:val="left"/>
              <w:rPr>
                <w:rFonts w:ascii="Times New Roman" w:hAnsi="Times New Roman" w:cs="Times New Roman" w:eastAsia="Times New Roman" w:hint="default"/>
                <w:sz w:val="20"/>
                <w:szCs w:val="20"/>
              </w:rPr>
            </w:pPr>
            <w:r>
              <w:rPr>
                <w:rFonts w:ascii="Times New Roman"/>
                <w:sz w:val="20"/>
              </w:rPr>
              <w:t>97,858,117.40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117" w:right="0"/>
              <w:jc w:val="left"/>
              <w:rPr>
                <w:rFonts w:ascii="Times New Roman" w:hAnsi="Times New Roman" w:cs="Times New Roman" w:eastAsia="Times New Roman" w:hint="default"/>
                <w:sz w:val="20"/>
                <w:szCs w:val="20"/>
              </w:rPr>
            </w:pPr>
            <w:r>
              <w:rPr>
                <w:rFonts w:ascii="Times New Roman"/>
                <w:sz w:val="20"/>
              </w:rPr>
              <w:t>84,030,127.60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732"/>
              <w:jc w:val="right"/>
              <w:rPr>
                <w:rFonts w:ascii="宋体" w:hAnsi="宋体" w:cs="宋体" w:eastAsia="宋体" w:hint="default"/>
                <w:sz w:val="20"/>
                <w:szCs w:val="20"/>
              </w:rPr>
            </w:pPr>
            <w:r>
              <w:rPr>
                <w:rFonts w:ascii="宋体" w:hAnsi="宋体" w:cs="宋体" w:eastAsia="宋体" w:hint="default"/>
                <w:w w:val="95"/>
                <w:sz w:val="20"/>
                <w:szCs w:val="20"/>
              </w:rPr>
              <w:t>（一）基本每股收益</w:t>
            </w:r>
            <w:r>
              <w:rPr>
                <w:rFonts w:ascii="宋体" w:hAnsi="宋体" w:cs="宋体" w:eastAsia="宋体" w:hint="default"/>
                <w:sz w:val="20"/>
                <w:szCs w:val="20"/>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732"/>
              <w:jc w:val="right"/>
              <w:rPr>
                <w:rFonts w:ascii="宋体" w:hAnsi="宋体" w:cs="宋体" w:eastAsia="宋体" w:hint="default"/>
                <w:sz w:val="20"/>
                <w:szCs w:val="20"/>
              </w:rPr>
            </w:pPr>
            <w:r>
              <w:rPr>
                <w:rFonts w:ascii="宋体" w:hAnsi="宋体" w:cs="宋体" w:eastAsia="宋体" w:hint="default"/>
                <w:w w:val="95"/>
                <w:sz w:val="20"/>
                <w:szCs w:val="20"/>
              </w:rPr>
              <w:t>（二）稀释每股收益</w:t>
            </w:r>
            <w:r>
              <w:rPr>
                <w:rFonts w:ascii="宋体" w:hAnsi="宋体" w:cs="宋体" w:eastAsia="宋体" w:hint="default"/>
                <w:sz w:val="20"/>
                <w:szCs w:val="20"/>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2"/>
          <w:szCs w:val="22"/>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3"/>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946" w:right="0"/>
              <w:jc w:val="left"/>
              <w:rPr>
                <w:rFonts w:ascii="宋体" w:hAnsi="宋体" w:cs="宋体" w:eastAsia="宋体" w:hint="default"/>
                <w:sz w:val="20"/>
                <w:szCs w:val="20"/>
              </w:rPr>
            </w:pPr>
            <w:r>
              <w:rPr>
                <w:rFonts w:ascii="宋体" w:hAnsi="宋体" w:cs="宋体" w:eastAsia="宋体" w:hint="default"/>
                <w:sz w:val="20"/>
                <w:szCs w:val="20"/>
              </w:rPr>
              <w:t>上期金额发生额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w w:val="99"/>
                <w:sz w:val="20"/>
                <w:szCs w:val="20"/>
              </w:rPr>
              <w:t>销</w:t>
            </w:r>
            <w:r>
              <w:rPr>
                <w:rFonts w:ascii="宋体" w:hAnsi="宋体" w:cs="宋体" w:eastAsia="宋体" w:hint="default"/>
                <w:spacing w:val="2"/>
                <w:w w:val="99"/>
                <w:sz w:val="20"/>
                <w:szCs w:val="20"/>
              </w:rPr>
              <w:t>售</w:t>
            </w:r>
            <w:r>
              <w:rPr>
                <w:rFonts w:ascii="宋体" w:hAnsi="宋体" w:cs="宋体" w:eastAsia="宋体" w:hint="default"/>
                <w:w w:val="99"/>
                <w:sz w:val="20"/>
                <w:szCs w:val="20"/>
              </w:rPr>
              <w:t>商品</w:t>
            </w:r>
            <w:r>
              <w:rPr>
                <w:rFonts w:ascii="宋体" w:hAnsi="宋体" w:cs="宋体" w:eastAsia="宋体" w:hint="default"/>
                <w:spacing w:val="-89"/>
                <w:w w:val="99"/>
                <w:sz w:val="20"/>
                <w:szCs w:val="20"/>
              </w:rPr>
              <w:t>、</w:t>
            </w:r>
            <w:r>
              <w:rPr>
                <w:rFonts w:ascii="宋体" w:hAnsi="宋体" w:cs="宋体" w:eastAsia="宋体" w:hint="default"/>
                <w:w w:val="99"/>
                <w:sz w:val="20"/>
                <w:szCs w:val="20"/>
              </w:rPr>
              <w:t>提</w:t>
            </w:r>
            <w:r>
              <w:rPr>
                <w:rFonts w:ascii="宋体" w:hAnsi="宋体" w:cs="宋体" w:eastAsia="宋体" w:hint="default"/>
                <w:spacing w:val="2"/>
                <w:w w:val="99"/>
                <w:sz w:val="20"/>
                <w:szCs w:val="20"/>
              </w:rPr>
              <w:t>供</w:t>
            </w:r>
            <w:r>
              <w:rPr>
                <w:rFonts w:ascii="宋体" w:hAnsi="宋体" w:cs="宋体" w:eastAsia="宋体" w:hint="default"/>
                <w:w w:val="99"/>
                <w:sz w:val="20"/>
                <w:szCs w:val="20"/>
              </w:rPr>
              <w:t>劳务</w:t>
            </w:r>
            <w:r>
              <w:rPr>
                <w:rFonts w:ascii="宋体" w:hAnsi="宋体" w:cs="宋体" w:eastAsia="宋体" w:hint="default"/>
                <w:spacing w:val="2"/>
                <w:w w:val="99"/>
                <w:sz w:val="20"/>
                <w:szCs w:val="20"/>
              </w:rPr>
              <w:t>收</w:t>
            </w:r>
            <w:r>
              <w:rPr>
                <w:rFonts w:ascii="宋体" w:hAnsi="宋体" w:cs="宋体" w:eastAsia="宋体" w:hint="default"/>
                <w:w w:val="99"/>
                <w:sz w:val="20"/>
                <w:szCs w:val="20"/>
              </w:rPr>
              <w:t>到的现</w:t>
            </w:r>
            <w:r>
              <w:rPr>
                <w:rFonts w:ascii="宋体" w:hAnsi="宋体" w:cs="宋体" w:eastAsia="宋体" w:hint="default"/>
                <w:sz w:val="20"/>
                <w:szCs w:val="20"/>
              </w:rPr>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金</w:t>
            </w:r>
            <w:r>
              <w:rPr>
                <w:rFonts w:ascii="宋体" w:hAnsi="宋体" w:cs="宋体" w:eastAsia="宋体" w:hint="default"/>
                <w:sz w:val="20"/>
                <w:szCs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432,705,516.63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312,124,433.94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31" w:firstLine="400"/>
              <w:jc w:val="left"/>
              <w:rPr>
                <w:rFonts w:ascii="宋体" w:hAnsi="宋体" w:cs="宋体" w:eastAsia="宋体" w:hint="default"/>
                <w:sz w:val="20"/>
                <w:szCs w:val="20"/>
              </w:rPr>
            </w:pPr>
            <w:r>
              <w:rPr>
                <w:rFonts w:ascii="宋体" w:hAnsi="宋体" w:cs="宋体" w:eastAsia="宋体" w:hint="default"/>
                <w:sz w:val="20"/>
                <w:szCs w:val="20"/>
              </w:rPr>
              <w:t>客户存款和同业存放款项净</w:t>
            </w:r>
            <w:r>
              <w:rPr>
                <w:rFonts w:ascii="宋体" w:hAnsi="宋体" w:cs="宋体" w:eastAsia="宋体" w:hint="default"/>
                <w:w w:val="99"/>
                <w:sz w:val="20"/>
                <w:szCs w:val="20"/>
              </w:rPr>
              <w:t> </w:t>
            </w:r>
            <w:r>
              <w:rPr>
                <w:rFonts w:ascii="宋体" w:hAnsi="宋体" w:cs="宋体" w:eastAsia="宋体" w:hint="default"/>
                <w:sz w:val="20"/>
                <w:szCs w:val="20"/>
              </w:rPr>
              <w:t>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31" w:firstLine="400"/>
              <w:jc w:val="left"/>
              <w:rPr>
                <w:rFonts w:ascii="宋体" w:hAnsi="宋体" w:cs="宋体" w:eastAsia="宋体" w:hint="default"/>
                <w:sz w:val="20"/>
                <w:szCs w:val="20"/>
              </w:rPr>
            </w:pPr>
            <w:r>
              <w:rPr>
                <w:rFonts w:ascii="宋体" w:hAnsi="宋体" w:cs="宋体" w:eastAsia="宋体" w:hint="default"/>
                <w:sz w:val="20"/>
                <w:szCs w:val="20"/>
              </w:rPr>
              <w:t>向其他金融机构拆入资金净</w:t>
            </w:r>
            <w:r>
              <w:rPr>
                <w:rFonts w:ascii="宋体" w:hAnsi="宋体" w:cs="宋体" w:eastAsia="宋体" w:hint="default"/>
                <w:w w:val="99"/>
                <w:sz w:val="20"/>
                <w:szCs w:val="20"/>
              </w:rPr>
              <w:t> </w:t>
            </w:r>
            <w:r>
              <w:rPr>
                <w:rFonts w:ascii="宋体" w:hAnsi="宋体" w:cs="宋体" w:eastAsia="宋体" w:hint="default"/>
                <w:sz w:val="20"/>
                <w:szCs w:val="20"/>
              </w:rPr>
              <w:t>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收到原保险合同保费取得的</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31" w:firstLine="400"/>
              <w:jc w:val="both"/>
              <w:rPr>
                <w:rFonts w:ascii="宋体" w:hAnsi="宋体" w:cs="宋体" w:eastAsia="宋体" w:hint="default"/>
                <w:sz w:val="20"/>
                <w:szCs w:val="20"/>
              </w:rPr>
            </w:pPr>
            <w:r>
              <w:rPr>
                <w:rFonts w:ascii="宋体" w:hAnsi="宋体" w:cs="宋体" w:eastAsia="宋体" w:hint="default"/>
                <w:sz w:val="20"/>
                <w:szCs w:val="20"/>
              </w:rPr>
              <w:t>处置以公允价值计量且其变</w:t>
            </w:r>
            <w:r>
              <w:rPr>
                <w:rFonts w:ascii="宋体" w:hAnsi="宋体" w:cs="宋体" w:eastAsia="宋体" w:hint="default"/>
                <w:w w:val="99"/>
                <w:sz w:val="20"/>
                <w:szCs w:val="20"/>
              </w:rPr>
              <w:t> </w:t>
            </w:r>
            <w:r>
              <w:rPr>
                <w:rFonts w:ascii="宋体" w:hAnsi="宋体" w:cs="宋体" w:eastAsia="宋体" w:hint="default"/>
                <w:sz w:val="20"/>
                <w:szCs w:val="20"/>
              </w:rPr>
              <w:t>动计入当期损益的金融资产净增</w:t>
            </w:r>
            <w:r>
              <w:rPr>
                <w:rFonts w:ascii="宋体" w:hAnsi="宋体" w:cs="宋体" w:eastAsia="宋体" w:hint="default"/>
                <w:w w:val="99"/>
                <w:sz w:val="20"/>
                <w:szCs w:val="20"/>
              </w:rPr>
              <w:t> </w:t>
            </w:r>
            <w:r>
              <w:rPr>
                <w:rFonts w:ascii="宋体" w:hAnsi="宋体" w:cs="宋体" w:eastAsia="宋体" w:hint="default"/>
                <w:sz w:val="20"/>
                <w:szCs w:val="20"/>
              </w:rPr>
              <w:t>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w w:val="99"/>
                <w:sz w:val="20"/>
                <w:szCs w:val="20"/>
              </w:rPr>
              <w:t>收</w:t>
            </w:r>
            <w:r>
              <w:rPr>
                <w:rFonts w:ascii="宋体" w:hAnsi="宋体" w:cs="宋体" w:eastAsia="宋体" w:hint="default"/>
                <w:spacing w:val="2"/>
                <w:w w:val="99"/>
                <w:sz w:val="20"/>
                <w:szCs w:val="20"/>
              </w:rPr>
              <w:t>取</w:t>
            </w:r>
            <w:r>
              <w:rPr>
                <w:rFonts w:ascii="宋体" w:hAnsi="宋体" w:cs="宋体" w:eastAsia="宋体" w:hint="default"/>
                <w:w w:val="99"/>
                <w:sz w:val="20"/>
                <w:szCs w:val="20"/>
              </w:rPr>
              <w:t>利息</w:t>
            </w:r>
            <w:r>
              <w:rPr>
                <w:rFonts w:ascii="宋体" w:hAnsi="宋体" w:cs="宋体" w:eastAsia="宋体" w:hint="default"/>
                <w:spacing w:val="-89"/>
                <w:w w:val="99"/>
                <w:sz w:val="20"/>
                <w:szCs w:val="20"/>
              </w:rPr>
              <w:t>、</w:t>
            </w:r>
            <w:r>
              <w:rPr>
                <w:rFonts w:ascii="宋体" w:hAnsi="宋体" w:cs="宋体" w:eastAsia="宋体" w:hint="default"/>
                <w:w w:val="99"/>
                <w:sz w:val="20"/>
                <w:szCs w:val="20"/>
              </w:rPr>
              <w:t>手</w:t>
            </w:r>
            <w:r>
              <w:rPr>
                <w:rFonts w:ascii="宋体" w:hAnsi="宋体" w:cs="宋体" w:eastAsia="宋体" w:hint="default"/>
                <w:spacing w:val="2"/>
                <w:w w:val="99"/>
                <w:sz w:val="20"/>
                <w:szCs w:val="20"/>
              </w:rPr>
              <w:t>续</w:t>
            </w:r>
            <w:r>
              <w:rPr>
                <w:rFonts w:ascii="宋体" w:hAnsi="宋体" w:cs="宋体" w:eastAsia="宋体" w:hint="default"/>
                <w:w w:val="99"/>
                <w:sz w:val="20"/>
                <w:szCs w:val="20"/>
              </w:rPr>
              <w:t>费及</w:t>
            </w:r>
            <w:r>
              <w:rPr>
                <w:rFonts w:ascii="宋体" w:hAnsi="宋体" w:cs="宋体" w:eastAsia="宋体" w:hint="default"/>
                <w:spacing w:val="2"/>
                <w:w w:val="99"/>
                <w:sz w:val="20"/>
                <w:szCs w:val="20"/>
              </w:rPr>
              <w:t>佣</w:t>
            </w:r>
            <w:r>
              <w:rPr>
                <w:rFonts w:ascii="宋体" w:hAnsi="宋体" w:cs="宋体" w:eastAsia="宋体" w:hint="default"/>
                <w:w w:val="99"/>
                <w:sz w:val="20"/>
                <w:szCs w:val="20"/>
              </w:rPr>
              <w:t>金的现</w:t>
            </w:r>
            <w:r>
              <w:rPr>
                <w:rFonts w:ascii="宋体" w:hAnsi="宋体" w:cs="宋体" w:eastAsia="宋体" w:hint="default"/>
                <w:sz w:val="20"/>
                <w:szCs w:val="20"/>
              </w:rPr>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金</w:t>
            </w:r>
            <w:r>
              <w:rPr>
                <w:rFonts w:ascii="宋体" w:hAnsi="宋体" w:cs="宋体" w:eastAsia="宋体" w:hint="default"/>
                <w:sz w:val="20"/>
                <w:szCs w:val="20"/>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29,367,444.49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31,953,088.86</w:t>
            </w:r>
            <w:r>
              <w:rPr>
                <w:rFonts w:ascii="Times New Roman"/>
                <w:sz w:val="20"/>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45,765,706.33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48,655,999.85</w:t>
            </w:r>
            <w:r>
              <w:rPr>
                <w:rFonts w:ascii="Times New Roman"/>
                <w:sz w:val="20"/>
              </w:rPr>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507,838,667.45</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392,733,522.65</w:t>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w w:val="99"/>
                <w:sz w:val="20"/>
                <w:szCs w:val="20"/>
              </w:rPr>
              <w:t>购</w:t>
            </w:r>
            <w:r>
              <w:rPr>
                <w:rFonts w:ascii="宋体" w:hAnsi="宋体" w:cs="宋体" w:eastAsia="宋体" w:hint="default"/>
                <w:spacing w:val="2"/>
                <w:w w:val="99"/>
                <w:sz w:val="20"/>
                <w:szCs w:val="20"/>
              </w:rPr>
              <w:t>买</w:t>
            </w:r>
            <w:r>
              <w:rPr>
                <w:rFonts w:ascii="宋体" w:hAnsi="宋体" w:cs="宋体" w:eastAsia="宋体" w:hint="default"/>
                <w:w w:val="99"/>
                <w:sz w:val="20"/>
                <w:szCs w:val="20"/>
              </w:rPr>
              <w:t>商品</w:t>
            </w:r>
            <w:r>
              <w:rPr>
                <w:rFonts w:ascii="宋体" w:hAnsi="宋体" w:cs="宋体" w:eastAsia="宋体" w:hint="default"/>
                <w:spacing w:val="-89"/>
                <w:w w:val="99"/>
                <w:sz w:val="20"/>
                <w:szCs w:val="20"/>
              </w:rPr>
              <w:t>、</w:t>
            </w:r>
            <w:r>
              <w:rPr>
                <w:rFonts w:ascii="宋体" w:hAnsi="宋体" w:cs="宋体" w:eastAsia="宋体" w:hint="default"/>
                <w:w w:val="99"/>
                <w:sz w:val="20"/>
                <w:szCs w:val="20"/>
              </w:rPr>
              <w:t>接</w:t>
            </w:r>
            <w:r>
              <w:rPr>
                <w:rFonts w:ascii="宋体" w:hAnsi="宋体" w:cs="宋体" w:eastAsia="宋体" w:hint="default"/>
                <w:spacing w:val="2"/>
                <w:w w:val="99"/>
                <w:sz w:val="20"/>
                <w:szCs w:val="20"/>
              </w:rPr>
              <w:t>受</w:t>
            </w:r>
            <w:r>
              <w:rPr>
                <w:rFonts w:ascii="宋体" w:hAnsi="宋体" w:cs="宋体" w:eastAsia="宋体" w:hint="default"/>
                <w:w w:val="99"/>
                <w:sz w:val="20"/>
                <w:szCs w:val="20"/>
              </w:rPr>
              <w:t>劳务</w:t>
            </w:r>
            <w:r>
              <w:rPr>
                <w:rFonts w:ascii="宋体" w:hAnsi="宋体" w:cs="宋体" w:eastAsia="宋体" w:hint="default"/>
                <w:spacing w:val="2"/>
                <w:w w:val="99"/>
                <w:sz w:val="20"/>
                <w:szCs w:val="20"/>
              </w:rPr>
              <w:t>支</w:t>
            </w:r>
            <w:r>
              <w:rPr>
                <w:rFonts w:ascii="宋体" w:hAnsi="宋体" w:cs="宋体" w:eastAsia="宋体" w:hint="default"/>
                <w:w w:val="99"/>
                <w:sz w:val="20"/>
                <w:szCs w:val="20"/>
              </w:rPr>
              <w:t>付的现</w:t>
            </w:r>
            <w:r>
              <w:rPr>
                <w:rFonts w:ascii="宋体" w:hAnsi="宋体" w:cs="宋体" w:eastAsia="宋体" w:hint="default"/>
                <w:sz w:val="20"/>
                <w:szCs w:val="20"/>
              </w:rPr>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金</w:t>
            </w:r>
            <w:r>
              <w:rPr>
                <w:rFonts w:ascii="宋体" w:hAnsi="宋体" w:cs="宋体" w:eastAsia="宋体" w:hint="default"/>
                <w:sz w:val="20"/>
                <w:szCs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w w:val="95"/>
                <w:sz w:val="20"/>
              </w:rPr>
              <w:t>179,633,113.52</w:t>
            </w:r>
            <w:r>
              <w:rPr>
                <w:rFonts w:ascii="Times New Roman"/>
                <w:spacing w:val="-1"/>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92,183,624.13</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31" w:firstLine="400"/>
              <w:jc w:val="left"/>
              <w:rPr>
                <w:rFonts w:ascii="宋体" w:hAnsi="宋体" w:cs="宋体" w:eastAsia="宋体" w:hint="default"/>
                <w:sz w:val="20"/>
                <w:szCs w:val="20"/>
              </w:rPr>
            </w:pPr>
            <w:r>
              <w:rPr>
                <w:rFonts w:ascii="宋体" w:hAnsi="宋体" w:cs="宋体" w:eastAsia="宋体" w:hint="default"/>
                <w:sz w:val="20"/>
                <w:szCs w:val="20"/>
              </w:rPr>
              <w:t>存放中央银行和同业款项净</w:t>
            </w:r>
            <w:r>
              <w:rPr>
                <w:rFonts w:ascii="宋体" w:hAnsi="宋体" w:cs="宋体" w:eastAsia="宋体" w:hint="default"/>
                <w:w w:val="99"/>
                <w:sz w:val="20"/>
                <w:szCs w:val="20"/>
              </w:rPr>
              <w:t> </w:t>
            </w:r>
            <w:r>
              <w:rPr>
                <w:rFonts w:ascii="宋体" w:hAnsi="宋体" w:cs="宋体" w:eastAsia="宋体" w:hint="default"/>
                <w:sz w:val="20"/>
                <w:szCs w:val="20"/>
              </w:rPr>
              <w:t>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支付原保险合同赔付款项的</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w w:val="99"/>
                <w:sz w:val="20"/>
                <w:szCs w:val="20"/>
              </w:rPr>
              <w:t>支</w:t>
            </w:r>
            <w:r>
              <w:rPr>
                <w:rFonts w:ascii="宋体" w:hAnsi="宋体" w:cs="宋体" w:eastAsia="宋体" w:hint="default"/>
                <w:spacing w:val="2"/>
                <w:w w:val="99"/>
                <w:sz w:val="20"/>
                <w:szCs w:val="20"/>
              </w:rPr>
              <w:t>付</w:t>
            </w:r>
            <w:r>
              <w:rPr>
                <w:rFonts w:ascii="宋体" w:hAnsi="宋体" w:cs="宋体" w:eastAsia="宋体" w:hint="default"/>
                <w:w w:val="99"/>
                <w:sz w:val="20"/>
                <w:szCs w:val="20"/>
              </w:rPr>
              <w:t>利息</w:t>
            </w:r>
            <w:r>
              <w:rPr>
                <w:rFonts w:ascii="宋体" w:hAnsi="宋体" w:cs="宋体" w:eastAsia="宋体" w:hint="default"/>
                <w:spacing w:val="-89"/>
                <w:w w:val="99"/>
                <w:sz w:val="20"/>
                <w:szCs w:val="20"/>
              </w:rPr>
              <w:t>、</w:t>
            </w:r>
            <w:r>
              <w:rPr>
                <w:rFonts w:ascii="宋体" w:hAnsi="宋体" w:cs="宋体" w:eastAsia="宋体" w:hint="default"/>
                <w:w w:val="99"/>
                <w:sz w:val="20"/>
                <w:szCs w:val="20"/>
              </w:rPr>
              <w:t>手</w:t>
            </w:r>
            <w:r>
              <w:rPr>
                <w:rFonts w:ascii="宋体" w:hAnsi="宋体" w:cs="宋体" w:eastAsia="宋体" w:hint="default"/>
                <w:spacing w:val="2"/>
                <w:w w:val="99"/>
                <w:sz w:val="20"/>
                <w:szCs w:val="20"/>
              </w:rPr>
              <w:t>续</w:t>
            </w:r>
            <w:r>
              <w:rPr>
                <w:rFonts w:ascii="宋体" w:hAnsi="宋体" w:cs="宋体" w:eastAsia="宋体" w:hint="default"/>
                <w:w w:val="99"/>
                <w:sz w:val="20"/>
                <w:szCs w:val="20"/>
              </w:rPr>
              <w:t>费及</w:t>
            </w:r>
            <w:r>
              <w:rPr>
                <w:rFonts w:ascii="宋体" w:hAnsi="宋体" w:cs="宋体" w:eastAsia="宋体" w:hint="default"/>
                <w:spacing w:val="2"/>
                <w:w w:val="99"/>
                <w:sz w:val="20"/>
                <w:szCs w:val="20"/>
              </w:rPr>
              <w:t>佣</w:t>
            </w:r>
            <w:r>
              <w:rPr>
                <w:rFonts w:ascii="宋体" w:hAnsi="宋体" w:cs="宋体" w:eastAsia="宋体" w:hint="default"/>
                <w:w w:val="99"/>
                <w:sz w:val="20"/>
                <w:szCs w:val="20"/>
              </w:rPr>
              <w:t>金的现</w:t>
            </w:r>
            <w:r>
              <w:rPr>
                <w:rFonts w:ascii="宋体" w:hAnsi="宋体" w:cs="宋体" w:eastAsia="宋体" w:hint="default"/>
                <w:sz w:val="20"/>
                <w:szCs w:val="20"/>
              </w:rPr>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金</w:t>
            </w:r>
            <w:r>
              <w:rPr>
                <w:rFonts w:ascii="宋体" w:hAnsi="宋体" w:cs="宋体" w:eastAsia="宋体" w:hint="default"/>
                <w:sz w:val="20"/>
                <w:szCs w:val="20"/>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31" w:firstLine="400"/>
              <w:jc w:val="left"/>
              <w:rPr>
                <w:rFonts w:ascii="宋体" w:hAnsi="宋体" w:cs="宋体" w:eastAsia="宋体" w:hint="default"/>
                <w:sz w:val="20"/>
                <w:szCs w:val="20"/>
              </w:rPr>
            </w:pPr>
            <w:r>
              <w:rPr>
                <w:rFonts w:ascii="宋体" w:hAnsi="宋体" w:cs="宋体" w:eastAsia="宋体" w:hint="default"/>
                <w:sz w:val="20"/>
                <w:szCs w:val="20"/>
              </w:rPr>
              <w:t>支付给职工以及为职工支付</w:t>
            </w:r>
            <w:r>
              <w:rPr>
                <w:rFonts w:ascii="宋体" w:hAnsi="宋体" w:cs="宋体" w:eastAsia="宋体" w:hint="default"/>
                <w:w w:val="99"/>
                <w:sz w:val="20"/>
                <w:szCs w:val="20"/>
              </w:rPr>
              <w:t> </w:t>
            </w:r>
            <w:r>
              <w:rPr>
                <w:rFonts w:ascii="宋体" w:hAnsi="宋体" w:cs="宋体" w:eastAsia="宋体" w:hint="default"/>
                <w:sz w:val="20"/>
                <w:szCs w:val="20"/>
              </w:rPr>
              <w:t>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126,206,441.98</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106,818,553.17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54,116,952.74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45,387,494.54</w:t>
            </w:r>
            <w:r>
              <w:rPr>
                <w:rFonts w:ascii="Times New Roman"/>
                <w:sz w:val="20"/>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105,047,205.25</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98,195,735.65</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465,003,713.49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342,585,407.49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42,834,953.96</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20"/>
                <w:szCs w:val="20"/>
              </w:rPr>
            </w:pPr>
            <w:r>
              <w:rPr>
                <w:rFonts w:ascii="Times New Roman"/>
                <w:spacing w:val="-1"/>
                <w:w w:val="95"/>
                <w:sz w:val="20"/>
              </w:rPr>
              <w:t>50,148,115.16</w:t>
            </w:r>
            <w:r>
              <w:rPr>
                <w:rFonts w:ascii="Times New Roman"/>
                <w:spacing w:val="-1"/>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0" w:firstLine="400"/>
              <w:jc w:val="left"/>
              <w:rPr>
                <w:rFonts w:ascii="宋体" w:hAnsi="宋体" w:cs="宋体" w:eastAsia="宋体" w:hint="default"/>
                <w:sz w:val="20"/>
                <w:szCs w:val="20"/>
              </w:rPr>
            </w:pPr>
            <w:r>
              <w:rPr>
                <w:rFonts w:ascii="宋体" w:hAnsi="宋体" w:cs="宋体" w:eastAsia="宋体" w:hint="default"/>
                <w:spacing w:val="-7"/>
                <w:w w:val="99"/>
                <w:sz w:val="20"/>
                <w:szCs w:val="20"/>
              </w:rPr>
              <w:t>处置固定资产、无形资产和其</w:t>
            </w:r>
            <w:r>
              <w:rPr>
                <w:rFonts w:ascii="宋体" w:hAnsi="宋体" w:cs="宋体" w:eastAsia="宋体" w:hint="default"/>
                <w:w w:val="99"/>
                <w:sz w:val="20"/>
                <w:szCs w:val="20"/>
              </w:rPr>
              <w:t> </w:t>
            </w:r>
            <w:r>
              <w:rPr>
                <w:rFonts w:ascii="宋体" w:hAnsi="宋体" w:cs="宋体" w:eastAsia="宋体" w:hint="default"/>
                <w:sz w:val="20"/>
                <w:szCs w:val="20"/>
              </w:rPr>
              <w:t>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37,741.48</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6,976.54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31" w:firstLine="400"/>
              <w:jc w:val="left"/>
              <w:rPr>
                <w:rFonts w:ascii="宋体" w:hAnsi="宋体" w:cs="宋体" w:eastAsia="宋体" w:hint="default"/>
                <w:sz w:val="20"/>
                <w:szCs w:val="20"/>
              </w:rPr>
            </w:pPr>
            <w:r>
              <w:rPr>
                <w:rFonts w:ascii="宋体" w:hAnsi="宋体" w:cs="宋体" w:eastAsia="宋体" w:hint="default"/>
                <w:sz w:val="20"/>
                <w:szCs w:val="20"/>
              </w:rPr>
              <w:t>处置子公司及其他营业单位</w:t>
            </w:r>
            <w:r>
              <w:rPr>
                <w:rFonts w:ascii="宋体" w:hAnsi="宋体" w:cs="宋体" w:eastAsia="宋体" w:hint="default"/>
                <w:w w:val="99"/>
                <w:sz w:val="20"/>
                <w:szCs w:val="20"/>
              </w:rPr>
              <w:t> </w:t>
            </w:r>
            <w:r>
              <w:rPr>
                <w:rFonts w:ascii="宋体" w:hAnsi="宋体" w:cs="宋体" w:eastAsia="宋体" w:hint="default"/>
                <w:sz w:val="20"/>
                <w:szCs w:val="20"/>
              </w:rPr>
              <w:t>收到的现金净额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46,500,000.00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46,537,741.48</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6,976.54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0" w:firstLine="400"/>
              <w:jc w:val="left"/>
              <w:rPr>
                <w:rFonts w:ascii="宋体" w:hAnsi="宋体" w:cs="宋体" w:eastAsia="宋体" w:hint="default"/>
                <w:sz w:val="20"/>
                <w:szCs w:val="20"/>
              </w:rPr>
            </w:pPr>
            <w:r>
              <w:rPr>
                <w:rFonts w:ascii="宋体" w:hAnsi="宋体" w:cs="宋体" w:eastAsia="宋体" w:hint="default"/>
                <w:spacing w:val="-7"/>
                <w:w w:val="99"/>
                <w:sz w:val="20"/>
                <w:szCs w:val="20"/>
              </w:rPr>
              <w:t>购建固定资产、无形资产和其</w:t>
            </w:r>
            <w:r>
              <w:rPr>
                <w:rFonts w:ascii="宋体" w:hAnsi="宋体" w:cs="宋体" w:eastAsia="宋体" w:hint="default"/>
                <w:w w:val="99"/>
                <w:sz w:val="20"/>
                <w:szCs w:val="20"/>
              </w:rPr>
              <w:t> </w:t>
            </w:r>
            <w:r>
              <w:rPr>
                <w:rFonts w:ascii="宋体" w:hAnsi="宋体" w:cs="宋体" w:eastAsia="宋体" w:hint="default"/>
                <w:sz w:val="20"/>
                <w:szCs w:val="20"/>
              </w:rPr>
              <w:t>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21,742,953.34</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21,321,350.14</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400,000.00</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31" w:firstLine="400"/>
              <w:jc w:val="left"/>
              <w:rPr>
                <w:rFonts w:ascii="宋体" w:hAnsi="宋体" w:cs="宋体" w:eastAsia="宋体" w:hint="default"/>
                <w:sz w:val="20"/>
                <w:szCs w:val="20"/>
              </w:rPr>
            </w:pPr>
            <w:r>
              <w:rPr>
                <w:rFonts w:ascii="宋体" w:hAnsi="宋体" w:cs="宋体" w:eastAsia="宋体" w:hint="default"/>
                <w:sz w:val="20"/>
                <w:szCs w:val="20"/>
              </w:rPr>
              <w:t>取得子公司及其他营业单位</w:t>
            </w:r>
            <w:r>
              <w:rPr>
                <w:rFonts w:ascii="宋体" w:hAnsi="宋体" w:cs="宋体" w:eastAsia="宋体" w:hint="default"/>
                <w:w w:val="99"/>
                <w:sz w:val="20"/>
                <w:szCs w:val="20"/>
              </w:rPr>
              <w:t> </w:t>
            </w:r>
            <w:r>
              <w:rPr>
                <w:rFonts w:ascii="宋体" w:hAnsi="宋体" w:cs="宋体" w:eastAsia="宋体" w:hint="default"/>
                <w:sz w:val="20"/>
                <w:szCs w:val="20"/>
              </w:rPr>
              <w:t>支付的现金净额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164,977,780.71</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187,020,734.05</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21,721,350.14</w:t>
            </w:r>
            <w:r>
              <w:rPr>
                <w:rFonts w:ascii="Times New Roman"/>
                <w:sz w:val="20"/>
              </w:rPr>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pacing w:val="-1"/>
                <w:sz w:val="20"/>
              </w:rPr>
              <w:t>-140,482,992.57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-21,714,373.60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37,949,861.98</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15,987,414.00</w:t>
            </w:r>
            <w:r>
              <w:rPr>
                <w:rFonts w:ascii="Times New Roman"/>
                <w:sz w:val="20"/>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3" w:firstLine="400"/>
              <w:jc w:val="left"/>
              <w:rPr>
                <w:rFonts w:ascii="宋体" w:hAnsi="宋体" w:cs="宋体" w:eastAsia="宋体" w:hint="default"/>
                <w:sz w:val="20"/>
                <w:szCs w:val="20"/>
              </w:rPr>
            </w:pPr>
            <w:r>
              <w:rPr>
                <w:rFonts w:ascii="宋体" w:hAnsi="宋体" w:cs="宋体" w:eastAsia="宋体" w:hint="default"/>
                <w:spacing w:val="-7"/>
                <w:w w:val="99"/>
                <w:sz w:val="20"/>
                <w:szCs w:val="20"/>
              </w:rPr>
              <w:t>其中：子公司吸收少数股东投</w:t>
            </w:r>
            <w:r>
              <w:rPr>
                <w:rFonts w:ascii="宋体" w:hAnsi="宋体" w:cs="宋体" w:eastAsia="宋体" w:hint="default"/>
                <w:w w:val="99"/>
                <w:sz w:val="20"/>
                <w:szCs w:val="20"/>
              </w:rPr>
              <w:t> </w:t>
            </w:r>
            <w:r>
              <w:rPr>
                <w:rFonts w:ascii="宋体" w:hAnsi="宋体" w:cs="宋体" w:eastAsia="宋体" w:hint="default"/>
                <w:sz w:val="20"/>
                <w:szCs w:val="20"/>
              </w:rPr>
              <w:t>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6,450,000.00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22,693,514.35</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7,351,773.01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60,643,376.33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23,339,187.01</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3" w:firstLine="400"/>
              <w:jc w:val="left"/>
              <w:rPr>
                <w:rFonts w:ascii="宋体" w:hAnsi="宋体" w:cs="宋体" w:eastAsia="宋体" w:hint="default"/>
                <w:sz w:val="20"/>
                <w:szCs w:val="20"/>
              </w:rPr>
            </w:pPr>
            <w:r>
              <w:rPr>
                <w:rFonts w:ascii="宋体" w:hAnsi="宋体" w:cs="宋体" w:eastAsia="宋体" w:hint="default"/>
                <w:spacing w:val="-7"/>
                <w:w w:val="99"/>
                <w:sz w:val="20"/>
                <w:szCs w:val="20"/>
              </w:rPr>
              <w:t>分配股利、利润或偿付利息支</w:t>
            </w:r>
            <w:r>
              <w:rPr>
                <w:rFonts w:ascii="宋体" w:hAnsi="宋体" w:cs="宋体" w:eastAsia="宋体" w:hint="default"/>
                <w:w w:val="99"/>
                <w:sz w:val="20"/>
                <w:szCs w:val="20"/>
              </w:rPr>
              <w:t> </w:t>
            </w:r>
            <w:r>
              <w:rPr>
                <w:rFonts w:ascii="宋体" w:hAnsi="宋体" w:cs="宋体" w:eastAsia="宋体" w:hint="default"/>
                <w:sz w:val="20"/>
                <w:szCs w:val="20"/>
              </w:rPr>
              <w:t>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29,535,588.33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7,490,000.04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23" w:firstLine="400"/>
              <w:jc w:val="left"/>
              <w:rPr>
                <w:rFonts w:ascii="宋体" w:hAnsi="宋体" w:cs="宋体" w:eastAsia="宋体" w:hint="default"/>
                <w:sz w:val="20"/>
                <w:szCs w:val="20"/>
              </w:rPr>
            </w:pPr>
            <w:r>
              <w:rPr>
                <w:rFonts w:ascii="宋体" w:hAnsi="宋体" w:cs="宋体" w:eastAsia="宋体" w:hint="default"/>
                <w:spacing w:val="-7"/>
                <w:w w:val="99"/>
                <w:sz w:val="20"/>
                <w:szCs w:val="20"/>
              </w:rPr>
              <w:t>其中：子公司支付给少数股东</w:t>
            </w:r>
            <w:r>
              <w:rPr>
                <w:rFonts w:ascii="宋体" w:hAnsi="宋体" w:cs="宋体" w:eastAsia="宋体" w:hint="default"/>
                <w:w w:val="99"/>
                <w:sz w:val="20"/>
                <w:szCs w:val="20"/>
              </w:rPr>
              <w:t> </w:t>
            </w:r>
            <w:r>
              <w:rPr>
                <w:rFonts w:ascii="宋体" w:hAnsi="宋体" w:cs="宋体" w:eastAsia="宋体" w:hint="default"/>
                <w:sz w:val="20"/>
                <w:szCs w:val="20"/>
              </w:rPr>
              <w:t>的股利、利润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8,396,037.62</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20,586,839.76</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5,920,090.30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50,122,428.09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13,410,090.34</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10,520,948.24</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9,929,096.67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23"/>
              <w:jc w:val="left"/>
              <w:rPr>
                <w:rFonts w:ascii="宋体" w:hAnsi="宋体" w:cs="宋体" w:eastAsia="宋体" w:hint="default"/>
                <w:sz w:val="20"/>
                <w:szCs w:val="20"/>
              </w:rPr>
            </w:pPr>
            <w:r>
              <w:rPr>
                <w:rFonts w:ascii="宋体" w:hAnsi="宋体" w:cs="宋体" w:eastAsia="宋体" w:hint="default"/>
                <w:spacing w:val="-6"/>
                <w:w w:val="99"/>
                <w:sz w:val="20"/>
                <w:szCs w:val="20"/>
              </w:rPr>
              <w:t>四、汇率变动对现金及现金等价物</w:t>
            </w:r>
            <w:r>
              <w:rPr>
                <w:rFonts w:ascii="宋体" w:hAnsi="宋体" w:cs="宋体" w:eastAsia="宋体" w:hint="default"/>
                <w:spacing w:val="-91"/>
                <w:w w:val="99"/>
                <w:sz w:val="20"/>
                <w:szCs w:val="20"/>
              </w:rPr>
              <w:t> </w:t>
            </w:r>
            <w:r>
              <w:rPr>
                <w:rFonts w:ascii="宋体" w:hAnsi="宋体" w:cs="宋体" w:eastAsia="宋体" w:hint="default"/>
                <w:spacing w:val="-91"/>
                <w:w w:val="99"/>
                <w:sz w:val="20"/>
                <w:szCs w:val="20"/>
              </w:rPr>
            </w:r>
            <w:r>
              <w:rPr>
                <w:rFonts w:ascii="宋体" w:hAnsi="宋体" w:cs="宋体" w:eastAsia="宋体" w:hint="default"/>
                <w:sz w:val="20"/>
                <w:szCs w:val="20"/>
              </w:rPr>
              <w:t>的影响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-87,127,090.37</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38,362,838.23</w:t>
            </w:r>
            <w:r>
              <w:rPr>
                <w:rFonts w:ascii="Times New Roman"/>
                <w:sz w:val="20"/>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w w:val="99"/>
                <w:sz w:val="20"/>
                <w:szCs w:val="20"/>
              </w:rPr>
              <w:t>加</w:t>
            </w:r>
            <w:r>
              <w:rPr>
                <w:rFonts w:ascii="宋体" w:hAnsi="宋体" w:cs="宋体" w:eastAsia="宋体" w:hint="default"/>
                <w:spacing w:val="-89"/>
                <w:w w:val="99"/>
                <w:sz w:val="20"/>
                <w:szCs w:val="20"/>
              </w:rPr>
              <w:t>：</w:t>
            </w:r>
            <w:r>
              <w:rPr>
                <w:rFonts w:ascii="宋体" w:hAnsi="宋体" w:cs="宋体" w:eastAsia="宋体" w:hint="default"/>
                <w:w w:val="99"/>
                <w:sz w:val="20"/>
                <w:szCs w:val="20"/>
              </w:rPr>
              <w:t>期</w:t>
            </w:r>
            <w:r>
              <w:rPr>
                <w:rFonts w:ascii="宋体" w:hAnsi="宋体" w:cs="宋体" w:eastAsia="宋体" w:hint="default"/>
                <w:spacing w:val="2"/>
                <w:w w:val="99"/>
                <w:sz w:val="20"/>
                <w:szCs w:val="20"/>
              </w:rPr>
              <w:t>初</w:t>
            </w:r>
            <w:r>
              <w:rPr>
                <w:rFonts w:ascii="宋体" w:hAnsi="宋体" w:cs="宋体" w:eastAsia="宋体" w:hint="default"/>
                <w:w w:val="99"/>
                <w:sz w:val="20"/>
                <w:szCs w:val="20"/>
              </w:rPr>
              <w:t>现金</w:t>
            </w:r>
            <w:r>
              <w:rPr>
                <w:rFonts w:ascii="宋体" w:hAnsi="宋体" w:cs="宋体" w:eastAsia="宋体" w:hint="default"/>
                <w:spacing w:val="2"/>
                <w:w w:val="99"/>
                <w:sz w:val="20"/>
                <w:szCs w:val="20"/>
              </w:rPr>
              <w:t>及</w:t>
            </w:r>
            <w:r>
              <w:rPr>
                <w:rFonts w:ascii="宋体" w:hAnsi="宋体" w:cs="宋体" w:eastAsia="宋体" w:hint="default"/>
                <w:w w:val="99"/>
                <w:sz w:val="20"/>
                <w:szCs w:val="20"/>
              </w:rPr>
              <w:t>现金</w:t>
            </w:r>
            <w:r>
              <w:rPr>
                <w:rFonts w:ascii="宋体" w:hAnsi="宋体" w:cs="宋体" w:eastAsia="宋体" w:hint="default"/>
                <w:spacing w:val="2"/>
                <w:w w:val="99"/>
                <w:sz w:val="20"/>
                <w:szCs w:val="20"/>
              </w:rPr>
              <w:t>等</w:t>
            </w:r>
            <w:r>
              <w:rPr>
                <w:rFonts w:ascii="宋体" w:hAnsi="宋体" w:cs="宋体" w:eastAsia="宋体" w:hint="default"/>
                <w:w w:val="99"/>
                <w:sz w:val="20"/>
                <w:szCs w:val="20"/>
              </w:rPr>
              <w:t>价物余</w:t>
            </w:r>
            <w:r>
              <w:rPr>
                <w:rFonts w:ascii="宋体" w:hAnsi="宋体" w:cs="宋体" w:eastAsia="宋体" w:hint="default"/>
                <w:sz w:val="20"/>
                <w:szCs w:val="20"/>
              </w:rPr>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447,285,047.42</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408,922,209.19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360,157,957.05</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447,285,047.42</w:t>
            </w:r>
          </w:p>
        </w:tc>
      </w:tr>
    </w:tbl>
    <w:p>
      <w:pPr>
        <w:spacing w:line="240" w:lineRule="auto" w:before="0"/>
        <w:rPr>
          <w:rFonts w:ascii="Times New Roman" w:hAnsi="Times New Roman" w:cs="Times New Roman" w:eastAsia="Times New Roman" w:hint="default"/>
          <w:sz w:val="22"/>
          <w:szCs w:val="22"/>
        </w:rPr>
      </w:pPr>
    </w:p>
    <w:p>
      <w:pPr>
        <w:pStyle w:val="Heading3"/>
        <w:spacing w:line="240" w:lineRule="auto" w:before="34"/>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3"/>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w w:val="99"/>
                <w:sz w:val="20"/>
                <w:szCs w:val="20"/>
              </w:rPr>
              <w:t>销</w:t>
            </w:r>
            <w:r>
              <w:rPr>
                <w:rFonts w:ascii="宋体" w:hAnsi="宋体" w:cs="宋体" w:eastAsia="宋体" w:hint="default"/>
                <w:spacing w:val="2"/>
                <w:w w:val="99"/>
                <w:sz w:val="20"/>
                <w:szCs w:val="20"/>
              </w:rPr>
              <w:t>售</w:t>
            </w:r>
            <w:r>
              <w:rPr>
                <w:rFonts w:ascii="宋体" w:hAnsi="宋体" w:cs="宋体" w:eastAsia="宋体" w:hint="default"/>
                <w:w w:val="99"/>
                <w:sz w:val="20"/>
                <w:szCs w:val="20"/>
              </w:rPr>
              <w:t>商品</w:t>
            </w:r>
            <w:r>
              <w:rPr>
                <w:rFonts w:ascii="宋体" w:hAnsi="宋体" w:cs="宋体" w:eastAsia="宋体" w:hint="default"/>
                <w:spacing w:val="-89"/>
                <w:w w:val="99"/>
                <w:sz w:val="20"/>
                <w:szCs w:val="20"/>
              </w:rPr>
              <w:t>、</w:t>
            </w:r>
            <w:r>
              <w:rPr>
                <w:rFonts w:ascii="宋体" w:hAnsi="宋体" w:cs="宋体" w:eastAsia="宋体" w:hint="default"/>
                <w:w w:val="99"/>
                <w:sz w:val="20"/>
                <w:szCs w:val="20"/>
              </w:rPr>
              <w:t>提</w:t>
            </w:r>
            <w:r>
              <w:rPr>
                <w:rFonts w:ascii="宋体" w:hAnsi="宋体" w:cs="宋体" w:eastAsia="宋体" w:hint="default"/>
                <w:spacing w:val="2"/>
                <w:w w:val="99"/>
                <w:sz w:val="20"/>
                <w:szCs w:val="20"/>
              </w:rPr>
              <w:t>供</w:t>
            </w:r>
            <w:r>
              <w:rPr>
                <w:rFonts w:ascii="宋体" w:hAnsi="宋体" w:cs="宋体" w:eastAsia="宋体" w:hint="default"/>
                <w:w w:val="99"/>
                <w:sz w:val="20"/>
                <w:szCs w:val="20"/>
              </w:rPr>
              <w:t>劳务</w:t>
            </w:r>
            <w:r>
              <w:rPr>
                <w:rFonts w:ascii="宋体" w:hAnsi="宋体" w:cs="宋体" w:eastAsia="宋体" w:hint="default"/>
                <w:spacing w:val="2"/>
                <w:w w:val="99"/>
                <w:sz w:val="20"/>
                <w:szCs w:val="20"/>
              </w:rPr>
              <w:t>收</w:t>
            </w:r>
            <w:r>
              <w:rPr>
                <w:rFonts w:ascii="宋体" w:hAnsi="宋体" w:cs="宋体" w:eastAsia="宋体" w:hint="default"/>
                <w:w w:val="99"/>
                <w:sz w:val="20"/>
                <w:szCs w:val="20"/>
              </w:rPr>
              <w:t>到的现</w:t>
            </w:r>
            <w:r>
              <w:rPr>
                <w:rFonts w:ascii="宋体" w:hAnsi="宋体" w:cs="宋体" w:eastAsia="宋体" w:hint="default"/>
                <w:sz w:val="20"/>
                <w:szCs w:val="20"/>
              </w:rPr>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金</w:t>
            </w:r>
            <w:r>
              <w:rPr>
                <w:rFonts w:ascii="宋体" w:hAnsi="宋体" w:cs="宋体" w:eastAsia="宋体" w:hint="default"/>
                <w:sz w:val="20"/>
                <w:szCs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327,102,991.48</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281,263,022.90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24,429,319.28</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27,316,676.43</w:t>
            </w:r>
            <w:r>
              <w:rPr>
                <w:rFonts w:ascii="Times New Roman"/>
                <w:sz w:val="20"/>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58,150,927.49</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47,508,950.94</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409,683,238.25</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356,088,650.27</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23" w:right="0"/>
              <w:jc w:val="left"/>
              <w:rPr>
                <w:rFonts w:ascii="宋体" w:hAnsi="宋体" w:cs="宋体" w:eastAsia="宋体" w:hint="default"/>
                <w:sz w:val="20"/>
                <w:szCs w:val="20"/>
              </w:rPr>
            </w:pPr>
            <w:r>
              <w:rPr>
                <w:rFonts w:ascii="宋体" w:hAnsi="宋体" w:cs="宋体" w:eastAsia="宋体" w:hint="default"/>
                <w:w w:val="99"/>
                <w:sz w:val="20"/>
                <w:szCs w:val="20"/>
              </w:rPr>
              <w:t>购</w:t>
            </w:r>
            <w:r>
              <w:rPr>
                <w:rFonts w:ascii="宋体" w:hAnsi="宋体" w:cs="宋体" w:eastAsia="宋体" w:hint="default"/>
                <w:spacing w:val="2"/>
                <w:w w:val="99"/>
                <w:sz w:val="20"/>
                <w:szCs w:val="20"/>
              </w:rPr>
              <w:t>买</w:t>
            </w:r>
            <w:r>
              <w:rPr>
                <w:rFonts w:ascii="宋体" w:hAnsi="宋体" w:cs="宋体" w:eastAsia="宋体" w:hint="default"/>
                <w:w w:val="99"/>
                <w:sz w:val="20"/>
                <w:szCs w:val="20"/>
              </w:rPr>
              <w:t>商品</w:t>
            </w:r>
            <w:r>
              <w:rPr>
                <w:rFonts w:ascii="宋体" w:hAnsi="宋体" w:cs="宋体" w:eastAsia="宋体" w:hint="default"/>
                <w:spacing w:val="-89"/>
                <w:w w:val="99"/>
                <w:sz w:val="20"/>
                <w:szCs w:val="20"/>
              </w:rPr>
              <w:t>、</w:t>
            </w:r>
            <w:r>
              <w:rPr>
                <w:rFonts w:ascii="宋体" w:hAnsi="宋体" w:cs="宋体" w:eastAsia="宋体" w:hint="default"/>
                <w:w w:val="99"/>
                <w:sz w:val="20"/>
                <w:szCs w:val="20"/>
              </w:rPr>
              <w:t>接</w:t>
            </w:r>
            <w:r>
              <w:rPr>
                <w:rFonts w:ascii="宋体" w:hAnsi="宋体" w:cs="宋体" w:eastAsia="宋体" w:hint="default"/>
                <w:spacing w:val="2"/>
                <w:w w:val="99"/>
                <w:sz w:val="20"/>
                <w:szCs w:val="20"/>
              </w:rPr>
              <w:t>受</w:t>
            </w:r>
            <w:r>
              <w:rPr>
                <w:rFonts w:ascii="宋体" w:hAnsi="宋体" w:cs="宋体" w:eastAsia="宋体" w:hint="default"/>
                <w:w w:val="99"/>
                <w:sz w:val="20"/>
                <w:szCs w:val="20"/>
              </w:rPr>
              <w:t>劳务</w:t>
            </w:r>
            <w:r>
              <w:rPr>
                <w:rFonts w:ascii="宋体" w:hAnsi="宋体" w:cs="宋体" w:eastAsia="宋体" w:hint="default"/>
                <w:spacing w:val="2"/>
                <w:w w:val="99"/>
                <w:sz w:val="20"/>
                <w:szCs w:val="20"/>
              </w:rPr>
              <w:t>支</w:t>
            </w:r>
            <w:r>
              <w:rPr>
                <w:rFonts w:ascii="宋体" w:hAnsi="宋体" w:cs="宋体" w:eastAsia="宋体" w:hint="default"/>
                <w:w w:val="99"/>
                <w:sz w:val="20"/>
                <w:szCs w:val="20"/>
              </w:rPr>
              <w:t>付的现</w:t>
            </w:r>
            <w:r>
              <w:rPr>
                <w:rFonts w:ascii="宋体" w:hAnsi="宋体" w:cs="宋体" w:eastAsia="宋体" w:hint="default"/>
                <w:sz w:val="20"/>
                <w:szCs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149,533,990.42</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90,588,636.90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金</w:t>
            </w:r>
            <w:r>
              <w:rPr>
                <w:rFonts w:ascii="宋体" w:hAnsi="宋体" w:cs="宋体" w:eastAsia="宋体" w:hint="default"/>
                <w:sz w:val="20"/>
                <w:szCs w:val="20"/>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31" w:firstLine="400"/>
              <w:jc w:val="left"/>
              <w:rPr>
                <w:rFonts w:ascii="宋体" w:hAnsi="宋体" w:cs="宋体" w:eastAsia="宋体" w:hint="default"/>
                <w:sz w:val="20"/>
                <w:szCs w:val="20"/>
              </w:rPr>
            </w:pPr>
            <w:r>
              <w:rPr>
                <w:rFonts w:ascii="宋体" w:hAnsi="宋体" w:cs="宋体" w:eastAsia="宋体" w:hint="default"/>
                <w:sz w:val="20"/>
                <w:szCs w:val="20"/>
              </w:rPr>
              <w:t>支付给职工以及为职工支付</w:t>
            </w:r>
            <w:r>
              <w:rPr>
                <w:rFonts w:ascii="宋体" w:hAnsi="宋体" w:cs="宋体" w:eastAsia="宋体" w:hint="default"/>
                <w:w w:val="99"/>
                <w:sz w:val="20"/>
                <w:szCs w:val="20"/>
              </w:rPr>
              <w:t> </w:t>
            </w:r>
            <w:r>
              <w:rPr>
                <w:rFonts w:ascii="宋体" w:hAnsi="宋体" w:cs="宋体" w:eastAsia="宋体" w:hint="default"/>
                <w:sz w:val="20"/>
                <w:szCs w:val="20"/>
              </w:rPr>
              <w:t>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89,660,095.26</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79,965,343.42</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43,925,039.40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38,550,400.39</w:t>
            </w:r>
            <w:r>
              <w:rPr>
                <w:rFonts w:ascii="Times New Roman"/>
                <w:sz w:val="20"/>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93,290,232.04</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95,058,742.01</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376,409,357.12</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304,163,122.72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33,273,881.13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51,925,527.55</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0" w:firstLine="400"/>
              <w:jc w:val="left"/>
              <w:rPr>
                <w:rFonts w:ascii="宋体" w:hAnsi="宋体" w:cs="宋体" w:eastAsia="宋体" w:hint="default"/>
                <w:sz w:val="20"/>
                <w:szCs w:val="20"/>
              </w:rPr>
            </w:pPr>
            <w:r>
              <w:rPr>
                <w:rFonts w:ascii="宋体" w:hAnsi="宋体" w:cs="宋体" w:eastAsia="宋体" w:hint="default"/>
                <w:spacing w:val="-7"/>
                <w:w w:val="99"/>
                <w:sz w:val="20"/>
                <w:szCs w:val="20"/>
              </w:rPr>
              <w:t>处置固定资产、无形资产和其</w:t>
            </w:r>
            <w:r>
              <w:rPr>
                <w:rFonts w:ascii="宋体" w:hAnsi="宋体" w:cs="宋体" w:eastAsia="宋体" w:hint="default"/>
                <w:w w:val="99"/>
                <w:sz w:val="20"/>
                <w:szCs w:val="20"/>
              </w:rPr>
              <w:t> </w:t>
            </w:r>
            <w:r>
              <w:rPr>
                <w:rFonts w:ascii="宋体" w:hAnsi="宋体" w:cs="宋体" w:eastAsia="宋体" w:hint="default"/>
                <w:sz w:val="20"/>
                <w:szCs w:val="20"/>
              </w:rPr>
              <w:t>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2,741.48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6,976.54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31" w:firstLine="400"/>
              <w:jc w:val="left"/>
              <w:rPr>
                <w:rFonts w:ascii="宋体" w:hAnsi="宋体" w:cs="宋体" w:eastAsia="宋体" w:hint="default"/>
                <w:sz w:val="20"/>
                <w:szCs w:val="20"/>
              </w:rPr>
            </w:pPr>
            <w:r>
              <w:rPr>
                <w:rFonts w:ascii="宋体" w:hAnsi="宋体" w:cs="宋体" w:eastAsia="宋体" w:hint="default"/>
                <w:sz w:val="20"/>
                <w:szCs w:val="20"/>
              </w:rPr>
              <w:t>处置子公司及其他营业单位</w:t>
            </w:r>
            <w:r>
              <w:rPr>
                <w:rFonts w:ascii="宋体" w:hAnsi="宋体" w:cs="宋体" w:eastAsia="宋体" w:hint="default"/>
                <w:w w:val="99"/>
                <w:sz w:val="20"/>
                <w:szCs w:val="20"/>
              </w:rPr>
              <w:t> </w:t>
            </w:r>
            <w:r>
              <w:rPr>
                <w:rFonts w:ascii="宋体" w:hAnsi="宋体" w:cs="宋体" w:eastAsia="宋体" w:hint="default"/>
                <w:sz w:val="20"/>
                <w:szCs w:val="20"/>
              </w:rPr>
              <w:t>收到的现金净额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2,297,181.41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46,500,000.00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46,502,741.48</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2,304,157.95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0" w:firstLine="400"/>
              <w:jc w:val="left"/>
              <w:rPr>
                <w:rFonts w:ascii="宋体" w:hAnsi="宋体" w:cs="宋体" w:eastAsia="宋体" w:hint="default"/>
                <w:sz w:val="20"/>
                <w:szCs w:val="20"/>
              </w:rPr>
            </w:pPr>
            <w:r>
              <w:rPr>
                <w:rFonts w:ascii="宋体" w:hAnsi="宋体" w:cs="宋体" w:eastAsia="宋体" w:hint="default"/>
                <w:spacing w:val="-7"/>
                <w:w w:val="99"/>
                <w:sz w:val="20"/>
                <w:szCs w:val="20"/>
              </w:rPr>
              <w:t>购建固定资产、无形资产和其</w:t>
            </w:r>
            <w:r>
              <w:rPr>
                <w:rFonts w:ascii="宋体" w:hAnsi="宋体" w:cs="宋体" w:eastAsia="宋体" w:hint="default"/>
                <w:w w:val="99"/>
                <w:sz w:val="20"/>
                <w:szCs w:val="20"/>
              </w:rPr>
              <w:t> </w:t>
            </w:r>
            <w:r>
              <w:rPr>
                <w:rFonts w:ascii="宋体" w:hAnsi="宋体" w:cs="宋体" w:eastAsia="宋体" w:hint="default"/>
                <w:sz w:val="20"/>
                <w:szCs w:val="20"/>
              </w:rPr>
              <w:t>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15,298,377.87</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20,264,455.18</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210,550,000.00</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31" w:firstLine="400"/>
              <w:jc w:val="left"/>
              <w:rPr>
                <w:rFonts w:ascii="宋体" w:hAnsi="宋体" w:cs="宋体" w:eastAsia="宋体" w:hint="default"/>
                <w:sz w:val="20"/>
                <w:szCs w:val="20"/>
              </w:rPr>
            </w:pPr>
            <w:r>
              <w:rPr>
                <w:rFonts w:ascii="宋体" w:hAnsi="宋体" w:cs="宋体" w:eastAsia="宋体" w:hint="default"/>
                <w:sz w:val="20"/>
                <w:szCs w:val="20"/>
              </w:rPr>
              <w:t>取得子公司及其他营业单位</w:t>
            </w:r>
            <w:r>
              <w:rPr>
                <w:rFonts w:ascii="宋体" w:hAnsi="宋体" w:cs="宋体" w:eastAsia="宋体" w:hint="default"/>
                <w:w w:val="99"/>
                <w:sz w:val="20"/>
                <w:szCs w:val="20"/>
              </w:rPr>
              <w:t> </w:t>
            </w:r>
            <w:r>
              <w:rPr>
                <w:rFonts w:ascii="宋体" w:hAnsi="宋体" w:cs="宋体" w:eastAsia="宋体" w:hint="default"/>
                <w:sz w:val="20"/>
                <w:szCs w:val="20"/>
              </w:rPr>
              <w:t>支付的现金净额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225,848,377.87</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20,264,455.18</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-179,345,636.39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-17,960,297.23</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31,499,861.98</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15,987,414.00</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22,693,514.35</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7,351,773.01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54,193,376.33</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23,339,187.01</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23" w:firstLine="400"/>
              <w:jc w:val="left"/>
              <w:rPr>
                <w:rFonts w:ascii="宋体" w:hAnsi="宋体" w:cs="宋体" w:eastAsia="宋体" w:hint="default"/>
                <w:sz w:val="20"/>
                <w:szCs w:val="20"/>
              </w:rPr>
            </w:pPr>
            <w:r>
              <w:rPr>
                <w:rFonts w:ascii="宋体" w:hAnsi="宋体" w:cs="宋体" w:eastAsia="宋体" w:hint="default"/>
                <w:spacing w:val="-7"/>
                <w:w w:val="99"/>
                <w:sz w:val="20"/>
                <w:szCs w:val="20"/>
              </w:rPr>
              <w:t>分配股利、利润或偿付利息支</w:t>
            </w:r>
            <w:r>
              <w:rPr>
                <w:rFonts w:ascii="宋体" w:hAnsi="宋体" w:cs="宋体" w:eastAsia="宋体" w:hint="default"/>
                <w:w w:val="99"/>
                <w:sz w:val="20"/>
                <w:szCs w:val="20"/>
              </w:rPr>
              <w:t> </w:t>
            </w:r>
            <w:r>
              <w:rPr>
                <w:rFonts w:ascii="宋体" w:hAnsi="宋体" w:cs="宋体" w:eastAsia="宋体" w:hint="default"/>
                <w:sz w:val="20"/>
                <w:szCs w:val="20"/>
              </w:rPr>
              <w:t>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21,066,350.71</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7,490,000.04</w:t>
            </w:r>
          </w:p>
        </w:tc>
      </w:tr>
    </w:tbl>
    <w:p>
      <w:pPr>
        <w:spacing w:after="0" w:line="240" w:lineRule="auto"/>
        <w:jc w:val="right"/>
        <w:rPr>
          <w:rFonts w:ascii="Times New Roman" w:hAnsi="Times New Roman" w:cs="Times New Roman" w:eastAsia="Times New Roman" w:hint="default"/>
          <w:sz w:val="20"/>
          <w:szCs w:val="20"/>
        </w:rPr>
        <w:sectPr>
          <w:footerReference w:type="default" r:id="rId22"/>
          <w:pgSz w:w="11910" w:h="16840"/>
          <w:pgMar w:footer="978" w:header="746" w:top="1060" w:bottom="1160" w:left="1020" w:right="1020"/>
          <w:pgNumType w:start="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20,586,839.76</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5,920,090.30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41,653,190.47</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13,410,090.34</w:t>
            </w:r>
            <w:r>
              <w:rPr>
                <w:rFonts w:ascii="Times New Roman"/>
                <w:sz w:val="20"/>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12,540,185.86</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9,929,096.67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23"/>
              <w:jc w:val="left"/>
              <w:rPr>
                <w:rFonts w:ascii="宋体" w:hAnsi="宋体" w:cs="宋体" w:eastAsia="宋体" w:hint="default"/>
                <w:sz w:val="20"/>
                <w:szCs w:val="20"/>
              </w:rPr>
            </w:pPr>
            <w:r>
              <w:rPr>
                <w:rFonts w:ascii="宋体" w:hAnsi="宋体" w:cs="宋体" w:eastAsia="宋体" w:hint="default"/>
                <w:spacing w:val="-6"/>
                <w:w w:val="99"/>
                <w:sz w:val="20"/>
                <w:szCs w:val="20"/>
              </w:rPr>
              <w:t>四、汇率变动对现金及现金等价物</w:t>
            </w:r>
            <w:r>
              <w:rPr>
                <w:rFonts w:ascii="宋体" w:hAnsi="宋体" w:cs="宋体" w:eastAsia="宋体" w:hint="default"/>
                <w:spacing w:val="-91"/>
                <w:w w:val="99"/>
                <w:sz w:val="20"/>
                <w:szCs w:val="20"/>
              </w:rPr>
              <w:t> </w:t>
            </w:r>
            <w:r>
              <w:rPr>
                <w:rFonts w:ascii="宋体" w:hAnsi="宋体" w:cs="宋体" w:eastAsia="宋体" w:hint="default"/>
                <w:spacing w:val="-91"/>
                <w:w w:val="99"/>
                <w:sz w:val="20"/>
                <w:szCs w:val="20"/>
              </w:rPr>
            </w:r>
            <w:r>
              <w:rPr>
                <w:rFonts w:ascii="宋体" w:hAnsi="宋体" w:cs="宋体" w:eastAsia="宋体" w:hint="default"/>
                <w:sz w:val="20"/>
                <w:szCs w:val="20"/>
              </w:rPr>
              <w:t>的影响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pacing w:val="-1"/>
                <w:sz w:val="20"/>
              </w:rPr>
              <w:t>-133,531,569.40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43,894,326.99</w:t>
            </w:r>
            <w:r>
              <w:rPr>
                <w:rFonts w:ascii="Times New Roman"/>
                <w:sz w:val="20"/>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w w:val="99"/>
                <w:sz w:val="20"/>
                <w:szCs w:val="20"/>
              </w:rPr>
              <w:t>加</w:t>
            </w:r>
            <w:r>
              <w:rPr>
                <w:rFonts w:ascii="宋体" w:hAnsi="宋体" w:cs="宋体" w:eastAsia="宋体" w:hint="default"/>
                <w:spacing w:val="-89"/>
                <w:w w:val="99"/>
                <w:sz w:val="20"/>
                <w:szCs w:val="20"/>
              </w:rPr>
              <w:t>：</w:t>
            </w:r>
            <w:r>
              <w:rPr>
                <w:rFonts w:ascii="宋体" w:hAnsi="宋体" w:cs="宋体" w:eastAsia="宋体" w:hint="default"/>
                <w:w w:val="99"/>
                <w:sz w:val="20"/>
                <w:szCs w:val="20"/>
              </w:rPr>
              <w:t>期</w:t>
            </w:r>
            <w:r>
              <w:rPr>
                <w:rFonts w:ascii="宋体" w:hAnsi="宋体" w:cs="宋体" w:eastAsia="宋体" w:hint="default"/>
                <w:spacing w:val="2"/>
                <w:w w:val="99"/>
                <w:sz w:val="20"/>
                <w:szCs w:val="20"/>
              </w:rPr>
              <w:t>初</w:t>
            </w:r>
            <w:r>
              <w:rPr>
                <w:rFonts w:ascii="宋体" w:hAnsi="宋体" w:cs="宋体" w:eastAsia="宋体" w:hint="default"/>
                <w:w w:val="99"/>
                <w:sz w:val="20"/>
                <w:szCs w:val="20"/>
              </w:rPr>
              <w:t>现金</w:t>
            </w:r>
            <w:r>
              <w:rPr>
                <w:rFonts w:ascii="宋体" w:hAnsi="宋体" w:cs="宋体" w:eastAsia="宋体" w:hint="default"/>
                <w:spacing w:val="2"/>
                <w:w w:val="99"/>
                <w:sz w:val="20"/>
                <w:szCs w:val="20"/>
              </w:rPr>
              <w:t>及</w:t>
            </w:r>
            <w:r>
              <w:rPr>
                <w:rFonts w:ascii="宋体" w:hAnsi="宋体" w:cs="宋体" w:eastAsia="宋体" w:hint="default"/>
                <w:w w:val="99"/>
                <w:sz w:val="20"/>
                <w:szCs w:val="20"/>
              </w:rPr>
              <w:t>现金</w:t>
            </w:r>
            <w:r>
              <w:rPr>
                <w:rFonts w:ascii="宋体" w:hAnsi="宋体" w:cs="宋体" w:eastAsia="宋体" w:hint="default"/>
                <w:spacing w:val="2"/>
                <w:w w:val="99"/>
                <w:sz w:val="20"/>
                <w:szCs w:val="20"/>
              </w:rPr>
              <w:t>等</w:t>
            </w:r>
            <w:r>
              <w:rPr>
                <w:rFonts w:ascii="宋体" w:hAnsi="宋体" w:cs="宋体" w:eastAsia="宋体" w:hint="default"/>
                <w:w w:val="99"/>
                <w:sz w:val="20"/>
                <w:szCs w:val="20"/>
              </w:rPr>
              <w:t>价物余</w:t>
            </w:r>
            <w:r>
              <w:rPr>
                <w:rFonts w:ascii="宋体" w:hAnsi="宋体" w:cs="宋体" w:eastAsia="宋体" w:hint="default"/>
                <w:sz w:val="20"/>
                <w:szCs w:val="20"/>
              </w:rPr>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431,149,627.44</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387,255,300.45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297,618,058.04</w:t>
            </w:r>
            <w:r>
              <w:rPr>
                <w:rFonts w:ascii="Times New Roman"/>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431,149,627.44</w:t>
            </w:r>
          </w:p>
        </w:tc>
      </w:tr>
    </w:tbl>
    <w:p>
      <w:pPr>
        <w:spacing w:line="240" w:lineRule="auto" w:before="0"/>
        <w:rPr>
          <w:rFonts w:ascii="Times New Roman" w:hAnsi="Times New Roman" w:cs="Times New Roman" w:eastAsia="Times New Roman" w:hint="default"/>
          <w:sz w:val="22"/>
          <w:szCs w:val="22"/>
        </w:rPr>
      </w:pPr>
    </w:p>
    <w:p>
      <w:pPr>
        <w:pStyle w:val="Heading3"/>
        <w:spacing w:line="240" w:lineRule="auto" w:before="34"/>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2"/>
              <w:jc w:val="center"/>
              <w:rPr>
                <w:rFonts w:ascii="宋体" w:hAnsi="宋体" w:cs="宋体" w:eastAsia="宋体" w:hint="default"/>
                <w:sz w:val="20"/>
                <w:szCs w:val="20"/>
              </w:rPr>
            </w:pPr>
            <w:r>
              <w:rPr>
                <w:rFonts w:ascii="宋体" w:hAnsi="宋体" w:cs="宋体" w:eastAsia="宋体" w:hint="default"/>
                <w:sz w:val="20"/>
                <w:szCs w:val="20"/>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85" w:lineRule="auto" w:before="175"/>
              <w:ind w:left="27" w:right="25"/>
              <w:jc w:val="left"/>
              <w:rPr>
                <w:rFonts w:ascii="宋体" w:hAnsi="宋体" w:cs="宋体" w:eastAsia="宋体" w:hint="default"/>
                <w:sz w:val="20"/>
                <w:szCs w:val="20"/>
              </w:rPr>
            </w:pPr>
            <w:r>
              <w:rPr>
                <w:rFonts w:ascii="宋体" w:hAnsi="宋体" w:cs="宋体" w:eastAsia="宋体" w:hint="default"/>
                <w:sz w:val="20"/>
                <w:szCs w:val="20"/>
              </w:rPr>
              <w:t>少数股</w:t>
            </w:r>
            <w:r>
              <w:rPr>
                <w:rFonts w:ascii="宋体" w:hAnsi="宋体" w:cs="宋体" w:eastAsia="宋体" w:hint="default"/>
                <w:w w:val="99"/>
                <w:sz w:val="20"/>
                <w:szCs w:val="20"/>
              </w:rPr>
              <w:t> </w:t>
            </w:r>
            <w:r>
              <w:rPr>
                <w:rFonts w:ascii="宋体" w:hAnsi="宋体" w:cs="宋体" w:eastAsia="宋体" w:hint="default"/>
                <w:sz w:val="20"/>
                <w:szCs w:val="20"/>
              </w:rPr>
              <w:t>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1"/>
                <w:szCs w:val="21"/>
              </w:rPr>
            </w:pPr>
          </w:p>
          <w:p>
            <w:pPr>
              <w:pStyle w:val="TableParagraph"/>
              <w:spacing w:line="285" w:lineRule="auto"/>
              <w:ind w:left="22" w:right="24"/>
              <w:jc w:val="center"/>
              <w:rPr>
                <w:rFonts w:ascii="宋体" w:hAnsi="宋体" w:cs="宋体" w:eastAsia="宋体" w:hint="default"/>
                <w:sz w:val="20"/>
                <w:szCs w:val="20"/>
              </w:rPr>
            </w:pPr>
            <w:r>
              <w:rPr>
                <w:rFonts w:ascii="宋体" w:hAnsi="宋体" w:cs="宋体" w:eastAsia="宋体" w:hint="default"/>
                <w:sz w:val="20"/>
                <w:szCs w:val="20"/>
              </w:rPr>
              <w:t>所有者</w:t>
            </w:r>
            <w:r>
              <w:rPr>
                <w:rFonts w:ascii="宋体" w:hAnsi="宋体" w:cs="宋体" w:eastAsia="宋体" w:hint="default"/>
                <w:w w:val="99"/>
                <w:sz w:val="20"/>
                <w:szCs w:val="20"/>
              </w:rPr>
              <w:t> </w:t>
            </w:r>
            <w:r>
              <w:rPr>
                <w:rFonts w:ascii="宋体" w:hAnsi="宋体" w:cs="宋体" w:eastAsia="宋体" w:hint="default"/>
                <w:sz w:val="20"/>
                <w:szCs w:val="20"/>
              </w:rPr>
              <w:t>权益合</w:t>
            </w:r>
            <w:r>
              <w:rPr>
                <w:rFonts w:ascii="宋体" w:hAnsi="宋体" w:cs="宋体" w:eastAsia="宋体" w:hint="default"/>
                <w:w w:val="99"/>
                <w:sz w:val="20"/>
                <w:szCs w:val="20"/>
              </w:rPr>
              <w:t> </w:t>
            </w:r>
            <w:r>
              <w:rPr>
                <w:rFonts w:ascii="宋体" w:hAnsi="宋体" w:cs="宋体" w:eastAsia="宋体" w:hint="default"/>
                <w:sz w:val="20"/>
                <w:szCs w:val="20"/>
              </w:rPr>
              <w:t>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75"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190"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85" w:lineRule="auto"/>
              <w:ind w:left="226" w:right="25" w:hanging="200"/>
              <w:jc w:val="left"/>
              <w:rPr>
                <w:rFonts w:ascii="宋体" w:hAnsi="宋体" w:cs="宋体" w:eastAsia="宋体" w:hint="default"/>
                <w:sz w:val="20"/>
                <w:szCs w:val="20"/>
              </w:rPr>
            </w:pPr>
            <w:r>
              <w:rPr>
                <w:rFonts w:ascii="宋体" w:hAnsi="宋体" w:cs="宋体" w:eastAsia="宋体" w:hint="default"/>
                <w:sz w:val="20"/>
                <w:szCs w:val="20"/>
              </w:rPr>
              <w:t>资本公</w:t>
            </w:r>
            <w:r>
              <w:rPr>
                <w:rFonts w:ascii="宋体" w:hAnsi="宋体" w:cs="宋体" w:eastAsia="宋体" w:hint="default"/>
                <w:w w:val="99"/>
                <w:sz w:val="20"/>
                <w:szCs w:val="20"/>
              </w:rPr>
              <w:t> </w:t>
            </w:r>
            <w:r>
              <w:rPr>
                <w:rFonts w:ascii="宋体" w:hAnsi="宋体" w:cs="宋体" w:eastAsia="宋体" w:hint="default"/>
                <w:sz w:val="20"/>
                <w:szCs w:val="20"/>
              </w:rPr>
              <w:t>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85" w:lineRule="auto"/>
              <w:ind w:left="126" w:right="25" w:hanging="99"/>
              <w:jc w:val="left"/>
              <w:rPr>
                <w:rFonts w:ascii="宋体" w:hAnsi="宋体" w:cs="宋体" w:eastAsia="宋体" w:hint="default"/>
                <w:sz w:val="20"/>
                <w:szCs w:val="20"/>
              </w:rPr>
            </w:pPr>
            <w:r>
              <w:rPr>
                <w:rFonts w:ascii="宋体" w:hAnsi="宋体" w:cs="宋体" w:eastAsia="宋体" w:hint="default"/>
                <w:sz w:val="20"/>
                <w:szCs w:val="20"/>
              </w:rPr>
              <w:t>减：库</w:t>
            </w:r>
            <w:r>
              <w:rPr>
                <w:rFonts w:ascii="宋体" w:hAnsi="宋体" w:cs="宋体" w:eastAsia="宋体" w:hint="default"/>
                <w:w w:val="99"/>
                <w:sz w:val="20"/>
                <w:szCs w:val="20"/>
              </w:rPr>
              <w:t> </w:t>
            </w:r>
            <w:r>
              <w:rPr>
                <w:rFonts w:ascii="宋体" w:hAnsi="宋体" w:cs="宋体" w:eastAsia="宋体" w:hint="default"/>
                <w:sz w:val="20"/>
                <w:szCs w:val="20"/>
              </w:rPr>
              <w:t>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85" w:lineRule="auto"/>
              <w:ind w:left="27" w:right="25"/>
              <w:jc w:val="left"/>
              <w:rPr>
                <w:rFonts w:ascii="宋体" w:hAnsi="宋体" w:cs="宋体" w:eastAsia="宋体" w:hint="default"/>
                <w:sz w:val="20"/>
                <w:szCs w:val="20"/>
              </w:rPr>
            </w:pPr>
            <w:r>
              <w:rPr>
                <w:rFonts w:ascii="宋体" w:hAnsi="宋体" w:cs="宋体" w:eastAsia="宋体" w:hint="default"/>
                <w:sz w:val="20"/>
                <w:szCs w:val="20"/>
              </w:rPr>
              <w:t>其他综</w:t>
            </w:r>
            <w:r>
              <w:rPr>
                <w:rFonts w:ascii="宋体" w:hAnsi="宋体" w:cs="宋体" w:eastAsia="宋体" w:hint="default"/>
                <w:w w:val="99"/>
                <w:sz w:val="20"/>
                <w:szCs w:val="20"/>
              </w:rPr>
              <w:t> </w:t>
            </w:r>
            <w:r>
              <w:rPr>
                <w:rFonts w:ascii="宋体" w:hAnsi="宋体" w:cs="宋体" w:eastAsia="宋体" w:hint="default"/>
                <w:sz w:val="20"/>
                <w:szCs w:val="20"/>
              </w:rPr>
              <w:t>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85" w:lineRule="auto"/>
              <w:ind w:left="227" w:right="25" w:hanging="200"/>
              <w:jc w:val="left"/>
              <w:rPr>
                <w:rFonts w:ascii="宋体" w:hAnsi="宋体" w:cs="宋体" w:eastAsia="宋体" w:hint="default"/>
                <w:sz w:val="20"/>
                <w:szCs w:val="20"/>
              </w:rPr>
            </w:pPr>
            <w:r>
              <w:rPr>
                <w:rFonts w:ascii="宋体" w:hAnsi="宋体" w:cs="宋体" w:eastAsia="宋体" w:hint="default"/>
                <w:sz w:val="20"/>
                <w:szCs w:val="20"/>
              </w:rPr>
              <w:t>专项储</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85" w:lineRule="auto"/>
              <w:ind w:left="226" w:right="25" w:hanging="200"/>
              <w:jc w:val="left"/>
              <w:rPr>
                <w:rFonts w:ascii="宋体" w:hAnsi="宋体" w:cs="宋体" w:eastAsia="宋体" w:hint="default"/>
                <w:sz w:val="20"/>
                <w:szCs w:val="20"/>
              </w:rPr>
            </w:pPr>
            <w:r>
              <w:rPr>
                <w:rFonts w:ascii="宋体" w:hAnsi="宋体" w:cs="宋体" w:eastAsia="宋体" w:hint="default"/>
                <w:sz w:val="20"/>
                <w:szCs w:val="20"/>
              </w:rPr>
              <w:t>盈余公</w:t>
            </w:r>
            <w:r>
              <w:rPr>
                <w:rFonts w:ascii="宋体" w:hAnsi="宋体" w:cs="宋体" w:eastAsia="宋体" w:hint="default"/>
                <w:w w:val="99"/>
                <w:sz w:val="20"/>
                <w:szCs w:val="20"/>
              </w:rPr>
              <w:t> </w:t>
            </w:r>
            <w:r>
              <w:rPr>
                <w:rFonts w:ascii="宋体" w:hAnsi="宋体" w:cs="宋体" w:eastAsia="宋体" w:hint="default"/>
                <w:sz w:val="20"/>
                <w:szCs w:val="20"/>
              </w:rPr>
              <w:t>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85" w:lineRule="auto"/>
              <w:ind w:left="26" w:right="27"/>
              <w:jc w:val="left"/>
              <w:rPr>
                <w:rFonts w:ascii="宋体" w:hAnsi="宋体" w:cs="宋体" w:eastAsia="宋体" w:hint="default"/>
                <w:sz w:val="20"/>
                <w:szCs w:val="20"/>
              </w:rPr>
            </w:pPr>
            <w:r>
              <w:rPr>
                <w:rFonts w:ascii="宋体" w:hAnsi="宋体" w:cs="宋体" w:eastAsia="宋体" w:hint="default"/>
                <w:sz w:val="20"/>
                <w:szCs w:val="20"/>
              </w:rPr>
              <w:t>一般风</w:t>
            </w:r>
            <w:r>
              <w:rPr>
                <w:rFonts w:ascii="宋体" w:hAnsi="宋体" w:cs="宋体" w:eastAsia="宋体" w:hint="default"/>
                <w:w w:val="99"/>
                <w:sz w:val="20"/>
                <w:szCs w:val="20"/>
              </w:rPr>
              <w:t> </w:t>
            </w:r>
            <w:r>
              <w:rPr>
                <w:rFonts w:ascii="宋体" w:hAnsi="宋体" w:cs="宋体" w:eastAsia="宋体" w:hint="default"/>
                <w:sz w:val="20"/>
                <w:szCs w:val="20"/>
              </w:rPr>
              <w:t>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85" w:lineRule="auto"/>
              <w:ind w:left="126" w:right="25" w:hanging="99"/>
              <w:jc w:val="left"/>
              <w:rPr>
                <w:rFonts w:ascii="宋体" w:hAnsi="宋体" w:cs="宋体" w:eastAsia="宋体" w:hint="default"/>
                <w:sz w:val="20"/>
                <w:szCs w:val="20"/>
              </w:rPr>
            </w:pPr>
            <w:r>
              <w:rPr>
                <w:rFonts w:ascii="宋体" w:hAnsi="宋体" w:cs="宋体" w:eastAsia="宋体" w:hint="default"/>
                <w:sz w:val="20"/>
                <w:szCs w:val="20"/>
              </w:rPr>
              <w:t>未分配</w:t>
            </w:r>
            <w:r>
              <w:rPr>
                <w:rFonts w:ascii="宋体" w:hAnsi="宋体" w:cs="宋体" w:eastAsia="宋体" w:hint="default"/>
                <w:w w:val="99"/>
                <w:sz w:val="20"/>
                <w:szCs w:val="20"/>
              </w:rPr>
              <w:t> </w:t>
            </w:r>
            <w:r>
              <w:rPr>
                <w:rFonts w:ascii="宋体" w:hAnsi="宋体" w:cs="宋体" w:eastAsia="宋体" w:hint="default"/>
                <w:sz w:val="20"/>
                <w:szCs w:val="20"/>
              </w:rPr>
              <w:t>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161" w:right="60" w:hanging="101"/>
              <w:jc w:val="left"/>
              <w:rPr>
                <w:rFonts w:ascii="宋体" w:hAnsi="宋体" w:cs="宋体" w:eastAsia="宋体" w:hint="default"/>
                <w:sz w:val="20"/>
                <w:szCs w:val="20"/>
              </w:rPr>
            </w:pPr>
            <w:r>
              <w:rPr>
                <w:rFonts w:ascii="宋体" w:hAnsi="宋体" w:cs="宋体" w:eastAsia="宋体" w:hint="default"/>
                <w:sz w:val="20"/>
                <w:szCs w:val="20"/>
              </w:rPr>
              <w:t>优先</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160" w:right="61" w:hanging="101"/>
              <w:jc w:val="left"/>
              <w:rPr>
                <w:rFonts w:ascii="宋体" w:hAnsi="宋体" w:cs="宋体" w:eastAsia="宋体" w:hint="default"/>
                <w:sz w:val="20"/>
                <w:szCs w:val="20"/>
              </w:rPr>
            </w:pPr>
            <w:r>
              <w:rPr>
                <w:rFonts w:ascii="宋体" w:hAnsi="宋体" w:cs="宋体" w:eastAsia="宋体" w:hint="default"/>
                <w:sz w:val="20"/>
                <w:szCs w:val="20"/>
              </w:rPr>
              <w:t>永续</w:t>
            </w:r>
            <w:r>
              <w:rPr>
                <w:rFonts w:ascii="宋体" w:hAnsi="宋体" w:cs="宋体" w:eastAsia="宋体" w:hint="default"/>
                <w:w w:val="99"/>
                <w:sz w:val="20"/>
                <w:szCs w:val="20"/>
              </w:rPr>
              <w:t> </w:t>
            </w:r>
            <w:r>
              <w:rPr>
                <w:rFonts w:ascii="宋体" w:hAnsi="宋体" w:cs="宋体" w:eastAsia="宋体" w:hint="default"/>
                <w:sz w:val="20"/>
                <w:szCs w:val="20"/>
              </w:rPr>
              <w:t>债</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9"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22" w:right="23"/>
              <w:jc w:val="left"/>
              <w:rPr>
                <w:rFonts w:ascii="宋体" w:hAnsi="宋体" w:cs="宋体" w:eastAsia="宋体" w:hint="default"/>
                <w:sz w:val="20"/>
                <w:szCs w:val="20"/>
              </w:rPr>
            </w:pPr>
            <w:r>
              <w:rPr>
                <w:rFonts w:ascii="宋体" w:hAnsi="宋体" w:cs="宋体" w:eastAsia="宋体" w:hint="default"/>
                <w:spacing w:val="-3"/>
                <w:sz w:val="20"/>
                <w:szCs w:val="20"/>
              </w:rPr>
              <w:t>一、上年期末余</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107,9</w:t>
            </w:r>
          </w:p>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67,10</w:t>
            </w:r>
          </w:p>
          <w:p>
            <w:pPr>
              <w:pStyle w:val="TableParagraph"/>
              <w:spacing w:line="240" w:lineRule="auto" w:before="82"/>
              <w:ind w:left="178" w:right="0"/>
              <w:jc w:val="left"/>
              <w:rPr>
                <w:rFonts w:ascii="Times New Roman" w:hAnsi="Times New Roman" w:cs="Times New Roman" w:eastAsia="Times New Roman" w:hint="default"/>
                <w:sz w:val="20"/>
                <w:szCs w:val="20"/>
              </w:rPr>
            </w:pPr>
            <w:r>
              <w:rPr>
                <w:rFonts w:ascii="Times New Roman"/>
                <w:sz w:val="20"/>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313,17</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1,550.4</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20"/>
                <w:szCs w:val="20"/>
              </w:rPr>
            </w:pPr>
            <w:r>
              <w:rPr>
                <w:rFonts w:ascii="Times New Roman"/>
                <w:sz w:val="20"/>
              </w:rPr>
              <w:t>24,568,</w:t>
            </w:r>
          </w:p>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345.40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182,23</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4,099.7</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20"/>
                <w:szCs w:val="20"/>
              </w:rPr>
            </w:pPr>
            <w:r>
              <w:rPr>
                <w:rFonts w:ascii="Times New Roman"/>
                <w:sz w:val="20"/>
              </w:rPr>
              <w:t>2,180,3</w:t>
            </w:r>
          </w:p>
          <w:p>
            <w:pPr>
              <w:pStyle w:val="TableParagraph"/>
              <w:spacing w:line="240" w:lineRule="auto" w:before="82"/>
              <w:ind w:left="157" w:right="0"/>
              <w:jc w:val="center"/>
              <w:rPr>
                <w:rFonts w:ascii="Times New Roman" w:hAnsi="Times New Roman" w:cs="Times New Roman" w:eastAsia="Times New Roman" w:hint="default"/>
                <w:sz w:val="20"/>
                <w:szCs w:val="20"/>
              </w:rPr>
            </w:pPr>
            <w:r>
              <w:rPr>
                <w:rFonts w:ascii="Times New Roman"/>
                <w:sz w:val="20"/>
              </w:rPr>
              <w:t>26.88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630,12</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1,422.5</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1" w:firstLine="400"/>
              <w:jc w:val="left"/>
              <w:rPr>
                <w:rFonts w:ascii="宋体" w:hAnsi="宋体" w:cs="宋体" w:eastAsia="宋体" w:hint="default"/>
                <w:sz w:val="20"/>
                <w:szCs w:val="20"/>
              </w:rPr>
            </w:pPr>
            <w:r>
              <w:rPr>
                <w:rFonts w:ascii="宋体" w:hAnsi="宋体" w:cs="宋体" w:eastAsia="宋体" w:hint="default"/>
                <w:spacing w:val="-4"/>
                <w:sz w:val="20"/>
                <w:szCs w:val="20"/>
              </w:rPr>
              <w:t>加：会计政</w:t>
            </w:r>
            <w:r>
              <w:rPr>
                <w:rFonts w:ascii="宋体" w:hAnsi="宋体" w:cs="宋体" w:eastAsia="宋体" w:hint="default"/>
                <w:w w:val="99"/>
                <w:sz w:val="20"/>
                <w:szCs w:val="20"/>
              </w:rPr>
              <w:t> </w:t>
            </w:r>
            <w:r>
              <w:rPr>
                <w:rFonts w:ascii="宋体" w:hAnsi="宋体" w:cs="宋体" w:eastAsia="宋体" w:hint="default"/>
                <w:sz w:val="20"/>
                <w:szCs w:val="20"/>
              </w:rPr>
              <w:t>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22" w:right="0"/>
              <w:jc w:val="left"/>
              <w:rPr>
                <w:rFonts w:ascii="宋体" w:hAnsi="宋体" w:cs="宋体" w:eastAsia="宋体" w:hint="default"/>
                <w:sz w:val="20"/>
                <w:szCs w:val="20"/>
              </w:rPr>
            </w:pPr>
            <w:r>
              <w:rPr>
                <w:rFonts w:ascii="宋体" w:hAnsi="宋体" w:cs="宋体" w:eastAsia="宋体" w:hint="default"/>
                <w:sz w:val="20"/>
                <w:szCs w:val="20"/>
              </w:rPr>
              <w:t>前期</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03" w:firstLine="799"/>
              <w:jc w:val="both"/>
              <w:rPr>
                <w:rFonts w:ascii="宋体" w:hAnsi="宋体" w:cs="宋体" w:eastAsia="宋体" w:hint="default"/>
                <w:sz w:val="20"/>
                <w:szCs w:val="20"/>
              </w:rPr>
            </w:pPr>
            <w:r>
              <w:rPr>
                <w:rFonts w:ascii="宋体" w:hAnsi="宋体" w:cs="宋体" w:eastAsia="宋体" w:hint="default"/>
                <w:sz w:val="20"/>
                <w:szCs w:val="20"/>
              </w:rPr>
              <w:t>同一</w:t>
            </w:r>
            <w:r>
              <w:rPr>
                <w:rFonts w:ascii="宋体" w:hAnsi="宋体" w:cs="宋体" w:eastAsia="宋体" w:hint="default"/>
                <w:w w:val="99"/>
                <w:sz w:val="20"/>
                <w:szCs w:val="20"/>
              </w:rPr>
              <w:t> </w:t>
            </w:r>
            <w:r>
              <w:rPr>
                <w:rFonts w:ascii="宋体" w:hAnsi="宋体" w:cs="宋体" w:eastAsia="宋体" w:hint="default"/>
                <w:sz w:val="20"/>
                <w:szCs w:val="20"/>
              </w:rPr>
              <w:t>控制下企业合</w:t>
            </w:r>
            <w:r>
              <w:rPr>
                <w:rFonts w:ascii="宋体" w:hAnsi="宋体" w:cs="宋体" w:eastAsia="宋体" w:hint="default"/>
                <w:w w:val="99"/>
                <w:sz w:val="20"/>
                <w:szCs w:val="20"/>
              </w:rPr>
              <w:t> </w:t>
            </w:r>
            <w:r>
              <w:rPr>
                <w:rFonts w:ascii="宋体" w:hAnsi="宋体" w:cs="宋体" w:eastAsia="宋体" w:hint="default"/>
                <w:sz w:val="20"/>
                <w:szCs w:val="20"/>
              </w:rPr>
              <w:t>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2" w:right="23"/>
              <w:jc w:val="left"/>
              <w:rPr>
                <w:rFonts w:ascii="宋体" w:hAnsi="宋体" w:cs="宋体" w:eastAsia="宋体" w:hint="default"/>
                <w:sz w:val="20"/>
                <w:szCs w:val="20"/>
              </w:rPr>
            </w:pPr>
            <w:r>
              <w:rPr>
                <w:rFonts w:ascii="宋体" w:hAnsi="宋体" w:cs="宋体" w:eastAsia="宋体" w:hint="default"/>
                <w:spacing w:val="-3"/>
                <w:sz w:val="20"/>
                <w:szCs w:val="20"/>
              </w:rPr>
              <w:t>二、本年期初余</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0" w:right="0"/>
              <w:jc w:val="left"/>
              <w:rPr>
                <w:rFonts w:ascii="Times New Roman" w:hAnsi="Times New Roman" w:cs="Times New Roman" w:eastAsia="Times New Roman" w:hint="default"/>
                <w:sz w:val="20"/>
                <w:szCs w:val="20"/>
              </w:rPr>
            </w:pPr>
            <w:r>
              <w:rPr>
                <w:rFonts w:ascii="Times New Roman"/>
                <w:sz w:val="20"/>
              </w:rPr>
              <w:t>107,9</w:t>
            </w:r>
          </w:p>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67,10</w:t>
            </w:r>
          </w:p>
          <w:p>
            <w:pPr>
              <w:pStyle w:val="TableParagraph"/>
              <w:spacing w:line="240" w:lineRule="auto" w:before="82"/>
              <w:ind w:left="178" w:right="0"/>
              <w:jc w:val="left"/>
              <w:rPr>
                <w:rFonts w:ascii="Times New Roman" w:hAnsi="Times New Roman" w:cs="Times New Roman" w:eastAsia="Times New Roman" w:hint="default"/>
                <w:sz w:val="20"/>
                <w:szCs w:val="20"/>
              </w:rPr>
            </w:pPr>
            <w:r>
              <w:rPr>
                <w:rFonts w:ascii="Times New Roman"/>
                <w:sz w:val="20"/>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313,17</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1,550.4</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20"/>
                <w:szCs w:val="20"/>
              </w:rPr>
            </w:pPr>
            <w:r>
              <w:rPr>
                <w:rFonts w:ascii="Times New Roman"/>
                <w:sz w:val="20"/>
              </w:rPr>
              <w:t>24,568,</w:t>
            </w:r>
          </w:p>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345.40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182,23</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4,099.7</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20"/>
                <w:szCs w:val="20"/>
              </w:rPr>
            </w:pPr>
            <w:r>
              <w:rPr>
                <w:rFonts w:ascii="Times New Roman"/>
                <w:sz w:val="20"/>
              </w:rPr>
              <w:t>2,180,3</w:t>
            </w:r>
          </w:p>
          <w:p>
            <w:pPr>
              <w:pStyle w:val="TableParagraph"/>
              <w:spacing w:line="240" w:lineRule="auto" w:before="82"/>
              <w:ind w:left="157" w:right="0"/>
              <w:jc w:val="center"/>
              <w:rPr>
                <w:rFonts w:ascii="Times New Roman" w:hAnsi="Times New Roman" w:cs="Times New Roman" w:eastAsia="Times New Roman" w:hint="default"/>
                <w:sz w:val="20"/>
                <w:szCs w:val="20"/>
              </w:rPr>
            </w:pPr>
            <w:r>
              <w:rPr>
                <w:rFonts w:ascii="Times New Roman"/>
                <w:sz w:val="20"/>
              </w:rPr>
              <w:t>26.88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630,12</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1,422.5</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4"/>
              <w:jc w:val="both"/>
              <w:rPr>
                <w:rFonts w:ascii="宋体" w:hAnsi="宋体" w:cs="宋体" w:eastAsia="宋体" w:hint="default"/>
                <w:sz w:val="20"/>
                <w:szCs w:val="20"/>
              </w:rPr>
            </w:pPr>
            <w:r>
              <w:rPr>
                <w:rFonts w:ascii="宋体" w:hAnsi="宋体" w:cs="宋体" w:eastAsia="宋体" w:hint="default"/>
                <w:spacing w:val="-3"/>
                <w:sz w:val="20"/>
                <w:szCs w:val="20"/>
              </w:rPr>
              <w:t>三、本期增减变</w:t>
            </w:r>
            <w:r>
              <w:rPr>
                <w:rFonts w:ascii="宋体" w:hAnsi="宋体" w:cs="宋体" w:eastAsia="宋体" w:hint="default"/>
                <w:w w:val="99"/>
                <w:sz w:val="20"/>
                <w:szCs w:val="20"/>
              </w:rPr>
              <w:t> </w:t>
            </w:r>
            <w:r>
              <w:rPr>
                <w:rFonts w:ascii="宋体" w:hAnsi="宋体" w:cs="宋体" w:eastAsia="宋体" w:hint="default"/>
                <w:sz w:val="20"/>
                <w:szCs w:val="20"/>
              </w:rPr>
              <w:t>动金额（减少以</w:t>
            </w:r>
            <w:r>
              <w:rPr>
                <w:rFonts w:ascii="宋体" w:hAnsi="宋体" w:cs="宋体" w:eastAsia="宋体" w:hint="default"/>
                <w:w w:val="99"/>
                <w:sz w:val="20"/>
                <w:szCs w:val="20"/>
              </w:rPr>
              <w:t> </w:t>
            </w:r>
            <w:r>
              <w:rPr>
                <w:rFonts w:ascii="宋体" w:hAnsi="宋体" w:cs="宋体" w:eastAsia="宋体" w:hint="default"/>
                <w:sz w:val="20"/>
                <w:szCs w:val="20"/>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7" w:right="0"/>
              <w:jc w:val="left"/>
              <w:rPr>
                <w:rFonts w:ascii="Times New Roman" w:hAnsi="Times New Roman" w:cs="Times New Roman" w:eastAsia="Times New Roman" w:hint="default"/>
                <w:sz w:val="20"/>
                <w:szCs w:val="20"/>
              </w:rPr>
            </w:pPr>
            <w:r>
              <w:rPr>
                <w:rFonts w:ascii="Times New Roman"/>
                <w:sz w:val="20"/>
              </w:rPr>
              <w:t>110,5</w:t>
            </w:r>
          </w:p>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28,26</w:t>
            </w:r>
          </w:p>
          <w:p>
            <w:pPr>
              <w:pStyle w:val="TableParagraph"/>
              <w:spacing w:line="240" w:lineRule="auto" w:before="82"/>
              <w:ind w:left="178" w:right="0"/>
              <w:jc w:val="left"/>
              <w:rPr>
                <w:rFonts w:ascii="Times New Roman" w:hAnsi="Times New Roman" w:cs="Times New Roman" w:eastAsia="Times New Roman" w:hint="default"/>
                <w:sz w:val="20"/>
                <w:szCs w:val="20"/>
              </w:rPr>
            </w:pPr>
            <w:r>
              <w:rPr>
                <w:rFonts w:ascii="Times New Roman"/>
                <w:sz w:val="20"/>
              </w:rPr>
              <w:t>8.00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-70,18</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3,218.0</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20"/>
                <w:szCs w:val="20"/>
              </w:rPr>
            </w:pPr>
            <w:r>
              <w:rPr>
                <w:rFonts w:ascii="Times New Roman"/>
                <w:sz w:val="20"/>
              </w:rPr>
              <w:t>9,785,8</w:t>
            </w:r>
          </w:p>
          <w:p>
            <w:pPr>
              <w:pStyle w:val="TableParagraph"/>
              <w:spacing w:line="240" w:lineRule="auto" w:before="82"/>
              <w:ind w:left="165" w:right="0"/>
              <w:jc w:val="center"/>
              <w:rPr>
                <w:rFonts w:ascii="Times New Roman" w:hAnsi="Times New Roman" w:cs="Times New Roman" w:eastAsia="Times New Roman" w:hint="default"/>
                <w:sz w:val="20"/>
                <w:szCs w:val="20"/>
              </w:rPr>
            </w:pPr>
            <w:r>
              <w:rPr>
                <w:rFonts w:ascii="Times New Roman"/>
                <w:sz w:val="20"/>
              </w:rPr>
              <w:t>11.74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20"/>
                <w:szCs w:val="20"/>
              </w:rPr>
            </w:pPr>
            <w:r>
              <w:rPr>
                <w:rFonts w:ascii="Times New Roman"/>
                <w:sz w:val="20"/>
              </w:rPr>
              <w:t>90,119,</w:t>
            </w:r>
          </w:p>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427.01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20"/>
                <w:szCs w:val="20"/>
              </w:rPr>
            </w:pPr>
            <w:r>
              <w:rPr>
                <w:rFonts w:ascii="Times New Roman"/>
                <w:sz w:val="20"/>
              </w:rPr>
              <w:t>21,719,</w:t>
            </w:r>
          </w:p>
          <w:p>
            <w:pPr>
              <w:pStyle w:val="TableParagraph"/>
              <w:spacing w:line="240" w:lineRule="auto" w:before="82"/>
              <w:ind w:left="83" w:right="0"/>
              <w:jc w:val="left"/>
              <w:rPr>
                <w:rFonts w:ascii="Times New Roman" w:hAnsi="Times New Roman" w:cs="Times New Roman" w:eastAsia="Times New Roman" w:hint="default"/>
                <w:sz w:val="20"/>
                <w:szCs w:val="20"/>
              </w:rPr>
            </w:pPr>
            <w:r>
              <w:rPr>
                <w:rFonts w:ascii="Times New Roman"/>
                <w:sz w:val="20"/>
              </w:rPr>
              <w:t>644.97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161,96</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9,933.6</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1"/>
              <w:jc w:val="left"/>
              <w:rPr>
                <w:rFonts w:ascii="宋体" w:hAnsi="宋体" w:cs="宋体" w:eastAsia="宋体" w:hint="default"/>
                <w:sz w:val="20"/>
                <w:szCs w:val="20"/>
              </w:rPr>
            </w:pPr>
            <w:r>
              <w:rPr>
                <w:rFonts w:ascii="宋体" w:hAnsi="宋体" w:cs="宋体" w:eastAsia="宋体" w:hint="default"/>
                <w:spacing w:val="-2"/>
                <w:sz w:val="20"/>
                <w:szCs w:val="20"/>
              </w:rPr>
              <w:t>（一）综合收益</w:t>
            </w:r>
            <w:r>
              <w:rPr>
                <w:rFonts w:ascii="宋体" w:hAnsi="宋体" w:cs="宋体" w:eastAsia="宋体" w:hint="default"/>
                <w:w w:val="99"/>
                <w:sz w:val="20"/>
                <w:szCs w:val="20"/>
              </w:rPr>
              <w:t> </w:t>
            </w:r>
            <w:r>
              <w:rPr>
                <w:rFonts w:ascii="宋体" w:hAnsi="宋体" w:cs="宋体" w:eastAsia="宋体" w:hint="default"/>
                <w:sz w:val="20"/>
                <w:szCs w:val="20"/>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0" w:right="0"/>
              <w:jc w:val="left"/>
              <w:rPr>
                <w:rFonts w:ascii="Times New Roman" w:hAnsi="Times New Roman" w:cs="Times New Roman" w:eastAsia="Times New Roman" w:hint="default"/>
                <w:sz w:val="20"/>
                <w:szCs w:val="20"/>
              </w:rPr>
            </w:pPr>
            <w:r>
              <w:rPr>
                <w:rFonts w:ascii="Times New Roman"/>
                <w:sz w:val="20"/>
              </w:rPr>
              <w:t>120,97</w:t>
            </w:r>
          </w:p>
          <w:p>
            <w:pPr>
              <w:pStyle w:val="TableParagraph"/>
              <w:spacing w:line="240" w:lineRule="auto" w:before="82"/>
              <w:ind w:left="32" w:right="0"/>
              <w:jc w:val="left"/>
              <w:rPr>
                <w:rFonts w:ascii="Times New Roman" w:hAnsi="Times New Roman" w:cs="Times New Roman" w:eastAsia="Times New Roman" w:hint="default"/>
                <w:sz w:val="20"/>
                <w:szCs w:val="20"/>
              </w:rPr>
            </w:pPr>
            <w:r>
              <w:rPr>
                <w:rFonts w:ascii="Times New Roman"/>
                <w:sz w:val="20"/>
              </w:rPr>
              <w:t>1,589.4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1" w:right="0"/>
              <w:jc w:val="center"/>
              <w:rPr>
                <w:rFonts w:ascii="Times New Roman" w:hAnsi="Times New Roman" w:cs="Times New Roman" w:eastAsia="Times New Roman" w:hint="default"/>
                <w:sz w:val="20"/>
                <w:szCs w:val="20"/>
              </w:rPr>
            </w:pPr>
            <w:r>
              <w:rPr>
                <w:rFonts w:ascii="Times New Roman"/>
                <w:sz w:val="20"/>
              </w:rPr>
              <w:t>1,670,3</w:t>
            </w:r>
          </w:p>
          <w:p>
            <w:pPr>
              <w:pStyle w:val="TableParagraph"/>
              <w:spacing w:line="240" w:lineRule="auto" w:before="82"/>
              <w:ind w:left="157" w:right="0"/>
              <w:jc w:val="center"/>
              <w:rPr>
                <w:rFonts w:ascii="Times New Roman" w:hAnsi="Times New Roman" w:cs="Times New Roman" w:eastAsia="Times New Roman" w:hint="default"/>
                <w:sz w:val="20"/>
                <w:szCs w:val="20"/>
              </w:rPr>
            </w:pPr>
            <w:r>
              <w:rPr>
                <w:rFonts w:ascii="Times New Roman"/>
                <w:sz w:val="20"/>
              </w:rPr>
              <w:t>81.38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5" w:right="0"/>
              <w:jc w:val="left"/>
              <w:rPr>
                <w:rFonts w:ascii="Times New Roman" w:hAnsi="Times New Roman" w:cs="Times New Roman" w:eastAsia="Times New Roman" w:hint="default"/>
                <w:sz w:val="20"/>
                <w:szCs w:val="20"/>
              </w:rPr>
            </w:pPr>
            <w:r>
              <w:rPr>
                <w:rFonts w:ascii="Times New Roman"/>
                <w:sz w:val="20"/>
              </w:rPr>
              <w:t>122,64</w:t>
            </w:r>
          </w:p>
          <w:p>
            <w:pPr>
              <w:pStyle w:val="TableParagraph"/>
              <w:spacing w:line="240" w:lineRule="auto" w:before="82"/>
              <w:ind w:left="25" w:right="0"/>
              <w:jc w:val="left"/>
              <w:rPr>
                <w:rFonts w:ascii="Times New Roman" w:hAnsi="Times New Roman" w:cs="Times New Roman" w:eastAsia="Times New Roman" w:hint="default"/>
                <w:sz w:val="20"/>
                <w:szCs w:val="20"/>
              </w:rPr>
            </w:pPr>
            <w:r>
              <w:rPr>
                <w:rFonts w:ascii="Times New Roman"/>
                <w:sz w:val="20"/>
              </w:rPr>
              <w:t>1,970.8</w:t>
            </w:r>
          </w:p>
        </w:tc>
      </w:tr>
    </w:tbl>
    <w:p>
      <w:pPr>
        <w:spacing w:after="0" w:line="240" w:lineRule="auto"/>
        <w:jc w:val="lef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85" w:lineRule="auto"/>
              <w:ind w:left="22" w:right="21"/>
              <w:jc w:val="left"/>
              <w:rPr>
                <w:rFonts w:ascii="宋体" w:hAnsi="宋体" w:cs="宋体" w:eastAsia="宋体" w:hint="default"/>
                <w:sz w:val="20"/>
                <w:szCs w:val="20"/>
              </w:rPr>
            </w:pPr>
            <w:r>
              <w:rPr>
                <w:rFonts w:ascii="宋体" w:hAnsi="宋体" w:cs="宋体" w:eastAsia="宋体" w:hint="default"/>
                <w:spacing w:val="-2"/>
                <w:sz w:val="20"/>
                <w:szCs w:val="20"/>
              </w:rPr>
              <w:t>（二）所有者投</w:t>
            </w:r>
            <w:r>
              <w:rPr>
                <w:rFonts w:ascii="宋体" w:hAnsi="宋体" w:cs="宋体" w:eastAsia="宋体" w:hint="default"/>
                <w:w w:val="99"/>
                <w:sz w:val="20"/>
                <w:szCs w:val="20"/>
              </w:rPr>
              <w:t> </w:t>
            </w:r>
            <w:r>
              <w:rPr>
                <w:rFonts w:ascii="宋体" w:hAnsi="宋体" w:cs="宋体" w:eastAsia="宋体" w:hint="default"/>
                <w:sz w:val="20"/>
                <w:szCs w:val="20"/>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2,561,</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170.0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2" w:right="0"/>
              <w:jc w:val="left"/>
              <w:rPr>
                <w:rFonts w:ascii="Times New Roman" w:hAnsi="Times New Roman" w:cs="Times New Roman" w:eastAsia="Times New Roman" w:hint="default"/>
                <w:sz w:val="20"/>
                <w:szCs w:val="20"/>
              </w:rPr>
            </w:pPr>
            <w:r>
              <w:rPr>
                <w:rFonts w:ascii="Times New Roman"/>
                <w:sz w:val="20"/>
              </w:rPr>
              <w:t>37,783,</w:t>
            </w:r>
          </w:p>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879.97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2" w:right="0"/>
              <w:jc w:val="left"/>
              <w:rPr>
                <w:rFonts w:ascii="Times New Roman" w:hAnsi="Times New Roman" w:cs="Times New Roman" w:eastAsia="Times New Roman" w:hint="default"/>
                <w:sz w:val="20"/>
                <w:szCs w:val="20"/>
              </w:rPr>
            </w:pPr>
            <w:r>
              <w:rPr>
                <w:rFonts w:ascii="Times New Roman"/>
                <w:sz w:val="20"/>
              </w:rPr>
              <w:t>20,049,</w:t>
            </w:r>
          </w:p>
          <w:p>
            <w:pPr>
              <w:pStyle w:val="TableParagraph"/>
              <w:spacing w:line="240" w:lineRule="auto" w:before="82"/>
              <w:ind w:left="83" w:right="0"/>
              <w:jc w:val="left"/>
              <w:rPr>
                <w:rFonts w:ascii="Times New Roman" w:hAnsi="Times New Roman" w:cs="Times New Roman" w:eastAsia="Times New Roman" w:hint="default"/>
                <w:sz w:val="20"/>
                <w:szCs w:val="20"/>
              </w:rPr>
            </w:pPr>
            <w:r>
              <w:rPr>
                <w:rFonts w:ascii="Times New Roman"/>
                <w:sz w:val="20"/>
              </w:rPr>
              <w:t>263.59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5" w:right="0"/>
              <w:jc w:val="left"/>
              <w:rPr>
                <w:rFonts w:ascii="Times New Roman" w:hAnsi="Times New Roman" w:cs="Times New Roman" w:eastAsia="Times New Roman" w:hint="default"/>
                <w:sz w:val="20"/>
                <w:szCs w:val="20"/>
              </w:rPr>
            </w:pPr>
            <w:r>
              <w:rPr>
                <w:rFonts w:ascii="Times New Roman"/>
                <w:sz w:val="20"/>
              </w:rPr>
              <w:t>60,394,</w:t>
            </w:r>
          </w:p>
          <w:p>
            <w:pPr>
              <w:pStyle w:val="TableParagraph"/>
              <w:spacing w:line="240" w:lineRule="auto" w:before="82"/>
              <w:ind w:left="75" w:right="0"/>
              <w:jc w:val="left"/>
              <w:rPr>
                <w:rFonts w:ascii="Times New Roman" w:hAnsi="Times New Roman" w:cs="Times New Roman" w:eastAsia="Times New Roman" w:hint="default"/>
                <w:sz w:val="20"/>
                <w:szCs w:val="20"/>
              </w:rPr>
            </w:pPr>
            <w:r>
              <w:rPr>
                <w:rFonts w:ascii="Times New Roman"/>
                <w:sz w:val="20"/>
              </w:rPr>
              <w:t>313.56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71" w:lineRule="auto"/>
              <w:ind w:left="22" w:right="103"/>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．股东投入的</w:t>
            </w:r>
            <w:r>
              <w:rPr>
                <w:rFonts w:ascii="宋体" w:hAnsi="宋体" w:cs="宋体" w:eastAsia="宋体" w:hint="default"/>
                <w:w w:val="99"/>
                <w:sz w:val="20"/>
                <w:szCs w:val="20"/>
              </w:rPr>
              <w:t> </w:t>
            </w:r>
            <w:r>
              <w:rPr>
                <w:rFonts w:ascii="宋体" w:hAnsi="宋体" w:cs="宋体" w:eastAsia="宋体" w:hint="default"/>
                <w:sz w:val="20"/>
                <w:szCs w:val="20"/>
              </w:rPr>
              <w:t>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2,561,</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170.0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2" w:right="0"/>
              <w:jc w:val="left"/>
              <w:rPr>
                <w:rFonts w:ascii="Times New Roman" w:hAnsi="Times New Roman" w:cs="Times New Roman" w:eastAsia="Times New Roman" w:hint="default"/>
                <w:sz w:val="20"/>
                <w:szCs w:val="20"/>
              </w:rPr>
            </w:pPr>
            <w:r>
              <w:rPr>
                <w:rFonts w:ascii="Times New Roman"/>
                <w:sz w:val="20"/>
              </w:rPr>
              <w:t>26,731,</w:t>
            </w:r>
          </w:p>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790.42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1" w:right="0"/>
              <w:jc w:val="center"/>
              <w:rPr>
                <w:rFonts w:ascii="Times New Roman" w:hAnsi="Times New Roman" w:cs="Times New Roman" w:eastAsia="Times New Roman" w:hint="default"/>
                <w:sz w:val="20"/>
                <w:szCs w:val="20"/>
              </w:rPr>
            </w:pPr>
            <w:r>
              <w:rPr>
                <w:rFonts w:ascii="Times New Roman"/>
                <w:sz w:val="20"/>
              </w:rPr>
              <w:t>6,450,0</w:t>
            </w:r>
          </w:p>
          <w:p>
            <w:pPr>
              <w:pStyle w:val="TableParagraph"/>
              <w:spacing w:line="240" w:lineRule="auto" w:before="82"/>
              <w:ind w:left="157" w:right="0"/>
              <w:jc w:val="center"/>
              <w:rPr>
                <w:rFonts w:ascii="Times New Roman" w:hAnsi="Times New Roman" w:cs="Times New Roman" w:eastAsia="Times New Roman" w:hint="default"/>
                <w:sz w:val="20"/>
                <w:szCs w:val="20"/>
              </w:rPr>
            </w:pPr>
            <w:r>
              <w:rPr>
                <w:rFonts w:ascii="Times New Roman"/>
                <w:sz w:val="20"/>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5" w:right="0"/>
              <w:jc w:val="left"/>
              <w:rPr>
                <w:rFonts w:ascii="Times New Roman" w:hAnsi="Times New Roman" w:cs="Times New Roman" w:eastAsia="Times New Roman" w:hint="default"/>
                <w:sz w:val="20"/>
                <w:szCs w:val="20"/>
              </w:rPr>
            </w:pPr>
            <w:r>
              <w:rPr>
                <w:rFonts w:ascii="Times New Roman"/>
                <w:sz w:val="20"/>
              </w:rPr>
              <w:t>35,742,</w:t>
            </w:r>
          </w:p>
          <w:p>
            <w:pPr>
              <w:pStyle w:val="TableParagraph"/>
              <w:spacing w:line="240" w:lineRule="auto" w:before="82"/>
              <w:ind w:left="75" w:right="0"/>
              <w:jc w:val="left"/>
              <w:rPr>
                <w:rFonts w:ascii="Times New Roman" w:hAnsi="Times New Roman" w:cs="Times New Roman" w:eastAsia="Times New Roman" w:hint="default"/>
                <w:sz w:val="20"/>
                <w:szCs w:val="20"/>
              </w:rPr>
            </w:pPr>
            <w:r>
              <w:rPr>
                <w:rFonts w:ascii="Times New Roman"/>
                <w:sz w:val="20"/>
              </w:rPr>
              <w:t>960.42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4"/>
              <w:ind w:left="22" w:right="103"/>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．其他权益工</w:t>
            </w:r>
            <w:r>
              <w:rPr>
                <w:rFonts w:ascii="宋体" w:hAnsi="宋体" w:cs="宋体" w:eastAsia="宋体" w:hint="default"/>
                <w:w w:val="99"/>
                <w:sz w:val="20"/>
                <w:szCs w:val="20"/>
              </w:rPr>
              <w:t> </w:t>
            </w:r>
            <w:r>
              <w:rPr>
                <w:rFonts w:ascii="宋体" w:hAnsi="宋体" w:cs="宋体" w:eastAsia="宋体" w:hint="default"/>
                <w:sz w:val="20"/>
                <w:szCs w:val="20"/>
              </w:rPr>
              <w:t>具持有者投入</w:t>
            </w:r>
            <w:r>
              <w:rPr>
                <w:rFonts w:ascii="宋体" w:hAnsi="宋体" w:cs="宋体" w:eastAsia="宋体" w:hint="default"/>
                <w:w w:val="99"/>
                <w:sz w:val="20"/>
                <w:szCs w:val="20"/>
              </w:rPr>
              <w:t> </w:t>
            </w:r>
            <w:r>
              <w:rPr>
                <w:rFonts w:ascii="宋体" w:hAnsi="宋体" w:cs="宋体" w:eastAsia="宋体" w:hint="default"/>
                <w:sz w:val="20"/>
                <w:szCs w:val="20"/>
              </w:rPr>
              <w:t>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5"/>
              <w:ind w:left="22" w:right="103"/>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．股份支付计</w:t>
            </w:r>
            <w:r>
              <w:rPr>
                <w:rFonts w:ascii="宋体" w:hAnsi="宋体" w:cs="宋体" w:eastAsia="宋体" w:hint="default"/>
                <w:w w:val="99"/>
                <w:sz w:val="20"/>
                <w:szCs w:val="20"/>
              </w:rPr>
              <w:t> </w:t>
            </w:r>
            <w:r>
              <w:rPr>
                <w:rFonts w:ascii="宋体" w:hAnsi="宋体" w:cs="宋体" w:eastAsia="宋体" w:hint="default"/>
                <w:sz w:val="20"/>
                <w:szCs w:val="20"/>
              </w:rPr>
              <w:t>入所有者权益</w:t>
            </w:r>
            <w:r>
              <w:rPr>
                <w:rFonts w:ascii="宋体" w:hAnsi="宋体" w:cs="宋体" w:eastAsia="宋体" w:hint="default"/>
                <w:w w:val="99"/>
                <w:sz w:val="20"/>
                <w:szCs w:val="20"/>
              </w:rPr>
              <w:t> </w:t>
            </w:r>
            <w:r>
              <w:rPr>
                <w:rFonts w:ascii="宋体" w:hAnsi="宋体" w:cs="宋体" w:eastAsia="宋体" w:hint="default"/>
                <w:sz w:val="20"/>
                <w:szCs w:val="20"/>
              </w:rPr>
              <w:t>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9" w:right="0"/>
              <w:jc w:val="left"/>
              <w:rPr>
                <w:rFonts w:ascii="Times New Roman" w:hAnsi="Times New Roman" w:cs="Times New Roman" w:eastAsia="Times New Roman" w:hint="default"/>
                <w:sz w:val="20"/>
                <w:szCs w:val="20"/>
              </w:rPr>
            </w:pPr>
            <w:r>
              <w:rPr>
                <w:rFonts w:ascii="Times New Roman"/>
                <w:sz w:val="20"/>
              </w:rPr>
              <w:t>11,052,</w:t>
            </w:r>
          </w:p>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089.55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Times New Roman" w:hAnsi="Times New Roman" w:cs="Times New Roman" w:eastAsia="Times New Roman" w:hint="default"/>
                <w:sz w:val="20"/>
                <w:szCs w:val="20"/>
              </w:rPr>
            </w:pPr>
            <w:r>
              <w:rPr>
                <w:rFonts w:ascii="Times New Roman"/>
                <w:sz w:val="20"/>
              </w:rPr>
              <w:t>11,052,</w:t>
            </w:r>
          </w:p>
          <w:p>
            <w:pPr>
              <w:pStyle w:val="TableParagraph"/>
              <w:spacing w:line="240" w:lineRule="auto" w:before="82"/>
              <w:ind w:left="75" w:right="0"/>
              <w:jc w:val="left"/>
              <w:rPr>
                <w:rFonts w:ascii="Times New Roman" w:hAnsi="Times New Roman" w:cs="Times New Roman" w:eastAsia="Times New Roman" w:hint="default"/>
                <w:sz w:val="20"/>
                <w:szCs w:val="20"/>
              </w:rPr>
            </w:pPr>
            <w:r>
              <w:rPr>
                <w:rFonts w:ascii="Times New Roman"/>
                <w:sz w:val="20"/>
              </w:rPr>
              <w:t>089.55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2" w:right="0"/>
              <w:jc w:val="left"/>
              <w:rPr>
                <w:rFonts w:ascii="Times New Roman" w:hAnsi="Times New Roman" w:cs="Times New Roman" w:eastAsia="Times New Roman" w:hint="default"/>
                <w:sz w:val="20"/>
                <w:szCs w:val="20"/>
              </w:rPr>
            </w:pPr>
            <w:r>
              <w:rPr>
                <w:rFonts w:ascii="Times New Roman"/>
                <w:sz w:val="20"/>
              </w:rPr>
              <w:t>13,599,</w:t>
            </w:r>
          </w:p>
          <w:p>
            <w:pPr>
              <w:pStyle w:val="TableParagraph"/>
              <w:spacing w:line="240" w:lineRule="auto" w:before="82"/>
              <w:ind w:left="83" w:right="0"/>
              <w:jc w:val="left"/>
              <w:rPr>
                <w:rFonts w:ascii="Times New Roman" w:hAnsi="Times New Roman" w:cs="Times New Roman" w:eastAsia="Times New Roman" w:hint="default"/>
                <w:sz w:val="20"/>
                <w:szCs w:val="20"/>
              </w:rPr>
            </w:pPr>
            <w:r>
              <w:rPr>
                <w:rFonts w:ascii="Times New Roman"/>
                <w:sz w:val="20"/>
              </w:rPr>
              <w:t>263.59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5" w:right="0"/>
              <w:jc w:val="left"/>
              <w:rPr>
                <w:rFonts w:ascii="Times New Roman" w:hAnsi="Times New Roman" w:cs="Times New Roman" w:eastAsia="Times New Roman" w:hint="default"/>
                <w:sz w:val="20"/>
                <w:szCs w:val="20"/>
              </w:rPr>
            </w:pPr>
            <w:r>
              <w:rPr>
                <w:rFonts w:ascii="Times New Roman"/>
                <w:sz w:val="20"/>
              </w:rPr>
              <w:t>13,599,</w:t>
            </w:r>
          </w:p>
          <w:p>
            <w:pPr>
              <w:pStyle w:val="TableParagraph"/>
              <w:spacing w:line="240" w:lineRule="auto" w:before="82"/>
              <w:ind w:left="75" w:right="0"/>
              <w:jc w:val="left"/>
              <w:rPr>
                <w:rFonts w:ascii="Times New Roman" w:hAnsi="Times New Roman" w:cs="Times New Roman" w:eastAsia="Times New Roman" w:hint="default"/>
                <w:sz w:val="20"/>
                <w:szCs w:val="20"/>
              </w:rPr>
            </w:pPr>
            <w:r>
              <w:rPr>
                <w:rFonts w:ascii="Times New Roman"/>
                <w:sz w:val="20"/>
              </w:rPr>
              <w:t>263.59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22" w:right="0"/>
              <w:jc w:val="left"/>
              <w:rPr>
                <w:rFonts w:ascii="宋体" w:hAnsi="宋体" w:cs="宋体" w:eastAsia="宋体" w:hint="default"/>
                <w:sz w:val="20"/>
                <w:szCs w:val="20"/>
              </w:rPr>
            </w:pPr>
            <w:r>
              <w:rPr>
                <w:rFonts w:ascii="宋体" w:hAnsi="宋体" w:cs="宋体" w:eastAsia="宋体" w:hint="default"/>
                <w:sz w:val="20"/>
                <w:szCs w:val="20"/>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6" w:right="0"/>
              <w:jc w:val="center"/>
              <w:rPr>
                <w:rFonts w:ascii="Times New Roman" w:hAnsi="Times New Roman" w:cs="Times New Roman" w:eastAsia="Times New Roman" w:hint="default"/>
                <w:sz w:val="20"/>
                <w:szCs w:val="20"/>
              </w:rPr>
            </w:pPr>
            <w:r>
              <w:rPr>
                <w:rFonts w:ascii="Times New Roman"/>
                <w:sz w:val="20"/>
              </w:rPr>
              <w:t>9,785,8</w:t>
            </w:r>
          </w:p>
          <w:p>
            <w:pPr>
              <w:pStyle w:val="TableParagraph"/>
              <w:spacing w:line="240" w:lineRule="auto" w:before="82"/>
              <w:ind w:left="165" w:right="0"/>
              <w:jc w:val="center"/>
              <w:rPr>
                <w:rFonts w:ascii="Times New Roman" w:hAnsi="Times New Roman" w:cs="Times New Roman" w:eastAsia="Times New Roman" w:hint="default"/>
                <w:sz w:val="20"/>
                <w:szCs w:val="20"/>
              </w:rPr>
            </w:pPr>
            <w:r>
              <w:rPr>
                <w:rFonts w:ascii="Times New Roman"/>
                <w:sz w:val="20"/>
              </w:rPr>
              <w:t>11.74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-30,85</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2,162.4</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-21,06</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6,350.7</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4"/>
              <w:ind w:left="22" w:right="103"/>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w:t>
            </w:r>
            <w:r>
              <w:rPr>
                <w:rFonts w:ascii="宋体" w:hAnsi="宋体" w:cs="宋体" w:eastAsia="宋体" w:hint="default"/>
                <w:w w:val="99"/>
                <w:sz w:val="20"/>
                <w:szCs w:val="20"/>
              </w:rPr>
              <w:t> </w:t>
            </w:r>
            <w:r>
              <w:rPr>
                <w:rFonts w:ascii="宋体" w:hAnsi="宋体" w:cs="宋体" w:eastAsia="宋体" w:hint="default"/>
                <w:sz w:val="20"/>
                <w:szCs w:val="20"/>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 w:right="0"/>
              <w:jc w:val="center"/>
              <w:rPr>
                <w:rFonts w:ascii="Times New Roman" w:hAnsi="Times New Roman" w:cs="Times New Roman" w:eastAsia="Times New Roman" w:hint="default"/>
                <w:sz w:val="20"/>
                <w:szCs w:val="20"/>
              </w:rPr>
            </w:pPr>
            <w:r>
              <w:rPr>
                <w:rFonts w:ascii="Times New Roman"/>
                <w:sz w:val="20"/>
              </w:rPr>
              <w:t>9,785,8</w:t>
            </w:r>
          </w:p>
          <w:p>
            <w:pPr>
              <w:pStyle w:val="TableParagraph"/>
              <w:spacing w:line="240" w:lineRule="auto" w:before="82"/>
              <w:ind w:left="165" w:right="0"/>
              <w:jc w:val="center"/>
              <w:rPr>
                <w:rFonts w:ascii="Times New Roman" w:hAnsi="Times New Roman" w:cs="Times New Roman" w:eastAsia="Times New Roman" w:hint="default"/>
                <w:sz w:val="20"/>
                <w:szCs w:val="20"/>
              </w:rPr>
            </w:pPr>
            <w:r>
              <w:rPr>
                <w:rFonts w:ascii="Times New Roman"/>
                <w:sz w:val="20"/>
              </w:rPr>
              <w:t>11.74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6" w:right="0"/>
              <w:jc w:val="left"/>
              <w:rPr>
                <w:rFonts w:ascii="Times New Roman" w:hAnsi="Times New Roman" w:cs="Times New Roman" w:eastAsia="Times New Roman" w:hint="default"/>
                <w:sz w:val="20"/>
                <w:szCs w:val="20"/>
              </w:rPr>
            </w:pPr>
            <w:r>
              <w:rPr>
                <w:rFonts w:ascii="Times New Roman"/>
                <w:sz w:val="20"/>
              </w:rPr>
              <w:t>-9,785,</w:t>
            </w:r>
          </w:p>
          <w:p>
            <w:pPr>
              <w:pStyle w:val="TableParagraph"/>
              <w:spacing w:line="240" w:lineRule="auto" w:before="82"/>
              <w:ind w:left="90" w:right="0"/>
              <w:jc w:val="left"/>
              <w:rPr>
                <w:rFonts w:ascii="Times New Roman" w:hAnsi="Times New Roman" w:cs="Times New Roman" w:eastAsia="Times New Roman" w:hint="default"/>
                <w:sz w:val="20"/>
                <w:szCs w:val="20"/>
              </w:rPr>
            </w:pPr>
            <w:r>
              <w:rPr>
                <w:rFonts w:ascii="Times New Roman"/>
                <w:sz w:val="20"/>
              </w:rPr>
              <w:t>811.74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5"/>
              <w:ind w:left="22" w:right="103"/>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．提取一般风</w:t>
            </w:r>
            <w:r>
              <w:rPr>
                <w:rFonts w:ascii="宋体" w:hAnsi="宋体" w:cs="宋体" w:eastAsia="宋体" w:hint="default"/>
                <w:w w:val="99"/>
                <w:sz w:val="20"/>
                <w:szCs w:val="20"/>
              </w:rPr>
              <w:t> </w:t>
            </w:r>
            <w:r>
              <w:rPr>
                <w:rFonts w:ascii="宋体" w:hAnsi="宋体" w:cs="宋体" w:eastAsia="宋体" w:hint="default"/>
                <w:sz w:val="20"/>
                <w:szCs w:val="20"/>
              </w:rPr>
              <w:t>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1" w:lineRule="auto"/>
              <w:ind w:left="22" w:right="21"/>
              <w:jc w:val="left"/>
              <w:rPr>
                <w:rFonts w:ascii="宋体" w:hAnsi="宋体" w:cs="宋体" w:eastAsia="宋体" w:hint="default"/>
                <w:sz w:val="20"/>
                <w:szCs w:val="20"/>
              </w:rPr>
            </w:pPr>
            <w:r>
              <w:rPr>
                <w:rFonts w:ascii="Times New Roman" w:hAnsi="Times New Roman" w:cs="Times New Roman" w:eastAsia="Times New Roman" w:hint="default"/>
                <w:spacing w:val="-15"/>
                <w:sz w:val="20"/>
                <w:szCs w:val="20"/>
              </w:rPr>
              <w:t>3</w:t>
            </w:r>
            <w:r>
              <w:rPr>
                <w:rFonts w:ascii="宋体" w:hAnsi="宋体" w:cs="宋体" w:eastAsia="宋体" w:hint="default"/>
                <w:spacing w:val="-15"/>
                <w:sz w:val="20"/>
                <w:szCs w:val="20"/>
              </w:rPr>
              <w:t>．对所有者（或</w:t>
            </w:r>
            <w:r>
              <w:rPr>
                <w:rFonts w:ascii="宋体" w:hAnsi="宋体" w:cs="宋体" w:eastAsia="宋体" w:hint="default"/>
                <w:w w:val="99"/>
                <w:sz w:val="20"/>
                <w:szCs w:val="20"/>
              </w:rPr>
              <w:t> </w:t>
            </w:r>
            <w:r>
              <w:rPr>
                <w:rFonts w:ascii="宋体" w:hAnsi="宋体" w:cs="宋体" w:eastAsia="宋体" w:hint="default"/>
                <w:sz w:val="20"/>
                <w:szCs w:val="20"/>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-21,06</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6,350.7</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-21,06</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6,350.7</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85" w:lineRule="auto"/>
              <w:ind w:left="22" w:right="21"/>
              <w:jc w:val="left"/>
              <w:rPr>
                <w:rFonts w:ascii="宋体" w:hAnsi="宋体" w:cs="宋体" w:eastAsia="宋体" w:hint="default"/>
                <w:sz w:val="20"/>
                <w:szCs w:val="20"/>
              </w:rPr>
            </w:pPr>
            <w:r>
              <w:rPr>
                <w:rFonts w:ascii="宋体" w:hAnsi="宋体" w:cs="宋体" w:eastAsia="宋体" w:hint="default"/>
                <w:spacing w:val="-2"/>
                <w:sz w:val="20"/>
                <w:szCs w:val="20"/>
              </w:rPr>
              <w:t>（四）所有者权</w:t>
            </w:r>
            <w:r>
              <w:rPr>
                <w:rFonts w:ascii="宋体" w:hAnsi="宋体" w:cs="宋体" w:eastAsia="宋体" w:hint="default"/>
                <w:w w:val="99"/>
                <w:sz w:val="20"/>
                <w:szCs w:val="20"/>
              </w:rPr>
              <w:t> </w:t>
            </w:r>
            <w:r>
              <w:rPr>
                <w:rFonts w:ascii="宋体" w:hAnsi="宋体" w:cs="宋体" w:eastAsia="宋体" w:hint="default"/>
                <w:sz w:val="20"/>
                <w:szCs w:val="20"/>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0" w:right="0"/>
              <w:jc w:val="left"/>
              <w:rPr>
                <w:rFonts w:ascii="Times New Roman" w:hAnsi="Times New Roman" w:cs="Times New Roman" w:eastAsia="Times New Roman" w:hint="default"/>
                <w:sz w:val="20"/>
                <w:szCs w:val="20"/>
              </w:rPr>
            </w:pPr>
            <w:r>
              <w:rPr>
                <w:rFonts w:ascii="Times New Roman"/>
                <w:sz w:val="20"/>
              </w:rPr>
              <w:t>107,9</w:t>
            </w:r>
          </w:p>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67,09</w:t>
            </w:r>
          </w:p>
          <w:p>
            <w:pPr>
              <w:pStyle w:val="TableParagraph"/>
              <w:spacing w:line="240" w:lineRule="auto" w:before="82"/>
              <w:ind w:left="178" w:right="0"/>
              <w:jc w:val="left"/>
              <w:rPr>
                <w:rFonts w:ascii="Times New Roman" w:hAnsi="Times New Roman" w:cs="Times New Roman" w:eastAsia="Times New Roman" w:hint="default"/>
                <w:sz w:val="20"/>
                <w:szCs w:val="20"/>
              </w:rPr>
            </w:pPr>
            <w:r>
              <w:rPr>
                <w:rFonts w:ascii="Times New Roman"/>
                <w:sz w:val="20"/>
              </w:rPr>
              <w:t>8.00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16" w:right="0"/>
              <w:jc w:val="left"/>
              <w:rPr>
                <w:rFonts w:ascii="Times New Roman" w:hAnsi="Times New Roman" w:cs="Times New Roman" w:eastAsia="Times New Roman" w:hint="default"/>
                <w:sz w:val="20"/>
                <w:szCs w:val="20"/>
              </w:rPr>
            </w:pPr>
            <w:r>
              <w:rPr>
                <w:rFonts w:ascii="Times New Roman"/>
                <w:sz w:val="20"/>
              </w:rPr>
              <w:t>-107,9</w:t>
            </w:r>
          </w:p>
          <w:p>
            <w:pPr>
              <w:pStyle w:val="TableParagraph"/>
              <w:spacing w:line="240" w:lineRule="auto" w:before="82"/>
              <w:ind w:left="32" w:right="0"/>
              <w:jc w:val="left"/>
              <w:rPr>
                <w:rFonts w:ascii="Times New Roman" w:hAnsi="Times New Roman" w:cs="Times New Roman" w:eastAsia="Times New Roman" w:hint="default"/>
                <w:sz w:val="20"/>
                <w:szCs w:val="20"/>
              </w:rPr>
            </w:pPr>
            <w:r>
              <w:rPr>
                <w:rFonts w:ascii="Times New Roman"/>
                <w:sz w:val="20"/>
              </w:rPr>
              <w:t>67,098.</w:t>
            </w:r>
          </w:p>
          <w:p>
            <w:pPr>
              <w:pStyle w:val="TableParagraph"/>
              <w:spacing w:line="240" w:lineRule="auto" w:before="82"/>
              <w:ind w:left="430" w:right="0"/>
              <w:jc w:val="left"/>
              <w:rPr>
                <w:rFonts w:ascii="Times New Roman" w:hAnsi="Times New Roman" w:cs="Times New Roman" w:eastAsia="Times New Roman" w:hint="default"/>
                <w:sz w:val="20"/>
                <w:szCs w:val="20"/>
              </w:rPr>
            </w:pPr>
            <w:r>
              <w:rPr>
                <w:rFonts w:ascii="Times New Roman"/>
                <w:sz w:val="20"/>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5"/>
              <w:ind w:left="22" w:right="103"/>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w:t>
            </w:r>
            <w:r>
              <w:rPr>
                <w:rFonts w:ascii="宋体" w:hAnsi="宋体" w:cs="宋体" w:eastAsia="宋体" w:hint="default"/>
                <w:w w:val="99"/>
                <w:sz w:val="20"/>
                <w:szCs w:val="20"/>
              </w:rPr>
              <w:t> </w:t>
            </w:r>
            <w:r>
              <w:rPr>
                <w:rFonts w:ascii="宋体" w:hAnsi="宋体" w:cs="宋体" w:eastAsia="宋体" w:hint="default"/>
                <w:sz w:val="20"/>
                <w:szCs w:val="20"/>
              </w:rPr>
              <w:t>增资本（或股</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107,9</w:t>
            </w:r>
          </w:p>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67,09</w:t>
            </w:r>
          </w:p>
          <w:p>
            <w:pPr>
              <w:pStyle w:val="TableParagraph"/>
              <w:spacing w:line="240" w:lineRule="auto" w:before="82"/>
              <w:ind w:left="178" w:right="0"/>
              <w:jc w:val="left"/>
              <w:rPr>
                <w:rFonts w:ascii="Times New Roman" w:hAnsi="Times New Roman" w:cs="Times New Roman" w:eastAsia="Times New Roman" w:hint="default"/>
                <w:sz w:val="20"/>
                <w:szCs w:val="20"/>
              </w:rPr>
            </w:pPr>
            <w:r>
              <w:rPr>
                <w:rFonts w:ascii="Times New Roman"/>
                <w:sz w:val="20"/>
              </w:rPr>
              <w:t>8.00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16" w:right="0"/>
              <w:jc w:val="left"/>
              <w:rPr>
                <w:rFonts w:ascii="Times New Roman" w:hAnsi="Times New Roman" w:cs="Times New Roman" w:eastAsia="Times New Roman" w:hint="default"/>
                <w:sz w:val="20"/>
                <w:szCs w:val="20"/>
              </w:rPr>
            </w:pPr>
            <w:r>
              <w:rPr>
                <w:rFonts w:ascii="Times New Roman"/>
                <w:sz w:val="20"/>
              </w:rPr>
              <w:t>-107,9</w:t>
            </w:r>
          </w:p>
          <w:p>
            <w:pPr>
              <w:pStyle w:val="TableParagraph"/>
              <w:spacing w:line="240" w:lineRule="auto" w:before="82"/>
              <w:ind w:left="32" w:right="0"/>
              <w:jc w:val="left"/>
              <w:rPr>
                <w:rFonts w:ascii="Times New Roman" w:hAnsi="Times New Roman" w:cs="Times New Roman" w:eastAsia="Times New Roman" w:hint="default"/>
                <w:sz w:val="20"/>
                <w:szCs w:val="20"/>
              </w:rPr>
            </w:pPr>
            <w:r>
              <w:rPr>
                <w:rFonts w:ascii="Times New Roman"/>
                <w:sz w:val="20"/>
              </w:rPr>
              <w:t>67,098.</w:t>
            </w:r>
          </w:p>
          <w:p>
            <w:pPr>
              <w:pStyle w:val="TableParagraph"/>
              <w:spacing w:line="240" w:lineRule="auto" w:before="82"/>
              <w:ind w:left="430" w:right="0"/>
              <w:jc w:val="left"/>
              <w:rPr>
                <w:rFonts w:ascii="Times New Roman" w:hAnsi="Times New Roman" w:cs="Times New Roman" w:eastAsia="Times New Roman" w:hint="default"/>
                <w:sz w:val="20"/>
                <w:szCs w:val="20"/>
              </w:rPr>
            </w:pPr>
            <w:r>
              <w:rPr>
                <w:rFonts w:ascii="Times New Roman"/>
                <w:sz w:val="20"/>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4"/>
              <w:ind w:left="22" w:right="103"/>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w:t>
            </w:r>
            <w:r>
              <w:rPr>
                <w:rFonts w:ascii="宋体" w:hAnsi="宋体" w:cs="宋体" w:eastAsia="宋体" w:hint="default"/>
                <w:w w:val="99"/>
                <w:sz w:val="20"/>
                <w:szCs w:val="20"/>
              </w:rPr>
              <w:t> </w:t>
            </w:r>
            <w:r>
              <w:rPr>
                <w:rFonts w:ascii="宋体" w:hAnsi="宋体" w:cs="宋体" w:eastAsia="宋体" w:hint="default"/>
                <w:sz w:val="20"/>
                <w:szCs w:val="20"/>
              </w:rPr>
              <w:t>增资本（或股</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5"/>
              <w:ind w:left="22" w:right="103"/>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w:t>
            </w:r>
            <w:r>
              <w:rPr>
                <w:rFonts w:ascii="宋体" w:hAnsi="宋体" w:cs="宋体" w:eastAsia="宋体" w:hint="default"/>
                <w:w w:val="99"/>
                <w:sz w:val="20"/>
                <w:szCs w:val="20"/>
              </w:rPr>
              <w:t> </w:t>
            </w:r>
            <w:r>
              <w:rPr>
                <w:rFonts w:ascii="宋体" w:hAnsi="宋体" w:cs="宋体" w:eastAsia="宋体" w:hint="default"/>
                <w:sz w:val="20"/>
                <w:szCs w:val="20"/>
              </w:rPr>
              <w:t>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85" w:lineRule="auto"/>
              <w:ind w:left="22" w:right="23"/>
              <w:jc w:val="left"/>
              <w:rPr>
                <w:rFonts w:ascii="宋体" w:hAnsi="宋体" w:cs="宋体" w:eastAsia="宋体" w:hint="default"/>
                <w:sz w:val="20"/>
                <w:szCs w:val="20"/>
              </w:rPr>
            </w:pPr>
            <w:r>
              <w:rPr>
                <w:rFonts w:ascii="宋体" w:hAnsi="宋体" w:cs="宋体" w:eastAsia="宋体" w:hint="default"/>
                <w:spacing w:val="-3"/>
                <w:sz w:val="20"/>
                <w:szCs w:val="20"/>
              </w:rPr>
              <w:t>四、本期期末余</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218,4</w:t>
            </w:r>
          </w:p>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95,36</w:t>
            </w:r>
          </w:p>
          <w:p>
            <w:pPr>
              <w:pStyle w:val="TableParagraph"/>
              <w:spacing w:line="240" w:lineRule="auto" w:before="82"/>
              <w:ind w:left="178" w:right="0"/>
              <w:jc w:val="left"/>
              <w:rPr>
                <w:rFonts w:ascii="Times New Roman" w:hAnsi="Times New Roman" w:cs="Times New Roman" w:eastAsia="Times New Roman" w:hint="default"/>
                <w:sz w:val="20"/>
                <w:szCs w:val="20"/>
              </w:rPr>
            </w:pPr>
            <w:r>
              <w:rPr>
                <w:rFonts w:ascii="Times New Roman"/>
                <w:sz w:val="20"/>
              </w:rPr>
              <w:t>8.00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242,98</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8,332.4</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0" w:right="0"/>
              <w:jc w:val="left"/>
              <w:rPr>
                <w:rFonts w:ascii="Times New Roman" w:hAnsi="Times New Roman" w:cs="Times New Roman" w:eastAsia="Times New Roman" w:hint="default"/>
                <w:sz w:val="20"/>
                <w:szCs w:val="20"/>
              </w:rPr>
            </w:pPr>
            <w:r>
              <w:rPr>
                <w:rFonts w:ascii="Times New Roman"/>
                <w:sz w:val="20"/>
              </w:rPr>
              <w:t>34,354,</w:t>
            </w:r>
          </w:p>
          <w:p>
            <w:pPr>
              <w:pStyle w:val="TableParagraph"/>
              <w:spacing w:line="240" w:lineRule="auto" w:before="82"/>
              <w:ind w:left="80" w:right="0"/>
              <w:jc w:val="left"/>
              <w:rPr>
                <w:rFonts w:ascii="Times New Roman" w:hAnsi="Times New Roman" w:cs="Times New Roman" w:eastAsia="Times New Roman" w:hint="default"/>
                <w:sz w:val="20"/>
                <w:szCs w:val="20"/>
              </w:rPr>
            </w:pPr>
            <w:r>
              <w:rPr>
                <w:rFonts w:ascii="Times New Roman"/>
                <w:sz w:val="20"/>
              </w:rPr>
              <w:t>157.14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272,35</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3,526.7</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2" w:right="0"/>
              <w:jc w:val="left"/>
              <w:rPr>
                <w:rFonts w:ascii="Times New Roman" w:hAnsi="Times New Roman" w:cs="Times New Roman" w:eastAsia="Times New Roman" w:hint="default"/>
                <w:sz w:val="20"/>
                <w:szCs w:val="20"/>
              </w:rPr>
            </w:pPr>
            <w:r>
              <w:rPr>
                <w:rFonts w:ascii="Times New Roman"/>
                <w:sz w:val="20"/>
              </w:rPr>
              <w:t>23,899,</w:t>
            </w:r>
          </w:p>
          <w:p>
            <w:pPr>
              <w:pStyle w:val="TableParagraph"/>
              <w:spacing w:line="240" w:lineRule="auto" w:before="82"/>
              <w:ind w:left="83" w:right="0"/>
              <w:jc w:val="left"/>
              <w:rPr>
                <w:rFonts w:ascii="Times New Roman" w:hAnsi="Times New Roman" w:cs="Times New Roman" w:eastAsia="Times New Roman" w:hint="default"/>
                <w:sz w:val="20"/>
                <w:szCs w:val="20"/>
              </w:rPr>
            </w:pPr>
            <w:r>
              <w:rPr>
                <w:rFonts w:ascii="Times New Roman"/>
                <w:sz w:val="20"/>
              </w:rPr>
              <w:t>971.85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792,09</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1,356.1</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r>
    </w:tbl>
    <w:p>
      <w:pPr>
        <w:pStyle w:val="BodyText"/>
        <w:spacing w:line="240" w:lineRule="auto" w:before="50"/>
        <w:ind w:right="0"/>
        <w:jc w:val="left"/>
      </w:pPr>
      <w:r>
        <w:rPr/>
        <w:t>上期金额</w:t>
      </w:r>
    </w:p>
    <w:p>
      <w:pPr>
        <w:pStyle w:val="BodyText"/>
        <w:spacing w:line="240" w:lineRule="auto" w:before="117"/>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上期</w:t>
            </w:r>
          </w:p>
        </w:tc>
      </w:tr>
      <w:tr>
        <w:trPr>
          <w:trHeight w:val="402" w:hRule="exact"/>
        </w:trPr>
        <w:tc>
          <w:tcPr>
            <w:tcW w:w="1437"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1"/>
                <w:szCs w:val="21"/>
              </w:rPr>
            </w:pPr>
          </w:p>
          <w:p>
            <w:pPr>
              <w:pStyle w:val="TableParagraph"/>
              <w:spacing w:line="285" w:lineRule="auto"/>
              <w:ind w:left="121" w:right="120"/>
              <w:jc w:val="both"/>
              <w:rPr>
                <w:rFonts w:ascii="宋体" w:hAnsi="宋体" w:cs="宋体" w:eastAsia="宋体" w:hint="default"/>
                <w:sz w:val="20"/>
                <w:szCs w:val="20"/>
              </w:rPr>
            </w:pPr>
            <w:r>
              <w:rPr>
                <w:rFonts w:ascii="宋体" w:hAnsi="宋体" w:cs="宋体" w:eastAsia="宋体" w:hint="default"/>
                <w:sz w:val="20"/>
                <w:szCs w:val="20"/>
              </w:rPr>
              <w:t>少数</w:t>
            </w:r>
            <w:r>
              <w:rPr>
                <w:rFonts w:ascii="宋体" w:hAnsi="宋体" w:cs="宋体" w:eastAsia="宋体" w:hint="default"/>
                <w:w w:val="99"/>
                <w:sz w:val="20"/>
                <w:szCs w:val="20"/>
              </w:rPr>
              <w:t> </w:t>
            </w:r>
            <w:r>
              <w:rPr>
                <w:rFonts w:ascii="宋体" w:hAnsi="宋体" w:cs="宋体" w:eastAsia="宋体" w:hint="default"/>
                <w:sz w:val="20"/>
                <w:szCs w:val="20"/>
              </w:rPr>
              <w:t>股东</w:t>
            </w:r>
            <w:r>
              <w:rPr>
                <w:rFonts w:ascii="宋体" w:hAnsi="宋体" w:cs="宋体" w:eastAsia="宋体" w:hint="default"/>
                <w:w w:val="99"/>
                <w:sz w:val="20"/>
                <w:szCs w:val="20"/>
              </w:rPr>
              <w:t> </w:t>
            </w:r>
            <w:r>
              <w:rPr>
                <w:rFonts w:ascii="宋体" w:hAnsi="宋体" w:cs="宋体" w:eastAsia="宋体" w:hint="default"/>
                <w:sz w:val="20"/>
                <w:szCs w:val="20"/>
              </w:rPr>
              <w:t>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1"/>
                <w:szCs w:val="21"/>
              </w:rPr>
            </w:pPr>
          </w:p>
          <w:p>
            <w:pPr>
              <w:pStyle w:val="TableParagraph"/>
              <w:spacing w:line="285" w:lineRule="auto"/>
              <w:ind w:left="23" w:right="23"/>
              <w:jc w:val="center"/>
              <w:rPr>
                <w:rFonts w:ascii="宋体" w:hAnsi="宋体" w:cs="宋体" w:eastAsia="宋体" w:hint="default"/>
                <w:sz w:val="20"/>
                <w:szCs w:val="20"/>
              </w:rPr>
            </w:pPr>
            <w:r>
              <w:rPr>
                <w:rFonts w:ascii="宋体" w:hAnsi="宋体" w:cs="宋体" w:eastAsia="宋体" w:hint="default"/>
                <w:sz w:val="20"/>
                <w:szCs w:val="20"/>
              </w:rPr>
              <w:t>所有者</w:t>
            </w:r>
            <w:r>
              <w:rPr>
                <w:rFonts w:ascii="宋体" w:hAnsi="宋体" w:cs="宋体" w:eastAsia="宋体" w:hint="default"/>
                <w:w w:val="99"/>
                <w:sz w:val="20"/>
                <w:szCs w:val="20"/>
              </w:rPr>
              <w:t> </w:t>
            </w:r>
            <w:r>
              <w:rPr>
                <w:rFonts w:ascii="宋体" w:hAnsi="宋体" w:cs="宋体" w:eastAsia="宋体" w:hint="default"/>
                <w:sz w:val="20"/>
                <w:szCs w:val="20"/>
              </w:rPr>
              <w:t>权益合</w:t>
            </w:r>
            <w:r>
              <w:rPr>
                <w:rFonts w:ascii="宋体" w:hAnsi="宋体" w:cs="宋体" w:eastAsia="宋体" w:hint="default"/>
                <w:w w:val="99"/>
                <w:sz w:val="20"/>
                <w:szCs w:val="20"/>
              </w:rPr>
              <w:t> </w:t>
            </w:r>
            <w:r>
              <w:rPr>
                <w:rFonts w:ascii="宋体" w:hAnsi="宋体" w:cs="宋体" w:eastAsia="宋体" w:hint="default"/>
                <w:sz w:val="20"/>
                <w:szCs w:val="20"/>
              </w:rPr>
              <w:t>计</w:t>
            </w:r>
          </w:p>
        </w:tc>
      </w:tr>
      <w:tr>
        <w:trPr>
          <w:trHeight w:val="402" w:hRule="exact"/>
        </w:trPr>
        <w:tc>
          <w:tcPr>
            <w:tcW w:w="1437"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76"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191"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285" w:lineRule="auto"/>
              <w:ind w:left="227" w:right="26" w:hanging="202"/>
              <w:jc w:val="left"/>
              <w:rPr>
                <w:rFonts w:ascii="宋体" w:hAnsi="宋体" w:cs="宋体" w:eastAsia="宋体" w:hint="default"/>
                <w:sz w:val="20"/>
                <w:szCs w:val="20"/>
              </w:rPr>
            </w:pPr>
            <w:r>
              <w:rPr>
                <w:rFonts w:ascii="宋体" w:hAnsi="宋体" w:cs="宋体" w:eastAsia="宋体" w:hint="default"/>
                <w:sz w:val="20"/>
                <w:szCs w:val="20"/>
              </w:rPr>
              <w:t>资本公</w:t>
            </w:r>
            <w:r>
              <w:rPr>
                <w:rFonts w:ascii="宋体" w:hAnsi="宋体" w:cs="宋体" w:eastAsia="宋体" w:hint="default"/>
                <w:w w:val="99"/>
                <w:sz w:val="20"/>
                <w:szCs w:val="20"/>
              </w:rPr>
              <w:t> </w:t>
            </w:r>
            <w:r>
              <w:rPr>
                <w:rFonts w:ascii="宋体" w:hAnsi="宋体" w:cs="宋体" w:eastAsia="宋体" w:hint="default"/>
                <w:sz w:val="20"/>
                <w:szCs w:val="20"/>
              </w:rPr>
              <w:t>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285" w:lineRule="auto"/>
              <w:ind w:left="127" w:right="26" w:hanging="101"/>
              <w:jc w:val="left"/>
              <w:rPr>
                <w:rFonts w:ascii="宋体" w:hAnsi="宋体" w:cs="宋体" w:eastAsia="宋体" w:hint="default"/>
                <w:sz w:val="20"/>
                <w:szCs w:val="20"/>
              </w:rPr>
            </w:pPr>
            <w:r>
              <w:rPr>
                <w:rFonts w:ascii="宋体" w:hAnsi="宋体" w:cs="宋体" w:eastAsia="宋体" w:hint="default"/>
                <w:sz w:val="20"/>
                <w:szCs w:val="20"/>
              </w:rPr>
              <w:t>减：库</w:t>
            </w:r>
            <w:r>
              <w:rPr>
                <w:rFonts w:ascii="宋体" w:hAnsi="宋体" w:cs="宋体" w:eastAsia="宋体" w:hint="default"/>
                <w:w w:val="99"/>
                <w:sz w:val="20"/>
                <w:szCs w:val="20"/>
              </w:rPr>
              <w:t> </w:t>
            </w:r>
            <w:r>
              <w:rPr>
                <w:rFonts w:ascii="宋体" w:hAnsi="宋体" w:cs="宋体" w:eastAsia="宋体" w:hint="default"/>
                <w:sz w:val="20"/>
                <w:szCs w:val="20"/>
              </w:rPr>
              <w:t>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285" w:lineRule="auto"/>
              <w:ind w:left="26" w:right="27"/>
              <w:jc w:val="left"/>
              <w:rPr>
                <w:rFonts w:ascii="宋体" w:hAnsi="宋体" w:cs="宋体" w:eastAsia="宋体" w:hint="default"/>
                <w:sz w:val="20"/>
                <w:szCs w:val="20"/>
              </w:rPr>
            </w:pPr>
            <w:r>
              <w:rPr>
                <w:rFonts w:ascii="宋体" w:hAnsi="宋体" w:cs="宋体" w:eastAsia="宋体" w:hint="default"/>
                <w:sz w:val="20"/>
                <w:szCs w:val="20"/>
              </w:rPr>
              <w:t>其他综</w:t>
            </w:r>
            <w:r>
              <w:rPr>
                <w:rFonts w:ascii="宋体" w:hAnsi="宋体" w:cs="宋体" w:eastAsia="宋体" w:hint="default"/>
                <w:w w:val="99"/>
                <w:sz w:val="20"/>
                <w:szCs w:val="20"/>
              </w:rPr>
              <w:t> </w:t>
            </w:r>
            <w:r>
              <w:rPr>
                <w:rFonts w:ascii="宋体" w:hAnsi="宋体" w:cs="宋体" w:eastAsia="宋体" w:hint="default"/>
                <w:sz w:val="20"/>
                <w:szCs w:val="20"/>
              </w:rPr>
              <w:t>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285" w:lineRule="auto"/>
              <w:ind w:left="228" w:right="27" w:hanging="202"/>
              <w:jc w:val="left"/>
              <w:rPr>
                <w:rFonts w:ascii="宋体" w:hAnsi="宋体" w:cs="宋体" w:eastAsia="宋体" w:hint="default"/>
                <w:sz w:val="20"/>
                <w:szCs w:val="20"/>
              </w:rPr>
            </w:pPr>
            <w:r>
              <w:rPr>
                <w:rFonts w:ascii="宋体" w:hAnsi="宋体" w:cs="宋体" w:eastAsia="宋体" w:hint="default"/>
                <w:sz w:val="20"/>
                <w:szCs w:val="20"/>
              </w:rPr>
              <w:t>专项储</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285" w:lineRule="auto"/>
              <w:ind w:left="227" w:right="26" w:hanging="202"/>
              <w:jc w:val="left"/>
              <w:rPr>
                <w:rFonts w:ascii="宋体" w:hAnsi="宋体" w:cs="宋体" w:eastAsia="宋体" w:hint="default"/>
                <w:sz w:val="20"/>
                <w:szCs w:val="20"/>
              </w:rPr>
            </w:pPr>
            <w:r>
              <w:rPr>
                <w:rFonts w:ascii="宋体" w:hAnsi="宋体" w:cs="宋体" w:eastAsia="宋体" w:hint="default"/>
                <w:sz w:val="20"/>
                <w:szCs w:val="20"/>
              </w:rPr>
              <w:t>盈余公</w:t>
            </w:r>
            <w:r>
              <w:rPr>
                <w:rFonts w:ascii="宋体" w:hAnsi="宋体" w:cs="宋体" w:eastAsia="宋体" w:hint="default"/>
                <w:w w:val="99"/>
                <w:sz w:val="20"/>
                <w:szCs w:val="20"/>
              </w:rPr>
              <w:t> </w:t>
            </w:r>
            <w:r>
              <w:rPr>
                <w:rFonts w:ascii="宋体" w:hAnsi="宋体" w:cs="宋体" w:eastAsia="宋体" w:hint="default"/>
                <w:sz w:val="20"/>
                <w:szCs w:val="20"/>
              </w:rPr>
              <w:t>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285" w:lineRule="auto"/>
              <w:ind w:left="27" w:right="26"/>
              <w:jc w:val="left"/>
              <w:rPr>
                <w:rFonts w:ascii="宋体" w:hAnsi="宋体" w:cs="宋体" w:eastAsia="宋体" w:hint="default"/>
                <w:sz w:val="20"/>
                <w:szCs w:val="20"/>
              </w:rPr>
            </w:pPr>
            <w:r>
              <w:rPr>
                <w:rFonts w:ascii="宋体" w:hAnsi="宋体" w:cs="宋体" w:eastAsia="宋体" w:hint="default"/>
                <w:sz w:val="20"/>
                <w:szCs w:val="20"/>
              </w:rPr>
              <w:t>一般风</w:t>
            </w:r>
            <w:r>
              <w:rPr>
                <w:rFonts w:ascii="宋体" w:hAnsi="宋体" w:cs="宋体" w:eastAsia="宋体" w:hint="default"/>
                <w:w w:val="99"/>
                <w:sz w:val="20"/>
                <w:szCs w:val="20"/>
              </w:rPr>
              <w:t> </w:t>
            </w:r>
            <w:r>
              <w:rPr>
                <w:rFonts w:ascii="宋体" w:hAnsi="宋体" w:cs="宋体" w:eastAsia="宋体" w:hint="default"/>
                <w:sz w:val="20"/>
                <w:szCs w:val="20"/>
              </w:rPr>
              <w:t>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285" w:lineRule="auto"/>
              <w:ind w:left="134" w:right="32" w:hanging="101"/>
              <w:jc w:val="left"/>
              <w:rPr>
                <w:rFonts w:ascii="宋体" w:hAnsi="宋体" w:cs="宋体" w:eastAsia="宋体" w:hint="default"/>
                <w:sz w:val="20"/>
                <w:szCs w:val="20"/>
              </w:rPr>
            </w:pPr>
            <w:r>
              <w:rPr>
                <w:rFonts w:ascii="宋体" w:hAnsi="宋体" w:cs="宋体" w:eastAsia="宋体" w:hint="default"/>
                <w:sz w:val="20"/>
                <w:szCs w:val="20"/>
              </w:rPr>
              <w:t>未分配</w:t>
            </w:r>
            <w:r>
              <w:rPr>
                <w:rFonts w:ascii="宋体" w:hAnsi="宋体" w:cs="宋体" w:eastAsia="宋体" w:hint="default"/>
                <w:w w:val="99"/>
                <w:sz w:val="20"/>
                <w:szCs w:val="20"/>
              </w:rPr>
              <w:t> </w:t>
            </w:r>
            <w:r>
              <w:rPr>
                <w:rFonts w:ascii="宋体" w:hAnsi="宋体" w:cs="宋体" w:eastAsia="宋体" w:hint="default"/>
                <w:sz w:val="20"/>
                <w:szCs w:val="20"/>
              </w:rPr>
              <w:t>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159" w:right="62" w:hanging="101"/>
              <w:jc w:val="left"/>
              <w:rPr>
                <w:rFonts w:ascii="宋体" w:hAnsi="宋体" w:cs="宋体" w:eastAsia="宋体" w:hint="default"/>
                <w:sz w:val="20"/>
                <w:szCs w:val="20"/>
              </w:rPr>
            </w:pPr>
            <w:r>
              <w:rPr>
                <w:rFonts w:ascii="宋体" w:hAnsi="宋体" w:cs="宋体" w:eastAsia="宋体" w:hint="default"/>
                <w:sz w:val="20"/>
                <w:szCs w:val="20"/>
              </w:rPr>
              <w:t>优先</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159" w:right="60" w:hanging="99"/>
              <w:jc w:val="left"/>
              <w:rPr>
                <w:rFonts w:ascii="宋体" w:hAnsi="宋体" w:cs="宋体" w:eastAsia="宋体" w:hint="default"/>
                <w:sz w:val="20"/>
                <w:szCs w:val="20"/>
              </w:rPr>
            </w:pPr>
            <w:r>
              <w:rPr>
                <w:rFonts w:ascii="宋体" w:hAnsi="宋体" w:cs="宋体" w:eastAsia="宋体" w:hint="default"/>
                <w:sz w:val="20"/>
                <w:szCs w:val="20"/>
              </w:rPr>
              <w:t>永续</w:t>
            </w:r>
            <w:r>
              <w:rPr>
                <w:rFonts w:ascii="宋体" w:hAnsi="宋体" w:cs="宋体" w:eastAsia="宋体" w:hint="default"/>
                <w:w w:val="99"/>
                <w:sz w:val="20"/>
                <w:szCs w:val="20"/>
              </w:rPr>
              <w:t> </w:t>
            </w:r>
            <w:r>
              <w:rPr>
                <w:rFonts w:ascii="宋体" w:hAnsi="宋体" w:cs="宋体" w:eastAsia="宋体" w:hint="default"/>
                <w:sz w:val="20"/>
                <w:szCs w:val="20"/>
              </w:rPr>
              <w:t>债</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4"/>
                <w:szCs w:val="14"/>
              </w:rPr>
            </w:pPr>
          </w:p>
          <w:p>
            <w:pPr>
              <w:pStyle w:val="TableParagraph"/>
              <w:spacing w:line="285" w:lineRule="auto"/>
              <w:ind w:left="22" w:right="22"/>
              <w:jc w:val="left"/>
              <w:rPr>
                <w:rFonts w:ascii="宋体" w:hAnsi="宋体" w:cs="宋体" w:eastAsia="宋体" w:hint="default"/>
                <w:sz w:val="20"/>
                <w:szCs w:val="20"/>
              </w:rPr>
            </w:pPr>
            <w:r>
              <w:rPr>
                <w:rFonts w:ascii="宋体" w:hAnsi="宋体" w:cs="宋体" w:eastAsia="宋体" w:hint="default"/>
                <w:spacing w:val="-3"/>
                <w:sz w:val="20"/>
                <w:szCs w:val="20"/>
              </w:rPr>
              <w:t>一、上年期末余</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4" w:right="0"/>
              <w:jc w:val="center"/>
              <w:rPr>
                <w:rFonts w:ascii="Times New Roman" w:hAnsi="Times New Roman" w:cs="Times New Roman" w:eastAsia="Times New Roman" w:hint="default"/>
                <w:sz w:val="20"/>
                <w:szCs w:val="20"/>
              </w:rPr>
            </w:pPr>
            <w:r>
              <w:rPr>
                <w:rFonts w:ascii="Times New Roman"/>
                <w:sz w:val="20"/>
              </w:rPr>
              <w:t>107,0</w:t>
            </w:r>
          </w:p>
          <w:p>
            <w:pPr>
              <w:pStyle w:val="TableParagraph"/>
              <w:spacing w:line="240" w:lineRule="auto" w:before="82"/>
              <w:ind w:left="54" w:right="0"/>
              <w:jc w:val="center"/>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before="82"/>
              <w:ind w:left="157" w:right="0"/>
              <w:jc w:val="center"/>
              <w:rPr>
                <w:rFonts w:ascii="Times New Roman" w:hAnsi="Times New Roman" w:cs="Times New Roman" w:eastAsia="Times New Roman" w:hint="default"/>
                <w:sz w:val="20"/>
                <w:szCs w:val="20"/>
              </w:rPr>
            </w:pPr>
            <w:r>
              <w:rPr>
                <w:rFonts w:ascii="Times New Roman"/>
                <w:sz w:val="20"/>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288,14</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5,205.3</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16,165,</w:t>
            </w:r>
          </w:p>
          <w:p>
            <w:pPr>
              <w:pStyle w:val="TableParagraph"/>
              <w:spacing w:line="240" w:lineRule="auto" w:before="82"/>
              <w:ind w:left="81" w:right="0"/>
              <w:jc w:val="left"/>
              <w:rPr>
                <w:rFonts w:ascii="Times New Roman" w:hAnsi="Times New Roman" w:cs="Times New Roman" w:eastAsia="Times New Roman" w:hint="default"/>
                <w:sz w:val="20"/>
                <w:szCs w:val="20"/>
              </w:rPr>
            </w:pPr>
            <w:r>
              <w:rPr>
                <w:rFonts w:ascii="Times New Roman"/>
                <w:sz w:val="20"/>
              </w:rPr>
              <w:t>332.64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2"/>
                <w:sz w:val="20"/>
              </w:rPr>
              <w:t>117,52</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3,083.7</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20"/>
                <w:szCs w:val="20"/>
              </w:rPr>
            </w:pPr>
            <w:r>
              <w:rPr>
                <w:rFonts w:ascii="Times New Roman"/>
                <w:sz w:val="20"/>
              </w:rPr>
              <w:t>3,523,</w:t>
            </w:r>
          </w:p>
          <w:p>
            <w:pPr>
              <w:pStyle w:val="TableParagraph"/>
              <w:spacing w:line="240" w:lineRule="auto" w:before="82"/>
              <w:ind w:left="68" w:right="0"/>
              <w:jc w:val="left"/>
              <w:rPr>
                <w:rFonts w:ascii="Times New Roman" w:hAnsi="Times New Roman" w:cs="Times New Roman" w:eastAsia="Times New Roman" w:hint="default"/>
                <w:sz w:val="20"/>
                <w:szCs w:val="20"/>
              </w:rPr>
            </w:pPr>
            <w:r>
              <w:rPr>
                <w:rFonts w:ascii="Times New Roman"/>
                <w:sz w:val="20"/>
              </w:rPr>
              <w:t>223.76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532,35</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6,845.5</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0" w:firstLine="400"/>
              <w:jc w:val="left"/>
              <w:rPr>
                <w:rFonts w:ascii="宋体" w:hAnsi="宋体" w:cs="宋体" w:eastAsia="宋体" w:hint="default"/>
                <w:sz w:val="20"/>
                <w:szCs w:val="20"/>
              </w:rPr>
            </w:pPr>
            <w:r>
              <w:rPr>
                <w:rFonts w:ascii="宋体" w:hAnsi="宋体" w:cs="宋体" w:eastAsia="宋体" w:hint="default"/>
                <w:spacing w:val="-4"/>
                <w:sz w:val="20"/>
                <w:szCs w:val="20"/>
              </w:rPr>
              <w:t>加：会计政</w:t>
            </w:r>
            <w:r>
              <w:rPr>
                <w:rFonts w:ascii="宋体" w:hAnsi="宋体" w:cs="宋体" w:eastAsia="宋体" w:hint="default"/>
                <w:w w:val="99"/>
                <w:sz w:val="20"/>
                <w:szCs w:val="20"/>
              </w:rPr>
              <w:t> </w:t>
            </w:r>
            <w:r>
              <w:rPr>
                <w:rFonts w:ascii="宋体" w:hAnsi="宋体" w:cs="宋体" w:eastAsia="宋体" w:hint="default"/>
                <w:sz w:val="20"/>
                <w:szCs w:val="20"/>
              </w:rPr>
              <w:t>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822" w:right="0"/>
              <w:jc w:val="left"/>
              <w:rPr>
                <w:rFonts w:ascii="宋体" w:hAnsi="宋体" w:cs="宋体" w:eastAsia="宋体" w:hint="default"/>
                <w:sz w:val="20"/>
                <w:szCs w:val="20"/>
              </w:rPr>
            </w:pPr>
            <w:r>
              <w:rPr>
                <w:rFonts w:ascii="宋体" w:hAnsi="宋体" w:cs="宋体" w:eastAsia="宋体" w:hint="default"/>
                <w:sz w:val="20"/>
                <w:szCs w:val="20"/>
              </w:rPr>
              <w:t>前期</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02" w:firstLine="799"/>
              <w:jc w:val="both"/>
              <w:rPr>
                <w:rFonts w:ascii="宋体" w:hAnsi="宋体" w:cs="宋体" w:eastAsia="宋体" w:hint="default"/>
                <w:sz w:val="20"/>
                <w:szCs w:val="20"/>
              </w:rPr>
            </w:pPr>
            <w:r>
              <w:rPr>
                <w:rFonts w:ascii="宋体" w:hAnsi="宋体" w:cs="宋体" w:eastAsia="宋体" w:hint="default"/>
                <w:sz w:val="20"/>
                <w:szCs w:val="20"/>
              </w:rPr>
              <w:t>同一</w:t>
            </w:r>
            <w:r>
              <w:rPr>
                <w:rFonts w:ascii="宋体" w:hAnsi="宋体" w:cs="宋体" w:eastAsia="宋体" w:hint="default"/>
                <w:w w:val="99"/>
                <w:sz w:val="20"/>
                <w:szCs w:val="20"/>
              </w:rPr>
              <w:t> </w:t>
            </w:r>
            <w:r>
              <w:rPr>
                <w:rFonts w:ascii="宋体" w:hAnsi="宋体" w:cs="宋体" w:eastAsia="宋体" w:hint="default"/>
                <w:sz w:val="20"/>
                <w:szCs w:val="20"/>
              </w:rPr>
              <w:t>控制下企业合</w:t>
            </w:r>
            <w:r>
              <w:rPr>
                <w:rFonts w:ascii="宋体" w:hAnsi="宋体" w:cs="宋体" w:eastAsia="宋体" w:hint="default"/>
                <w:w w:val="99"/>
                <w:sz w:val="20"/>
                <w:szCs w:val="20"/>
              </w:rPr>
              <w:t> </w:t>
            </w:r>
            <w:r>
              <w:rPr>
                <w:rFonts w:ascii="宋体" w:hAnsi="宋体" w:cs="宋体" w:eastAsia="宋体" w:hint="default"/>
                <w:sz w:val="20"/>
                <w:szCs w:val="20"/>
              </w:rPr>
              <w:t>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8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2" w:right="22"/>
              <w:jc w:val="left"/>
              <w:rPr>
                <w:rFonts w:ascii="宋体" w:hAnsi="宋体" w:cs="宋体" w:eastAsia="宋体" w:hint="default"/>
                <w:sz w:val="20"/>
                <w:szCs w:val="20"/>
              </w:rPr>
            </w:pPr>
            <w:r>
              <w:rPr>
                <w:rFonts w:ascii="宋体" w:hAnsi="宋体" w:cs="宋体" w:eastAsia="宋体" w:hint="default"/>
                <w:spacing w:val="-3"/>
                <w:sz w:val="20"/>
                <w:szCs w:val="20"/>
              </w:rPr>
              <w:t>二、本年期初余</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4" w:right="0"/>
              <w:jc w:val="center"/>
              <w:rPr>
                <w:rFonts w:ascii="Times New Roman" w:hAnsi="Times New Roman" w:cs="Times New Roman" w:eastAsia="Times New Roman" w:hint="default"/>
                <w:sz w:val="20"/>
                <w:szCs w:val="20"/>
              </w:rPr>
            </w:pPr>
            <w:r>
              <w:rPr>
                <w:rFonts w:ascii="Times New Roman"/>
                <w:sz w:val="20"/>
              </w:rPr>
              <w:t>107,0</w:t>
            </w:r>
          </w:p>
          <w:p>
            <w:pPr>
              <w:pStyle w:val="TableParagraph"/>
              <w:spacing w:line="240" w:lineRule="auto" w:before="82"/>
              <w:ind w:left="54" w:right="0"/>
              <w:jc w:val="center"/>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before="82"/>
              <w:ind w:left="157" w:right="0"/>
              <w:jc w:val="center"/>
              <w:rPr>
                <w:rFonts w:ascii="Times New Roman" w:hAnsi="Times New Roman" w:cs="Times New Roman" w:eastAsia="Times New Roman" w:hint="default"/>
                <w:sz w:val="20"/>
                <w:szCs w:val="20"/>
              </w:rPr>
            </w:pPr>
            <w:r>
              <w:rPr>
                <w:rFonts w:ascii="Times New Roman"/>
                <w:sz w:val="20"/>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288,14</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5,205.3</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16,165,</w:t>
            </w:r>
          </w:p>
          <w:p>
            <w:pPr>
              <w:pStyle w:val="TableParagraph"/>
              <w:spacing w:line="240" w:lineRule="auto" w:before="82"/>
              <w:ind w:left="81" w:right="0"/>
              <w:jc w:val="left"/>
              <w:rPr>
                <w:rFonts w:ascii="Times New Roman" w:hAnsi="Times New Roman" w:cs="Times New Roman" w:eastAsia="Times New Roman" w:hint="default"/>
                <w:sz w:val="20"/>
                <w:szCs w:val="20"/>
              </w:rPr>
            </w:pPr>
            <w:r>
              <w:rPr>
                <w:rFonts w:ascii="Times New Roman"/>
                <w:sz w:val="20"/>
              </w:rPr>
              <w:t>332.64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2"/>
                <w:sz w:val="20"/>
              </w:rPr>
              <w:t>117,52</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3,083.7</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20"/>
                <w:szCs w:val="20"/>
              </w:rPr>
            </w:pPr>
            <w:r>
              <w:rPr>
                <w:rFonts w:ascii="Times New Roman"/>
                <w:sz w:val="20"/>
              </w:rPr>
              <w:t>3,523,</w:t>
            </w:r>
          </w:p>
          <w:p>
            <w:pPr>
              <w:pStyle w:val="TableParagraph"/>
              <w:spacing w:line="240" w:lineRule="auto" w:before="82"/>
              <w:ind w:left="68" w:right="0"/>
              <w:jc w:val="left"/>
              <w:rPr>
                <w:rFonts w:ascii="Times New Roman" w:hAnsi="Times New Roman" w:cs="Times New Roman" w:eastAsia="Times New Roman" w:hint="default"/>
                <w:sz w:val="20"/>
                <w:szCs w:val="20"/>
              </w:rPr>
            </w:pPr>
            <w:r>
              <w:rPr>
                <w:rFonts w:ascii="Times New Roman"/>
                <w:sz w:val="20"/>
              </w:rPr>
              <w:t>223.76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532,35</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6,845.5</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6"/>
              <w:ind w:left="22" w:right="3"/>
              <w:jc w:val="both"/>
              <w:rPr>
                <w:rFonts w:ascii="宋体" w:hAnsi="宋体" w:cs="宋体" w:eastAsia="宋体" w:hint="default"/>
                <w:sz w:val="20"/>
                <w:szCs w:val="20"/>
              </w:rPr>
            </w:pPr>
            <w:r>
              <w:rPr>
                <w:rFonts w:ascii="宋体" w:hAnsi="宋体" w:cs="宋体" w:eastAsia="宋体" w:hint="default"/>
                <w:spacing w:val="-3"/>
                <w:sz w:val="20"/>
                <w:szCs w:val="20"/>
              </w:rPr>
              <w:t>三、本期增减变</w:t>
            </w:r>
            <w:r>
              <w:rPr>
                <w:rFonts w:ascii="宋体" w:hAnsi="宋体" w:cs="宋体" w:eastAsia="宋体" w:hint="default"/>
                <w:w w:val="99"/>
                <w:sz w:val="20"/>
                <w:szCs w:val="20"/>
              </w:rPr>
              <w:t> </w:t>
            </w:r>
            <w:r>
              <w:rPr>
                <w:rFonts w:ascii="宋体" w:hAnsi="宋体" w:cs="宋体" w:eastAsia="宋体" w:hint="default"/>
                <w:sz w:val="20"/>
                <w:szCs w:val="20"/>
              </w:rPr>
              <w:t>动金额（减少以</w:t>
            </w:r>
            <w:r>
              <w:rPr>
                <w:rFonts w:ascii="宋体" w:hAnsi="宋体" w:cs="宋体" w:eastAsia="宋体" w:hint="default"/>
                <w:w w:val="99"/>
                <w:sz w:val="20"/>
                <w:szCs w:val="20"/>
              </w:rPr>
              <w:t> </w:t>
            </w:r>
            <w:r>
              <w:rPr>
                <w:rFonts w:ascii="宋体" w:hAnsi="宋体" w:cs="宋体" w:eastAsia="宋体" w:hint="default"/>
                <w:sz w:val="20"/>
                <w:szCs w:val="20"/>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8" w:right="0"/>
              <w:jc w:val="left"/>
              <w:rPr>
                <w:rFonts w:ascii="Times New Roman" w:hAnsi="Times New Roman" w:cs="Times New Roman" w:eastAsia="Times New Roman" w:hint="default"/>
                <w:sz w:val="20"/>
                <w:szCs w:val="20"/>
              </w:rPr>
            </w:pPr>
            <w:r>
              <w:rPr>
                <w:rFonts w:ascii="Times New Roman"/>
                <w:sz w:val="20"/>
              </w:rPr>
              <w:t>967,1</w:t>
            </w:r>
          </w:p>
          <w:p>
            <w:pPr>
              <w:pStyle w:val="TableParagraph"/>
              <w:spacing w:line="240" w:lineRule="auto" w:before="82"/>
              <w:ind w:left="78" w:right="0"/>
              <w:jc w:val="left"/>
              <w:rPr>
                <w:rFonts w:ascii="Times New Roman" w:hAnsi="Times New Roman" w:cs="Times New Roman" w:eastAsia="Times New Roman" w:hint="default"/>
                <w:sz w:val="20"/>
                <w:szCs w:val="20"/>
              </w:rPr>
            </w:pPr>
            <w:r>
              <w:rPr>
                <w:rFonts w:ascii="Times New Roman"/>
                <w:sz w:val="20"/>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20"/>
                <w:szCs w:val="20"/>
              </w:rPr>
            </w:pPr>
            <w:r>
              <w:rPr>
                <w:rFonts w:ascii="Times New Roman"/>
                <w:sz w:val="20"/>
              </w:rPr>
              <w:t>25,026,</w:t>
            </w:r>
          </w:p>
          <w:p>
            <w:pPr>
              <w:pStyle w:val="TableParagraph"/>
              <w:spacing w:line="240" w:lineRule="auto" w:before="82"/>
              <w:ind w:left="81" w:right="0"/>
              <w:jc w:val="left"/>
              <w:rPr>
                <w:rFonts w:ascii="Times New Roman" w:hAnsi="Times New Roman" w:cs="Times New Roman" w:eastAsia="Times New Roman" w:hint="default"/>
                <w:sz w:val="20"/>
                <w:szCs w:val="20"/>
              </w:rPr>
            </w:pPr>
            <w:r>
              <w:rPr>
                <w:rFonts w:ascii="Times New Roman"/>
                <w:sz w:val="20"/>
              </w:rPr>
              <w:t>345.14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20"/>
                <w:szCs w:val="20"/>
              </w:rPr>
            </w:pPr>
            <w:r>
              <w:rPr>
                <w:rFonts w:ascii="Times New Roman"/>
                <w:sz w:val="20"/>
              </w:rPr>
              <w:t>8,403,0</w:t>
            </w:r>
          </w:p>
          <w:p>
            <w:pPr>
              <w:pStyle w:val="TableParagraph"/>
              <w:spacing w:line="240" w:lineRule="auto" w:before="82"/>
              <w:ind w:left="159" w:right="0"/>
              <w:jc w:val="center"/>
              <w:rPr>
                <w:rFonts w:ascii="Times New Roman" w:hAnsi="Times New Roman" w:cs="Times New Roman" w:eastAsia="Times New Roman" w:hint="default"/>
                <w:sz w:val="20"/>
                <w:szCs w:val="20"/>
              </w:rPr>
            </w:pPr>
            <w:r>
              <w:rPr>
                <w:rFonts w:ascii="Times New Roman"/>
                <w:sz w:val="20"/>
              </w:rPr>
              <w:t>12.76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20"/>
                <w:szCs w:val="20"/>
              </w:rPr>
            </w:pPr>
            <w:r>
              <w:rPr>
                <w:rFonts w:ascii="Times New Roman"/>
                <w:sz w:val="20"/>
              </w:rPr>
              <w:t>64,711,</w:t>
            </w:r>
          </w:p>
          <w:p>
            <w:pPr>
              <w:pStyle w:val="TableParagraph"/>
              <w:spacing w:line="240" w:lineRule="auto" w:before="82"/>
              <w:ind w:left="93" w:right="0"/>
              <w:jc w:val="left"/>
              <w:rPr>
                <w:rFonts w:ascii="Times New Roman" w:hAnsi="Times New Roman" w:cs="Times New Roman" w:eastAsia="Times New Roman" w:hint="default"/>
                <w:sz w:val="20"/>
                <w:szCs w:val="20"/>
              </w:rPr>
            </w:pPr>
            <w:r>
              <w:rPr>
                <w:rFonts w:ascii="Times New Roman"/>
                <w:sz w:val="20"/>
              </w:rPr>
              <w:t>015.96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20"/>
                <w:szCs w:val="20"/>
              </w:rPr>
            </w:pPr>
            <w:r>
              <w:rPr>
                <w:rFonts w:ascii="Times New Roman"/>
                <w:sz w:val="20"/>
              </w:rPr>
              <w:t>-1,342,</w:t>
            </w:r>
          </w:p>
          <w:p>
            <w:pPr>
              <w:pStyle w:val="TableParagraph"/>
              <w:spacing w:line="240" w:lineRule="auto" w:before="82"/>
              <w:ind w:left="68" w:right="0"/>
              <w:jc w:val="left"/>
              <w:rPr>
                <w:rFonts w:ascii="Times New Roman" w:hAnsi="Times New Roman" w:cs="Times New Roman" w:eastAsia="Times New Roman" w:hint="default"/>
                <w:sz w:val="20"/>
                <w:szCs w:val="20"/>
              </w:rPr>
            </w:pPr>
            <w:r>
              <w:rPr>
                <w:rFonts w:ascii="Times New Roman"/>
                <w:sz w:val="20"/>
              </w:rPr>
              <w:t>896.88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97,764,</w:t>
            </w:r>
          </w:p>
          <w:p>
            <w:pPr>
              <w:pStyle w:val="TableParagraph"/>
              <w:spacing w:line="240" w:lineRule="auto" w:before="82"/>
              <w:ind w:left="76" w:right="0"/>
              <w:jc w:val="left"/>
              <w:rPr>
                <w:rFonts w:ascii="Times New Roman" w:hAnsi="Times New Roman" w:cs="Times New Roman" w:eastAsia="Times New Roman" w:hint="default"/>
                <w:sz w:val="20"/>
                <w:szCs w:val="20"/>
              </w:rPr>
            </w:pPr>
            <w:r>
              <w:rPr>
                <w:rFonts w:ascii="Times New Roman"/>
                <w:sz w:val="20"/>
              </w:rPr>
              <w:t>576.98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2"/>
              <w:jc w:val="left"/>
              <w:rPr>
                <w:rFonts w:ascii="宋体" w:hAnsi="宋体" w:cs="宋体" w:eastAsia="宋体" w:hint="default"/>
                <w:sz w:val="20"/>
                <w:szCs w:val="20"/>
              </w:rPr>
            </w:pPr>
            <w:r>
              <w:rPr>
                <w:rFonts w:ascii="宋体" w:hAnsi="宋体" w:cs="宋体" w:eastAsia="宋体" w:hint="default"/>
                <w:spacing w:val="-3"/>
                <w:sz w:val="20"/>
                <w:szCs w:val="20"/>
              </w:rPr>
              <w:t>（一）综合收益</w:t>
            </w:r>
            <w:r>
              <w:rPr>
                <w:rFonts w:ascii="宋体" w:hAnsi="宋体" w:cs="宋体" w:eastAsia="宋体" w:hint="default"/>
                <w:w w:val="99"/>
                <w:sz w:val="20"/>
                <w:szCs w:val="20"/>
              </w:rPr>
              <w:t> </w:t>
            </w:r>
            <w:r>
              <w:rPr>
                <w:rFonts w:ascii="宋体" w:hAnsi="宋体" w:cs="宋体" w:eastAsia="宋体" w:hint="default"/>
                <w:sz w:val="20"/>
                <w:szCs w:val="20"/>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6" w:right="0"/>
              <w:jc w:val="left"/>
              <w:rPr>
                <w:rFonts w:ascii="Times New Roman" w:hAnsi="Times New Roman" w:cs="Times New Roman" w:eastAsia="Times New Roman" w:hint="default"/>
                <w:sz w:val="20"/>
                <w:szCs w:val="20"/>
              </w:rPr>
            </w:pPr>
            <w:r>
              <w:rPr>
                <w:rFonts w:ascii="Times New Roman"/>
                <w:sz w:val="20"/>
              </w:rPr>
              <w:t>80,604,</w:t>
            </w:r>
          </w:p>
          <w:p>
            <w:pPr>
              <w:pStyle w:val="TableParagraph"/>
              <w:spacing w:line="240" w:lineRule="auto" w:before="82"/>
              <w:ind w:left="93" w:right="0"/>
              <w:jc w:val="left"/>
              <w:rPr>
                <w:rFonts w:ascii="Times New Roman" w:hAnsi="Times New Roman" w:cs="Times New Roman" w:eastAsia="Times New Roman" w:hint="default"/>
                <w:sz w:val="20"/>
                <w:szCs w:val="20"/>
              </w:rPr>
            </w:pPr>
            <w:r>
              <w:rPr>
                <w:rFonts w:ascii="Times New Roman"/>
                <w:sz w:val="20"/>
              </w:rPr>
              <w:t>028.76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1" w:right="0"/>
              <w:jc w:val="left"/>
              <w:rPr>
                <w:rFonts w:ascii="Times New Roman" w:hAnsi="Times New Roman" w:cs="Times New Roman" w:eastAsia="Times New Roman" w:hint="default"/>
                <w:sz w:val="20"/>
                <w:szCs w:val="20"/>
              </w:rPr>
            </w:pPr>
            <w:r>
              <w:rPr>
                <w:rFonts w:ascii="Times New Roman"/>
                <w:sz w:val="20"/>
              </w:rPr>
              <w:t>-2,205,</w:t>
            </w:r>
          </w:p>
          <w:p>
            <w:pPr>
              <w:pStyle w:val="TableParagraph"/>
              <w:spacing w:line="240" w:lineRule="auto" w:before="82"/>
              <w:ind w:left="68" w:right="0"/>
              <w:jc w:val="left"/>
              <w:rPr>
                <w:rFonts w:ascii="Times New Roman" w:hAnsi="Times New Roman" w:cs="Times New Roman" w:eastAsia="Times New Roman" w:hint="default"/>
                <w:sz w:val="20"/>
                <w:szCs w:val="20"/>
              </w:rPr>
            </w:pPr>
            <w:r>
              <w:rPr>
                <w:rFonts w:ascii="Times New Roman"/>
                <w:sz w:val="20"/>
              </w:rPr>
              <w:t>548.40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6" w:right="0"/>
              <w:jc w:val="left"/>
              <w:rPr>
                <w:rFonts w:ascii="Times New Roman" w:hAnsi="Times New Roman" w:cs="Times New Roman" w:eastAsia="Times New Roman" w:hint="default"/>
                <w:sz w:val="20"/>
                <w:szCs w:val="20"/>
              </w:rPr>
            </w:pPr>
            <w:r>
              <w:rPr>
                <w:rFonts w:ascii="Times New Roman"/>
                <w:sz w:val="20"/>
              </w:rPr>
              <w:t>78,398,</w:t>
            </w:r>
          </w:p>
          <w:p>
            <w:pPr>
              <w:pStyle w:val="TableParagraph"/>
              <w:spacing w:line="240" w:lineRule="auto" w:before="82"/>
              <w:ind w:left="76" w:right="0"/>
              <w:jc w:val="left"/>
              <w:rPr>
                <w:rFonts w:ascii="Times New Roman" w:hAnsi="Times New Roman" w:cs="Times New Roman" w:eastAsia="Times New Roman" w:hint="default"/>
                <w:sz w:val="20"/>
                <w:szCs w:val="20"/>
              </w:rPr>
            </w:pPr>
            <w:r>
              <w:rPr>
                <w:rFonts w:ascii="Times New Roman"/>
                <w:sz w:val="20"/>
              </w:rPr>
              <w:t>480.36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6"/>
              <w:ind w:left="22" w:right="22"/>
              <w:jc w:val="left"/>
              <w:rPr>
                <w:rFonts w:ascii="宋体" w:hAnsi="宋体" w:cs="宋体" w:eastAsia="宋体" w:hint="default"/>
                <w:sz w:val="20"/>
                <w:szCs w:val="20"/>
              </w:rPr>
            </w:pPr>
            <w:r>
              <w:rPr>
                <w:rFonts w:ascii="宋体" w:hAnsi="宋体" w:cs="宋体" w:eastAsia="宋体" w:hint="default"/>
                <w:spacing w:val="-3"/>
                <w:sz w:val="20"/>
                <w:szCs w:val="20"/>
              </w:rPr>
              <w:t>（二）所有者投</w:t>
            </w:r>
            <w:r>
              <w:rPr>
                <w:rFonts w:ascii="宋体" w:hAnsi="宋体" w:cs="宋体" w:eastAsia="宋体" w:hint="default"/>
                <w:w w:val="99"/>
                <w:sz w:val="20"/>
                <w:szCs w:val="20"/>
              </w:rPr>
              <w:t> </w:t>
            </w:r>
            <w:r>
              <w:rPr>
                <w:rFonts w:ascii="宋体" w:hAnsi="宋体" w:cs="宋体" w:eastAsia="宋体" w:hint="default"/>
                <w:sz w:val="20"/>
                <w:szCs w:val="20"/>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78" w:right="0"/>
              <w:jc w:val="left"/>
              <w:rPr>
                <w:rFonts w:ascii="Times New Roman" w:hAnsi="Times New Roman" w:cs="Times New Roman" w:eastAsia="Times New Roman" w:hint="default"/>
                <w:sz w:val="20"/>
                <w:szCs w:val="20"/>
              </w:rPr>
            </w:pPr>
            <w:r>
              <w:rPr>
                <w:rFonts w:ascii="Times New Roman"/>
                <w:sz w:val="20"/>
              </w:rPr>
              <w:t>967,1</w:t>
            </w:r>
          </w:p>
          <w:p>
            <w:pPr>
              <w:pStyle w:val="TableParagraph"/>
              <w:spacing w:line="240" w:lineRule="auto" w:before="82"/>
              <w:ind w:left="78" w:right="0"/>
              <w:jc w:val="left"/>
              <w:rPr>
                <w:rFonts w:ascii="Times New Roman" w:hAnsi="Times New Roman" w:cs="Times New Roman" w:eastAsia="Times New Roman" w:hint="default"/>
                <w:sz w:val="20"/>
                <w:szCs w:val="20"/>
              </w:rPr>
            </w:pPr>
            <w:r>
              <w:rPr>
                <w:rFonts w:ascii="Times New Roman"/>
                <w:sz w:val="20"/>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0" w:right="0"/>
              <w:jc w:val="left"/>
              <w:rPr>
                <w:rFonts w:ascii="Times New Roman" w:hAnsi="Times New Roman" w:cs="Times New Roman" w:eastAsia="Times New Roman" w:hint="default"/>
                <w:sz w:val="20"/>
                <w:szCs w:val="20"/>
              </w:rPr>
            </w:pPr>
            <w:r>
              <w:rPr>
                <w:rFonts w:ascii="Times New Roman"/>
                <w:sz w:val="20"/>
              </w:rPr>
              <w:t>25,026,</w:t>
            </w:r>
          </w:p>
          <w:p>
            <w:pPr>
              <w:pStyle w:val="TableParagraph"/>
              <w:spacing w:line="240" w:lineRule="auto" w:before="82"/>
              <w:ind w:left="81" w:right="0"/>
              <w:jc w:val="left"/>
              <w:rPr>
                <w:rFonts w:ascii="Times New Roman" w:hAnsi="Times New Roman" w:cs="Times New Roman" w:eastAsia="Times New Roman" w:hint="default"/>
                <w:sz w:val="20"/>
                <w:szCs w:val="20"/>
              </w:rPr>
            </w:pPr>
            <w:r>
              <w:rPr>
                <w:rFonts w:ascii="Times New Roman"/>
                <w:sz w:val="20"/>
              </w:rPr>
              <w:t>345.14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5" w:right="0"/>
              <w:jc w:val="center"/>
              <w:rPr>
                <w:rFonts w:ascii="Times New Roman" w:hAnsi="Times New Roman" w:cs="Times New Roman" w:eastAsia="Times New Roman" w:hint="default"/>
                <w:sz w:val="20"/>
                <w:szCs w:val="20"/>
              </w:rPr>
            </w:pPr>
            <w:r>
              <w:rPr>
                <w:rFonts w:ascii="Times New Roman"/>
                <w:sz w:val="20"/>
              </w:rPr>
              <w:t>862,65</w:t>
            </w:r>
          </w:p>
          <w:p>
            <w:pPr>
              <w:pStyle w:val="TableParagraph"/>
              <w:spacing w:line="240" w:lineRule="auto" w:before="82"/>
              <w:ind w:left="245" w:right="0"/>
              <w:jc w:val="center"/>
              <w:rPr>
                <w:rFonts w:ascii="Times New Roman" w:hAnsi="Times New Roman" w:cs="Times New Roman" w:eastAsia="Times New Roman" w:hint="default"/>
                <w:sz w:val="20"/>
                <w:szCs w:val="20"/>
              </w:rPr>
            </w:pPr>
            <w:r>
              <w:rPr>
                <w:rFonts w:ascii="Times New Roman"/>
                <w:sz w:val="20"/>
              </w:rPr>
              <w:t>1.52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Times New Roman" w:hAnsi="Times New Roman" w:cs="Times New Roman" w:eastAsia="Times New Roman" w:hint="default"/>
                <w:sz w:val="20"/>
                <w:szCs w:val="20"/>
              </w:rPr>
            </w:pPr>
            <w:r>
              <w:rPr>
                <w:rFonts w:ascii="Times New Roman"/>
                <w:sz w:val="20"/>
              </w:rPr>
              <w:t>26,856,</w:t>
            </w:r>
          </w:p>
          <w:p>
            <w:pPr>
              <w:pStyle w:val="TableParagraph"/>
              <w:spacing w:line="240" w:lineRule="auto" w:before="82"/>
              <w:ind w:left="76" w:right="0"/>
              <w:jc w:val="left"/>
              <w:rPr>
                <w:rFonts w:ascii="Times New Roman" w:hAnsi="Times New Roman" w:cs="Times New Roman" w:eastAsia="Times New Roman" w:hint="default"/>
                <w:sz w:val="20"/>
                <w:szCs w:val="20"/>
              </w:rPr>
            </w:pPr>
            <w:r>
              <w:rPr>
                <w:rFonts w:ascii="Times New Roman"/>
                <w:sz w:val="20"/>
              </w:rPr>
              <w:t>096.66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4"/>
              <w:ind w:left="22" w:right="102"/>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．股东投入的</w:t>
            </w:r>
            <w:r>
              <w:rPr>
                <w:rFonts w:ascii="宋体" w:hAnsi="宋体" w:cs="宋体" w:eastAsia="宋体" w:hint="default"/>
                <w:w w:val="99"/>
                <w:sz w:val="20"/>
                <w:szCs w:val="20"/>
              </w:rPr>
              <w:t> </w:t>
            </w:r>
            <w:r>
              <w:rPr>
                <w:rFonts w:ascii="宋体" w:hAnsi="宋体" w:cs="宋体" w:eastAsia="宋体" w:hint="default"/>
                <w:sz w:val="20"/>
                <w:szCs w:val="20"/>
              </w:rPr>
              <w:t>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8" w:right="0"/>
              <w:jc w:val="left"/>
              <w:rPr>
                <w:rFonts w:ascii="Times New Roman" w:hAnsi="Times New Roman" w:cs="Times New Roman" w:eastAsia="Times New Roman" w:hint="default"/>
                <w:sz w:val="20"/>
                <w:szCs w:val="20"/>
              </w:rPr>
            </w:pPr>
            <w:r>
              <w:rPr>
                <w:rFonts w:ascii="Times New Roman"/>
                <w:sz w:val="20"/>
              </w:rPr>
              <w:t>967,1</w:t>
            </w:r>
          </w:p>
          <w:p>
            <w:pPr>
              <w:pStyle w:val="TableParagraph"/>
              <w:spacing w:line="240" w:lineRule="auto" w:before="82"/>
              <w:ind w:left="78" w:right="0"/>
              <w:jc w:val="left"/>
              <w:rPr>
                <w:rFonts w:ascii="Times New Roman" w:hAnsi="Times New Roman" w:cs="Times New Roman" w:eastAsia="Times New Roman" w:hint="default"/>
                <w:sz w:val="20"/>
                <w:szCs w:val="20"/>
              </w:rPr>
            </w:pPr>
            <w:r>
              <w:rPr>
                <w:rFonts w:ascii="Times New Roman"/>
                <w:sz w:val="20"/>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0" w:right="0"/>
              <w:jc w:val="left"/>
              <w:rPr>
                <w:rFonts w:ascii="Times New Roman" w:hAnsi="Times New Roman" w:cs="Times New Roman" w:eastAsia="Times New Roman" w:hint="default"/>
                <w:sz w:val="20"/>
                <w:szCs w:val="20"/>
              </w:rPr>
            </w:pPr>
            <w:r>
              <w:rPr>
                <w:rFonts w:ascii="Times New Roman"/>
                <w:sz w:val="20"/>
              </w:rPr>
              <w:t>17,195,</w:t>
            </w:r>
          </w:p>
          <w:p>
            <w:pPr>
              <w:pStyle w:val="TableParagraph"/>
              <w:spacing w:line="240" w:lineRule="auto" w:before="82"/>
              <w:ind w:left="81" w:right="0"/>
              <w:jc w:val="left"/>
              <w:rPr>
                <w:rFonts w:ascii="Times New Roman" w:hAnsi="Times New Roman" w:cs="Times New Roman" w:eastAsia="Times New Roman" w:hint="default"/>
                <w:sz w:val="20"/>
                <w:szCs w:val="20"/>
              </w:rPr>
            </w:pPr>
            <w:r>
              <w:rPr>
                <w:rFonts w:ascii="Times New Roman"/>
                <w:sz w:val="20"/>
              </w:rPr>
              <w:t>038.00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6" w:right="0"/>
              <w:jc w:val="left"/>
              <w:rPr>
                <w:rFonts w:ascii="Times New Roman" w:hAnsi="Times New Roman" w:cs="Times New Roman" w:eastAsia="Times New Roman" w:hint="default"/>
                <w:sz w:val="20"/>
                <w:szCs w:val="20"/>
              </w:rPr>
            </w:pPr>
            <w:r>
              <w:rPr>
                <w:rFonts w:ascii="Times New Roman"/>
                <w:sz w:val="20"/>
              </w:rPr>
              <w:t>18,162,</w:t>
            </w:r>
          </w:p>
          <w:p>
            <w:pPr>
              <w:pStyle w:val="TableParagraph"/>
              <w:spacing w:line="240" w:lineRule="auto" w:before="82"/>
              <w:ind w:left="76" w:right="0"/>
              <w:jc w:val="left"/>
              <w:rPr>
                <w:rFonts w:ascii="Times New Roman" w:hAnsi="Times New Roman" w:cs="Times New Roman" w:eastAsia="Times New Roman" w:hint="default"/>
                <w:sz w:val="20"/>
                <w:szCs w:val="20"/>
              </w:rPr>
            </w:pPr>
            <w:r>
              <w:rPr>
                <w:rFonts w:ascii="Times New Roman"/>
                <w:sz w:val="20"/>
              </w:rPr>
              <w:t>138.00</w:t>
            </w:r>
          </w:p>
        </w:tc>
      </w:tr>
      <w:tr>
        <w:trPr>
          <w:trHeight w:val="67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6"/>
              <w:ind w:left="22" w:right="102"/>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．其他权益工</w:t>
            </w:r>
            <w:r>
              <w:rPr>
                <w:rFonts w:ascii="宋体" w:hAnsi="宋体" w:cs="宋体" w:eastAsia="宋体" w:hint="default"/>
                <w:w w:val="99"/>
                <w:sz w:val="20"/>
                <w:szCs w:val="20"/>
              </w:rPr>
              <w:t> </w:t>
            </w:r>
            <w:r>
              <w:rPr>
                <w:rFonts w:ascii="宋体" w:hAnsi="宋体" w:cs="宋体" w:eastAsia="宋体" w:hint="default"/>
                <w:sz w:val="20"/>
                <w:szCs w:val="20"/>
              </w:rPr>
              <w:t>具持有者投入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4"/>
              <w:ind w:left="22" w:right="102"/>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．股份支付计</w:t>
            </w:r>
            <w:r>
              <w:rPr>
                <w:rFonts w:ascii="宋体" w:hAnsi="宋体" w:cs="宋体" w:eastAsia="宋体" w:hint="default"/>
                <w:w w:val="99"/>
                <w:sz w:val="20"/>
                <w:szCs w:val="20"/>
              </w:rPr>
              <w:t> </w:t>
            </w:r>
            <w:r>
              <w:rPr>
                <w:rFonts w:ascii="宋体" w:hAnsi="宋体" w:cs="宋体" w:eastAsia="宋体" w:hint="default"/>
                <w:sz w:val="20"/>
                <w:szCs w:val="20"/>
              </w:rPr>
              <w:t>入所有者权益</w:t>
            </w:r>
            <w:r>
              <w:rPr>
                <w:rFonts w:ascii="宋体" w:hAnsi="宋体" w:cs="宋体" w:eastAsia="宋体" w:hint="default"/>
                <w:w w:val="99"/>
                <w:sz w:val="20"/>
                <w:szCs w:val="20"/>
              </w:rPr>
              <w:t> </w:t>
            </w:r>
            <w:r>
              <w:rPr>
                <w:rFonts w:ascii="宋体" w:hAnsi="宋体" w:cs="宋体" w:eastAsia="宋体" w:hint="default"/>
                <w:sz w:val="20"/>
                <w:szCs w:val="20"/>
              </w:rPr>
              <w:t>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20"/>
                <w:szCs w:val="20"/>
              </w:rPr>
            </w:pPr>
            <w:r>
              <w:rPr>
                <w:rFonts w:ascii="Times New Roman"/>
                <w:sz w:val="20"/>
              </w:rPr>
              <w:t>9,093,9</w:t>
            </w:r>
          </w:p>
          <w:p>
            <w:pPr>
              <w:pStyle w:val="TableParagraph"/>
              <w:spacing w:line="240" w:lineRule="auto" w:before="82"/>
              <w:ind w:left="159" w:right="0"/>
              <w:jc w:val="center"/>
              <w:rPr>
                <w:rFonts w:ascii="Times New Roman" w:hAnsi="Times New Roman" w:cs="Times New Roman" w:eastAsia="Times New Roman" w:hint="default"/>
                <w:sz w:val="20"/>
                <w:szCs w:val="20"/>
              </w:rPr>
            </w:pPr>
            <w:r>
              <w:rPr>
                <w:rFonts w:ascii="Times New Roman"/>
                <w:sz w:val="20"/>
              </w:rPr>
              <w:t>58.66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20"/>
                <w:szCs w:val="20"/>
              </w:rPr>
            </w:pPr>
            <w:r>
              <w:rPr>
                <w:rFonts w:ascii="Times New Roman"/>
                <w:sz w:val="20"/>
              </w:rPr>
              <w:t>9,093,9</w:t>
            </w:r>
          </w:p>
          <w:p>
            <w:pPr>
              <w:pStyle w:val="TableParagraph"/>
              <w:spacing w:line="240" w:lineRule="auto" w:before="82"/>
              <w:ind w:left="150" w:right="0"/>
              <w:jc w:val="center"/>
              <w:rPr>
                <w:rFonts w:ascii="Times New Roman" w:hAnsi="Times New Roman" w:cs="Times New Roman" w:eastAsia="Times New Roman" w:hint="default"/>
                <w:sz w:val="20"/>
                <w:szCs w:val="20"/>
              </w:rPr>
            </w:pPr>
            <w:r>
              <w:rPr>
                <w:rFonts w:ascii="Times New Roman"/>
                <w:sz w:val="20"/>
              </w:rPr>
              <w:t>58.66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4" w:right="0"/>
              <w:jc w:val="left"/>
              <w:rPr>
                <w:rFonts w:ascii="Times New Roman" w:hAnsi="Times New Roman" w:cs="Times New Roman" w:eastAsia="Times New Roman" w:hint="default"/>
                <w:sz w:val="20"/>
                <w:szCs w:val="20"/>
              </w:rPr>
            </w:pPr>
            <w:r>
              <w:rPr>
                <w:rFonts w:ascii="Times New Roman"/>
                <w:sz w:val="20"/>
              </w:rPr>
              <w:t>-1,262,</w:t>
            </w:r>
          </w:p>
          <w:p>
            <w:pPr>
              <w:pStyle w:val="TableParagraph"/>
              <w:spacing w:line="240" w:lineRule="auto" w:before="82"/>
              <w:ind w:left="81" w:right="0"/>
              <w:jc w:val="left"/>
              <w:rPr>
                <w:rFonts w:ascii="Times New Roman" w:hAnsi="Times New Roman" w:cs="Times New Roman" w:eastAsia="Times New Roman" w:hint="default"/>
                <w:sz w:val="20"/>
                <w:szCs w:val="20"/>
              </w:rPr>
            </w:pPr>
            <w:r>
              <w:rPr>
                <w:rFonts w:ascii="Times New Roman"/>
                <w:sz w:val="20"/>
              </w:rPr>
              <w:t>651.52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5" w:right="0"/>
              <w:jc w:val="center"/>
              <w:rPr>
                <w:rFonts w:ascii="Times New Roman" w:hAnsi="Times New Roman" w:cs="Times New Roman" w:eastAsia="Times New Roman" w:hint="default"/>
                <w:sz w:val="20"/>
                <w:szCs w:val="20"/>
              </w:rPr>
            </w:pPr>
            <w:r>
              <w:rPr>
                <w:rFonts w:ascii="Times New Roman"/>
                <w:sz w:val="20"/>
              </w:rPr>
              <w:t>862,65</w:t>
            </w:r>
          </w:p>
          <w:p>
            <w:pPr>
              <w:pStyle w:val="TableParagraph"/>
              <w:spacing w:line="240" w:lineRule="auto" w:before="82"/>
              <w:ind w:left="245" w:right="0"/>
              <w:jc w:val="center"/>
              <w:rPr>
                <w:rFonts w:ascii="Times New Roman" w:hAnsi="Times New Roman" w:cs="Times New Roman" w:eastAsia="Times New Roman" w:hint="default"/>
                <w:sz w:val="20"/>
                <w:szCs w:val="20"/>
              </w:rPr>
            </w:pPr>
            <w:r>
              <w:rPr>
                <w:rFonts w:ascii="Times New Roman"/>
                <w:sz w:val="20"/>
              </w:rPr>
              <w:t>1.52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10" w:right="0"/>
              <w:jc w:val="left"/>
              <w:rPr>
                <w:rFonts w:ascii="Times New Roman" w:hAnsi="Times New Roman" w:cs="Times New Roman" w:eastAsia="Times New Roman" w:hint="default"/>
                <w:sz w:val="20"/>
                <w:szCs w:val="20"/>
              </w:rPr>
            </w:pPr>
            <w:r>
              <w:rPr>
                <w:rFonts w:ascii="Times New Roman"/>
                <w:sz w:val="20"/>
              </w:rPr>
              <w:t>-400,0</w:t>
            </w:r>
          </w:p>
          <w:p>
            <w:pPr>
              <w:pStyle w:val="TableParagraph"/>
              <w:spacing w:line="240" w:lineRule="auto" w:before="82"/>
              <w:ind w:left="175" w:right="0"/>
              <w:jc w:val="left"/>
              <w:rPr>
                <w:rFonts w:ascii="Times New Roman" w:hAnsi="Times New Roman" w:cs="Times New Roman" w:eastAsia="Times New Roman" w:hint="default"/>
                <w:sz w:val="20"/>
                <w:szCs w:val="20"/>
              </w:rPr>
            </w:pPr>
            <w:r>
              <w:rPr>
                <w:rFonts w:ascii="Times New Roman"/>
                <w:sz w:val="20"/>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pacing w:val="-3"/>
                <w:sz w:val="20"/>
                <w:szCs w:val="20"/>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 w:right="0"/>
              <w:jc w:val="center"/>
              <w:rPr>
                <w:rFonts w:ascii="Times New Roman" w:hAnsi="Times New Roman" w:cs="Times New Roman" w:eastAsia="Times New Roman" w:hint="default"/>
                <w:sz w:val="20"/>
                <w:szCs w:val="20"/>
              </w:rPr>
            </w:pPr>
            <w:r>
              <w:rPr>
                <w:rFonts w:ascii="Times New Roman"/>
                <w:sz w:val="20"/>
              </w:rPr>
              <w:t>8,403,0</w:t>
            </w:r>
          </w:p>
          <w:p>
            <w:pPr>
              <w:pStyle w:val="TableParagraph"/>
              <w:spacing w:line="240" w:lineRule="auto" w:before="82"/>
              <w:ind w:left="159" w:right="0"/>
              <w:jc w:val="center"/>
              <w:rPr>
                <w:rFonts w:ascii="Times New Roman" w:hAnsi="Times New Roman" w:cs="Times New Roman" w:eastAsia="Times New Roman" w:hint="default"/>
                <w:sz w:val="20"/>
                <w:szCs w:val="20"/>
              </w:rPr>
            </w:pPr>
            <w:r>
              <w:rPr>
                <w:rFonts w:ascii="Times New Roman"/>
                <w:sz w:val="20"/>
              </w:rPr>
              <w:t>12.76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9" w:right="0"/>
              <w:jc w:val="left"/>
              <w:rPr>
                <w:rFonts w:ascii="Times New Roman" w:hAnsi="Times New Roman" w:cs="Times New Roman" w:eastAsia="Times New Roman" w:hint="default"/>
                <w:sz w:val="20"/>
                <w:szCs w:val="20"/>
              </w:rPr>
            </w:pPr>
            <w:r>
              <w:rPr>
                <w:rFonts w:ascii="Times New Roman"/>
                <w:sz w:val="20"/>
              </w:rPr>
              <w:t>-15,893</w:t>
            </w:r>
          </w:p>
          <w:p>
            <w:pPr>
              <w:pStyle w:val="TableParagraph"/>
              <w:spacing w:line="240" w:lineRule="auto" w:before="82"/>
              <w:ind w:left="46" w:right="0"/>
              <w:jc w:val="left"/>
              <w:rPr>
                <w:rFonts w:ascii="Times New Roman" w:hAnsi="Times New Roman" w:cs="Times New Roman" w:eastAsia="Times New Roman" w:hint="default"/>
                <w:sz w:val="20"/>
                <w:szCs w:val="20"/>
              </w:rPr>
            </w:pPr>
            <w:r>
              <w:rPr>
                <w:rFonts w:ascii="Times New Roman"/>
                <w:sz w:val="20"/>
              </w:rPr>
              <w:t>,012.80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0" w:right="0"/>
              <w:jc w:val="left"/>
              <w:rPr>
                <w:rFonts w:ascii="Times New Roman" w:hAnsi="Times New Roman" w:cs="Times New Roman" w:eastAsia="Times New Roman" w:hint="default"/>
                <w:sz w:val="20"/>
                <w:szCs w:val="20"/>
              </w:rPr>
            </w:pPr>
            <w:r>
              <w:rPr>
                <w:rFonts w:ascii="Times New Roman"/>
                <w:sz w:val="20"/>
              </w:rPr>
              <w:t>-7,490,</w:t>
            </w:r>
          </w:p>
          <w:p>
            <w:pPr>
              <w:pStyle w:val="TableParagraph"/>
              <w:spacing w:line="240" w:lineRule="auto" w:before="82"/>
              <w:ind w:left="76" w:right="0"/>
              <w:jc w:val="left"/>
              <w:rPr>
                <w:rFonts w:ascii="Times New Roman" w:hAnsi="Times New Roman" w:cs="Times New Roman" w:eastAsia="Times New Roman" w:hint="default"/>
                <w:sz w:val="20"/>
                <w:szCs w:val="20"/>
              </w:rPr>
            </w:pPr>
            <w:r>
              <w:rPr>
                <w:rFonts w:ascii="Times New Roman"/>
                <w:sz w:val="20"/>
              </w:rPr>
              <w:t>000.04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5"/>
              <w:ind w:left="22" w:right="102"/>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w:t>
            </w:r>
            <w:r>
              <w:rPr>
                <w:rFonts w:ascii="宋体" w:hAnsi="宋体" w:cs="宋体" w:eastAsia="宋体" w:hint="default"/>
                <w:w w:val="99"/>
                <w:sz w:val="20"/>
                <w:szCs w:val="20"/>
              </w:rPr>
              <w:t> </w:t>
            </w:r>
            <w:r>
              <w:rPr>
                <w:rFonts w:ascii="宋体" w:hAnsi="宋体" w:cs="宋体" w:eastAsia="宋体" w:hint="default"/>
                <w:sz w:val="20"/>
                <w:szCs w:val="20"/>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 w:right="0"/>
              <w:jc w:val="center"/>
              <w:rPr>
                <w:rFonts w:ascii="Times New Roman" w:hAnsi="Times New Roman" w:cs="Times New Roman" w:eastAsia="Times New Roman" w:hint="default"/>
                <w:sz w:val="20"/>
                <w:szCs w:val="20"/>
              </w:rPr>
            </w:pPr>
            <w:r>
              <w:rPr>
                <w:rFonts w:ascii="Times New Roman"/>
                <w:sz w:val="20"/>
              </w:rPr>
              <w:t>8,403,0</w:t>
            </w:r>
          </w:p>
          <w:p>
            <w:pPr>
              <w:pStyle w:val="TableParagraph"/>
              <w:spacing w:line="240" w:lineRule="auto" w:before="82"/>
              <w:ind w:left="159" w:right="0"/>
              <w:jc w:val="center"/>
              <w:rPr>
                <w:rFonts w:ascii="Times New Roman" w:hAnsi="Times New Roman" w:cs="Times New Roman" w:eastAsia="Times New Roman" w:hint="default"/>
                <w:sz w:val="20"/>
                <w:szCs w:val="20"/>
              </w:rPr>
            </w:pPr>
            <w:r>
              <w:rPr>
                <w:rFonts w:ascii="Times New Roman"/>
                <w:sz w:val="20"/>
              </w:rPr>
              <w:t>12.76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79" w:right="0"/>
              <w:jc w:val="left"/>
              <w:rPr>
                <w:rFonts w:ascii="Times New Roman" w:hAnsi="Times New Roman" w:cs="Times New Roman" w:eastAsia="Times New Roman" w:hint="default"/>
                <w:sz w:val="20"/>
                <w:szCs w:val="20"/>
              </w:rPr>
            </w:pPr>
            <w:r>
              <w:rPr>
                <w:rFonts w:ascii="Times New Roman"/>
                <w:sz w:val="20"/>
              </w:rPr>
              <w:t>-8,403,</w:t>
            </w:r>
          </w:p>
          <w:p>
            <w:pPr>
              <w:pStyle w:val="TableParagraph"/>
              <w:spacing w:line="240" w:lineRule="auto" w:before="82"/>
              <w:ind w:left="93" w:right="0"/>
              <w:jc w:val="left"/>
              <w:rPr>
                <w:rFonts w:ascii="Times New Roman" w:hAnsi="Times New Roman" w:cs="Times New Roman" w:eastAsia="Times New Roman" w:hint="default"/>
                <w:sz w:val="20"/>
                <w:szCs w:val="20"/>
              </w:rPr>
            </w:pPr>
            <w:r>
              <w:rPr>
                <w:rFonts w:ascii="Times New Roman"/>
                <w:sz w:val="20"/>
              </w:rPr>
              <w:t>012.76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4"/>
              <w:ind w:left="22" w:right="102"/>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．提取一般风</w:t>
            </w:r>
            <w:r>
              <w:rPr>
                <w:rFonts w:ascii="宋体" w:hAnsi="宋体" w:cs="宋体" w:eastAsia="宋体" w:hint="default"/>
                <w:w w:val="99"/>
                <w:sz w:val="20"/>
                <w:szCs w:val="20"/>
              </w:rPr>
              <w:t> </w:t>
            </w:r>
            <w:r>
              <w:rPr>
                <w:rFonts w:ascii="宋体" w:hAnsi="宋体" w:cs="宋体" w:eastAsia="宋体" w:hint="default"/>
                <w:sz w:val="20"/>
                <w:szCs w:val="20"/>
              </w:rPr>
              <w:t>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5"/>
              <w:ind w:left="22" w:right="22"/>
              <w:jc w:val="left"/>
              <w:rPr>
                <w:rFonts w:ascii="宋体" w:hAnsi="宋体" w:cs="宋体" w:eastAsia="宋体" w:hint="default"/>
                <w:sz w:val="20"/>
                <w:szCs w:val="20"/>
              </w:rPr>
            </w:pPr>
            <w:r>
              <w:rPr>
                <w:rFonts w:ascii="Times New Roman" w:hAnsi="Times New Roman" w:cs="Times New Roman" w:eastAsia="Times New Roman" w:hint="default"/>
                <w:spacing w:val="-15"/>
                <w:sz w:val="20"/>
                <w:szCs w:val="20"/>
              </w:rPr>
              <w:t>3</w:t>
            </w:r>
            <w:r>
              <w:rPr>
                <w:rFonts w:ascii="宋体" w:hAnsi="宋体" w:cs="宋体" w:eastAsia="宋体" w:hint="default"/>
                <w:spacing w:val="-15"/>
                <w:sz w:val="20"/>
                <w:szCs w:val="20"/>
              </w:rPr>
              <w:t>．对所有者（或</w:t>
            </w:r>
            <w:r>
              <w:rPr>
                <w:rFonts w:ascii="宋体" w:hAnsi="宋体" w:cs="宋体" w:eastAsia="宋体" w:hint="default"/>
                <w:w w:val="99"/>
                <w:sz w:val="20"/>
                <w:szCs w:val="20"/>
              </w:rPr>
              <w:t> </w:t>
            </w:r>
            <w:r>
              <w:rPr>
                <w:rFonts w:ascii="宋体" w:hAnsi="宋体" w:cs="宋体" w:eastAsia="宋体" w:hint="default"/>
                <w:sz w:val="20"/>
                <w:szCs w:val="20"/>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79" w:right="0"/>
              <w:jc w:val="left"/>
              <w:rPr>
                <w:rFonts w:ascii="Times New Roman" w:hAnsi="Times New Roman" w:cs="Times New Roman" w:eastAsia="Times New Roman" w:hint="default"/>
                <w:sz w:val="20"/>
                <w:szCs w:val="20"/>
              </w:rPr>
            </w:pPr>
            <w:r>
              <w:rPr>
                <w:rFonts w:ascii="Times New Roman"/>
                <w:sz w:val="20"/>
              </w:rPr>
              <w:t>-7,490,</w:t>
            </w:r>
          </w:p>
          <w:p>
            <w:pPr>
              <w:pStyle w:val="TableParagraph"/>
              <w:spacing w:line="240" w:lineRule="auto" w:before="82"/>
              <w:ind w:left="93" w:right="0"/>
              <w:jc w:val="left"/>
              <w:rPr>
                <w:rFonts w:ascii="Times New Roman" w:hAnsi="Times New Roman" w:cs="Times New Roman" w:eastAsia="Times New Roman" w:hint="default"/>
                <w:sz w:val="20"/>
                <w:szCs w:val="20"/>
              </w:rPr>
            </w:pPr>
            <w:r>
              <w:rPr>
                <w:rFonts w:ascii="Times New Roman"/>
                <w:sz w:val="20"/>
              </w:rPr>
              <w:t>000.04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0" w:right="0"/>
              <w:jc w:val="left"/>
              <w:rPr>
                <w:rFonts w:ascii="Times New Roman" w:hAnsi="Times New Roman" w:cs="Times New Roman" w:eastAsia="Times New Roman" w:hint="default"/>
                <w:sz w:val="20"/>
                <w:szCs w:val="20"/>
              </w:rPr>
            </w:pPr>
            <w:r>
              <w:rPr>
                <w:rFonts w:ascii="Times New Roman"/>
                <w:sz w:val="20"/>
              </w:rPr>
              <w:t>-7,490,</w:t>
            </w:r>
          </w:p>
          <w:p>
            <w:pPr>
              <w:pStyle w:val="TableParagraph"/>
              <w:spacing w:line="240" w:lineRule="auto" w:before="82"/>
              <w:ind w:left="76" w:right="0"/>
              <w:jc w:val="left"/>
              <w:rPr>
                <w:rFonts w:ascii="Times New Roman" w:hAnsi="Times New Roman" w:cs="Times New Roman" w:eastAsia="Times New Roman" w:hint="default"/>
                <w:sz w:val="20"/>
                <w:szCs w:val="20"/>
              </w:rPr>
            </w:pPr>
            <w:r>
              <w:rPr>
                <w:rFonts w:ascii="Times New Roman"/>
                <w:sz w:val="20"/>
              </w:rPr>
              <w:t>000.04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22"/>
              <w:jc w:val="left"/>
              <w:rPr>
                <w:rFonts w:ascii="宋体" w:hAnsi="宋体" w:cs="宋体" w:eastAsia="宋体" w:hint="default"/>
                <w:sz w:val="20"/>
                <w:szCs w:val="20"/>
              </w:rPr>
            </w:pPr>
            <w:r>
              <w:rPr>
                <w:rFonts w:ascii="宋体" w:hAnsi="宋体" w:cs="宋体" w:eastAsia="宋体" w:hint="default"/>
                <w:spacing w:val="-3"/>
                <w:sz w:val="20"/>
                <w:szCs w:val="20"/>
              </w:rPr>
              <w:t>（四）所有者权</w:t>
            </w:r>
            <w:r>
              <w:rPr>
                <w:rFonts w:ascii="宋体" w:hAnsi="宋体" w:cs="宋体" w:eastAsia="宋体" w:hint="default"/>
                <w:w w:val="99"/>
                <w:sz w:val="20"/>
                <w:szCs w:val="20"/>
              </w:rPr>
              <w:t> </w:t>
            </w:r>
            <w:r>
              <w:rPr>
                <w:rFonts w:ascii="宋体" w:hAnsi="宋体" w:cs="宋体" w:eastAsia="宋体" w:hint="default"/>
                <w:sz w:val="20"/>
                <w:szCs w:val="20"/>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4"/>
              <w:ind w:left="22" w:right="102"/>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w:t>
            </w:r>
            <w:r>
              <w:rPr>
                <w:rFonts w:ascii="宋体" w:hAnsi="宋体" w:cs="宋体" w:eastAsia="宋体" w:hint="default"/>
                <w:w w:val="99"/>
                <w:sz w:val="20"/>
                <w:szCs w:val="20"/>
              </w:rPr>
              <w:t> </w:t>
            </w:r>
            <w:r>
              <w:rPr>
                <w:rFonts w:ascii="宋体" w:hAnsi="宋体" w:cs="宋体" w:eastAsia="宋体" w:hint="default"/>
                <w:sz w:val="20"/>
                <w:szCs w:val="20"/>
              </w:rPr>
              <w:t>增资本（或股</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5"/>
              <w:ind w:left="22" w:right="102"/>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w:t>
            </w:r>
            <w:r>
              <w:rPr>
                <w:rFonts w:ascii="宋体" w:hAnsi="宋体" w:cs="宋体" w:eastAsia="宋体" w:hint="default"/>
                <w:w w:val="99"/>
                <w:sz w:val="20"/>
                <w:szCs w:val="20"/>
              </w:rPr>
              <w:t> </w:t>
            </w:r>
            <w:r>
              <w:rPr>
                <w:rFonts w:ascii="宋体" w:hAnsi="宋体" w:cs="宋体" w:eastAsia="宋体" w:hint="default"/>
                <w:sz w:val="20"/>
                <w:szCs w:val="20"/>
              </w:rPr>
              <w:t>增资本（或股</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4"/>
              <w:ind w:left="22" w:right="102"/>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w:t>
            </w:r>
            <w:r>
              <w:rPr>
                <w:rFonts w:ascii="宋体" w:hAnsi="宋体" w:cs="宋体" w:eastAsia="宋体" w:hint="default"/>
                <w:w w:val="99"/>
                <w:sz w:val="20"/>
                <w:szCs w:val="20"/>
              </w:rPr>
              <w:t> </w:t>
            </w:r>
            <w:r>
              <w:rPr>
                <w:rFonts w:ascii="宋体" w:hAnsi="宋体" w:cs="宋体" w:eastAsia="宋体" w:hint="default"/>
                <w:sz w:val="20"/>
                <w:szCs w:val="20"/>
              </w:rPr>
              <w:t>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pacing w:val="-3"/>
                <w:sz w:val="20"/>
                <w:szCs w:val="20"/>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2" w:right="22"/>
              <w:jc w:val="left"/>
              <w:rPr>
                <w:rFonts w:ascii="宋体" w:hAnsi="宋体" w:cs="宋体" w:eastAsia="宋体" w:hint="default"/>
                <w:sz w:val="20"/>
                <w:szCs w:val="20"/>
              </w:rPr>
            </w:pPr>
            <w:r>
              <w:rPr>
                <w:rFonts w:ascii="宋体" w:hAnsi="宋体" w:cs="宋体" w:eastAsia="宋体" w:hint="default"/>
                <w:spacing w:val="-3"/>
                <w:sz w:val="20"/>
                <w:szCs w:val="20"/>
              </w:rPr>
              <w:t>四、本期期末余</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4" w:right="0"/>
              <w:jc w:val="center"/>
              <w:rPr>
                <w:rFonts w:ascii="Times New Roman" w:hAnsi="Times New Roman" w:cs="Times New Roman" w:eastAsia="Times New Roman" w:hint="default"/>
                <w:sz w:val="20"/>
                <w:szCs w:val="20"/>
              </w:rPr>
            </w:pPr>
            <w:r>
              <w:rPr>
                <w:rFonts w:ascii="Times New Roman"/>
                <w:sz w:val="20"/>
              </w:rPr>
              <w:t>107,9</w:t>
            </w:r>
          </w:p>
          <w:p>
            <w:pPr>
              <w:pStyle w:val="TableParagraph"/>
              <w:spacing w:line="240" w:lineRule="auto" w:before="82"/>
              <w:ind w:left="54" w:right="0"/>
              <w:jc w:val="center"/>
              <w:rPr>
                <w:rFonts w:ascii="Times New Roman" w:hAnsi="Times New Roman" w:cs="Times New Roman" w:eastAsia="Times New Roman" w:hint="default"/>
                <w:sz w:val="20"/>
                <w:szCs w:val="20"/>
              </w:rPr>
            </w:pPr>
            <w:r>
              <w:rPr>
                <w:rFonts w:ascii="Times New Roman"/>
                <w:sz w:val="20"/>
              </w:rPr>
              <w:t>67,10</w:t>
            </w:r>
          </w:p>
          <w:p>
            <w:pPr>
              <w:pStyle w:val="TableParagraph"/>
              <w:spacing w:line="240" w:lineRule="auto" w:before="82"/>
              <w:ind w:left="157" w:right="0"/>
              <w:jc w:val="center"/>
              <w:rPr>
                <w:rFonts w:ascii="Times New Roman" w:hAnsi="Times New Roman" w:cs="Times New Roman" w:eastAsia="Times New Roman" w:hint="default"/>
                <w:sz w:val="20"/>
                <w:szCs w:val="20"/>
              </w:rPr>
            </w:pPr>
            <w:r>
              <w:rPr>
                <w:rFonts w:ascii="Times New Roman"/>
                <w:sz w:val="20"/>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313,17</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1,550.4</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20"/>
                <w:szCs w:val="20"/>
              </w:rPr>
            </w:pPr>
            <w:r>
              <w:rPr>
                <w:rFonts w:ascii="Times New Roman"/>
                <w:sz w:val="20"/>
              </w:rPr>
              <w:t>24,568,</w:t>
            </w:r>
          </w:p>
          <w:p>
            <w:pPr>
              <w:pStyle w:val="TableParagraph"/>
              <w:spacing w:line="240" w:lineRule="auto" w:before="82"/>
              <w:ind w:left="81" w:right="0"/>
              <w:jc w:val="left"/>
              <w:rPr>
                <w:rFonts w:ascii="Times New Roman" w:hAnsi="Times New Roman" w:cs="Times New Roman" w:eastAsia="Times New Roman" w:hint="default"/>
                <w:sz w:val="20"/>
                <w:szCs w:val="20"/>
              </w:rPr>
            </w:pPr>
            <w:r>
              <w:rPr>
                <w:rFonts w:ascii="Times New Roman"/>
                <w:sz w:val="20"/>
              </w:rPr>
              <w:t>345.40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182,23</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4,099.7</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20"/>
                <w:szCs w:val="20"/>
              </w:rPr>
            </w:pPr>
            <w:r>
              <w:rPr>
                <w:rFonts w:ascii="Times New Roman"/>
                <w:sz w:val="20"/>
              </w:rPr>
              <w:t>2,180,</w:t>
            </w:r>
          </w:p>
          <w:p>
            <w:pPr>
              <w:pStyle w:val="TableParagraph"/>
              <w:spacing w:line="240" w:lineRule="auto" w:before="82"/>
              <w:ind w:left="68" w:right="0"/>
              <w:jc w:val="left"/>
              <w:rPr>
                <w:rFonts w:ascii="Times New Roman" w:hAnsi="Times New Roman" w:cs="Times New Roman" w:eastAsia="Times New Roman" w:hint="default"/>
                <w:sz w:val="20"/>
                <w:szCs w:val="20"/>
              </w:rPr>
            </w:pPr>
            <w:r>
              <w:rPr>
                <w:rFonts w:ascii="Times New Roman"/>
                <w:sz w:val="20"/>
              </w:rPr>
              <w:t>326.88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630,12</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1,422.5</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12"/>
        <w:jc w:val="right"/>
      </w:pPr>
      <w:r>
        <w:rPr/>
        <w:t>单位：元</w:t>
      </w:r>
    </w:p>
    <w:p>
      <w:pPr>
        <w:spacing w:line="240" w:lineRule="auto" w:before="10"/>
        <w:rPr>
          <w:rFonts w:ascii="宋体" w:hAnsi="宋体" w:cs="宋体" w:eastAsia="宋体" w:hint="default"/>
          <w:sz w:val="7"/>
          <w:szCs w:val="7"/>
        </w:rPr>
      </w:pPr>
    </w:p>
    <w:p>
      <w:pPr>
        <w:spacing w:line="414"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55pt;height:20.75pt;mso-position-horizontal-relative:char;mso-position-vertical-relative:line" coordorigin="0,0" coordsize="9591,415">
            <v:group style="position:absolute;left:13;top:13;width:1436;height:397" coordorigin="13,13" coordsize="1436,397">
              <v:shape style="position:absolute;left:13;top:13;width:1436;height:397" coordorigin="13,13" coordsize="1436,397" path="m13,13l1449,13,1449,410,13,410,13,13xe" filled="true" fillcolor="#d3d3d3" stroked="false">
                <v:path arrowok="t"/>
                <v:fill type="solid"/>
              </v:shape>
            </v:group>
            <v:group style="position:absolute;left:1454;top:13;width:8125;height:397" coordorigin="1454,13" coordsize="8125,397">
              <v:shape style="position:absolute;left:1454;top:13;width:8125;height:397" coordorigin="1454,13" coordsize="8125,397" path="m1454,13l9579,13,9579,410,1454,410,1454,13xe" filled="true" fillcolor="#d3d3d3" stroked="false">
                <v:path arrowok="t"/>
                <v:fill type="solid"/>
              </v:shape>
            </v:group>
            <v:group style="position:absolute;left:5;top:10;width:9581;height:2" coordorigin="5,10" coordsize="9581,2">
              <v:shape style="position:absolute;left:5;top:10;width:9581;height:2" coordorigin="5,10" coordsize="9581,0" path="m5,10l9585,10e" filled="false" stroked="true" strokeweight=".48pt" strokecolor="#000000">
                <v:path arrowok="t"/>
              </v:shape>
            </v:group>
            <v:group style="position:absolute;left:5;top:410;width:9581;height:2" coordorigin="5,410" coordsize="9581,2">
              <v:shape style="position:absolute;left:5;top:410;width:9581;height:2" coordorigin="5,410" coordsize="9581,0" path="m5,410l9585,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1451;top:5;width:2;height:400" coordorigin="1451,5" coordsize="2,400">
              <v:shape style="position:absolute;left:1451;top:5;width:2;height:400" coordorigin="1451,5" coordsize="0,400" path="m1451,5l1451,405e" filled="false" stroked="true" strokeweight=".48pt" strokecolor="#000000">
                <v:path arrowok="t"/>
              </v:shape>
            </v:group>
            <v:group style="position:absolute;left:9581;top:5;width:2;height:400" coordorigin="9581,5" coordsize="2,400">
              <v:shape style="position:absolute;left:9581;top:5;width:2;height:400" coordorigin="9581,5" coordsize="0,400" path="m9581,5l9581,405e" filled="false" stroked="true" strokeweight=".48pt" strokecolor="#000000">
                <v:path arrowok="t"/>
              </v:shape>
              <v:shape style="position:absolute;left:10;top:10;width:1441;height:400" type="#_x0000_t202" filled="false" stroked="false">
                <v:textbox inset="0,0,0,0">
                  <w:txbxContent>
                    <w:p>
                      <w:pPr>
                        <w:spacing w:before="40"/>
                        <w:ind w:left="0" w:right="1" w:firstLine="0"/>
                        <w:jc w:val="center"/>
                        <w:rPr>
                          <w:rFonts w:ascii="宋体" w:hAnsi="宋体" w:cs="宋体" w:eastAsia="宋体" w:hint="default"/>
                          <w:sz w:val="20"/>
                          <w:szCs w:val="20"/>
                        </w:rPr>
                      </w:pPr>
                      <w:r>
                        <w:rPr>
                          <w:rFonts w:ascii="宋体" w:hAnsi="宋体" w:cs="宋体" w:eastAsia="宋体" w:hint="default"/>
                          <w:sz w:val="20"/>
                          <w:szCs w:val="20"/>
                        </w:rPr>
                        <w:t>项目</w:t>
                      </w:r>
                    </w:p>
                  </w:txbxContent>
                </v:textbox>
                <w10:wrap type="none"/>
              </v:shape>
              <v:shape style="position:absolute;left:5315;top:113;width:399;height:199"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本期</w:t>
                      </w:r>
                      <w:r>
                        <w:rPr>
                          <w:rFonts w:ascii="宋体" w:hAnsi="宋体" w:cs="宋体" w:eastAsia="宋体" w:hint="default"/>
                          <w:sz w:val="20"/>
                          <w:szCs w:val="20"/>
                        </w:rPr>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39"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91"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85" w:lineRule="auto"/>
              <w:ind w:left="292" w:right="92" w:hanging="200"/>
              <w:jc w:val="left"/>
              <w:rPr>
                <w:rFonts w:ascii="宋体" w:hAnsi="宋体" w:cs="宋体" w:eastAsia="宋体" w:hint="default"/>
                <w:sz w:val="20"/>
                <w:szCs w:val="20"/>
              </w:rPr>
            </w:pPr>
            <w:r>
              <w:rPr>
                <w:rFonts w:ascii="宋体" w:hAnsi="宋体" w:cs="宋体" w:eastAsia="宋体" w:hint="default"/>
                <w:sz w:val="20"/>
                <w:szCs w:val="20"/>
              </w:rPr>
              <w:t>资本公</w:t>
            </w:r>
            <w:r>
              <w:rPr>
                <w:rFonts w:ascii="宋体" w:hAnsi="宋体" w:cs="宋体" w:eastAsia="宋体" w:hint="default"/>
                <w:w w:val="99"/>
                <w:sz w:val="20"/>
                <w:szCs w:val="20"/>
              </w:rPr>
              <w:t> </w:t>
            </w:r>
            <w:r>
              <w:rPr>
                <w:rFonts w:ascii="宋体" w:hAnsi="宋体" w:cs="宋体" w:eastAsia="宋体" w:hint="default"/>
                <w:sz w:val="20"/>
                <w:szCs w:val="20"/>
              </w:rPr>
              <w:t>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85" w:lineRule="auto"/>
              <w:ind w:left="294" w:right="23" w:hanging="272"/>
              <w:jc w:val="left"/>
              <w:rPr>
                <w:rFonts w:ascii="宋体" w:hAnsi="宋体" w:cs="宋体" w:eastAsia="宋体" w:hint="default"/>
                <w:sz w:val="20"/>
                <w:szCs w:val="20"/>
              </w:rPr>
            </w:pPr>
            <w:r>
              <w:rPr>
                <w:rFonts w:ascii="宋体" w:hAnsi="宋体" w:cs="宋体" w:eastAsia="宋体" w:hint="default"/>
                <w:spacing w:val="-15"/>
                <w:sz w:val="20"/>
                <w:szCs w:val="20"/>
              </w:rPr>
              <w:t>减：库存</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85" w:lineRule="auto"/>
              <w:ind w:left="92" w:right="93"/>
              <w:jc w:val="left"/>
              <w:rPr>
                <w:rFonts w:ascii="宋体" w:hAnsi="宋体" w:cs="宋体" w:eastAsia="宋体" w:hint="default"/>
                <w:sz w:val="20"/>
                <w:szCs w:val="20"/>
              </w:rPr>
            </w:pPr>
            <w:r>
              <w:rPr>
                <w:rFonts w:ascii="宋体" w:hAnsi="宋体" w:cs="宋体" w:eastAsia="宋体" w:hint="default"/>
                <w:sz w:val="20"/>
                <w:szCs w:val="20"/>
              </w:rPr>
              <w:t>其他综</w:t>
            </w:r>
            <w:r>
              <w:rPr>
                <w:rFonts w:ascii="宋体" w:hAnsi="宋体" w:cs="宋体" w:eastAsia="宋体" w:hint="default"/>
                <w:w w:val="99"/>
                <w:sz w:val="20"/>
                <w:szCs w:val="20"/>
              </w:rPr>
              <w:t> </w:t>
            </w:r>
            <w:r>
              <w:rPr>
                <w:rFonts w:ascii="宋体" w:hAnsi="宋体" w:cs="宋体" w:eastAsia="宋体" w:hint="default"/>
                <w:sz w:val="20"/>
                <w:szCs w:val="20"/>
              </w:rPr>
              <w:t>合收益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85" w:lineRule="auto"/>
              <w:ind w:left="293" w:right="92" w:hanging="200"/>
              <w:jc w:val="left"/>
              <w:rPr>
                <w:rFonts w:ascii="宋体" w:hAnsi="宋体" w:cs="宋体" w:eastAsia="宋体" w:hint="default"/>
                <w:sz w:val="20"/>
                <w:szCs w:val="20"/>
              </w:rPr>
            </w:pPr>
            <w:r>
              <w:rPr>
                <w:rFonts w:ascii="宋体" w:hAnsi="宋体" w:cs="宋体" w:eastAsia="宋体" w:hint="default"/>
                <w:sz w:val="20"/>
                <w:szCs w:val="20"/>
              </w:rPr>
              <w:t>专项储</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85" w:lineRule="auto"/>
              <w:ind w:left="292" w:right="92" w:hanging="200"/>
              <w:jc w:val="left"/>
              <w:rPr>
                <w:rFonts w:ascii="宋体" w:hAnsi="宋体" w:cs="宋体" w:eastAsia="宋体" w:hint="default"/>
                <w:sz w:val="20"/>
                <w:szCs w:val="20"/>
              </w:rPr>
            </w:pPr>
            <w:r>
              <w:rPr>
                <w:rFonts w:ascii="宋体" w:hAnsi="宋体" w:cs="宋体" w:eastAsia="宋体" w:hint="default"/>
                <w:sz w:val="20"/>
                <w:szCs w:val="20"/>
              </w:rPr>
              <w:t>盈余公</w:t>
            </w:r>
            <w:r>
              <w:rPr>
                <w:rFonts w:ascii="宋体" w:hAnsi="宋体" w:cs="宋体" w:eastAsia="宋体" w:hint="default"/>
                <w:w w:val="99"/>
                <w:sz w:val="20"/>
                <w:szCs w:val="20"/>
              </w:rPr>
              <w:t> </w:t>
            </w:r>
            <w:r>
              <w:rPr>
                <w:rFonts w:ascii="宋体" w:hAnsi="宋体" w:cs="宋体" w:eastAsia="宋体" w:hint="default"/>
                <w:sz w:val="20"/>
                <w:szCs w:val="20"/>
              </w:rPr>
              <w:t>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85" w:lineRule="auto"/>
              <w:ind w:left="133" w:right="31" w:hanging="101"/>
              <w:jc w:val="left"/>
              <w:rPr>
                <w:rFonts w:ascii="宋体" w:hAnsi="宋体" w:cs="宋体" w:eastAsia="宋体" w:hint="default"/>
                <w:sz w:val="20"/>
                <w:szCs w:val="20"/>
              </w:rPr>
            </w:pPr>
            <w:r>
              <w:rPr>
                <w:rFonts w:ascii="宋体" w:hAnsi="宋体" w:cs="宋体" w:eastAsia="宋体" w:hint="default"/>
                <w:sz w:val="20"/>
                <w:szCs w:val="20"/>
              </w:rPr>
              <w:t>未分配</w:t>
            </w:r>
            <w:r>
              <w:rPr>
                <w:rFonts w:ascii="宋体" w:hAnsi="宋体" w:cs="宋体" w:eastAsia="宋体" w:hint="default"/>
                <w:w w:val="99"/>
                <w:sz w:val="20"/>
                <w:szCs w:val="20"/>
              </w:rPr>
              <w:t> </w:t>
            </w:r>
            <w:r>
              <w:rPr>
                <w:rFonts w:ascii="宋体" w:hAnsi="宋体" w:cs="宋体" w:eastAsia="宋体" w:hint="default"/>
                <w:sz w:val="20"/>
                <w:szCs w:val="20"/>
              </w:rPr>
              <w:t>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34"/>
              <w:ind w:left="83" w:right="85"/>
              <w:jc w:val="center"/>
              <w:rPr>
                <w:rFonts w:ascii="宋体" w:hAnsi="宋体" w:cs="宋体" w:eastAsia="宋体" w:hint="default"/>
                <w:sz w:val="20"/>
                <w:szCs w:val="20"/>
              </w:rPr>
            </w:pPr>
            <w:r>
              <w:rPr>
                <w:rFonts w:ascii="宋体" w:hAnsi="宋体" w:cs="宋体" w:eastAsia="宋体" w:hint="default"/>
                <w:sz w:val="20"/>
                <w:szCs w:val="20"/>
              </w:rPr>
              <w:t>所有者</w:t>
            </w:r>
            <w:r>
              <w:rPr>
                <w:rFonts w:ascii="宋体" w:hAnsi="宋体" w:cs="宋体" w:eastAsia="宋体" w:hint="default"/>
                <w:w w:val="99"/>
                <w:sz w:val="20"/>
                <w:szCs w:val="20"/>
              </w:rPr>
              <w:t> </w:t>
            </w:r>
            <w:r>
              <w:rPr>
                <w:rFonts w:ascii="宋体" w:hAnsi="宋体" w:cs="宋体" w:eastAsia="宋体" w:hint="default"/>
                <w:sz w:val="20"/>
                <w:szCs w:val="20"/>
              </w:rPr>
              <w:t>权益合</w:t>
            </w:r>
            <w:r>
              <w:rPr>
                <w:rFonts w:ascii="宋体" w:hAnsi="宋体" w:cs="宋体" w:eastAsia="宋体" w:hint="default"/>
                <w:w w:val="99"/>
                <w:sz w:val="20"/>
                <w:szCs w:val="20"/>
              </w:rPr>
              <w:t> </w:t>
            </w:r>
            <w:r>
              <w:rPr>
                <w:rFonts w:ascii="宋体" w:hAnsi="宋体" w:cs="宋体" w:eastAsia="宋体" w:hint="default"/>
                <w:sz w:val="20"/>
                <w:szCs w:val="20"/>
              </w:rPr>
              <w:t>计</w:t>
            </w:r>
          </w:p>
        </w:tc>
      </w:tr>
      <w:tr>
        <w:trPr>
          <w:trHeight w:val="624"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left="26" w:right="0"/>
              <w:jc w:val="left"/>
              <w:rPr>
                <w:rFonts w:ascii="宋体" w:hAnsi="宋体" w:cs="宋体" w:eastAsia="宋体" w:hint="default"/>
                <w:sz w:val="20"/>
                <w:szCs w:val="20"/>
              </w:rPr>
            </w:pPr>
            <w:r>
              <w:rPr>
                <w:rFonts w:ascii="宋体" w:hAnsi="宋体" w:cs="宋体" w:eastAsia="宋体" w:hint="default"/>
                <w:sz w:val="20"/>
                <w:szCs w:val="20"/>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left="26"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left="12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85" w:lineRule="auto"/>
              <w:ind w:left="22" w:right="22"/>
              <w:jc w:val="left"/>
              <w:rPr>
                <w:rFonts w:ascii="宋体" w:hAnsi="宋体" w:cs="宋体" w:eastAsia="宋体" w:hint="default"/>
                <w:sz w:val="20"/>
                <w:szCs w:val="20"/>
              </w:rPr>
            </w:pPr>
            <w:r>
              <w:rPr>
                <w:rFonts w:ascii="宋体" w:hAnsi="宋体" w:cs="宋体" w:eastAsia="宋体" w:hint="default"/>
                <w:spacing w:val="-2"/>
                <w:sz w:val="20"/>
                <w:szCs w:val="20"/>
              </w:rPr>
              <w:t>一、上年期末余</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107,96</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7,100.0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1" w:right="0"/>
              <w:jc w:val="center"/>
              <w:rPr>
                <w:rFonts w:ascii="Times New Roman" w:hAnsi="Times New Roman" w:cs="Times New Roman" w:eastAsia="Times New Roman" w:hint="default"/>
                <w:sz w:val="20"/>
                <w:szCs w:val="20"/>
              </w:rPr>
            </w:pPr>
            <w:r>
              <w:rPr>
                <w:rFonts w:ascii="Times New Roman"/>
                <w:sz w:val="20"/>
              </w:rPr>
              <w:t>314,434,</w:t>
            </w:r>
          </w:p>
          <w:p>
            <w:pPr>
              <w:pStyle w:val="TableParagraph"/>
              <w:spacing w:line="240" w:lineRule="auto" w:before="82"/>
              <w:ind w:left="190" w:right="0"/>
              <w:jc w:val="center"/>
              <w:rPr>
                <w:rFonts w:ascii="Times New Roman" w:hAnsi="Times New Roman" w:cs="Times New Roman" w:eastAsia="Times New Roman" w:hint="default"/>
                <w:sz w:val="20"/>
                <w:szCs w:val="20"/>
              </w:rPr>
            </w:pPr>
            <w:r>
              <w:rPr>
                <w:rFonts w:ascii="Times New Roman"/>
                <w:sz w:val="20"/>
              </w:rPr>
              <w:t>202.01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64" w:right="0"/>
              <w:jc w:val="left"/>
              <w:rPr>
                <w:rFonts w:ascii="Times New Roman" w:hAnsi="Times New Roman" w:cs="Times New Roman" w:eastAsia="Times New Roman" w:hint="default"/>
                <w:sz w:val="20"/>
                <w:szCs w:val="20"/>
              </w:rPr>
            </w:pPr>
            <w:r>
              <w:rPr>
                <w:rFonts w:ascii="Times New Roman"/>
                <w:sz w:val="20"/>
              </w:rPr>
              <w:t>24,568,3</w:t>
            </w:r>
          </w:p>
          <w:p>
            <w:pPr>
              <w:pStyle w:val="TableParagraph"/>
              <w:spacing w:line="240" w:lineRule="auto" w:before="82"/>
              <w:ind w:left="313" w:right="0"/>
              <w:jc w:val="left"/>
              <w:rPr>
                <w:rFonts w:ascii="Times New Roman" w:hAnsi="Times New Roman" w:cs="Times New Roman" w:eastAsia="Times New Roman" w:hint="default"/>
                <w:sz w:val="20"/>
                <w:szCs w:val="20"/>
              </w:rPr>
            </w:pPr>
            <w:r>
              <w:rPr>
                <w:rFonts w:ascii="Times New Roman"/>
                <w:sz w:val="20"/>
              </w:rPr>
              <w:t>45.40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188,27</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5,108.5</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4" w:right="0"/>
              <w:jc w:val="center"/>
              <w:rPr>
                <w:rFonts w:ascii="Times New Roman" w:hAnsi="Times New Roman" w:cs="Times New Roman" w:eastAsia="Times New Roman" w:hint="default"/>
                <w:sz w:val="20"/>
                <w:szCs w:val="20"/>
              </w:rPr>
            </w:pPr>
            <w:r>
              <w:rPr>
                <w:rFonts w:ascii="Times New Roman"/>
                <w:sz w:val="20"/>
              </w:rPr>
              <w:t>635,244,</w:t>
            </w:r>
          </w:p>
          <w:p>
            <w:pPr>
              <w:pStyle w:val="TableParagraph"/>
              <w:spacing w:line="240" w:lineRule="auto" w:before="82"/>
              <w:ind w:left="177" w:right="0"/>
              <w:jc w:val="center"/>
              <w:rPr>
                <w:rFonts w:ascii="Times New Roman" w:hAnsi="Times New Roman" w:cs="Times New Roman" w:eastAsia="Times New Roman" w:hint="default"/>
                <w:sz w:val="20"/>
                <w:szCs w:val="20"/>
              </w:rPr>
            </w:pPr>
            <w:r>
              <w:rPr>
                <w:rFonts w:ascii="Times New Roman"/>
                <w:sz w:val="20"/>
              </w:rPr>
              <w:t>755.93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2" w:firstLine="400"/>
              <w:jc w:val="left"/>
              <w:rPr>
                <w:rFonts w:ascii="宋体" w:hAnsi="宋体" w:cs="宋体" w:eastAsia="宋体" w:hint="default"/>
                <w:sz w:val="20"/>
                <w:szCs w:val="20"/>
              </w:rPr>
            </w:pPr>
            <w:r>
              <w:rPr>
                <w:rFonts w:ascii="宋体" w:hAnsi="宋体" w:cs="宋体" w:eastAsia="宋体" w:hint="default"/>
                <w:spacing w:val="-3"/>
                <w:sz w:val="20"/>
                <w:szCs w:val="20"/>
              </w:rPr>
              <w:t>加：会计政</w:t>
            </w:r>
            <w:r>
              <w:rPr>
                <w:rFonts w:ascii="宋体" w:hAnsi="宋体" w:cs="宋体" w:eastAsia="宋体" w:hint="default"/>
                <w:w w:val="99"/>
                <w:sz w:val="20"/>
                <w:szCs w:val="20"/>
              </w:rPr>
              <w:t> </w:t>
            </w:r>
            <w:r>
              <w:rPr>
                <w:rFonts w:ascii="宋体" w:hAnsi="宋体" w:cs="宋体" w:eastAsia="宋体" w:hint="default"/>
                <w:sz w:val="20"/>
                <w:szCs w:val="20"/>
              </w:rPr>
              <w:t>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22" w:right="0"/>
              <w:jc w:val="left"/>
              <w:rPr>
                <w:rFonts w:ascii="宋体" w:hAnsi="宋体" w:cs="宋体" w:eastAsia="宋体" w:hint="default"/>
                <w:sz w:val="20"/>
                <w:szCs w:val="20"/>
              </w:rPr>
            </w:pPr>
            <w:r>
              <w:rPr>
                <w:rFonts w:ascii="宋体" w:hAnsi="宋体" w:cs="宋体" w:eastAsia="宋体" w:hint="default"/>
                <w:sz w:val="20"/>
                <w:szCs w:val="20"/>
              </w:rPr>
              <w:t>前期</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8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85" w:lineRule="auto"/>
              <w:ind w:left="22" w:right="22"/>
              <w:jc w:val="left"/>
              <w:rPr>
                <w:rFonts w:ascii="宋体" w:hAnsi="宋体" w:cs="宋体" w:eastAsia="宋体" w:hint="default"/>
                <w:sz w:val="20"/>
                <w:szCs w:val="20"/>
              </w:rPr>
            </w:pPr>
            <w:r>
              <w:rPr>
                <w:rFonts w:ascii="宋体" w:hAnsi="宋体" w:cs="宋体" w:eastAsia="宋体" w:hint="default"/>
                <w:spacing w:val="-2"/>
                <w:sz w:val="20"/>
                <w:szCs w:val="20"/>
              </w:rPr>
              <w:t>二、本年期初余</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107,96</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7,100.0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1" w:right="0"/>
              <w:jc w:val="center"/>
              <w:rPr>
                <w:rFonts w:ascii="Times New Roman" w:hAnsi="Times New Roman" w:cs="Times New Roman" w:eastAsia="Times New Roman" w:hint="default"/>
                <w:sz w:val="20"/>
                <w:szCs w:val="20"/>
              </w:rPr>
            </w:pPr>
            <w:r>
              <w:rPr>
                <w:rFonts w:ascii="Times New Roman"/>
                <w:sz w:val="20"/>
              </w:rPr>
              <w:t>314,434,</w:t>
            </w:r>
          </w:p>
          <w:p>
            <w:pPr>
              <w:pStyle w:val="TableParagraph"/>
              <w:spacing w:line="240" w:lineRule="auto" w:before="82"/>
              <w:ind w:left="190" w:right="0"/>
              <w:jc w:val="center"/>
              <w:rPr>
                <w:rFonts w:ascii="Times New Roman" w:hAnsi="Times New Roman" w:cs="Times New Roman" w:eastAsia="Times New Roman" w:hint="default"/>
                <w:sz w:val="20"/>
                <w:szCs w:val="20"/>
              </w:rPr>
            </w:pPr>
            <w:r>
              <w:rPr>
                <w:rFonts w:ascii="Times New Roman"/>
                <w:sz w:val="20"/>
              </w:rPr>
              <w:t>202.01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64" w:right="0"/>
              <w:jc w:val="left"/>
              <w:rPr>
                <w:rFonts w:ascii="Times New Roman" w:hAnsi="Times New Roman" w:cs="Times New Roman" w:eastAsia="Times New Roman" w:hint="default"/>
                <w:sz w:val="20"/>
                <w:szCs w:val="20"/>
              </w:rPr>
            </w:pPr>
            <w:r>
              <w:rPr>
                <w:rFonts w:ascii="Times New Roman"/>
                <w:sz w:val="20"/>
              </w:rPr>
              <w:t>24,568,3</w:t>
            </w:r>
          </w:p>
          <w:p>
            <w:pPr>
              <w:pStyle w:val="TableParagraph"/>
              <w:spacing w:line="240" w:lineRule="auto" w:before="82"/>
              <w:ind w:left="313" w:right="0"/>
              <w:jc w:val="left"/>
              <w:rPr>
                <w:rFonts w:ascii="Times New Roman" w:hAnsi="Times New Roman" w:cs="Times New Roman" w:eastAsia="Times New Roman" w:hint="default"/>
                <w:sz w:val="20"/>
                <w:szCs w:val="20"/>
              </w:rPr>
            </w:pPr>
            <w:r>
              <w:rPr>
                <w:rFonts w:ascii="Times New Roman"/>
                <w:sz w:val="20"/>
              </w:rPr>
              <w:t>45.40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188,27</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5,108.5</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4" w:right="0"/>
              <w:jc w:val="center"/>
              <w:rPr>
                <w:rFonts w:ascii="Times New Roman" w:hAnsi="Times New Roman" w:cs="Times New Roman" w:eastAsia="Times New Roman" w:hint="default"/>
                <w:sz w:val="20"/>
                <w:szCs w:val="20"/>
              </w:rPr>
            </w:pPr>
            <w:r>
              <w:rPr>
                <w:rFonts w:ascii="Times New Roman"/>
                <w:sz w:val="20"/>
              </w:rPr>
              <w:t>635,244,</w:t>
            </w:r>
          </w:p>
          <w:p>
            <w:pPr>
              <w:pStyle w:val="TableParagraph"/>
              <w:spacing w:line="240" w:lineRule="auto" w:before="82"/>
              <w:ind w:left="177" w:right="0"/>
              <w:jc w:val="center"/>
              <w:rPr>
                <w:rFonts w:ascii="Times New Roman" w:hAnsi="Times New Roman" w:cs="Times New Roman" w:eastAsia="Times New Roman" w:hint="default"/>
                <w:sz w:val="20"/>
                <w:szCs w:val="20"/>
              </w:rPr>
            </w:pPr>
            <w:r>
              <w:rPr>
                <w:rFonts w:ascii="Times New Roman"/>
                <w:sz w:val="20"/>
              </w:rPr>
              <w:t>755.93</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7"/>
              <w:jc w:val="both"/>
              <w:rPr>
                <w:rFonts w:ascii="宋体" w:hAnsi="宋体" w:cs="宋体" w:eastAsia="宋体" w:hint="default"/>
                <w:sz w:val="20"/>
                <w:szCs w:val="20"/>
              </w:rPr>
            </w:pPr>
            <w:r>
              <w:rPr>
                <w:rFonts w:ascii="宋体" w:hAnsi="宋体" w:cs="宋体" w:eastAsia="宋体" w:hint="default"/>
                <w:sz w:val="20"/>
                <w:szCs w:val="20"/>
              </w:rPr>
              <w:t>三、本期增减变</w:t>
            </w:r>
            <w:r>
              <w:rPr>
                <w:rFonts w:ascii="宋体" w:hAnsi="宋体" w:cs="宋体" w:eastAsia="宋体" w:hint="default"/>
                <w:w w:val="99"/>
                <w:sz w:val="20"/>
                <w:szCs w:val="20"/>
              </w:rPr>
              <w:t> </w:t>
            </w:r>
            <w:r>
              <w:rPr>
                <w:rFonts w:ascii="宋体" w:hAnsi="宋体" w:cs="宋体" w:eastAsia="宋体" w:hint="default"/>
                <w:sz w:val="20"/>
                <w:szCs w:val="20"/>
              </w:rPr>
              <w:t>动金额（减少以</w:t>
            </w:r>
            <w:r>
              <w:rPr>
                <w:rFonts w:ascii="宋体" w:hAnsi="宋体" w:cs="宋体" w:eastAsia="宋体" w:hint="default"/>
                <w:w w:val="99"/>
                <w:sz w:val="20"/>
                <w:szCs w:val="20"/>
              </w:rPr>
              <w:t> </w:t>
            </w:r>
            <w:r>
              <w:rPr>
                <w:rFonts w:ascii="宋体" w:hAnsi="宋体" w:cs="宋体" w:eastAsia="宋体" w:hint="default"/>
                <w:sz w:val="20"/>
                <w:szCs w:val="20"/>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pacing w:val="-2"/>
                <w:sz w:val="20"/>
              </w:rPr>
              <w:t>110,52</w:t>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8,268.0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75" w:right="0"/>
              <w:jc w:val="center"/>
              <w:rPr>
                <w:rFonts w:ascii="Times New Roman" w:hAnsi="Times New Roman" w:cs="Times New Roman" w:eastAsia="Times New Roman" w:hint="default"/>
                <w:sz w:val="20"/>
                <w:szCs w:val="20"/>
              </w:rPr>
            </w:pPr>
            <w:r>
              <w:rPr>
                <w:rFonts w:ascii="Times New Roman"/>
                <w:sz w:val="20"/>
              </w:rPr>
              <w:t>-70,183,</w:t>
            </w:r>
          </w:p>
          <w:p>
            <w:pPr>
              <w:pStyle w:val="TableParagraph"/>
              <w:spacing w:line="240" w:lineRule="auto" w:before="82"/>
              <w:ind w:left="190" w:right="0"/>
              <w:jc w:val="center"/>
              <w:rPr>
                <w:rFonts w:ascii="Times New Roman" w:hAnsi="Times New Roman" w:cs="Times New Roman" w:eastAsia="Times New Roman" w:hint="default"/>
                <w:sz w:val="20"/>
                <w:szCs w:val="20"/>
              </w:rPr>
            </w:pPr>
            <w:r>
              <w:rPr>
                <w:rFonts w:ascii="Times New Roman"/>
                <w:sz w:val="20"/>
              </w:rPr>
              <w:t>218.03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20"/>
                <w:szCs w:val="20"/>
              </w:rPr>
            </w:pPr>
            <w:r>
              <w:rPr>
                <w:rFonts w:ascii="Times New Roman"/>
                <w:sz w:val="20"/>
              </w:rPr>
              <w:t>9,785,81</w:t>
            </w:r>
          </w:p>
          <w:p>
            <w:pPr>
              <w:pStyle w:val="TableParagraph"/>
              <w:spacing w:line="240" w:lineRule="auto" w:before="82"/>
              <w:ind w:left="414" w:right="0"/>
              <w:jc w:val="left"/>
              <w:rPr>
                <w:rFonts w:ascii="Times New Roman" w:hAnsi="Times New Roman" w:cs="Times New Roman" w:eastAsia="Times New Roman" w:hint="default"/>
                <w:sz w:val="20"/>
                <w:szCs w:val="20"/>
              </w:rPr>
            </w:pPr>
            <w:r>
              <w:rPr>
                <w:rFonts w:ascii="Times New Roman"/>
                <w:sz w:val="20"/>
              </w:rPr>
              <w:t>1.74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2" w:right="0"/>
              <w:jc w:val="left"/>
              <w:rPr>
                <w:rFonts w:ascii="Times New Roman" w:hAnsi="Times New Roman" w:cs="Times New Roman" w:eastAsia="Times New Roman" w:hint="default"/>
                <w:sz w:val="20"/>
                <w:szCs w:val="20"/>
              </w:rPr>
            </w:pPr>
            <w:r>
              <w:rPr>
                <w:rFonts w:ascii="Times New Roman"/>
                <w:sz w:val="20"/>
              </w:rPr>
              <w:t>67,005,</w:t>
            </w:r>
          </w:p>
          <w:p>
            <w:pPr>
              <w:pStyle w:val="TableParagraph"/>
              <w:spacing w:line="240" w:lineRule="auto" w:before="82"/>
              <w:ind w:left="92" w:right="0"/>
              <w:jc w:val="left"/>
              <w:rPr>
                <w:rFonts w:ascii="Times New Roman" w:hAnsi="Times New Roman" w:cs="Times New Roman" w:eastAsia="Times New Roman" w:hint="default"/>
                <w:sz w:val="20"/>
                <w:szCs w:val="20"/>
              </w:rPr>
            </w:pPr>
            <w:r>
              <w:rPr>
                <w:rFonts w:ascii="Times New Roman"/>
                <w:sz w:val="20"/>
              </w:rPr>
              <w:t>954.95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1" w:right="0"/>
              <w:jc w:val="center"/>
              <w:rPr>
                <w:rFonts w:ascii="Times New Roman" w:hAnsi="Times New Roman" w:cs="Times New Roman" w:eastAsia="Times New Roman" w:hint="default"/>
                <w:sz w:val="20"/>
                <w:szCs w:val="20"/>
              </w:rPr>
            </w:pPr>
            <w:r>
              <w:rPr>
                <w:rFonts w:ascii="Times New Roman"/>
                <w:sz w:val="20"/>
              </w:rPr>
              <w:t>117,136,</w:t>
            </w:r>
          </w:p>
          <w:p>
            <w:pPr>
              <w:pStyle w:val="TableParagraph"/>
              <w:spacing w:line="240" w:lineRule="auto" w:before="82"/>
              <w:ind w:left="177" w:right="0"/>
              <w:jc w:val="center"/>
              <w:rPr>
                <w:rFonts w:ascii="Times New Roman" w:hAnsi="Times New Roman" w:cs="Times New Roman" w:eastAsia="Times New Roman" w:hint="default"/>
                <w:sz w:val="20"/>
                <w:szCs w:val="20"/>
              </w:rPr>
            </w:pPr>
            <w:r>
              <w:rPr>
                <w:rFonts w:ascii="Times New Roman"/>
                <w:sz w:val="20"/>
              </w:rPr>
              <w:t>816.66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22"/>
              <w:jc w:val="left"/>
              <w:rPr>
                <w:rFonts w:ascii="宋体" w:hAnsi="宋体" w:cs="宋体" w:eastAsia="宋体" w:hint="default"/>
                <w:sz w:val="20"/>
                <w:szCs w:val="20"/>
              </w:rPr>
            </w:pPr>
            <w:r>
              <w:rPr>
                <w:rFonts w:ascii="宋体" w:hAnsi="宋体" w:cs="宋体" w:eastAsia="宋体" w:hint="default"/>
                <w:spacing w:val="-2"/>
                <w:sz w:val="20"/>
                <w:szCs w:val="20"/>
              </w:rPr>
              <w:t>（一）综合收益</w:t>
            </w:r>
            <w:r>
              <w:rPr>
                <w:rFonts w:ascii="宋体" w:hAnsi="宋体" w:cs="宋体" w:eastAsia="宋体" w:hint="default"/>
                <w:w w:val="99"/>
                <w:sz w:val="20"/>
                <w:szCs w:val="20"/>
              </w:rPr>
              <w:t> </w:t>
            </w:r>
            <w:r>
              <w:rPr>
                <w:rFonts w:ascii="宋体" w:hAnsi="宋体" w:cs="宋体" w:eastAsia="宋体" w:hint="default"/>
                <w:sz w:val="20"/>
                <w:szCs w:val="20"/>
              </w:rPr>
              <w:t>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2" w:right="0"/>
              <w:jc w:val="left"/>
              <w:rPr>
                <w:rFonts w:ascii="Times New Roman" w:hAnsi="Times New Roman" w:cs="Times New Roman" w:eastAsia="Times New Roman" w:hint="default"/>
                <w:sz w:val="20"/>
                <w:szCs w:val="20"/>
              </w:rPr>
            </w:pPr>
            <w:r>
              <w:rPr>
                <w:rFonts w:ascii="Times New Roman"/>
                <w:sz w:val="20"/>
              </w:rPr>
              <w:t>97,858,</w:t>
            </w:r>
          </w:p>
          <w:p>
            <w:pPr>
              <w:pStyle w:val="TableParagraph"/>
              <w:spacing w:line="240" w:lineRule="auto" w:before="82"/>
              <w:ind w:left="100" w:right="0"/>
              <w:jc w:val="left"/>
              <w:rPr>
                <w:rFonts w:ascii="Times New Roman" w:hAnsi="Times New Roman" w:cs="Times New Roman" w:eastAsia="Times New Roman" w:hint="default"/>
                <w:sz w:val="20"/>
                <w:szCs w:val="20"/>
              </w:rPr>
            </w:pPr>
            <w:r>
              <w:rPr>
                <w:rFonts w:ascii="Times New Roman"/>
                <w:sz w:val="20"/>
              </w:rPr>
              <w:t>117.40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5" w:right="0"/>
              <w:jc w:val="left"/>
              <w:rPr>
                <w:rFonts w:ascii="Times New Roman" w:hAnsi="Times New Roman" w:cs="Times New Roman" w:eastAsia="Times New Roman" w:hint="default"/>
                <w:sz w:val="20"/>
                <w:szCs w:val="20"/>
              </w:rPr>
            </w:pPr>
            <w:r>
              <w:rPr>
                <w:rFonts w:ascii="Times New Roman"/>
                <w:sz w:val="20"/>
              </w:rPr>
              <w:t>97,858,1</w:t>
            </w:r>
          </w:p>
          <w:p>
            <w:pPr>
              <w:pStyle w:val="TableParagraph"/>
              <w:spacing w:line="240" w:lineRule="auto" w:before="82"/>
              <w:ind w:left="297" w:right="0"/>
              <w:jc w:val="left"/>
              <w:rPr>
                <w:rFonts w:ascii="Times New Roman" w:hAnsi="Times New Roman" w:cs="Times New Roman" w:eastAsia="Times New Roman" w:hint="default"/>
                <w:sz w:val="20"/>
                <w:szCs w:val="20"/>
              </w:rPr>
            </w:pPr>
            <w:r>
              <w:rPr>
                <w:rFonts w:ascii="Times New Roman"/>
                <w:sz w:val="20"/>
              </w:rPr>
              <w:t>17.40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2"/>
              <w:jc w:val="left"/>
              <w:rPr>
                <w:rFonts w:ascii="宋体" w:hAnsi="宋体" w:cs="宋体" w:eastAsia="宋体" w:hint="default"/>
                <w:sz w:val="20"/>
                <w:szCs w:val="20"/>
              </w:rPr>
            </w:pPr>
            <w:r>
              <w:rPr>
                <w:rFonts w:ascii="宋体" w:hAnsi="宋体" w:cs="宋体" w:eastAsia="宋体" w:hint="default"/>
                <w:spacing w:val="-2"/>
                <w:sz w:val="20"/>
                <w:szCs w:val="20"/>
              </w:rPr>
              <w:t>（二）所有者投</w:t>
            </w:r>
            <w:r>
              <w:rPr>
                <w:rFonts w:ascii="宋体" w:hAnsi="宋体" w:cs="宋体" w:eastAsia="宋体" w:hint="default"/>
                <w:w w:val="99"/>
                <w:sz w:val="20"/>
                <w:szCs w:val="20"/>
              </w:rPr>
              <w:t> </w:t>
            </w:r>
            <w:r>
              <w:rPr>
                <w:rFonts w:ascii="宋体" w:hAnsi="宋体" w:cs="宋体" w:eastAsia="宋体" w:hint="default"/>
                <w:sz w:val="20"/>
                <w:szCs w:val="20"/>
              </w:rPr>
              <w:t>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 w:right="0"/>
              <w:jc w:val="center"/>
              <w:rPr>
                <w:rFonts w:ascii="Times New Roman" w:hAnsi="Times New Roman" w:cs="Times New Roman" w:eastAsia="Times New Roman" w:hint="default"/>
                <w:sz w:val="20"/>
                <w:szCs w:val="20"/>
              </w:rPr>
            </w:pPr>
            <w:r>
              <w:rPr>
                <w:rFonts w:ascii="Times New Roman"/>
                <w:sz w:val="20"/>
              </w:rPr>
              <w:t>2,561,1</w:t>
            </w:r>
          </w:p>
          <w:p>
            <w:pPr>
              <w:pStyle w:val="TableParagraph"/>
              <w:spacing w:line="240" w:lineRule="auto" w:before="82"/>
              <w:ind w:left="186" w:right="0"/>
              <w:jc w:val="center"/>
              <w:rPr>
                <w:rFonts w:ascii="Times New Roman" w:hAnsi="Times New Roman" w:cs="Times New Roman" w:eastAsia="Times New Roman" w:hint="default"/>
                <w:sz w:val="20"/>
                <w:szCs w:val="20"/>
              </w:rPr>
            </w:pPr>
            <w:r>
              <w:rPr>
                <w:rFonts w:ascii="Times New Roman"/>
                <w:sz w:val="20"/>
              </w:rPr>
              <w:t>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4" w:right="0"/>
              <w:jc w:val="left"/>
              <w:rPr>
                <w:rFonts w:ascii="Times New Roman" w:hAnsi="Times New Roman" w:cs="Times New Roman" w:eastAsia="Times New Roman" w:hint="default"/>
                <w:sz w:val="20"/>
                <w:szCs w:val="20"/>
              </w:rPr>
            </w:pPr>
            <w:r>
              <w:rPr>
                <w:rFonts w:ascii="Times New Roman"/>
                <w:sz w:val="20"/>
              </w:rPr>
              <w:t>37,783,8</w:t>
            </w:r>
          </w:p>
          <w:p>
            <w:pPr>
              <w:pStyle w:val="TableParagraph"/>
              <w:spacing w:line="240" w:lineRule="auto" w:before="82"/>
              <w:ind w:left="314" w:right="0"/>
              <w:jc w:val="left"/>
              <w:rPr>
                <w:rFonts w:ascii="Times New Roman" w:hAnsi="Times New Roman" w:cs="Times New Roman" w:eastAsia="Times New Roman" w:hint="default"/>
                <w:sz w:val="20"/>
                <w:szCs w:val="20"/>
              </w:rPr>
            </w:pPr>
            <w:r>
              <w:rPr>
                <w:rFonts w:ascii="Times New Roman"/>
                <w:sz w:val="20"/>
              </w:rPr>
              <w:t>79.97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7" w:right="0"/>
              <w:jc w:val="left"/>
              <w:rPr>
                <w:rFonts w:ascii="Times New Roman" w:hAnsi="Times New Roman" w:cs="Times New Roman" w:eastAsia="Times New Roman" w:hint="default"/>
                <w:sz w:val="20"/>
                <w:szCs w:val="20"/>
              </w:rPr>
            </w:pPr>
            <w:r>
              <w:rPr>
                <w:rFonts w:ascii="Times New Roman"/>
                <w:sz w:val="20"/>
              </w:rPr>
              <w:t>40,345,0</w:t>
            </w:r>
          </w:p>
          <w:p>
            <w:pPr>
              <w:pStyle w:val="TableParagraph"/>
              <w:spacing w:line="240" w:lineRule="auto" w:before="82"/>
              <w:ind w:left="297" w:right="0"/>
              <w:jc w:val="left"/>
              <w:rPr>
                <w:rFonts w:ascii="Times New Roman" w:hAnsi="Times New Roman" w:cs="Times New Roman" w:eastAsia="Times New Roman" w:hint="default"/>
                <w:sz w:val="20"/>
                <w:szCs w:val="20"/>
              </w:rPr>
            </w:pPr>
            <w:r>
              <w:rPr>
                <w:rFonts w:ascii="Times New Roman"/>
                <w:sz w:val="20"/>
              </w:rPr>
              <w:t>49.97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5"/>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．股东投入的</w:t>
            </w:r>
            <w:r>
              <w:rPr>
                <w:rFonts w:ascii="宋体" w:hAnsi="宋体" w:cs="宋体" w:eastAsia="宋体" w:hint="default"/>
                <w:w w:val="99"/>
                <w:sz w:val="20"/>
                <w:szCs w:val="20"/>
              </w:rPr>
              <w:t> </w:t>
            </w:r>
            <w:r>
              <w:rPr>
                <w:rFonts w:ascii="宋体" w:hAnsi="宋体" w:cs="宋体" w:eastAsia="宋体" w:hint="default"/>
                <w:sz w:val="20"/>
                <w:szCs w:val="20"/>
              </w:rPr>
              <w:t>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5" w:right="0"/>
              <w:jc w:val="center"/>
              <w:rPr>
                <w:rFonts w:ascii="Times New Roman" w:hAnsi="Times New Roman" w:cs="Times New Roman" w:eastAsia="Times New Roman" w:hint="default"/>
                <w:sz w:val="20"/>
                <w:szCs w:val="20"/>
              </w:rPr>
            </w:pPr>
            <w:r>
              <w:rPr>
                <w:rFonts w:ascii="Times New Roman"/>
                <w:sz w:val="20"/>
              </w:rPr>
              <w:t>2,561,1</w:t>
            </w:r>
          </w:p>
          <w:p>
            <w:pPr>
              <w:pStyle w:val="TableParagraph"/>
              <w:spacing w:line="240" w:lineRule="auto" w:before="82"/>
              <w:ind w:left="186" w:right="0"/>
              <w:jc w:val="center"/>
              <w:rPr>
                <w:rFonts w:ascii="Times New Roman" w:hAnsi="Times New Roman" w:cs="Times New Roman" w:eastAsia="Times New Roman" w:hint="default"/>
                <w:sz w:val="20"/>
                <w:szCs w:val="20"/>
              </w:rPr>
            </w:pPr>
            <w:r>
              <w:rPr>
                <w:rFonts w:ascii="Times New Roman"/>
                <w:sz w:val="20"/>
              </w:rPr>
              <w:t>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4" w:right="0"/>
              <w:jc w:val="left"/>
              <w:rPr>
                <w:rFonts w:ascii="Times New Roman" w:hAnsi="Times New Roman" w:cs="Times New Roman" w:eastAsia="Times New Roman" w:hint="default"/>
                <w:sz w:val="20"/>
                <w:szCs w:val="20"/>
              </w:rPr>
            </w:pPr>
            <w:r>
              <w:rPr>
                <w:rFonts w:ascii="Times New Roman"/>
                <w:sz w:val="20"/>
              </w:rPr>
              <w:t>26,731,7</w:t>
            </w:r>
          </w:p>
          <w:p>
            <w:pPr>
              <w:pStyle w:val="TableParagraph"/>
              <w:spacing w:line="240" w:lineRule="auto" w:before="82"/>
              <w:ind w:left="314" w:right="0"/>
              <w:jc w:val="left"/>
              <w:rPr>
                <w:rFonts w:ascii="Times New Roman" w:hAnsi="Times New Roman" w:cs="Times New Roman" w:eastAsia="Times New Roman" w:hint="default"/>
                <w:sz w:val="20"/>
                <w:szCs w:val="20"/>
              </w:rPr>
            </w:pPr>
            <w:r>
              <w:rPr>
                <w:rFonts w:ascii="Times New Roman"/>
                <w:sz w:val="20"/>
              </w:rPr>
              <w:t>90.42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left"/>
              <w:rPr>
                <w:rFonts w:ascii="Times New Roman" w:hAnsi="Times New Roman" w:cs="Times New Roman" w:eastAsia="Times New Roman" w:hint="default"/>
                <w:sz w:val="20"/>
                <w:szCs w:val="20"/>
              </w:rPr>
            </w:pPr>
            <w:r>
              <w:rPr>
                <w:rFonts w:ascii="Times New Roman"/>
                <w:sz w:val="20"/>
              </w:rPr>
              <w:t>29,292,9</w:t>
            </w:r>
          </w:p>
          <w:p>
            <w:pPr>
              <w:pStyle w:val="TableParagraph"/>
              <w:spacing w:line="240" w:lineRule="auto" w:before="82"/>
              <w:ind w:left="297" w:right="0"/>
              <w:jc w:val="left"/>
              <w:rPr>
                <w:rFonts w:ascii="Times New Roman" w:hAnsi="Times New Roman" w:cs="Times New Roman" w:eastAsia="Times New Roman" w:hint="default"/>
                <w:sz w:val="20"/>
                <w:szCs w:val="20"/>
              </w:rPr>
            </w:pPr>
            <w:r>
              <w:rPr>
                <w:rFonts w:ascii="Times New Roman"/>
                <w:sz w:val="20"/>
              </w:rPr>
              <w:t>60.42</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4"/>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．其他权益工</w:t>
            </w:r>
            <w:r>
              <w:rPr>
                <w:rFonts w:ascii="宋体" w:hAnsi="宋体" w:cs="宋体" w:eastAsia="宋体" w:hint="default"/>
                <w:w w:val="99"/>
                <w:sz w:val="20"/>
                <w:szCs w:val="20"/>
              </w:rPr>
              <w:t> </w:t>
            </w:r>
            <w:r>
              <w:rPr>
                <w:rFonts w:ascii="宋体" w:hAnsi="宋体" w:cs="宋体" w:eastAsia="宋体" w:hint="default"/>
                <w:sz w:val="20"/>
                <w:szCs w:val="20"/>
              </w:rPr>
              <w:t>具持有者投入</w:t>
            </w:r>
            <w:r>
              <w:rPr>
                <w:rFonts w:ascii="宋体" w:hAnsi="宋体" w:cs="宋体" w:eastAsia="宋体" w:hint="default"/>
                <w:w w:val="99"/>
                <w:sz w:val="20"/>
                <w:szCs w:val="20"/>
              </w:rPr>
              <w:t> </w:t>
            </w:r>
            <w:r>
              <w:rPr>
                <w:rFonts w:ascii="宋体" w:hAnsi="宋体" w:cs="宋体" w:eastAsia="宋体" w:hint="default"/>
                <w:sz w:val="20"/>
                <w:szCs w:val="20"/>
              </w:rPr>
              <w:t>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5"/>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．股份支付计</w:t>
            </w:r>
            <w:r>
              <w:rPr>
                <w:rFonts w:ascii="宋体" w:hAnsi="宋体" w:cs="宋体" w:eastAsia="宋体" w:hint="default"/>
                <w:w w:val="99"/>
                <w:sz w:val="20"/>
                <w:szCs w:val="20"/>
              </w:rPr>
              <w:t> </w:t>
            </w:r>
            <w:r>
              <w:rPr>
                <w:rFonts w:ascii="宋体" w:hAnsi="宋体" w:cs="宋体" w:eastAsia="宋体" w:hint="default"/>
                <w:sz w:val="20"/>
                <w:szCs w:val="20"/>
              </w:rPr>
              <w:t>入所有者权益</w:t>
            </w:r>
            <w:r>
              <w:rPr>
                <w:rFonts w:ascii="宋体" w:hAnsi="宋体" w:cs="宋体" w:eastAsia="宋体" w:hint="default"/>
                <w:w w:val="99"/>
                <w:sz w:val="20"/>
                <w:szCs w:val="20"/>
              </w:rPr>
              <w:t> </w:t>
            </w:r>
            <w:r>
              <w:rPr>
                <w:rFonts w:ascii="宋体" w:hAnsi="宋体" w:cs="宋体" w:eastAsia="宋体" w:hint="default"/>
                <w:sz w:val="20"/>
                <w:szCs w:val="20"/>
              </w:rPr>
              <w:t>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20"/>
                <w:szCs w:val="20"/>
              </w:rPr>
            </w:pPr>
            <w:r>
              <w:rPr>
                <w:rFonts w:ascii="Times New Roman"/>
                <w:sz w:val="20"/>
              </w:rPr>
              <w:t>11,052,0</w:t>
            </w:r>
          </w:p>
          <w:p>
            <w:pPr>
              <w:pStyle w:val="TableParagraph"/>
              <w:spacing w:line="240" w:lineRule="auto" w:before="82"/>
              <w:ind w:left="314" w:right="0"/>
              <w:jc w:val="left"/>
              <w:rPr>
                <w:rFonts w:ascii="Times New Roman" w:hAnsi="Times New Roman" w:cs="Times New Roman" w:eastAsia="Times New Roman" w:hint="default"/>
                <w:sz w:val="20"/>
                <w:szCs w:val="20"/>
              </w:rPr>
            </w:pPr>
            <w:r>
              <w:rPr>
                <w:rFonts w:ascii="Times New Roman"/>
                <w:sz w:val="20"/>
              </w:rPr>
              <w:t>89.55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55" w:right="0"/>
              <w:jc w:val="left"/>
              <w:rPr>
                <w:rFonts w:ascii="Times New Roman" w:hAnsi="Times New Roman" w:cs="Times New Roman" w:eastAsia="Times New Roman" w:hint="default"/>
                <w:sz w:val="20"/>
                <w:szCs w:val="20"/>
              </w:rPr>
            </w:pPr>
            <w:r>
              <w:rPr>
                <w:rFonts w:ascii="Times New Roman"/>
                <w:sz w:val="20"/>
              </w:rPr>
              <w:t>11,052,0</w:t>
            </w:r>
          </w:p>
          <w:p>
            <w:pPr>
              <w:pStyle w:val="TableParagraph"/>
              <w:spacing w:line="240" w:lineRule="auto" w:before="82"/>
              <w:ind w:left="297" w:right="0"/>
              <w:jc w:val="left"/>
              <w:rPr>
                <w:rFonts w:ascii="Times New Roman" w:hAnsi="Times New Roman" w:cs="Times New Roman" w:eastAsia="Times New Roman" w:hint="default"/>
                <w:sz w:val="20"/>
                <w:szCs w:val="20"/>
              </w:rPr>
            </w:pPr>
            <w:r>
              <w:rPr>
                <w:rFonts w:ascii="Times New Roman"/>
                <w:sz w:val="20"/>
              </w:rPr>
              <w:t>89.55</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71" w:right="0"/>
              <w:jc w:val="left"/>
              <w:rPr>
                <w:rFonts w:ascii="Times New Roman" w:hAnsi="Times New Roman" w:cs="Times New Roman" w:eastAsia="Times New Roman" w:hint="default"/>
                <w:sz w:val="20"/>
                <w:szCs w:val="20"/>
              </w:rPr>
            </w:pPr>
            <w:r>
              <w:rPr>
                <w:rFonts w:ascii="Times New Roman"/>
                <w:sz w:val="20"/>
              </w:rPr>
              <w:t>9,785,81</w:t>
            </w:r>
          </w:p>
          <w:p>
            <w:pPr>
              <w:pStyle w:val="TableParagraph"/>
              <w:spacing w:line="240" w:lineRule="auto" w:before="82"/>
              <w:ind w:left="414" w:right="0"/>
              <w:jc w:val="left"/>
              <w:rPr>
                <w:rFonts w:ascii="Times New Roman" w:hAnsi="Times New Roman" w:cs="Times New Roman" w:eastAsia="Times New Roman" w:hint="default"/>
                <w:sz w:val="20"/>
                <w:szCs w:val="20"/>
              </w:rPr>
            </w:pPr>
            <w:r>
              <w:rPr>
                <w:rFonts w:ascii="Times New Roman"/>
                <w:sz w:val="20"/>
              </w:rPr>
              <w:t>1.74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7" w:right="0"/>
              <w:jc w:val="left"/>
              <w:rPr>
                <w:rFonts w:ascii="Times New Roman" w:hAnsi="Times New Roman" w:cs="Times New Roman" w:eastAsia="Times New Roman" w:hint="default"/>
                <w:sz w:val="20"/>
                <w:szCs w:val="20"/>
              </w:rPr>
            </w:pPr>
            <w:r>
              <w:rPr>
                <w:rFonts w:ascii="Times New Roman"/>
                <w:sz w:val="20"/>
              </w:rPr>
              <w:t>-30,852</w:t>
            </w:r>
          </w:p>
          <w:p>
            <w:pPr>
              <w:pStyle w:val="TableParagraph"/>
              <w:spacing w:line="240" w:lineRule="auto" w:before="82"/>
              <w:ind w:left="42" w:right="0"/>
              <w:jc w:val="left"/>
              <w:rPr>
                <w:rFonts w:ascii="Times New Roman" w:hAnsi="Times New Roman" w:cs="Times New Roman" w:eastAsia="Times New Roman" w:hint="default"/>
                <w:sz w:val="20"/>
                <w:szCs w:val="20"/>
              </w:rPr>
            </w:pPr>
            <w:r>
              <w:rPr>
                <w:rFonts w:ascii="Times New Roman"/>
                <w:sz w:val="20"/>
              </w:rPr>
              <w:t>,162.45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 w:right="0"/>
              <w:jc w:val="center"/>
              <w:rPr>
                <w:rFonts w:ascii="Times New Roman" w:hAnsi="Times New Roman" w:cs="Times New Roman" w:eastAsia="Times New Roman" w:hint="default"/>
                <w:sz w:val="20"/>
                <w:szCs w:val="20"/>
              </w:rPr>
            </w:pPr>
            <w:r>
              <w:rPr>
                <w:rFonts w:ascii="Times New Roman"/>
                <w:sz w:val="20"/>
              </w:rPr>
              <w:t>-21,066,</w:t>
            </w:r>
          </w:p>
          <w:p>
            <w:pPr>
              <w:pStyle w:val="TableParagraph"/>
              <w:spacing w:line="240" w:lineRule="auto" w:before="82"/>
              <w:ind w:left="177" w:right="0"/>
              <w:jc w:val="center"/>
              <w:rPr>
                <w:rFonts w:ascii="Times New Roman" w:hAnsi="Times New Roman" w:cs="Times New Roman" w:eastAsia="Times New Roman" w:hint="default"/>
                <w:sz w:val="20"/>
                <w:szCs w:val="20"/>
              </w:rPr>
            </w:pPr>
            <w:r>
              <w:rPr>
                <w:rFonts w:ascii="Times New Roman"/>
                <w:sz w:val="20"/>
              </w:rPr>
              <w:t>350.71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4"/>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w:t>
            </w:r>
            <w:r>
              <w:rPr>
                <w:rFonts w:ascii="宋体" w:hAnsi="宋体" w:cs="宋体" w:eastAsia="宋体" w:hint="default"/>
                <w:w w:val="99"/>
                <w:sz w:val="20"/>
                <w:szCs w:val="20"/>
              </w:rPr>
              <w:t> </w:t>
            </w:r>
            <w:r>
              <w:rPr>
                <w:rFonts w:ascii="宋体" w:hAnsi="宋体" w:cs="宋体" w:eastAsia="宋体" w:hint="default"/>
                <w:sz w:val="20"/>
                <w:szCs w:val="20"/>
              </w:rPr>
              <w:t>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1" w:right="0"/>
              <w:jc w:val="left"/>
              <w:rPr>
                <w:rFonts w:ascii="Times New Roman" w:hAnsi="Times New Roman" w:cs="Times New Roman" w:eastAsia="Times New Roman" w:hint="default"/>
                <w:sz w:val="20"/>
                <w:szCs w:val="20"/>
              </w:rPr>
            </w:pPr>
            <w:r>
              <w:rPr>
                <w:rFonts w:ascii="Times New Roman"/>
                <w:sz w:val="20"/>
              </w:rPr>
              <w:t>9,785,81</w:t>
            </w:r>
          </w:p>
          <w:p>
            <w:pPr>
              <w:pStyle w:val="TableParagraph"/>
              <w:spacing w:line="240" w:lineRule="auto" w:before="82"/>
              <w:ind w:left="414" w:right="0"/>
              <w:jc w:val="left"/>
              <w:rPr>
                <w:rFonts w:ascii="Times New Roman" w:hAnsi="Times New Roman" w:cs="Times New Roman" w:eastAsia="Times New Roman" w:hint="default"/>
                <w:sz w:val="20"/>
                <w:szCs w:val="20"/>
              </w:rPr>
            </w:pPr>
            <w:r>
              <w:rPr>
                <w:rFonts w:ascii="Times New Roman"/>
                <w:sz w:val="20"/>
              </w:rPr>
              <w:t>1.74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6" w:right="0"/>
              <w:jc w:val="left"/>
              <w:rPr>
                <w:rFonts w:ascii="Times New Roman" w:hAnsi="Times New Roman" w:cs="Times New Roman" w:eastAsia="Times New Roman" w:hint="default"/>
                <w:sz w:val="20"/>
                <w:szCs w:val="20"/>
              </w:rPr>
            </w:pPr>
            <w:r>
              <w:rPr>
                <w:rFonts w:ascii="Times New Roman"/>
                <w:sz w:val="20"/>
              </w:rPr>
              <w:t>-9,785,</w:t>
            </w:r>
          </w:p>
          <w:p>
            <w:pPr>
              <w:pStyle w:val="TableParagraph"/>
              <w:spacing w:line="240" w:lineRule="auto" w:before="82"/>
              <w:ind w:left="100" w:right="0"/>
              <w:jc w:val="left"/>
              <w:rPr>
                <w:rFonts w:ascii="Times New Roman" w:hAnsi="Times New Roman" w:cs="Times New Roman" w:eastAsia="Times New Roman" w:hint="default"/>
                <w:sz w:val="20"/>
                <w:szCs w:val="20"/>
              </w:rPr>
            </w:pPr>
            <w:r>
              <w:rPr>
                <w:rFonts w:ascii="Times New Roman"/>
                <w:sz w:val="20"/>
              </w:rPr>
              <w:t>811.74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5"/>
              <w:ind w:left="22" w:right="22"/>
              <w:jc w:val="left"/>
              <w:rPr>
                <w:rFonts w:ascii="宋体" w:hAnsi="宋体" w:cs="宋体" w:eastAsia="宋体" w:hint="default"/>
                <w:sz w:val="20"/>
                <w:szCs w:val="20"/>
              </w:rPr>
            </w:pPr>
            <w:r>
              <w:rPr>
                <w:rFonts w:ascii="Times New Roman" w:hAnsi="Times New Roman" w:cs="Times New Roman" w:eastAsia="Times New Roman" w:hint="default"/>
                <w:spacing w:val="-14"/>
                <w:sz w:val="20"/>
                <w:szCs w:val="20"/>
              </w:rPr>
              <w:t>2</w:t>
            </w:r>
            <w:r>
              <w:rPr>
                <w:rFonts w:ascii="宋体" w:hAnsi="宋体" w:cs="宋体" w:eastAsia="宋体" w:hint="default"/>
                <w:spacing w:val="-14"/>
                <w:sz w:val="20"/>
                <w:szCs w:val="20"/>
              </w:rPr>
              <w:t>．对所有者（或</w:t>
            </w:r>
            <w:r>
              <w:rPr>
                <w:rFonts w:ascii="宋体" w:hAnsi="宋体" w:cs="宋体" w:eastAsia="宋体" w:hint="default"/>
                <w:w w:val="99"/>
                <w:sz w:val="20"/>
                <w:szCs w:val="20"/>
              </w:rPr>
              <w:t> </w:t>
            </w:r>
            <w:r>
              <w:rPr>
                <w:rFonts w:ascii="宋体" w:hAnsi="宋体" w:cs="宋体" w:eastAsia="宋体" w:hint="default"/>
                <w:sz w:val="20"/>
                <w:szCs w:val="20"/>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7" w:right="0"/>
              <w:jc w:val="left"/>
              <w:rPr>
                <w:rFonts w:ascii="Times New Roman" w:hAnsi="Times New Roman" w:cs="Times New Roman" w:eastAsia="Times New Roman" w:hint="default"/>
                <w:sz w:val="20"/>
                <w:szCs w:val="20"/>
              </w:rPr>
            </w:pPr>
            <w:r>
              <w:rPr>
                <w:rFonts w:ascii="Times New Roman"/>
                <w:sz w:val="20"/>
              </w:rPr>
              <w:t>-21,066</w:t>
            </w:r>
          </w:p>
          <w:p>
            <w:pPr>
              <w:pStyle w:val="TableParagraph"/>
              <w:spacing w:line="240" w:lineRule="auto" w:before="82"/>
              <w:ind w:left="42" w:right="0"/>
              <w:jc w:val="left"/>
              <w:rPr>
                <w:rFonts w:ascii="Times New Roman" w:hAnsi="Times New Roman" w:cs="Times New Roman" w:eastAsia="Times New Roman" w:hint="default"/>
                <w:sz w:val="20"/>
                <w:szCs w:val="20"/>
              </w:rPr>
            </w:pPr>
            <w:r>
              <w:rPr>
                <w:rFonts w:ascii="Times New Roman"/>
                <w:sz w:val="20"/>
              </w:rPr>
              <w:t>,350.71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8" w:right="0"/>
              <w:jc w:val="center"/>
              <w:rPr>
                <w:rFonts w:ascii="Times New Roman" w:hAnsi="Times New Roman" w:cs="Times New Roman" w:eastAsia="Times New Roman" w:hint="default"/>
                <w:sz w:val="20"/>
                <w:szCs w:val="20"/>
              </w:rPr>
            </w:pPr>
            <w:r>
              <w:rPr>
                <w:rFonts w:ascii="Times New Roman"/>
                <w:sz w:val="20"/>
              </w:rPr>
              <w:t>-21,066,</w:t>
            </w:r>
          </w:p>
          <w:p>
            <w:pPr>
              <w:pStyle w:val="TableParagraph"/>
              <w:spacing w:line="240" w:lineRule="auto" w:before="82"/>
              <w:ind w:left="177" w:right="0"/>
              <w:jc w:val="center"/>
              <w:rPr>
                <w:rFonts w:ascii="Times New Roman" w:hAnsi="Times New Roman" w:cs="Times New Roman" w:eastAsia="Times New Roman" w:hint="default"/>
                <w:sz w:val="20"/>
                <w:szCs w:val="20"/>
              </w:rPr>
            </w:pPr>
            <w:r>
              <w:rPr>
                <w:rFonts w:ascii="Times New Roman"/>
                <w:sz w:val="20"/>
              </w:rPr>
              <w:t>350.71</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22"/>
              <w:jc w:val="left"/>
              <w:rPr>
                <w:rFonts w:ascii="宋体" w:hAnsi="宋体" w:cs="宋体" w:eastAsia="宋体" w:hint="default"/>
                <w:sz w:val="20"/>
                <w:szCs w:val="20"/>
              </w:rPr>
            </w:pPr>
            <w:r>
              <w:rPr>
                <w:rFonts w:ascii="宋体" w:hAnsi="宋体" w:cs="宋体" w:eastAsia="宋体" w:hint="default"/>
                <w:spacing w:val="-2"/>
                <w:sz w:val="20"/>
                <w:szCs w:val="20"/>
              </w:rPr>
              <w:t>（四）所有者权</w:t>
            </w:r>
            <w:r>
              <w:rPr>
                <w:rFonts w:ascii="宋体" w:hAnsi="宋体" w:cs="宋体" w:eastAsia="宋体" w:hint="default"/>
                <w:w w:val="99"/>
                <w:sz w:val="20"/>
                <w:szCs w:val="20"/>
              </w:rPr>
              <w:t> </w:t>
            </w:r>
            <w:r>
              <w:rPr>
                <w:rFonts w:ascii="宋体" w:hAnsi="宋体" w:cs="宋体" w:eastAsia="宋体" w:hint="default"/>
                <w:sz w:val="20"/>
                <w:szCs w:val="20"/>
              </w:rPr>
              <w:t>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8" w:right="0"/>
              <w:jc w:val="left"/>
              <w:rPr>
                <w:rFonts w:ascii="Times New Roman" w:hAnsi="Times New Roman" w:cs="Times New Roman" w:eastAsia="Times New Roman" w:hint="default"/>
                <w:sz w:val="20"/>
                <w:szCs w:val="20"/>
              </w:rPr>
            </w:pPr>
            <w:r>
              <w:rPr>
                <w:rFonts w:ascii="Times New Roman"/>
                <w:sz w:val="20"/>
              </w:rPr>
              <w:t>107,96</w:t>
            </w:r>
          </w:p>
          <w:p>
            <w:pPr>
              <w:pStyle w:val="TableParagraph"/>
              <w:spacing w:line="240" w:lineRule="auto" w:before="82"/>
              <w:ind w:left="57" w:right="0"/>
              <w:jc w:val="left"/>
              <w:rPr>
                <w:rFonts w:ascii="Times New Roman" w:hAnsi="Times New Roman" w:cs="Times New Roman" w:eastAsia="Times New Roman" w:hint="default"/>
                <w:sz w:val="20"/>
                <w:szCs w:val="20"/>
              </w:rPr>
            </w:pPr>
            <w:r>
              <w:rPr>
                <w:rFonts w:ascii="Times New Roman"/>
                <w:sz w:val="20"/>
              </w:rPr>
              <w:t>7,098.0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center"/>
              <w:rPr>
                <w:rFonts w:ascii="Times New Roman" w:hAnsi="Times New Roman" w:cs="Times New Roman" w:eastAsia="Times New Roman" w:hint="default"/>
                <w:sz w:val="20"/>
                <w:szCs w:val="20"/>
              </w:rPr>
            </w:pPr>
            <w:r>
              <w:rPr>
                <w:rFonts w:ascii="Times New Roman"/>
                <w:sz w:val="20"/>
              </w:rPr>
              <w:t>-107,967</w:t>
            </w:r>
          </w:p>
          <w:p>
            <w:pPr>
              <w:pStyle w:val="TableParagraph"/>
              <w:spacing w:line="240" w:lineRule="auto" w:before="82"/>
              <w:ind w:left="139" w:right="0"/>
              <w:jc w:val="center"/>
              <w:rPr>
                <w:rFonts w:ascii="Times New Roman" w:hAnsi="Times New Roman" w:cs="Times New Roman" w:eastAsia="Times New Roman" w:hint="default"/>
                <w:sz w:val="20"/>
                <w:szCs w:val="20"/>
              </w:rPr>
            </w:pPr>
            <w:r>
              <w:rPr>
                <w:rFonts w:ascii="Times New Roman"/>
                <w:sz w:val="20"/>
              </w:rPr>
              <w:t>,098.00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4"/>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w:t>
            </w:r>
            <w:r>
              <w:rPr>
                <w:rFonts w:ascii="宋体" w:hAnsi="宋体" w:cs="宋体" w:eastAsia="宋体" w:hint="default"/>
                <w:w w:val="99"/>
                <w:sz w:val="20"/>
                <w:szCs w:val="20"/>
              </w:rPr>
              <w:t> </w:t>
            </w:r>
            <w:r>
              <w:rPr>
                <w:rFonts w:ascii="宋体" w:hAnsi="宋体" w:cs="宋体" w:eastAsia="宋体" w:hint="default"/>
                <w:sz w:val="20"/>
                <w:szCs w:val="20"/>
              </w:rPr>
              <w:t>增资本（或股</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107,96</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7,098.0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 w:right="0"/>
              <w:jc w:val="center"/>
              <w:rPr>
                <w:rFonts w:ascii="Times New Roman" w:hAnsi="Times New Roman" w:cs="Times New Roman" w:eastAsia="Times New Roman" w:hint="default"/>
                <w:sz w:val="20"/>
                <w:szCs w:val="20"/>
              </w:rPr>
            </w:pPr>
            <w:r>
              <w:rPr>
                <w:rFonts w:ascii="Times New Roman"/>
                <w:sz w:val="20"/>
              </w:rPr>
              <w:t>-107,967</w:t>
            </w:r>
          </w:p>
          <w:p>
            <w:pPr>
              <w:pStyle w:val="TableParagraph"/>
              <w:spacing w:line="240" w:lineRule="auto" w:before="82"/>
              <w:ind w:left="139" w:right="0"/>
              <w:jc w:val="center"/>
              <w:rPr>
                <w:rFonts w:ascii="Times New Roman" w:hAnsi="Times New Roman" w:cs="Times New Roman" w:eastAsia="Times New Roman" w:hint="default"/>
                <w:sz w:val="20"/>
                <w:szCs w:val="20"/>
              </w:rPr>
            </w:pPr>
            <w:r>
              <w:rPr>
                <w:rFonts w:ascii="Times New Roman"/>
                <w:sz w:val="20"/>
              </w:rPr>
              <w:t>,098.00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5"/>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w:t>
            </w:r>
            <w:r>
              <w:rPr>
                <w:rFonts w:ascii="宋体" w:hAnsi="宋体" w:cs="宋体" w:eastAsia="宋体" w:hint="default"/>
                <w:w w:val="99"/>
                <w:sz w:val="20"/>
                <w:szCs w:val="20"/>
              </w:rPr>
              <w:t> </w:t>
            </w:r>
            <w:r>
              <w:rPr>
                <w:rFonts w:ascii="宋体" w:hAnsi="宋体" w:cs="宋体" w:eastAsia="宋体" w:hint="default"/>
                <w:sz w:val="20"/>
                <w:szCs w:val="20"/>
              </w:rPr>
              <w:t>增资本（或股</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4"/>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w:t>
            </w:r>
            <w:r>
              <w:rPr>
                <w:rFonts w:ascii="宋体" w:hAnsi="宋体" w:cs="宋体" w:eastAsia="宋体" w:hint="default"/>
                <w:w w:val="99"/>
                <w:sz w:val="20"/>
                <w:szCs w:val="20"/>
              </w:rPr>
              <w:t> </w:t>
            </w:r>
            <w:r>
              <w:rPr>
                <w:rFonts w:ascii="宋体" w:hAnsi="宋体" w:cs="宋体" w:eastAsia="宋体" w:hint="default"/>
                <w:sz w:val="20"/>
                <w:szCs w:val="20"/>
              </w:rPr>
              <w:t>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85" w:lineRule="auto"/>
              <w:ind w:left="22" w:right="22"/>
              <w:jc w:val="left"/>
              <w:rPr>
                <w:rFonts w:ascii="宋体" w:hAnsi="宋体" w:cs="宋体" w:eastAsia="宋体" w:hint="default"/>
                <w:sz w:val="20"/>
                <w:szCs w:val="20"/>
              </w:rPr>
            </w:pPr>
            <w:r>
              <w:rPr>
                <w:rFonts w:ascii="宋体" w:hAnsi="宋体" w:cs="宋体" w:eastAsia="宋体" w:hint="default"/>
                <w:spacing w:val="-2"/>
                <w:sz w:val="20"/>
                <w:szCs w:val="20"/>
              </w:rPr>
              <w:t>四、本期期末余</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218,49</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5,368.0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1" w:right="0"/>
              <w:jc w:val="center"/>
              <w:rPr>
                <w:rFonts w:ascii="Times New Roman" w:hAnsi="Times New Roman" w:cs="Times New Roman" w:eastAsia="Times New Roman" w:hint="default"/>
                <w:sz w:val="20"/>
                <w:szCs w:val="20"/>
              </w:rPr>
            </w:pPr>
            <w:r>
              <w:rPr>
                <w:rFonts w:ascii="Times New Roman"/>
                <w:sz w:val="20"/>
              </w:rPr>
              <w:t>244,250,</w:t>
            </w:r>
          </w:p>
          <w:p>
            <w:pPr>
              <w:pStyle w:val="TableParagraph"/>
              <w:spacing w:line="240" w:lineRule="auto" w:before="82"/>
              <w:ind w:left="190" w:right="0"/>
              <w:jc w:val="center"/>
              <w:rPr>
                <w:rFonts w:ascii="Times New Roman" w:hAnsi="Times New Roman" w:cs="Times New Roman" w:eastAsia="Times New Roman" w:hint="default"/>
                <w:sz w:val="20"/>
                <w:szCs w:val="20"/>
              </w:rPr>
            </w:pPr>
            <w:r>
              <w:rPr>
                <w:rFonts w:ascii="Times New Roman"/>
                <w:sz w:val="20"/>
              </w:rPr>
              <w:t>983.98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64" w:right="0"/>
              <w:jc w:val="left"/>
              <w:rPr>
                <w:rFonts w:ascii="Times New Roman" w:hAnsi="Times New Roman" w:cs="Times New Roman" w:eastAsia="Times New Roman" w:hint="default"/>
                <w:sz w:val="20"/>
                <w:szCs w:val="20"/>
              </w:rPr>
            </w:pPr>
            <w:r>
              <w:rPr>
                <w:rFonts w:ascii="Times New Roman"/>
                <w:sz w:val="20"/>
              </w:rPr>
              <w:t>34,354,1</w:t>
            </w:r>
          </w:p>
          <w:p>
            <w:pPr>
              <w:pStyle w:val="TableParagraph"/>
              <w:spacing w:line="240" w:lineRule="auto" w:before="82"/>
              <w:ind w:left="313" w:right="0"/>
              <w:jc w:val="left"/>
              <w:rPr>
                <w:rFonts w:ascii="Times New Roman" w:hAnsi="Times New Roman" w:cs="Times New Roman" w:eastAsia="Times New Roman" w:hint="default"/>
                <w:sz w:val="20"/>
                <w:szCs w:val="20"/>
              </w:rPr>
            </w:pPr>
            <w:r>
              <w:rPr>
                <w:rFonts w:ascii="Times New Roman"/>
                <w:sz w:val="20"/>
              </w:rPr>
              <w:t>57.14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255,28</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1,063.4</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 w:right="0"/>
              <w:jc w:val="center"/>
              <w:rPr>
                <w:rFonts w:ascii="Times New Roman" w:hAnsi="Times New Roman" w:cs="Times New Roman" w:eastAsia="Times New Roman" w:hint="default"/>
                <w:sz w:val="20"/>
                <w:szCs w:val="20"/>
              </w:rPr>
            </w:pPr>
            <w:r>
              <w:rPr>
                <w:rFonts w:ascii="Times New Roman"/>
                <w:sz w:val="20"/>
              </w:rPr>
              <w:t>752,381,</w:t>
            </w:r>
          </w:p>
          <w:p>
            <w:pPr>
              <w:pStyle w:val="TableParagraph"/>
              <w:spacing w:line="240" w:lineRule="auto" w:before="82"/>
              <w:ind w:left="177" w:right="0"/>
              <w:jc w:val="center"/>
              <w:rPr>
                <w:rFonts w:ascii="Times New Roman" w:hAnsi="Times New Roman" w:cs="Times New Roman" w:eastAsia="Times New Roman" w:hint="default"/>
                <w:sz w:val="20"/>
                <w:szCs w:val="20"/>
              </w:rPr>
            </w:pPr>
            <w:r>
              <w:rPr>
                <w:rFonts w:ascii="Times New Roman"/>
                <w:sz w:val="20"/>
              </w:rPr>
              <w:t>572.59</w:t>
            </w:r>
          </w:p>
        </w:tc>
      </w:tr>
    </w:tbl>
    <w:p>
      <w:pPr>
        <w:pStyle w:val="BodyText"/>
        <w:spacing w:line="240" w:lineRule="auto" w:before="51"/>
        <w:ind w:right="0"/>
        <w:jc w:val="left"/>
      </w:pPr>
      <w:r>
        <w:rPr/>
        <w:t>上期金额</w:t>
      </w:r>
    </w:p>
    <w:p>
      <w:pPr>
        <w:pStyle w:val="BodyText"/>
        <w:spacing w:line="240" w:lineRule="auto" w:before="115"/>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9"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91"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92" w:right="92" w:hanging="200"/>
              <w:jc w:val="left"/>
              <w:rPr>
                <w:rFonts w:ascii="宋体" w:hAnsi="宋体" w:cs="宋体" w:eastAsia="宋体" w:hint="default"/>
                <w:sz w:val="20"/>
                <w:szCs w:val="20"/>
              </w:rPr>
            </w:pPr>
            <w:r>
              <w:rPr>
                <w:rFonts w:ascii="宋体" w:hAnsi="宋体" w:cs="宋体" w:eastAsia="宋体" w:hint="default"/>
                <w:sz w:val="20"/>
                <w:szCs w:val="20"/>
              </w:rPr>
              <w:t>资本公</w:t>
            </w:r>
            <w:r>
              <w:rPr>
                <w:rFonts w:ascii="宋体" w:hAnsi="宋体" w:cs="宋体" w:eastAsia="宋体" w:hint="default"/>
                <w:w w:val="99"/>
                <w:sz w:val="20"/>
                <w:szCs w:val="20"/>
              </w:rPr>
              <w:t> </w:t>
            </w:r>
            <w:r>
              <w:rPr>
                <w:rFonts w:ascii="宋体" w:hAnsi="宋体" w:cs="宋体" w:eastAsia="宋体" w:hint="default"/>
                <w:sz w:val="20"/>
                <w:szCs w:val="20"/>
              </w:rPr>
              <w:t>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94" w:right="23" w:hanging="272"/>
              <w:jc w:val="left"/>
              <w:rPr>
                <w:rFonts w:ascii="宋体" w:hAnsi="宋体" w:cs="宋体" w:eastAsia="宋体" w:hint="default"/>
                <w:sz w:val="20"/>
                <w:szCs w:val="20"/>
              </w:rPr>
            </w:pPr>
            <w:r>
              <w:rPr>
                <w:rFonts w:ascii="宋体" w:hAnsi="宋体" w:cs="宋体" w:eastAsia="宋体" w:hint="default"/>
                <w:spacing w:val="-15"/>
                <w:sz w:val="20"/>
                <w:szCs w:val="20"/>
              </w:rPr>
              <w:t>减：库存</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92" w:right="93"/>
              <w:jc w:val="left"/>
              <w:rPr>
                <w:rFonts w:ascii="宋体" w:hAnsi="宋体" w:cs="宋体" w:eastAsia="宋体" w:hint="default"/>
                <w:sz w:val="20"/>
                <w:szCs w:val="20"/>
              </w:rPr>
            </w:pPr>
            <w:r>
              <w:rPr>
                <w:rFonts w:ascii="宋体" w:hAnsi="宋体" w:cs="宋体" w:eastAsia="宋体" w:hint="default"/>
                <w:sz w:val="20"/>
                <w:szCs w:val="20"/>
              </w:rPr>
              <w:t>其他综</w:t>
            </w:r>
            <w:r>
              <w:rPr>
                <w:rFonts w:ascii="宋体" w:hAnsi="宋体" w:cs="宋体" w:eastAsia="宋体" w:hint="default"/>
                <w:w w:val="99"/>
                <w:sz w:val="20"/>
                <w:szCs w:val="20"/>
              </w:rPr>
              <w:t> </w:t>
            </w:r>
            <w:r>
              <w:rPr>
                <w:rFonts w:ascii="宋体" w:hAnsi="宋体" w:cs="宋体" w:eastAsia="宋体" w:hint="default"/>
                <w:sz w:val="20"/>
                <w:szCs w:val="20"/>
              </w:rPr>
              <w:t>合收益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93" w:right="92" w:hanging="200"/>
              <w:jc w:val="left"/>
              <w:rPr>
                <w:rFonts w:ascii="宋体" w:hAnsi="宋体" w:cs="宋体" w:eastAsia="宋体" w:hint="default"/>
                <w:sz w:val="20"/>
                <w:szCs w:val="20"/>
              </w:rPr>
            </w:pPr>
            <w:r>
              <w:rPr>
                <w:rFonts w:ascii="宋体" w:hAnsi="宋体" w:cs="宋体" w:eastAsia="宋体" w:hint="default"/>
                <w:sz w:val="20"/>
                <w:szCs w:val="20"/>
              </w:rPr>
              <w:t>专项储</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292" w:right="92" w:hanging="200"/>
              <w:jc w:val="left"/>
              <w:rPr>
                <w:rFonts w:ascii="宋体" w:hAnsi="宋体" w:cs="宋体" w:eastAsia="宋体" w:hint="default"/>
                <w:sz w:val="20"/>
                <w:szCs w:val="20"/>
              </w:rPr>
            </w:pPr>
            <w:r>
              <w:rPr>
                <w:rFonts w:ascii="宋体" w:hAnsi="宋体" w:cs="宋体" w:eastAsia="宋体" w:hint="default"/>
                <w:sz w:val="20"/>
                <w:szCs w:val="20"/>
              </w:rPr>
              <w:t>盈余公</w:t>
            </w:r>
            <w:r>
              <w:rPr>
                <w:rFonts w:ascii="宋体" w:hAnsi="宋体" w:cs="宋体" w:eastAsia="宋体" w:hint="default"/>
                <w:w w:val="99"/>
                <w:sz w:val="20"/>
                <w:szCs w:val="20"/>
              </w:rPr>
              <w:t> </w:t>
            </w:r>
            <w:r>
              <w:rPr>
                <w:rFonts w:ascii="宋体" w:hAnsi="宋体" w:cs="宋体" w:eastAsia="宋体" w:hint="default"/>
                <w:sz w:val="20"/>
                <w:szCs w:val="20"/>
              </w:rPr>
              <w:t>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133" w:right="31" w:hanging="101"/>
              <w:jc w:val="left"/>
              <w:rPr>
                <w:rFonts w:ascii="宋体" w:hAnsi="宋体" w:cs="宋体" w:eastAsia="宋体" w:hint="default"/>
                <w:sz w:val="20"/>
                <w:szCs w:val="20"/>
              </w:rPr>
            </w:pPr>
            <w:r>
              <w:rPr>
                <w:rFonts w:ascii="宋体" w:hAnsi="宋体" w:cs="宋体" w:eastAsia="宋体" w:hint="default"/>
                <w:sz w:val="20"/>
                <w:szCs w:val="20"/>
              </w:rPr>
              <w:t>未分配</w:t>
            </w:r>
            <w:r>
              <w:rPr>
                <w:rFonts w:ascii="宋体" w:hAnsi="宋体" w:cs="宋体" w:eastAsia="宋体" w:hint="default"/>
                <w:w w:val="99"/>
                <w:sz w:val="20"/>
                <w:szCs w:val="20"/>
              </w:rPr>
              <w:t> </w:t>
            </w:r>
            <w:r>
              <w:rPr>
                <w:rFonts w:ascii="宋体" w:hAnsi="宋体" w:cs="宋体" w:eastAsia="宋体" w:hint="default"/>
                <w:sz w:val="20"/>
                <w:szCs w:val="20"/>
              </w:rPr>
              <w:t>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34"/>
              <w:ind w:left="83" w:right="85"/>
              <w:jc w:val="center"/>
              <w:rPr>
                <w:rFonts w:ascii="宋体" w:hAnsi="宋体" w:cs="宋体" w:eastAsia="宋体" w:hint="default"/>
                <w:sz w:val="20"/>
                <w:szCs w:val="20"/>
              </w:rPr>
            </w:pPr>
            <w:r>
              <w:rPr>
                <w:rFonts w:ascii="宋体" w:hAnsi="宋体" w:cs="宋体" w:eastAsia="宋体" w:hint="default"/>
                <w:sz w:val="20"/>
                <w:szCs w:val="20"/>
              </w:rPr>
              <w:t>所有者</w:t>
            </w:r>
            <w:r>
              <w:rPr>
                <w:rFonts w:ascii="宋体" w:hAnsi="宋体" w:cs="宋体" w:eastAsia="宋体" w:hint="default"/>
                <w:w w:val="99"/>
                <w:sz w:val="20"/>
                <w:szCs w:val="20"/>
              </w:rPr>
              <w:t> </w:t>
            </w:r>
            <w:r>
              <w:rPr>
                <w:rFonts w:ascii="宋体" w:hAnsi="宋体" w:cs="宋体" w:eastAsia="宋体" w:hint="default"/>
                <w:sz w:val="20"/>
                <w:szCs w:val="20"/>
              </w:rPr>
              <w:t>权益合</w:t>
            </w:r>
            <w:r>
              <w:rPr>
                <w:rFonts w:ascii="宋体" w:hAnsi="宋体" w:cs="宋体" w:eastAsia="宋体" w:hint="default"/>
                <w:w w:val="99"/>
                <w:sz w:val="20"/>
                <w:szCs w:val="20"/>
              </w:rPr>
              <w:t> </w:t>
            </w:r>
            <w:r>
              <w:rPr>
                <w:rFonts w:ascii="宋体" w:hAnsi="宋体" w:cs="宋体" w:eastAsia="宋体" w:hint="default"/>
                <w:sz w:val="20"/>
                <w:szCs w:val="20"/>
              </w:rPr>
              <w:t>计</w:t>
            </w:r>
          </w:p>
        </w:tc>
      </w:tr>
      <w:tr>
        <w:trPr>
          <w:trHeight w:val="624"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left="26" w:right="0"/>
              <w:jc w:val="left"/>
              <w:rPr>
                <w:rFonts w:ascii="宋体" w:hAnsi="宋体" w:cs="宋体" w:eastAsia="宋体" w:hint="default"/>
                <w:sz w:val="20"/>
                <w:szCs w:val="20"/>
              </w:rPr>
            </w:pPr>
            <w:r>
              <w:rPr>
                <w:rFonts w:ascii="宋体" w:hAnsi="宋体" w:cs="宋体" w:eastAsia="宋体" w:hint="default"/>
                <w:sz w:val="20"/>
                <w:szCs w:val="20"/>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left="26"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left="12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22" w:right="22"/>
              <w:jc w:val="left"/>
              <w:rPr>
                <w:rFonts w:ascii="宋体" w:hAnsi="宋体" w:cs="宋体" w:eastAsia="宋体" w:hint="default"/>
                <w:sz w:val="20"/>
                <w:szCs w:val="20"/>
              </w:rPr>
            </w:pPr>
            <w:r>
              <w:rPr>
                <w:rFonts w:ascii="宋体" w:hAnsi="宋体" w:cs="宋体" w:eastAsia="宋体" w:hint="default"/>
                <w:spacing w:val="-2"/>
                <w:sz w:val="20"/>
                <w:szCs w:val="20"/>
              </w:rPr>
              <w:t>一、上年期末余</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107,00</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0,000.0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20"/>
                <w:szCs w:val="20"/>
              </w:rPr>
            </w:pPr>
            <w:r>
              <w:rPr>
                <w:rFonts w:ascii="Times New Roman"/>
                <w:sz w:val="20"/>
              </w:rPr>
              <w:t>288,145,</w:t>
            </w:r>
          </w:p>
          <w:p>
            <w:pPr>
              <w:pStyle w:val="TableParagraph"/>
              <w:spacing w:line="240" w:lineRule="auto" w:before="82"/>
              <w:ind w:left="190" w:right="0"/>
              <w:jc w:val="center"/>
              <w:rPr>
                <w:rFonts w:ascii="Times New Roman" w:hAnsi="Times New Roman" w:cs="Times New Roman" w:eastAsia="Times New Roman" w:hint="default"/>
                <w:sz w:val="20"/>
                <w:szCs w:val="20"/>
              </w:rPr>
            </w:pPr>
            <w:r>
              <w:rPr>
                <w:rFonts w:ascii="Times New Roman"/>
                <w:sz w:val="20"/>
              </w:rPr>
              <w:t>205.35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20"/>
                <w:szCs w:val="20"/>
              </w:rPr>
            </w:pPr>
            <w:r>
              <w:rPr>
                <w:rFonts w:ascii="Times New Roman"/>
                <w:sz w:val="20"/>
              </w:rPr>
              <w:t>16,165,3</w:t>
            </w:r>
          </w:p>
          <w:p>
            <w:pPr>
              <w:pStyle w:val="TableParagraph"/>
              <w:spacing w:line="240" w:lineRule="auto" w:before="82"/>
              <w:ind w:left="313" w:right="0"/>
              <w:jc w:val="left"/>
              <w:rPr>
                <w:rFonts w:ascii="Times New Roman" w:hAnsi="Times New Roman" w:cs="Times New Roman" w:eastAsia="Times New Roman" w:hint="default"/>
                <w:sz w:val="20"/>
                <w:szCs w:val="20"/>
              </w:rPr>
            </w:pPr>
            <w:r>
              <w:rPr>
                <w:rFonts w:ascii="Times New Roman"/>
                <w:sz w:val="20"/>
              </w:rPr>
              <w:t>32.64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120,13</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7,993.7</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20"/>
                <w:szCs w:val="20"/>
              </w:rPr>
            </w:pPr>
            <w:r>
              <w:rPr>
                <w:rFonts w:ascii="Times New Roman"/>
                <w:sz w:val="20"/>
              </w:rPr>
              <w:t>531,448,</w:t>
            </w:r>
          </w:p>
          <w:p>
            <w:pPr>
              <w:pStyle w:val="TableParagraph"/>
              <w:spacing w:line="240" w:lineRule="auto" w:before="82"/>
              <w:ind w:left="177" w:right="0"/>
              <w:jc w:val="center"/>
              <w:rPr>
                <w:rFonts w:ascii="Times New Roman" w:hAnsi="Times New Roman" w:cs="Times New Roman" w:eastAsia="Times New Roman" w:hint="default"/>
                <w:sz w:val="20"/>
                <w:szCs w:val="20"/>
              </w:rPr>
            </w:pPr>
            <w:r>
              <w:rPr>
                <w:rFonts w:ascii="Times New Roman"/>
                <w:sz w:val="20"/>
              </w:rPr>
              <w:t>531.71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2" w:firstLine="400"/>
              <w:jc w:val="left"/>
              <w:rPr>
                <w:rFonts w:ascii="宋体" w:hAnsi="宋体" w:cs="宋体" w:eastAsia="宋体" w:hint="default"/>
                <w:sz w:val="20"/>
                <w:szCs w:val="20"/>
              </w:rPr>
            </w:pPr>
            <w:r>
              <w:rPr>
                <w:rFonts w:ascii="宋体" w:hAnsi="宋体" w:cs="宋体" w:eastAsia="宋体" w:hint="default"/>
                <w:spacing w:val="-3"/>
                <w:sz w:val="20"/>
                <w:szCs w:val="20"/>
              </w:rPr>
              <w:t>加：会计政</w:t>
            </w:r>
            <w:r>
              <w:rPr>
                <w:rFonts w:ascii="宋体" w:hAnsi="宋体" w:cs="宋体" w:eastAsia="宋体" w:hint="default"/>
                <w:w w:val="99"/>
                <w:sz w:val="20"/>
                <w:szCs w:val="20"/>
              </w:rPr>
              <w:t> </w:t>
            </w:r>
            <w:r>
              <w:rPr>
                <w:rFonts w:ascii="宋体" w:hAnsi="宋体" w:cs="宋体" w:eastAsia="宋体" w:hint="default"/>
                <w:sz w:val="20"/>
                <w:szCs w:val="20"/>
              </w:rPr>
              <w:t>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22" w:right="0"/>
              <w:jc w:val="left"/>
              <w:rPr>
                <w:rFonts w:ascii="宋体" w:hAnsi="宋体" w:cs="宋体" w:eastAsia="宋体" w:hint="default"/>
                <w:sz w:val="20"/>
                <w:szCs w:val="20"/>
              </w:rPr>
            </w:pPr>
            <w:r>
              <w:rPr>
                <w:rFonts w:ascii="宋体" w:hAnsi="宋体" w:cs="宋体" w:eastAsia="宋体" w:hint="default"/>
                <w:sz w:val="20"/>
                <w:szCs w:val="20"/>
              </w:rPr>
              <w:t>前期</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8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22" w:right="22"/>
              <w:jc w:val="left"/>
              <w:rPr>
                <w:rFonts w:ascii="宋体" w:hAnsi="宋体" w:cs="宋体" w:eastAsia="宋体" w:hint="default"/>
                <w:sz w:val="20"/>
                <w:szCs w:val="20"/>
              </w:rPr>
            </w:pPr>
            <w:r>
              <w:rPr>
                <w:rFonts w:ascii="宋体" w:hAnsi="宋体" w:cs="宋体" w:eastAsia="宋体" w:hint="default"/>
                <w:spacing w:val="-2"/>
                <w:sz w:val="20"/>
                <w:szCs w:val="20"/>
              </w:rPr>
              <w:t>二、本年期初余</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107,00</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0,000.0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20"/>
                <w:szCs w:val="20"/>
              </w:rPr>
            </w:pPr>
            <w:r>
              <w:rPr>
                <w:rFonts w:ascii="Times New Roman"/>
                <w:sz w:val="20"/>
              </w:rPr>
              <w:t>288,145,</w:t>
            </w:r>
          </w:p>
          <w:p>
            <w:pPr>
              <w:pStyle w:val="TableParagraph"/>
              <w:spacing w:line="240" w:lineRule="auto" w:before="82"/>
              <w:ind w:left="190" w:right="0"/>
              <w:jc w:val="center"/>
              <w:rPr>
                <w:rFonts w:ascii="Times New Roman" w:hAnsi="Times New Roman" w:cs="Times New Roman" w:eastAsia="Times New Roman" w:hint="default"/>
                <w:sz w:val="20"/>
                <w:szCs w:val="20"/>
              </w:rPr>
            </w:pPr>
            <w:r>
              <w:rPr>
                <w:rFonts w:ascii="Times New Roman"/>
                <w:sz w:val="20"/>
              </w:rPr>
              <w:t>205.35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20"/>
                <w:szCs w:val="20"/>
              </w:rPr>
            </w:pPr>
            <w:r>
              <w:rPr>
                <w:rFonts w:ascii="Times New Roman"/>
                <w:sz w:val="20"/>
              </w:rPr>
              <w:t>16,165,3</w:t>
            </w:r>
          </w:p>
          <w:p>
            <w:pPr>
              <w:pStyle w:val="TableParagraph"/>
              <w:spacing w:line="240" w:lineRule="auto" w:before="82"/>
              <w:ind w:left="313" w:right="0"/>
              <w:jc w:val="left"/>
              <w:rPr>
                <w:rFonts w:ascii="Times New Roman" w:hAnsi="Times New Roman" w:cs="Times New Roman" w:eastAsia="Times New Roman" w:hint="default"/>
                <w:sz w:val="20"/>
                <w:szCs w:val="20"/>
              </w:rPr>
            </w:pPr>
            <w:r>
              <w:rPr>
                <w:rFonts w:ascii="Times New Roman"/>
                <w:sz w:val="20"/>
              </w:rPr>
              <w:t>32.64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120,13</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7,993.7</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20"/>
                <w:szCs w:val="20"/>
              </w:rPr>
            </w:pPr>
            <w:r>
              <w:rPr>
                <w:rFonts w:ascii="Times New Roman"/>
                <w:sz w:val="20"/>
              </w:rPr>
              <w:t>531,448,</w:t>
            </w:r>
          </w:p>
          <w:p>
            <w:pPr>
              <w:pStyle w:val="TableParagraph"/>
              <w:spacing w:line="240" w:lineRule="auto" w:before="82"/>
              <w:ind w:left="177" w:right="0"/>
              <w:jc w:val="center"/>
              <w:rPr>
                <w:rFonts w:ascii="Times New Roman" w:hAnsi="Times New Roman" w:cs="Times New Roman" w:eastAsia="Times New Roman" w:hint="default"/>
                <w:sz w:val="20"/>
                <w:szCs w:val="20"/>
              </w:rPr>
            </w:pPr>
            <w:r>
              <w:rPr>
                <w:rFonts w:ascii="Times New Roman"/>
                <w:sz w:val="20"/>
              </w:rPr>
              <w:t>531.71</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7"/>
              <w:jc w:val="both"/>
              <w:rPr>
                <w:rFonts w:ascii="宋体" w:hAnsi="宋体" w:cs="宋体" w:eastAsia="宋体" w:hint="default"/>
                <w:sz w:val="20"/>
                <w:szCs w:val="20"/>
              </w:rPr>
            </w:pPr>
            <w:r>
              <w:rPr>
                <w:rFonts w:ascii="宋体" w:hAnsi="宋体" w:cs="宋体" w:eastAsia="宋体" w:hint="default"/>
                <w:sz w:val="20"/>
                <w:szCs w:val="20"/>
              </w:rPr>
              <w:t>三、本期增减变</w:t>
            </w:r>
            <w:r>
              <w:rPr>
                <w:rFonts w:ascii="宋体" w:hAnsi="宋体" w:cs="宋体" w:eastAsia="宋体" w:hint="default"/>
                <w:w w:val="99"/>
                <w:sz w:val="20"/>
                <w:szCs w:val="20"/>
              </w:rPr>
              <w:t> </w:t>
            </w:r>
            <w:r>
              <w:rPr>
                <w:rFonts w:ascii="宋体" w:hAnsi="宋体" w:cs="宋体" w:eastAsia="宋体" w:hint="default"/>
                <w:sz w:val="20"/>
                <w:szCs w:val="20"/>
              </w:rPr>
              <w:t>动金额（减少以</w:t>
            </w:r>
            <w:r>
              <w:rPr>
                <w:rFonts w:ascii="宋体" w:hAnsi="宋体" w:cs="宋体" w:eastAsia="宋体" w:hint="default"/>
                <w:w w:val="99"/>
                <w:sz w:val="20"/>
                <w:szCs w:val="20"/>
              </w:rPr>
              <w:t> </w:t>
            </w:r>
            <w:r>
              <w:rPr>
                <w:rFonts w:ascii="宋体" w:hAnsi="宋体" w:cs="宋体" w:eastAsia="宋体" w:hint="default"/>
                <w:sz w:val="20"/>
                <w:szCs w:val="20"/>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20"/>
                <w:szCs w:val="20"/>
              </w:rPr>
            </w:pPr>
            <w:r>
              <w:rPr>
                <w:rFonts w:ascii="Times New Roman"/>
                <w:sz w:val="20"/>
              </w:rPr>
              <w:t>967,10</w:t>
            </w:r>
          </w:p>
          <w:p>
            <w:pPr>
              <w:pStyle w:val="TableParagraph"/>
              <w:spacing w:line="240" w:lineRule="auto" w:before="82"/>
              <w:ind w:left="284" w:right="0"/>
              <w:jc w:val="center"/>
              <w:rPr>
                <w:rFonts w:ascii="Times New Roman" w:hAnsi="Times New Roman" w:cs="Times New Roman" w:eastAsia="Times New Roman" w:hint="default"/>
                <w:sz w:val="20"/>
                <w:szCs w:val="20"/>
              </w:rPr>
            </w:pPr>
            <w:r>
              <w:rPr>
                <w:rFonts w:ascii="Times New Roman"/>
                <w:sz w:val="20"/>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20"/>
                <w:szCs w:val="20"/>
              </w:rPr>
            </w:pPr>
            <w:r>
              <w:rPr>
                <w:rFonts w:ascii="Times New Roman"/>
                <w:sz w:val="20"/>
              </w:rPr>
              <w:t>26,288,9</w:t>
            </w:r>
          </w:p>
          <w:p>
            <w:pPr>
              <w:pStyle w:val="TableParagraph"/>
              <w:spacing w:line="240" w:lineRule="auto" w:before="82"/>
              <w:ind w:left="314" w:right="0"/>
              <w:jc w:val="left"/>
              <w:rPr>
                <w:rFonts w:ascii="Times New Roman" w:hAnsi="Times New Roman" w:cs="Times New Roman" w:eastAsia="Times New Roman" w:hint="default"/>
                <w:sz w:val="20"/>
                <w:szCs w:val="20"/>
              </w:rPr>
            </w:pPr>
            <w:r>
              <w:rPr>
                <w:rFonts w:ascii="Times New Roman"/>
                <w:sz w:val="20"/>
              </w:rPr>
              <w:t>96.66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20"/>
                <w:szCs w:val="20"/>
              </w:rPr>
            </w:pPr>
            <w:r>
              <w:rPr>
                <w:rFonts w:ascii="Times New Roman"/>
                <w:sz w:val="20"/>
              </w:rPr>
              <w:t>8,403,01</w:t>
            </w:r>
          </w:p>
          <w:p>
            <w:pPr>
              <w:pStyle w:val="TableParagraph"/>
              <w:spacing w:line="240" w:lineRule="auto" w:before="82"/>
              <w:ind w:left="414" w:right="0"/>
              <w:jc w:val="left"/>
              <w:rPr>
                <w:rFonts w:ascii="Times New Roman" w:hAnsi="Times New Roman" w:cs="Times New Roman" w:eastAsia="Times New Roman" w:hint="default"/>
                <w:sz w:val="20"/>
                <w:szCs w:val="20"/>
              </w:rPr>
            </w:pPr>
            <w:r>
              <w:rPr>
                <w:rFonts w:ascii="Times New Roman"/>
                <w:sz w:val="20"/>
              </w:rPr>
              <w:t>2.76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20"/>
                <w:szCs w:val="20"/>
              </w:rPr>
            </w:pPr>
            <w:r>
              <w:rPr>
                <w:rFonts w:ascii="Times New Roman"/>
                <w:sz w:val="20"/>
              </w:rPr>
              <w:t>68,137,</w:t>
            </w:r>
          </w:p>
          <w:p>
            <w:pPr>
              <w:pStyle w:val="TableParagraph"/>
              <w:spacing w:line="240" w:lineRule="auto" w:before="82"/>
              <w:ind w:left="100" w:right="0"/>
              <w:jc w:val="left"/>
              <w:rPr>
                <w:rFonts w:ascii="Times New Roman" w:hAnsi="Times New Roman" w:cs="Times New Roman" w:eastAsia="Times New Roman" w:hint="default"/>
                <w:sz w:val="20"/>
                <w:szCs w:val="20"/>
              </w:rPr>
            </w:pPr>
            <w:r>
              <w:rPr>
                <w:rFonts w:ascii="Times New Roman"/>
                <w:sz w:val="20"/>
              </w:rPr>
              <w:t>114.80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20"/>
                <w:szCs w:val="20"/>
              </w:rPr>
            </w:pPr>
            <w:r>
              <w:rPr>
                <w:rFonts w:ascii="Times New Roman"/>
                <w:sz w:val="20"/>
              </w:rPr>
              <w:t>103,796,</w:t>
            </w:r>
          </w:p>
          <w:p>
            <w:pPr>
              <w:pStyle w:val="TableParagraph"/>
              <w:spacing w:line="240" w:lineRule="auto" w:before="82"/>
              <w:ind w:left="177" w:right="0"/>
              <w:jc w:val="center"/>
              <w:rPr>
                <w:rFonts w:ascii="Times New Roman" w:hAnsi="Times New Roman" w:cs="Times New Roman" w:eastAsia="Times New Roman" w:hint="default"/>
                <w:sz w:val="20"/>
                <w:szCs w:val="20"/>
              </w:rPr>
            </w:pPr>
            <w:r>
              <w:rPr>
                <w:rFonts w:ascii="Times New Roman"/>
                <w:sz w:val="20"/>
              </w:rPr>
              <w:t>224.22</w:t>
            </w: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2" w:right="0"/>
              <w:jc w:val="left"/>
              <w:rPr>
                <w:rFonts w:ascii="宋体" w:hAnsi="宋体" w:cs="宋体" w:eastAsia="宋体" w:hint="default"/>
                <w:sz w:val="20"/>
                <w:szCs w:val="20"/>
              </w:rPr>
            </w:pPr>
            <w:r>
              <w:rPr>
                <w:rFonts w:ascii="宋体" w:hAnsi="宋体" w:cs="宋体" w:eastAsia="宋体" w:hint="default"/>
                <w:sz w:val="20"/>
                <w:szCs w:val="20"/>
              </w:rPr>
              <w:t>（一）综合收益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 w:right="0"/>
              <w:jc w:val="left"/>
              <w:rPr>
                <w:rFonts w:ascii="Times New Roman" w:hAnsi="Times New Roman" w:cs="Times New Roman" w:eastAsia="Times New Roman" w:hint="default"/>
                <w:sz w:val="20"/>
                <w:szCs w:val="20"/>
              </w:rPr>
            </w:pPr>
            <w:r>
              <w:rPr>
                <w:rFonts w:ascii="Times New Roman"/>
                <w:sz w:val="20"/>
              </w:rPr>
              <w:t>84,030,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7" w:right="0"/>
              <w:jc w:val="left"/>
              <w:rPr>
                <w:rFonts w:ascii="Times New Roman" w:hAnsi="Times New Roman" w:cs="Times New Roman" w:eastAsia="Times New Roman" w:hint="default"/>
                <w:sz w:val="20"/>
                <w:szCs w:val="20"/>
              </w:rPr>
            </w:pPr>
            <w:r>
              <w:rPr>
                <w:rFonts w:ascii="Times New Roman"/>
                <w:sz w:val="20"/>
              </w:rPr>
              <w:t>84,030,1</w:t>
            </w:r>
          </w:p>
        </w:tc>
      </w:tr>
    </w:tbl>
    <w:p>
      <w:pPr>
        <w:spacing w:after="0" w:line="240" w:lineRule="auto"/>
        <w:jc w:val="lef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2" w:right="0"/>
              <w:jc w:val="left"/>
              <w:rPr>
                <w:rFonts w:ascii="Times New Roman" w:hAnsi="Times New Roman" w:cs="Times New Roman" w:eastAsia="Times New Roman" w:hint="default"/>
                <w:sz w:val="20"/>
                <w:szCs w:val="20"/>
              </w:rPr>
            </w:pPr>
            <w:r>
              <w:rPr>
                <w:rFonts w:ascii="Times New Roman"/>
                <w:sz w:val="20"/>
              </w:rPr>
              <w:t>127.60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97" w:right="0"/>
              <w:jc w:val="left"/>
              <w:rPr>
                <w:rFonts w:ascii="Times New Roman" w:hAnsi="Times New Roman" w:cs="Times New Roman" w:eastAsia="Times New Roman" w:hint="default"/>
                <w:sz w:val="20"/>
                <w:szCs w:val="20"/>
              </w:rPr>
            </w:pPr>
            <w:r>
              <w:rPr>
                <w:rFonts w:ascii="Times New Roman"/>
                <w:sz w:val="20"/>
              </w:rPr>
              <w:t>27.60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2"/>
              <w:jc w:val="left"/>
              <w:rPr>
                <w:rFonts w:ascii="宋体" w:hAnsi="宋体" w:cs="宋体" w:eastAsia="宋体" w:hint="default"/>
                <w:sz w:val="20"/>
                <w:szCs w:val="20"/>
              </w:rPr>
            </w:pPr>
            <w:r>
              <w:rPr>
                <w:rFonts w:ascii="宋体" w:hAnsi="宋体" w:cs="宋体" w:eastAsia="宋体" w:hint="default"/>
                <w:spacing w:val="-2"/>
                <w:sz w:val="20"/>
                <w:szCs w:val="20"/>
              </w:rPr>
              <w:t>（二）所有者投</w:t>
            </w:r>
            <w:r>
              <w:rPr>
                <w:rFonts w:ascii="宋体" w:hAnsi="宋体" w:cs="宋体" w:eastAsia="宋体" w:hint="default"/>
                <w:w w:val="99"/>
                <w:sz w:val="20"/>
                <w:szCs w:val="20"/>
              </w:rPr>
              <w:t> </w:t>
            </w:r>
            <w:r>
              <w:rPr>
                <w:rFonts w:ascii="宋体" w:hAnsi="宋体" w:cs="宋体" w:eastAsia="宋体" w:hint="default"/>
                <w:sz w:val="20"/>
                <w:szCs w:val="20"/>
              </w:rPr>
              <w:t>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5" w:right="0"/>
              <w:jc w:val="center"/>
              <w:rPr>
                <w:rFonts w:ascii="Times New Roman" w:hAnsi="Times New Roman" w:cs="Times New Roman" w:eastAsia="Times New Roman" w:hint="default"/>
                <w:sz w:val="20"/>
                <w:szCs w:val="20"/>
              </w:rPr>
            </w:pPr>
            <w:r>
              <w:rPr>
                <w:rFonts w:ascii="Times New Roman"/>
                <w:sz w:val="20"/>
              </w:rPr>
              <w:t>967,10</w:t>
            </w:r>
          </w:p>
          <w:p>
            <w:pPr>
              <w:pStyle w:val="TableParagraph"/>
              <w:spacing w:line="240" w:lineRule="auto" w:before="82"/>
              <w:ind w:left="284" w:right="0"/>
              <w:jc w:val="center"/>
              <w:rPr>
                <w:rFonts w:ascii="Times New Roman" w:hAnsi="Times New Roman" w:cs="Times New Roman" w:eastAsia="Times New Roman" w:hint="default"/>
                <w:sz w:val="20"/>
                <w:szCs w:val="20"/>
              </w:rPr>
            </w:pPr>
            <w:r>
              <w:rPr>
                <w:rFonts w:ascii="Times New Roman"/>
                <w:sz w:val="20"/>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4" w:right="0"/>
              <w:jc w:val="left"/>
              <w:rPr>
                <w:rFonts w:ascii="Times New Roman" w:hAnsi="Times New Roman" w:cs="Times New Roman" w:eastAsia="Times New Roman" w:hint="default"/>
                <w:sz w:val="20"/>
                <w:szCs w:val="20"/>
              </w:rPr>
            </w:pPr>
            <w:r>
              <w:rPr>
                <w:rFonts w:ascii="Times New Roman"/>
                <w:sz w:val="20"/>
              </w:rPr>
              <w:t>26,288,9</w:t>
            </w:r>
          </w:p>
          <w:p>
            <w:pPr>
              <w:pStyle w:val="TableParagraph"/>
              <w:spacing w:line="240" w:lineRule="auto" w:before="82"/>
              <w:ind w:left="314" w:right="0"/>
              <w:jc w:val="left"/>
              <w:rPr>
                <w:rFonts w:ascii="Times New Roman" w:hAnsi="Times New Roman" w:cs="Times New Roman" w:eastAsia="Times New Roman" w:hint="default"/>
                <w:sz w:val="20"/>
                <w:szCs w:val="20"/>
              </w:rPr>
            </w:pPr>
            <w:r>
              <w:rPr>
                <w:rFonts w:ascii="Times New Roman"/>
                <w:sz w:val="20"/>
              </w:rPr>
              <w:t>96.66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7" w:right="0"/>
              <w:jc w:val="left"/>
              <w:rPr>
                <w:rFonts w:ascii="Times New Roman" w:hAnsi="Times New Roman" w:cs="Times New Roman" w:eastAsia="Times New Roman" w:hint="default"/>
                <w:sz w:val="20"/>
                <w:szCs w:val="20"/>
              </w:rPr>
            </w:pPr>
            <w:r>
              <w:rPr>
                <w:rFonts w:ascii="Times New Roman"/>
                <w:sz w:val="20"/>
              </w:rPr>
              <w:t>27,256,0</w:t>
            </w:r>
          </w:p>
          <w:p>
            <w:pPr>
              <w:pStyle w:val="TableParagraph"/>
              <w:spacing w:line="240" w:lineRule="auto" w:before="82"/>
              <w:ind w:left="297" w:right="0"/>
              <w:jc w:val="left"/>
              <w:rPr>
                <w:rFonts w:ascii="Times New Roman" w:hAnsi="Times New Roman" w:cs="Times New Roman" w:eastAsia="Times New Roman" w:hint="default"/>
                <w:sz w:val="20"/>
                <w:szCs w:val="20"/>
              </w:rPr>
            </w:pPr>
            <w:r>
              <w:rPr>
                <w:rFonts w:ascii="Times New Roman"/>
                <w:sz w:val="20"/>
              </w:rPr>
              <w:t>96.66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5"/>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．股东投入的</w:t>
            </w:r>
            <w:r>
              <w:rPr>
                <w:rFonts w:ascii="宋体" w:hAnsi="宋体" w:cs="宋体" w:eastAsia="宋体" w:hint="default"/>
                <w:w w:val="99"/>
                <w:sz w:val="20"/>
                <w:szCs w:val="20"/>
              </w:rPr>
              <w:t> </w:t>
            </w:r>
            <w:r>
              <w:rPr>
                <w:rFonts w:ascii="宋体" w:hAnsi="宋体" w:cs="宋体" w:eastAsia="宋体" w:hint="default"/>
                <w:sz w:val="20"/>
                <w:szCs w:val="20"/>
              </w:rPr>
              <w:t>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5" w:right="0"/>
              <w:jc w:val="center"/>
              <w:rPr>
                <w:rFonts w:ascii="Times New Roman" w:hAnsi="Times New Roman" w:cs="Times New Roman" w:eastAsia="Times New Roman" w:hint="default"/>
                <w:sz w:val="20"/>
                <w:szCs w:val="20"/>
              </w:rPr>
            </w:pPr>
            <w:r>
              <w:rPr>
                <w:rFonts w:ascii="Times New Roman"/>
                <w:sz w:val="20"/>
              </w:rPr>
              <w:t>967,10</w:t>
            </w:r>
          </w:p>
          <w:p>
            <w:pPr>
              <w:pStyle w:val="TableParagraph"/>
              <w:spacing w:line="240" w:lineRule="auto" w:before="82"/>
              <w:ind w:left="284" w:right="0"/>
              <w:jc w:val="center"/>
              <w:rPr>
                <w:rFonts w:ascii="Times New Roman" w:hAnsi="Times New Roman" w:cs="Times New Roman" w:eastAsia="Times New Roman" w:hint="default"/>
                <w:sz w:val="20"/>
                <w:szCs w:val="20"/>
              </w:rPr>
            </w:pPr>
            <w:r>
              <w:rPr>
                <w:rFonts w:ascii="Times New Roman"/>
                <w:sz w:val="20"/>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4" w:right="0"/>
              <w:jc w:val="left"/>
              <w:rPr>
                <w:rFonts w:ascii="Times New Roman" w:hAnsi="Times New Roman" w:cs="Times New Roman" w:eastAsia="Times New Roman" w:hint="default"/>
                <w:sz w:val="20"/>
                <w:szCs w:val="20"/>
              </w:rPr>
            </w:pPr>
            <w:r>
              <w:rPr>
                <w:rFonts w:ascii="Times New Roman"/>
                <w:sz w:val="20"/>
              </w:rPr>
              <w:t>17,195,0</w:t>
            </w:r>
          </w:p>
          <w:p>
            <w:pPr>
              <w:pStyle w:val="TableParagraph"/>
              <w:spacing w:line="240" w:lineRule="auto" w:before="82"/>
              <w:ind w:left="314" w:right="0"/>
              <w:jc w:val="left"/>
              <w:rPr>
                <w:rFonts w:ascii="Times New Roman" w:hAnsi="Times New Roman" w:cs="Times New Roman" w:eastAsia="Times New Roman" w:hint="default"/>
                <w:sz w:val="20"/>
                <w:szCs w:val="20"/>
              </w:rPr>
            </w:pPr>
            <w:r>
              <w:rPr>
                <w:rFonts w:ascii="Times New Roman"/>
                <w:sz w:val="20"/>
              </w:rPr>
              <w:t>38.00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left"/>
              <w:rPr>
                <w:rFonts w:ascii="Times New Roman" w:hAnsi="Times New Roman" w:cs="Times New Roman" w:eastAsia="Times New Roman" w:hint="default"/>
                <w:sz w:val="20"/>
                <w:szCs w:val="20"/>
              </w:rPr>
            </w:pPr>
            <w:r>
              <w:rPr>
                <w:rFonts w:ascii="Times New Roman"/>
                <w:sz w:val="20"/>
              </w:rPr>
              <w:t>18,162,1</w:t>
            </w:r>
          </w:p>
          <w:p>
            <w:pPr>
              <w:pStyle w:val="TableParagraph"/>
              <w:spacing w:line="240" w:lineRule="auto" w:before="82"/>
              <w:ind w:left="297" w:right="0"/>
              <w:jc w:val="left"/>
              <w:rPr>
                <w:rFonts w:ascii="Times New Roman" w:hAnsi="Times New Roman" w:cs="Times New Roman" w:eastAsia="Times New Roman" w:hint="default"/>
                <w:sz w:val="20"/>
                <w:szCs w:val="20"/>
              </w:rPr>
            </w:pPr>
            <w:r>
              <w:rPr>
                <w:rFonts w:ascii="Times New Roman"/>
                <w:sz w:val="20"/>
              </w:rPr>
              <w:t>38.00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4"/>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．其他权益工</w:t>
            </w:r>
            <w:r>
              <w:rPr>
                <w:rFonts w:ascii="宋体" w:hAnsi="宋体" w:cs="宋体" w:eastAsia="宋体" w:hint="default"/>
                <w:w w:val="99"/>
                <w:sz w:val="20"/>
                <w:szCs w:val="20"/>
              </w:rPr>
              <w:t> </w:t>
            </w:r>
            <w:r>
              <w:rPr>
                <w:rFonts w:ascii="宋体" w:hAnsi="宋体" w:cs="宋体" w:eastAsia="宋体" w:hint="default"/>
                <w:sz w:val="20"/>
                <w:szCs w:val="20"/>
              </w:rPr>
              <w:t>具持有者投入</w:t>
            </w:r>
            <w:r>
              <w:rPr>
                <w:rFonts w:ascii="宋体" w:hAnsi="宋体" w:cs="宋体" w:eastAsia="宋体" w:hint="default"/>
                <w:w w:val="99"/>
                <w:sz w:val="20"/>
                <w:szCs w:val="20"/>
              </w:rPr>
              <w:t> </w:t>
            </w:r>
            <w:r>
              <w:rPr>
                <w:rFonts w:ascii="宋体" w:hAnsi="宋体" w:cs="宋体" w:eastAsia="宋体" w:hint="default"/>
                <w:sz w:val="20"/>
                <w:szCs w:val="20"/>
              </w:rPr>
              <w:t>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5"/>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．股份支付计</w:t>
            </w:r>
            <w:r>
              <w:rPr>
                <w:rFonts w:ascii="宋体" w:hAnsi="宋体" w:cs="宋体" w:eastAsia="宋体" w:hint="default"/>
                <w:w w:val="99"/>
                <w:sz w:val="20"/>
                <w:szCs w:val="20"/>
              </w:rPr>
              <w:t> </w:t>
            </w:r>
            <w:r>
              <w:rPr>
                <w:rFonts w:ascii="宋体" w:hAnsi="宋体" w:cs="宋体" w:eastAsia="宋体" w:hint="default"/>
                <w:sz w:val="20"/>
                <w:szCs w:val="20"/>
              </w:rPr>
              <w:t>入所有者权益</w:t>
            </w:r>
            <w:r>
              <w:rPr>
                <w:rFonts w:ascii="宋体" w:hAnsi="宋体" w:cs="宋体" w:eastAsia="宋体" w:hint="default"/>
                <w:w w:val="99"/>
                <w:sz w:val="20"/>
                <w:szCs w:val="20"/>
              </w:rPr>
              <w:t> </w:t>
            </w:r>
            <w:r>
              <w:rPr>
                <w:rFonts w:ascii="宋体" w:hAnsi="宋体" w:cs="宋体" w:eastAsia="宋体" w:hint="default"/>
                <w:sz w:val="20"/>
                <w:szCs w:val="20"/>
              </w:rPr>
              <w:t>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64" w:right="0"/>
              <w:jc w:val="left"/>
              <w:rPr>
                <w:rFonts w:ascii="Times New Roman" w:hAnsi="Times New Roman" w:cs="Times New Roman" w:eastAsia="Times New Roman" w:hint="default"/>
                <w:sz w:val="20"/>
                <w:szCs w:val="20"/>
              </w:rPr>
            </w:pPr>
            <w:r>
              <w:rPr>
                <w:rFonts w:ascii="Times New Roman"/>
                <w:sz w:val="20"/>
              </w:rPr>
              <w:t>9,093,95</w:t>
            </w:r>
          </w:p>
          <w:p>
            <w:pPr>
              <w:pStyle w:val="TableParagraph"/>
              <w:spacing w:line="240" w:lineRule="auto" w:before="82"/>
              <w:ind w:left="415" w:right="0"/>
              <w:jc w:val="left"/>
              <w:rPr>
                <w:rFonts w:ascii="Times New Roman" w:hAnsi="Times New Roman" w:cs="Times New Roman" w:eastAsia="Times New Roman" w:hint="default"/>
                <w:sz w:val="20"/>
                <w:szCs w:val="20"/>
              </w:rPr>
            </w:pPr>
            <w:r>
              <w:rPr>
                <w:rFonts w:ascii="Times New Roman"/>
                <w:sz w:val="20"/>
              </w:rPr>
              <w:t>8.66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7" w:right="0"/>
              <w:jc w:val="left"/>
              <w:rPr>
                <w:rFonts w:ascii="Times New Roman" w:hAnsi="Times New Roman" w:cs="Times New Roman" w:eastAsia="Times New Roman" w:hint="default"/>
                <w:sz w:val="20"/>
                <w:szCs w:val="20"/>
              </w:rPr>
            </w:pPr>
            <w:r>
              <w:rPr>
                <w:rFonts w:ascii="Times New Roman"/>
                <w:sz w:val="20"/>
              </w:rPr>
              <w:t>9,093,95</w:t>
            </w:r>
          </w:p>
          <w:p>
            <w:pPr>
              <w:pStyle w:val="TableParagraph"/>
              <w:spacing w:line="240" w:lineRule="auto" w:before="82"/>
              <w:ind w:left="398" w:right="0"/>
              <w:jc w:val="left"/>
              <w:rPr>
                <w:rFonts w:ascii="Times New Roman" w:hAnsi="Times New Roman" w:cs="Times New Roman" w:eastAsia="Times New Roman" w:hint="default"/>
                <w:sz w:val="20"/>
                <w:szCs w:val="20"/>
              </w:rPr>
            </w:pPr>
            <w:r>
              <w:rPr>
                <w:rFonts w:ascii="Times New Roman"/>
                <w:sz w:val="20"/>
              </w:rPr>
              <w:t>8.66</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4" w:right="0"/>
              <w:jc w:val="left"/>
              <w:rPr>
                <w:rFonts w:ascii="Times New Roman" w:hAnsi="Times New Roman" w:cs="Times New Roman" w:eastAsia="Times New Roman" w:hint="default"/>
                <w:sz w:val="20"/>
                <w:szCs w:val="20"/>
              </w:rPr>
            </w:pPr>
            <w:r>
              <w:rPr>
                <w:rFonts w:ascii="Times New Roman"/>
                <w:sz w:val="20"/>
              </w:rPr>
              <w:t>8,403,01</w:t>
            </w:r>
          </w:p>
          <w:p>
            <w:pPr>
              <w:pStyle w:val="TableParagraph"/>
              <w:spacing w:line="240" w:lineRule="auto" w:before="82"/>
              <w:ind w:left="414" w:right="0"/>
              <w:jc w:val="left"/>
              <w:rPr>
                <w:rFonts w:ascii="Times New Roman" w:hAnsi="Times New Roman" w:cs="Times New Roman" w:eastAsia="Times New Roman" w:hint="default"/>
                <w:sz w:val="20"/>
                <w:szCs w:val="20"/>
              </w:rPr>
            </w:pPr>
            <w:r>
              <w:rPr>
                <w:rFonts w:ascii="Times New Roman"/>
                <w:sz w:val="20"/>
              </w:rPr>
              <w:t>2.76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7" w:right="0"/>
              <w:jc w:val="left"/>
              <w:rPr>
                <w:rFonts w:ascii="Times New Roman" w:hAnsi="Times New Roman" w:cs="Times New Roman" w:eastAsia="Times New Roman" w:hint="default"/>
                <w:sz w:val="20"/>
                <w:szCs w:val="20"/>
              </w:rPr>
            </w:pPr>
            <w:r>
              <w:rPr>
                <w:rFonts w:ascii="Times New Roman"/>
                <w:sz w:val="20"/>
              </w:rPr>
              <w:t>-15,893</w:t>
            </w:r>
          </w:p>
          <w:p>
            <w:pPr>
              <w:pStyle w:val="TableParagraph"/>
              <w:spacing w:line="240" w:lineRule="auto" w:before="82"/>
              <w:ind w:left="42" w:right="0"/>
              <w:jc w:val="left"/>
              <w:rPr>
                <w:rFonts w:ascii="Times New Roman" w:hAnsi="Times New Roman" w:cs="Times New Roman" w:eastAsia="Times New Roman" w:hint="default"/>
                <w:sz w:val="20"/>
                <w:szCs w:val="20"/>
              </w:rPr>
            </w:pPr>
            <w:r>
              <w:rPr>
                <w:rFonts w:ascii="Times New Roman"/>
                <w:sz w:val="20"/>
              </w:rPr>
              <w:t>,012.80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1" w:right="0"/>
              <w:jc w:val="left"/>
              <w:rPr>
                <w:rFonts w:ascii="Times New Roman" w:hAnsi="Times New Roman" w:cs="Times New Roman" w:eastAsia="Times New Roman" w:hint="default"/>
                <w:sz w:val="20"/>
                <w:szCs w:val="20"/>
              </w:rPr>
            </w:pPr>
            <w:r>
              <w:rPr>
                <w:rFonts w:ascii="Times New Roman"/>
                <w:sz w:val="20"/>
              </w:rPr>
              <w:t>-7,490,0</w:t>
            </w:r>
          </w:p>
          <w:p>
            <w:pPr>
              <w:pStyle w:val="TableParagraph"/>
              <w:spacing w:line="240" w:lineRule="auto" w:before="82"/>
              <w:ind w:left="297" w:right="0"/>
              <w:jc w:val="left"/>
              <w:rPr>
                <w:rFonts w:ascii="Times New Roman" w:hAnsi="Times New Roman" w:cs="Times New Roman" w:eastAsia="Times New Roman" w:hint="default"/>
                <w:sz w:val="20"/>
                <w:szCs w:val="20"/>
              </w:rPr>
            </w:pPr>
            <w:r>
              <w:rPr>
                <w:rFonts w:ascii="Times New Roman"/>
                <w:sz w:val="20"/>
              </w:rPr>
              <w:t>00.04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4"/>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w:t>
            </w:r>
            <w:r>
              <w:rPr>
                <w:rFonts w:ascii="宋体" w:hAnsi="宋体" w:cs="宋体" w:eastAsia="宋体" w:hint="default"/>
                <w:w w:val="99"/>
                <w:sz w:val="20"/>
                <w:szCs w:val="20"/>
              </w:rPr>
              <w:t> </w:t>
            </w:r>
            <w:r>
              <w:rPr>
                <w:rFonts w:ascii="宋体" w:hAnsi="宋体" w:cs="宋体" w:eastAsia="宋体" w:hint="default"/>
                <w:sz w:val="20"/>
                <w:szCs w:val="20"/>
              </w:rPr>
              <w:t>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4" w:right="0"/>
              <w:jc w:val="left"/>
              <w:rPr>
                <w:rFonts w:ascii="Times New Roman" w:hAnsi="Times New Roman" w:cs="Times New Roman" w:eastAsia="Times New Roman" w:hint="default"/>
                <w:sz w:val="20"/>
                <w:szCs w:val="20"/>
              </w:rPr>
            </w:pPr>
            <w:r>
              <w:rPr>
                <w:rFonts w:ascii="Times New Roman"/>
                <w:sz w:val="20"/>
              </w:rPr>
              <w:t>8,403,01</w:t>
            </w:r>
          </w:p>
          <w:p>
            <w:pPr>
              <w:pStyle w:val="TableParagraph"/>
              <w:spacing w:line="240" w:lineRule="auto" w:before="82"/>
              <w:ind w:left="414" w:right="0"/>
              <w:jc w:val="left"/>
              <w:rPr>
                <w:rFonts w:ascii="Times New Roman" w:hAnsi="Times New Roman" w:cs="Times New Roman" w:eastAsia="Times New Roman" w:hint="default"/>
                <w:sz w:val="20"/>
                <w:szCs w:val="20"/>
              </w:rPr>
            </w:pPr>
            <w:r>
              <w:rPr>
                <w:rFonts w:ascii="Times New Roman"/>
                <w:sz w:val="20"/>
              </w:rPr>
              <w:t>2.76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6" w:right="0"/>
              <w:jc w:val="left"/>
              <w:rPr>
                <w:rFonts w:ascii="Times New Roman" w:hAnsi="Times New Roman" w:cs="Times New Roman" w:eastAsia="Times New Roman" w:hint="default"/>
                <w:sz w:val="20"/>
                <w:szCs w:val="20"/>
              </w:rPr>
            </w:pPr>
            <w:r>
              <w:rPr>
                <w:rFonts w:ascii="Times New Roman"/>
                <w:sz w:val="20"/>
              </w:rPr>
              <w:t>-8,403,</w:t>
            </w:r>
          </w:p>
          <w:p>
            <w:pPr>
              <w:pStyle w:val="TableParagraph"/>
              <w:spacing w:line="240" w:lineRule="auto" w:before="82"/>
              <w:ind w:left="92" w:right="0"/>
              <w:jc w:val="left"/>
              <w:rPr>
                <w:rFonts w:ascii="Times New Roman" w:hAnsi="Times New Roman" w:cs="Times New Roman" w:eastAsia="Times New Roman" w:hint="default"/>
                <w:sz w:val="20"/>
                <w:szCs w:val="20"/>
              </w:rPr>
            </w:pPr>
            <w:r>
              <w:rPr>
                <w:rFonts w:ascii="Times New Roman"/>
                <w:sz w:val="20"/>
              </w:rPr>
              <w:t>012.76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5"/>
              <w:ind w:left="22" w:right="22"/>
              <w:jc w:val="left"/>
              <w:rPr>
                <w:rFonts w:ascii="宋体" w:hAnsi="宋体" w:cs="宋体" w:eastAsia="宋体" w:hint="default"/>
                <w:sz w:val="20"/>
                <w:szCs w:val="20"/>
              </w:rPr>
            </w:pPr>
            <w:r>
              <w:rPr>
                <w:rFonts w:ascii="Times New Roman" w:hAnsi="Times New Roman" w:cs="Times New Roman" w:eastAsia="Times New Roman" w:hint="default"/>
                <w:spacing w:val="-14"/>
                <w:sz w:val="20"/>
                <w:szCs w:val="20"/>
              </w:rPr>
              <w:t>2</w:t>
            </w:r>
            <w:r>
              <w:rPr>
                <w:rFonts w:ascii="宋体" w:hAnsi="宋体" w:cs="宋体" w:eastAsia="宋体" w:hint="default"/>
                <w:spacing w:val="-14"/>
                <w:sz w:val="20"/>
                <w:szCs w:val="20"/>
              </w:rPr>
              <w:t>．对所有者（或</w:t>
            </w:r>
            <w:r>
              <w:rPr>
                <w:rFonts w:ascii="宋体" w:hAnsi="宋体" w:cs="宋体" w:eastAsia="宋体" w:hint="default"/>
                <w:w w:val="99"/>
                <w:sz w:val="20"/>
                <w:szCs w:val="20"/>
              </w:rPr>
              <w:t> </w:t>
            </w:r>
            <w:r>
              <w:rPr>
                <w:rFonts w:ascii="宋体" w:hAnsi="宋体" w:cs="宋体" w:eastAsia="宋体" w:hint="default"/>
                <w:sz w:val="20"/>
                <w:szCs w:val="20"/>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76" w:right="0"/>
              <w:jc w:val="left"/>
              <w:rPr>
                <w:rFonts w:ascii="Times New Roman" w:hAnsi="Times New Roman" w:cs="Times New Roman" w:eastAsia="Times New Roman" w:hint="default"/>
                <w:sz w:val="20"/>
                <w:szCs w:val="20"/>
              </w:rPr>
            </w:pPr>
            <w:r>
              <w:rPr>
                <w:rFonts w:ascii="Times New Roman"/>
                <w:sz w:val="20"/>
              </w:rPr>
              <w:t>-7,490,</w:t>
            </w:r>
          </w:p>
          <w:p>
            <w:pPr>
              <w:pStyle w:val="TableParagraph"/>
              <w:spacing w:line="240" w:lineRule="auto" w:before="82"/>
              <w:ind w:left="92" w:right="0"/>
              <w:jc w:val="left"/>
              <w:rPr>
                <w:rFonts w:ascii="Times New Roman" w:hAnsi="Times New Roman" w:cs="Times New Roman" w:eastAsia="Times New Roman" w:hint="default"/>
                <w:sz w:val="20"/>
                <w:szCs w:val="20"/>
              </w:rPr>
            </w:pPr>
            <w:r>
              <w:rPr>
                <w:rFonts w:ascii="Times New Roman"/>
                <w:sz w:val="20"/>
              </w:rPr>
              <w:t>000.04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1" w:right="0"/>
              <w:jc w:val="left"/>
              <w:rPr>
                <w:rFonts w:ascii="Times New Roman" w:hAnsi="Times New Roman" w:cs="Times New Roman" w:eastAsia="Times New Roman" w:hint="default"/>
                <w:sz w:val="20"/>
                <w:szCs w:val="20"/>
              </w:rPr>
            </w:pPr>
            <w:r>
              <w:rPr>
                <w:rFonts w:ascii="Times New Roman"/>
                <w:sz w:val="20"/>
              </w:rPr>
              <w:t>-7,490,0</w:t>
            </w:r>
          </w:p>
          <w:p>
            <w:pPr>
              <w:pStyle w:val="TableParagraph"/>
              <w:spacing w:line="240" w:lineRule="auto" w:before="82"/>
              <w:ind w:left="297" w:right="0"/>
              <w:jc w:val="left"/>
              <w:rPr>
                <w:rFonts w:ascii="Times New Roman" w:hAnsi="Times New Roman" w:cs="Times New Roman" w:eastAsia="Times New Roman" w:hint="default"/>
                <w:sz w:val="20"/>
                <w:szCs w:val="20"/>
              </w:rPr>
            </w:pPr>
            <w:r>
              <w:rPr>
                <w:rFonts w:ascii="Times New Roman"/>
                <w:sz w:val="20"/>
              </w:rPr>
              <w:t>00.04</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22"/>
              <w:jc w:val="left"/>
              <w:rPr>
                <w:rFonts w:ascii="宋体" w:hAnsi="宋体" w:cs="宋体" w:eastAsia="宋体" w:hint="default"/>
                <w:sz w:val="20"/>
                <w:szCs w:val="20"/>
              </w:rPr>
            </w:pPr>
            <w:r>
              <w:rPr>
                <w:rFonts w:ascii="宋体" w:hAnsi="宋体" w:cs="宋体" w:eastAsia="宋体" w:hint="default"/>
                <w:spacing w:val="-2"/>
                <w:sz w:val="20"/>
                <w:szCs w:val="20"/>
              </w:rPr>
              <w:t>（四）所有者权</w:t>
            </w:r>
            <w:r>
              <w:rPr>
                <w:rFonts w:ascii="宋体" w:hAnsi="宋体" w:cs="宋体" w:eastAsia="宋体" w:hint="default"/>
                <w:w w:val="99"/>
                <w:sz w:val="20"/>
                <w:szCs w:val="20"/>
              </w:rPr>
              <w:t> </w:t>
            </w:r>
            <w:r>
              <w:rPr>
                <w:rFonts w:ascii="宋体" w:hAnsi="宋体" w:cs="宋体" w:eastAsia="宋体" w:hint="default"/>
                <w:sz w:val="20"/>
                <w:szCs w:val="20"/>
              </w:rPr>
              <w:t>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4"/>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w:t>
            </w:r>
            <w:r>
              <w:rPr>
                <w:rFonts w:ascii="宋体" w:hAnsi="宋体" w:cs="宋体" w:eastAsia="宋体" w:hint="default"/>
                <w:w w:val="99"/>
                <w:sz w:val="20"/>
                <w:szCs w:val="20"/>
              </w:rPr>
              <w:t> </w:t>
            </w:r>
            <w:r>
              <w:rPr>
                <w:rFonts w:ascii="宋体" w:hAnsi="宋体" w:cs="宋体" w:eastAsia="宋体" w:hint="default"/>
                <w:sz w:val="20"/>
                <w:szCs w:val="20"/>
              </w:rPr>
              <w:t>增资本（或股</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5"/>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w:t>
            </w:r>
            <w:r>
              <w:rPr>
                <w:rFonts w:ascii="宋体" w:hAnsi="宋体" w:cs="宋体" w:eastAsia="宋体" w:hint="default"/>
                <w:w w:val="99"/>
                <w:sz w:val="20"/>
                <w:szCs w:val="20"/>
              </w:rPr>
              <w:t> </w:t>
            </w:r>
            <w:r>
              <w:rPr>
                <w:rFonts w:ascii="宋体" w:hAnsi="宋体" w:cs="宋体" w:eastAsia="宋体" w:hint="default"/>
                <w:sz w:val="20"/>
                <w:szCs w:val="20"/>
              </w:rPr>
              <w:t>增资本（或股</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4"/>
              <w:ind w:left="22" w:right="106"/>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w:t>
            </w:r>
            <w:r>
              <w:rPr>
                <w:rFonts w:ascii="宋体" w:hAnsi="宋体" w:cs="宋体" w:eastAsia="宋体" w:hint="default"/>
                <w:w w:val="99"/>
                <w:sz w:val="20"/>
                <w:szCs w:val="20"/>
              </w:rPr>
              <w:t> </w:t>
            </w:r>
            <w:r>
              <w:rPr>
                <w:rFonts w:ascii="宋体" w:hAnsi="宋体" w:cs="宋体" w:eastAsia="宋体" w:hint="default"/>
                <w:sz w:val="20"/>
                <w:szCs w:val="20"/>
              </w:rPr>
              <w:t>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85" w:lineRule="auto"/>
              <w:ind w:left="22" w:right="22"/>
              <w:jc w:val="left"/>
              <w:rPr>
                <w:rFonts w:ascii="宋体" w:hAnsi="宋体" w:cs="宋体" w:eastAsia="宋体" w:hint="default"/>
                <w:sz w:val="20"/>
                <w:szCs w:val="20"/>
              </w:rPr>
            </w:pPr>
            <w:r>
              <w:rPr>
                <w:rFonts w:ascii="宋体" w:hAnsi="宋体" w:cs="宋体" w:eastAsia="宋体" w:hint="default"/>
                <w:spacing w:val="-2"/>
                <w:sz w:val="20"/>
                <w:szCs w:val="20"/>
              </w:rPr>
              <w:t>四、本期期末余</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107,96</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7,100.0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1" w:right="0"/>
              <w:jc w:val="center"/>
              <w:rPr>
                <w:rFonts w:ascii="Times New Roman" w:hAnsi="Times New Roman" w:cs="Times New Roman" w:eastAsia="Times New Roman" w:hint="default"/>
                <w:sz w:val="20"/>
                <w:szCs w:val="20"/>
              </w:rPr>
            </w:pPr>
            <w:r>
              <w:rPr>
                <w:rFonts w:ascii="Times New Roman"/>
                <w:sz w:val="20"/>
              </w:rPr>
              <w:t>314,434,</w:t>
            </w:r>
          </w:p>
          <w:p>
            <w:pPr>
              <w:pStyle w:val="TableParagraph"/>
              <w:spacing w:line="240" w:lineRule="auto" w:before="82"/>
              <w:ind w:left="190" w:right="0"/>
              <w:jc w:val="center"/>
              <w:rPr>
                <w:rFonts w:ascii="Times New Roman" w:hAnsi="Times New Roman" w:cs="Times New Roman" w:eastAsia="Times New Roman" w:hint="default"/>
                <w:sz w:val="20"/>
                <w:szCs w:val="20"/>
              </w:rPr>
            </w:pPr>
            <w:r>
              <w:rPr>
                <w:rFonts w:ascii="Times New Roman"/>
                <w:sz w:val="20"/>
              </w:rPr>
              <w:t>202.01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64" w:right="0"/>
              <w:jc w:val="left"/>
              <w:rPr>
                <w:rFonts w:ascii="Times New Roman" w:hAnsi="Times New Roman" w:cs="Times New Roman" w:eastAsia="Times New Roman" w:hint="default"/>
                <w:sz w:val="20"/>
                <w:szCs w:val="20"/>
              </w:rPr>
            </w:pPr>
            <w:r>
              <w:rPr>
                <w:rFonts w:ascii="Times New Roman"/>
                <w:sz w:val="20"/>
              </w:rPr>
              <w:t>24,568,3</w:t>
            </w:r>
          </w:p>
          <w:p>
            <w:pPr>
              <w:pStyle w:val="TableParagraph"/>
              <w:spacing w:line="240" w:lineRule="auto" w:before="82"/>
              <w:ind w:left="313" w:right="0"/>
              <w:jc w:val="left"/>
              <w:rPr>
                <w:rFonts w:ascii="Times New Roman" w:hAnsi="Times New Roman" w:cs="Times New Roman" w:eastAsia="Times New Roman" w:hint="default"/>
                <w:sz w:val="20"/>
                <w:szCs w:val="20"/>
              </w:rPr>
            </w:pPr>
            <w:r>
              <w:rPr>
                <w:rFonts w:ascii="Times New Roman"/>
                <w:sz w:val="20"/>
              </w:rPr>
              <w:t>45.40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188,27</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5,108.5</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 w:right="0"/>
              <w:jc w:val="center"/>
              <w:rPr>
                <w:rFonts w:ascii="Times New Roman" w:hAnsi="Times New Roman" w:cs="Times New Roman" w:eastAsia="Times New Roman" w:hint="default"/>
                <w:sz w:val="20"/>
                <w:szCs w:val="20"/>
              </w:rPr>
            </w:pPr>
            <w:r>
              <w:rPr>
                <w:rFonts w:ascii="Times New Roman"/>
                <w:sz w:val="20"/>
              </w:rPr>
              <w:t>635,244,</w:t>
            </w:r>
          </w:p>
          <w:p>
            <w:pPr>
              <w:pStyle w:val="TableParagraph"/>
              <w:spacing w:line="240" w:lineRule="auto" w:before="82"/>
              <w:ind w:left="177" w:right="0"/>
              <w:jc w:val="center"/>
              <w:rPr>
                <w:rFonts w:ascii="Times New Roman" w:hAnsi="Times New Roman" w:cs="Times New Roman" w:eastAsia="Times New Roman" w:hint="default"/>
                <w:sz w:val="20"/>
                <w:szCs w:val="20"/>
              </w:rPr>
            </w:pPr>
            <w:r>
              <w:rPr>
                <w:rFonts w:ascii="Times New Roman"/>
                <w:sz w:val="20"/>
              </w:rPr>
              <w:t>755.93</w:t>
            </w:r>
          </w:p>
        </w:tc>
      </w:tr>
    </w:tbl>
    <w:p>
      <w:pPr>
        <w:spacing w:after="0" w:line="240" w:lineRule="auto"/>
        <w:jc w:val="center"/>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84"/>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54" w:firstLine="360"/>
        <w:jc w:val="left"/>
      </w:pPr>
      <w:r>
        <w:rPr/>
        <w:t>上海金仕达卫宁软件股份有限公司（以下简称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卫宁软件</w:t>
      </w:r>
      <w:r>
        <w:rPr>
          <w:rFonts w:ascii="Times New Roman" w:hAnsi="Times New Roman" w:cs="Times New Roman" w:eastAsia="Times New Roman" w:hint="default"/>
        </w:rPr>
        <w:t>”</w:t>
      </w:r>
      <w:r>
        <w:rPr/>
        <w:t>）前身为上海金仕达卫宁软件有限公司， 系由英属维尔京群岛</w:t>
      </w:r>
      <w:r>
        <w:rPr>
          <w:rFonts w:ascii="Times New Roman" w:hAnsi="Times New Roman" w:cs="Times New Roman" w:eastAsia="Times New Roman" w:hint="default"/>
        </w:rPr>
        <w:t>WINNING INTERNATIONAL</w:t>
      </w:r>
      <w:r>
        <w:rPr>
          <w:rFonts w:ascii="Times New Roman" w:hAnsi="Times New Roman" w:cs="Times New Roman" w:eastAsia="Times New Roman" w:hint="default"/>
          <w:spacing w:val="-14"/>
        </w:rPr>
        <w:t> </w:t>
      </w:r>
      <w:r>
        <w:rPr>
          <w:rFonts w:ascii="Times New Roman" w:hAnsi="Times New Roman" w:cs="Times New Roman" w:eastAsia="Times New Roman" w:hint="default"/>
        </w:rPr>
        <w:t>TECHNOLOGYLTD</w:t>
      </w:r>
      <w:r>
        <w:rPr/>
        <w:t>（</w:t>
      </w:r>
      <w:r>
        <w:rPr>
          <w:rFonts w:ascii="Times New Roman" w:hAnsi="Times New Roman" w:cs="Times New Roman" w:eastAsia="Times New Roman" w:hint="default"/>
        </w:rPr>
        <w:t>90%</w:t>
      </w:r>
      <w:r>
        <w:rPr/>
        <w:t>）和上海金仕达卫宁医疗信息技术有限公司</w:t>
      </w:r>
    </w:p>
    <w:p>
      <w:pPr>
        <w:pStyle w:val="BodyText"/>
        <w:spacing w:line="300" w:lineRule="auto" w:before="13"/>
        <w:ind w:right="100"/>
        <w:jc w:val="left"/>
      </w:pPr>
      <w:r>
        <w:rPr/>
        <w:t>（</w:t>
      </w:r>
      <w:r>
        <w:rPr>
          <w:rFonts w:ascii="Times New Roman" w:hAnsi="Times New Roman" w:cs="Times New Roman" w:eastAsia="Times New Roman" w:hint="default"/>
        </w:rPr>
        <w:t>10%</w:t>
      </w:r>
      <w:r>
        <w:rPr/>
        <w:t>）合资设立的中外合资企业。经浦府项字</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135</w:t>
      </w:r>
      <w:r>
        <w:rPr/>
        <w:t>号文批准，于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日取得商外资沪浦合资字</w:t>
      </w:r>
      <w:r>
        <w:rPr>
          <w:rFonts w:ascii="Times New Roman" w:hAnsi="Times New Roman" w:cs="Times New Roman" w:eastAsia="Times New Roman" w:hint="default"/>
        </w:rPr>
        <w:t>[2004]0841 </w:t>
      </w:r>
      <w:r>
        <w:rPr>
          <w:spacing w:val="-3"/>
        </w:rPr>
        <w:t>号外商投资企业批准证书，于</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7</w:t>
      </w:r>
      <w:r>
        <w:rPr>
          <w:spacing w:val="-3"/>
        </w:rPr>
        <w:t>日取得企合沪浦总副字第</w:t>
      </w:r>
      <w:r>
        <w:rPr>
          <w:rFonts w:ascii="Times New Roman" w:hAnsi="Times New Roman" w:cs="Times New Roman" w:eastAsia="Times New Roman" w:hint="default"/>
          <w:spacing w:val="-3"/>
        </w:rPr>
        <w:t>318540</w:t>
      </w:r>
      <w:r>
        <w:rPr>
          <w:spacing w:val="-3"/>
        </w:rPr>
        <w:t>号（浦东）企业法人营业执照。投资总额</w:t>
      </w:r>
      <w:r>
        <w:rPr>
          <w:rFonts w:ascii="Times New Roman" w:hAnsi="Times New Roman" w:cs="Times New Roman" w:eastAsia="Times New Roman" w:hint="default"/>
          <w:spacing w:val="-3"/>
        </w:rPr>
        <w:t>28</w:t>
      </w:r>
      <w:r>
        <w:rPr>
          <w:spacing w:val="-3"/>
        </w:rPr>
        <w:t>万美元，</w:t>
      </w:r>
      <w:r>
        <w:rPr>
          <w:spacing w:val="-84"/>
        </w:rPr>
        <w:t> </w:t>
      </w:r>
      <w:r>
        <w:rPr/>
        <w:t>注册资本</w:t>
      </w:r>
      <w:r>
        <w:rPr>
          <w:rFonts w:ascii="Times New Roman" w:hAnsi="Times New Roman" w:cs="Times New Roman" w:eastAsia="Times New Roman" w:hint="default"/>
        </w:rPr>
        <w:t>20</w:t>
      </w:r>
      <w:r>
        <w:rPr/>
        <w:t>万美元（实收资本</w:t>
      </w:r>
      <w:r>
        <w:rPr>
          <w:rFonts w:ascii="Times New Roman" w:hAnsi="Times New Roman" w:cs="Times New Roman" w:eastAsia="Times New Roman" w:hint="default"/>
        </w:rPr>
        <w:t>20</w:t>
      </w:r>
      <w:r>
        <w:rPr/>
        <w:t>万美元）。</w:t>
      </w:r>
    </w:p>
    <w:p>
      <w:pPr>
        <w:pStyle w:val="BodyText"/>
        <w:spacing w:line="300" w:lineRule="auto" w:before="13"/>
        <w:ind w:right="181" w:firstLine="36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日，经上海金仕达卫宁软件有限公司第一届第四次董事会决议并经浦府项字</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798</w:t>
      </w:r>
      <w:r>
        <w:rPr/>
        <w:t>号文批准，上海 </w:t>
      </w:r>
      <w:r>
        <w:rPr>
          <w:spacing w:val="-1"/>
        </w:rPr>
        <w:t>金仕达卫宁医疗信息技术有限公司将所持上海金仕达卫宁软件有限公司</w:t>
      </w:r>
      <w:r>
        <w:rPr>
          <w:rFonts w:ascii="Times New Roman" w:hAnsi="Times New Roman" w:cs="Times New Roman" w:eastAsia="Times New Roman" w:hint="default"/>
          <w:spacing w:val="-1"/>
        </w:rPr>
        <w:t>10%</w:t>
      </w:r>
      <w:r>
        <w:rPr>
          <w:spacing w:val="-1"/>
        </w:rPr>
        <w:t>股权转让给上海为宁信息技术有限公司，于</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日取得换发的商外资沪浦合资字</w:t>
      </w:r>
      <w:r>
        <w:rPr>
          <w:rFonts w:ascii="Times New Roman" w:hAnsi="Times New Roman" w:cs="Times New Roman" w:eastAsia="Times New Roman" w:hint="default"/>
        </w:rPr>
        <w:t>[2004]0841</w:t>
      </w:r>
      <w:r>
        <w:rPr/>
        <w:t>号外商投资企业批准证书，于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日取得</w:t>
      </w:r>
      <w:r>
        <w:rPr>
          <w:rFonts w:ascii="Times New Roman" w:hAnsi="Times New Roman" w:cs="Times New Roman" w:eastAsia="Times New Roman" w:hint="default"/>
        </w:rPr>
        <w:t>310115400147263</w:t>
      </w:r>
      <w:r>
        <w:rPr/>
        <w:t>号 企业法人营业执照，投资总额和注册资本不变。</w:t>
      </w:r>
    </w:p>
    <w:p>
      <w:pPr>
        <w:pStyle w:val="BodyText"/>
        <w:spacing w:line="304" w:lineRule="auto" w:before="31"/>
        <w:ind w:right="190" w:firstLine="36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日，经上海金仕达卫宁软件有限公司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日股东会、董事会决议并经浦府项字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458</w:t>
      </w:r>
      <w:r>
        <w:rPr/>
        <w:t>号文批 </w:t>
      </w:r>
      <w:r>
        <w:rPr>
          <w:spacing w:val="-3"/>
        </w:rPr>
        <w:t>准，英属维尔京群岛</w:t>
      </w:r>
      <w:r>
        <w:rPr>
          <w:rFonts w:ascii="Times New Roman" w:hAnsi="Times New Roman" w:cs="Times New Roman" w:eastAsia="Times New Roman" w:hint="default"/>
          <w:spacing w:val="-3"/>
        </w:rPr>
        <w:t>WINNING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5"/>
        </w:rPr>
        <w:t> </w:t>
      </w:r>
      <w:r>
        <w:rPr>
          <w:rFonts w:ascii="Times New Roman" w:hAnsi="Times New Roman" w:cs="Times New Roman" w:eastAsia="Times New Roman" w:hint="default"/>
        </w:rPr>
        <w:t>TECHNOLOGYLTD</w:t>
      </w:r>
      <w:r>
        <w:rPr/>
        <w:t>将所持上海金仕达卫宁软件有限公司</w:t>
      </w:r>
      <w:r>
        <w:rPr>
          <w:rFonts w:ascii="Times New Roman" w:hAnsi="Times New Roman" w:cs="Times New Roman" w:eastAsia="Times New Roman" w:hint="default"/>
        </w:rPr>
        <w:t>90%</w:t>
      </w:r>
      <w:r>
        <w:rPr/>
        <w:t>的股权转让 </w:t>
      </w:r>
      <w:r>
        <w:rPr>
          <w:spacing w:val="-2"/>
        </w:rPr>
        <w:t>给周炜、王英、刘宁三位自然人，上海金仕达卫宁软件有限公司企业性质由中外合资企业变更为内资有限责任公司，注册资</w:t>
      </w:r>
      <w:r>
        <w:rPr>
          <w:spacing w:val="-66"/>
        </w:rPr>
        <w:t> </w:t>
      </w:r>
      <w:r>
        <w:rPr>
          <w:spacing w:val="-66"/>
        </w:rPr>
      </w:r>
      <w:r>
        <w:rPr>
          <w:spacing w:val="-1"/>
        </w:rPr>
        <w:t>本由</w:t>
      </w:r>
      <w:r>
        <w:rPr>
          <w:rFonts w:ascii="Times New Roman" w:hAnsi="Times New Roman" w:cs="Times New Roman" w:eastAsia="Times New Roman" w:hint="default"/>
          <w:spacing w:val="-1"/>
        </w:rPr>
        <w:t>20</w:t>
      </w:r>
      <w:r>
        <w:rPr>
          <w:spacing w:val="-1"/>
        </w:rPr>
        <w:t>万美元变更为等额人民币注册资本，变更后的注册资本为人民币</w:t>
      </w:r>
      <w:r>
        <w:rPr>
          <w:rFonts w:ascii="Times New Roman" w:hAnsi="Times New Roman" w:cs="Times New Roman" w:eastAsia="Times New Roman" w:hint="default"/>
          <w:spacing w:val="-1"/>
        </w:rPr>
        <w:t>1,653,156.00</w:t>
      </w:r>
      <w:r>
        <w:rPr>
          <w:spacing w:val="-1"/>
        </w:rPr>
        <w:t>元。变更后，股东为周炜、王英、刘宁</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32"/>
        </w:rPr>
        <w:t> </w:t>
      </w:r>
      <w:r>
        <w:rPr/>
        <w:t>名自然人和上海为宁信息技术有限公司。</w:t>
      </w:r>
    </w:p>
    <w:p>
      <w:pPr>
        <w:pStyle w:val="BodyText"/>
        <w:spacing w:line="300" w:lineRule="auto" w:before="28"/>
        <w:ind w:right="192" w:firstLine="36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日，根据上海金仕达卫宁软件有限公司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日临时股东会决议，上海金仕达卫宁软件有限公司增</w:t>
      </w:r>
      <w:r>
        <w:rPr/>
        <w:t> 加注册资本人民币</w:t>
      </w:r>
      <w:r>
        <w:rPr>
          <w:rFonts w:ascii="Times New Roman" w:hAnsi="Times New Roman" w:cs="Times New Roman" w:eastAsia="Times New Roman" w:hint="default"/>
        </w:rPr>
        <w:t>8,346,844.00</w:t>
      </w:r>
      <w:r>
        <w:rPr/>
        <w:t>元，其中股东周炜、刘宁、王英和上海为宁信息技术有限公司以上海金仕达卫宁软件有限公 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日未分配利润</w:t>
      </w:r>
      <w:r>
        <w:rPr>
          <w:rFonts w:ascii="Times New Roman" w:hAnsi="Times New Roman" w:cs="Times New Roman" w:eastAsia="Times New Roman" w:hint="default"/>
        </w:rPr>
        <w:t>4,498,523.80</w:t>
      </w:r>
      <w:r>
        <w:rPr/>
        <w:t>元转增资本，刘宁、孙凯等</w:t>
      </w:r>
      <w:r>
        <w:rPr>
          <w:rFonts w:ascii="Times New Roman" w:hAnsi="Times New Roman" w:cs="Times New Roman" w:eastAsia="Times New Roman" w:hint="default"/>
        </w:rPr>
        <w:t>24</w:t>
      </w:r>
      <w:r>
        <w:rPr/>
        <w:t>名自然人以货币资金增资</w:t>
      </w:r>
      <w:r>
        <w:rPr>
          <w:rFonts w:ascii="Times New Roman" w:hAnsi="Times New Roman" w:cs="Times New Roman" w:eastAsia="Times New Roman" w:hint="default"/>
        </w:rPr>
        <w:t>3,848,320.20</w:t>
      </w:r>
      <w:r>
        <w:rPr/>
        <w:t>元，变更后的 注册资本为人民币</w:t>
      </w:r>
      <w:r>
        <w:rPr>
          <w:rFonts w:ascii="Times New Roman" w:hAnsi="Times New Roman" w:cs="Times New Roman" w:eastAsia="Times New Roman" w:hint="default"/>
        </w:rPr>
        <w:t>10,000,000.00</w:t>
      </w:r>
      <w:r>
        <w:rPr/>
        <w:t>元。变更注册资本后，股东为周炜等</w:t>
      </w:r>
      <w:r>
        <w:rPr>
          <w:rFonts w:ascii="Times New Roman" w:hAnsi="Times New Roman" w:cs="Times New Roman" w:eastAsia="Times New Roman" w:hint="default"/>
        </w:rPr>
        <w:t>26</w:t>
      </w:r>
      <w:r>
        <w:rPr/>
        <w:t>名自然人和上海为宁信息技术有限公司。</w:t>
      </w:r>
    </w:p>
    <w:p>
      <w:pPr>
        <w:pStyle w:val="BodyText"/>
        <w:spacing w:line="300" w:lineRule="auto" w:before="13"/>
        <w:ind w:right="184" w:firstLine="360"/>
        <w:jc w:val="left"/>
      </w:pP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w:t>
      </w:r>
      <w:r>
        <w:rPr>
          <w:spacing w:val="-1"/>
        </w:rPr>
        <w:t>日，上海为宁信息技术有限公司将所持上海金仕达卫宁软件有限公司</w:t>
      </w:r>
      <w:r>
        <w:rPr>
          <w:rFonts w:ascii="Times New Roman" w:hAnsi="Times New Roman" w:cs="Times New Roman" w:eastAsia="Times New Roman" w:hint="default"/>
          <w:spacing w:val="-1"/>
        </w:rPr>
        <w:t>6.16%</w:t>
      </w:r>
      <w:r>
        <w:rPr>
          <w:spacing w:val="-1"/>
        </w:rPr>
        <w:t>股权转让给自然人孙凯。变更</w:t>
      </w:r>
      <w:r>
        <w:rPr/>
        <w:t> 后股东为周炜等</w:t>
      </w:r>
      <w:r>
        <w:rPr>
          <w:rFonts w:ascii="Times New Roman" w:hAnsi="Times New Roman" w:cs="Times New Roman" w:eastAsia="Times New Roman" w:hint="default"/>
        </w:rPr>
        <w:t>26</w:t>
      </w:r>
      <w:r>
        <w:rPr/>
        <w:t>名自然人。</w:t>
      </w:r>
    </w:p>
    <w:p>
      <w:pPr>
        <w:pStyle w:val="BodyText"/>
        <w:spacing w:line="300" w:lineRule="auto" w:before="13"/>
        <w:ind w:right="184" w:firstLine="360"/>
        <w:jc w:val="left"/>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日，根据上海金仕达卫宁软件有限公司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日临时股东会决议，上海金仕达卫宁软件有限公司整</w:t>
      </w:r>
      <w:r>
        <w:rPr/>
        <w:t> </w:t>
      </w:r>
      <w:r>
        <w:rPr>
          <w:spacing w:val="-2"/>
        </w:rPr>
        <w:t>体变更为上海金仕达卫宁软件股份有限公司，上海金仕达卫宁软件有限公司全体股东以截至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日经审计后的净资</w:t>
      </w:r>
      <w:r>
        <w:rPr>
          <w:spacing w:val="-60"/>
        </w:rPr>
        <w:t> </w:t>
      </w:r>
      <w:r>
        <w:rPr/>
        <w:t>产</w:t>
      </w:r>
      <w:r>
        <w:rPr>
          <w:rFonts w:ascii="Times New Roman" w:hAnsi="Times New Roman" w:cs="Times New Roman" w:eastAsia="Times New Roman" w:hint="default"/>
        </w:rPr>
        <w:t>52,912,479.56</w:t>
      </w:r>
      <w:r>
        <w:rPr/>
        <w:t>元出资，其中以净资产出资</w:t>
      </w:r>
      <w:r>
        <w:rPr>
          <w:rFonts w:ascii="Times New Roman" w:hAnsi="Times New Roman" w:cs="Times New Roman" w:eastAsia="Times New Roman" w:hint="default"/>
        </w:rPr>
        <w:t>40,000,000.00</w:t>
      </w:r>
      <w:r>
        <w:rPr/>
        <w:t>元，折</w:t>
      </w:r>
      <w:r>
        <w:rPr>
          <w:rFonts w:ascii="Times New Roman" w:hAnsi="Times New Roman" w:cs="Times New Roman" w:eastAsia="Times New Roman" w:hint="default"/>
        </w:rPr>
        <w:t>40,000,000</w:t>
      </w:r>
      <w:r>
        <w:rPr/>
        <w:t>股，每股面值</w:t>
      </w:r>
      <w:r>
        <w:rPr>
          <w:rFonts w:ascii="Times New Roman" w:hAnsi="Times New Roman" w:cs="Times New Roman" w:eastAsia="Times New Roman" w:hint="default"/>
        </w:rPr>
        <w:t>1</w:t>
      </w:r>
      <w:r>
        <w:rPr/>
        <w:t>元，其余</w:t>
      </w:r>
      <w:r>
        <w:rPr>
          <w:rFonts w:ascii="Times New Roman" w:hAnsi="Times New Roman" w:cs="Times New Roman" w:eastAsia="Times New Roman" w:hint="default"/>
        </w:rPr>
        <w:t>12,912,479.56</w:t>
      </w:r>
      <w:r>
        <w:rPr/>
        <w:t>元转为上海 </w:t>
      </w:r>
      <w:r>
        <w:rPr>
          <w:spacing w:val="-1"/>
        </w:rPr>
        <w:t>金仕达卫宁软件股份有限公司的资本公积，变更后的注册资本为人民币</w:t>
      </w:r>
      <w:r>
        <w:rPr>
          <w:rFonts w:ascii="Times New Roman" w:hAnsi="Times New Roman" w:cs="Times New Roman" w:eastAsia="Times New Roman" w:hint="default"/>
          <w:spacing w:val="-1"/>
        </w:rPr>
        <w:t>40,000,000.00</w:t>
      </w:r>
      <w:r>
        <w:rPr>
          <w:spacing w:val="-1"/>
        </w:rPr>
        <w:t>元，此次变更业经中磊会计师事务所有</w:t>
      </w:r>
      <w:r>
        <w:rPr>
          <w:spacing w:val="-73"/>
        </w:rPr>
        <w:t> </w:t>
      </w:r>
      <w:r>
        <w:rPr>
          <w:spacing w:val="-73"/>
        </w:rPr>
      </w:r>
      <w:r>
        <w:rPr/>
        <w:t>限责任公司中磊验字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7004</w:t>
      </w:r>
      <w:r>
        <w:rPr/>
        <w:t>号验资报告验证。公司于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日取得上海市工商行政管理局换发的 </w:t>
      </w:r>
      <w:r>
        <w:rPr>
          <w:rFonts w:ascii="Times New Roman" w:hAnsi="Times New Roman" w:cs="Times New Roman" w:eastAsia="Times New Roman" w:hint="default"/>
        </w:rPr>
        <w:t>310115400147263</w:t>
      </w:r>
      <w:r>
        <w:rPr/>
        <w:t>号企业法人营业执照，注册资本为人民币</w:t>
      </w:r>
      <w:r>
        <w:rPr>
          <w:rFonts w:ascii="Times New Roman" w:hAnsi="Times New Roman" w:cs="Times New Roman" w:eastAsia="Times New Roman" w:hint="default"/>
        </w:rPr>
        <w:t>40,000,000.00</w:t>
      </w:r>
      <w:r>
        <w:rPr/>
        <w:t>元，股东为周炜等</w:t>
      </w:r>
      <w:r>
        <w:rPr>
          <w:rFonts w:ascii="Times New Roman" w:hAnsi="Times New Roman" w:cs="Times New Roman" w:eastAsia="Times New Roman" w:hint="default"/>
        </w:rPr>
        <w:t>26</w:t>
      </w:r>
      <w:r>
        <w:rPr/>
        <w:t>名自然人。</w:t>
      </w:r>
    </w:p>
    <w:p>
      <w:pPr>
        <w:pStyle w:val="BodyText"/>
        <w:spacing w:line="300" w:lineRule="auto" w:before="13"/>
        <w:ind w:right="94" w:firstLine="360"/>
        <w:jc w:val="left"/>
      </w:pPr>
      <w:r>
        <w:rPr/>
        <w:t>经中国证券监督管理委员会证监许可</w:t>
      </w:r>
      <w:r>
        <w:rPr>
          <w:rFonts w:ascii="Times New Roman" w:hAnsi="Times New Roman" w:cs="Times New Roman" w:eastAsia="Times New Roman" w:hint="default"/>
        </w:rPr>
        <w:t>[2011]1129</w:t>
      </w:r>
      <w:r>
        <w:rPr/>
        <w:t>号文《关于核准上海金仕达卫宁软件股份有限公司首次公开发行股票并 </w:t>
      </w:r>
      <w:r>
        <w:rPr>
          <w:spacing w:val="-2"/>
        </w:rPr>
        <w:t>在创业板上市的批复》，</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月本公司发行社会公众股</w:t>
      </w:r>
      <w:r>
        <w:rPr>
          <w:rFonts w:ascii="Times New Roman" w:hAnsi="Times New Roman" w:cs="Times New Roman" w:eastAsia="Times New Roman" w:hint="default"/>
          <w:spacing w:val="-2"/>
        </w:rPr>
        <w:t>13,500,000.00</w:t>
      </w:r>
      <w:r>
        <w:rPr>
          <w:spacing w:val="-2"/>
        </w:rPr>
        <w:t>股，每股面值</w:t>
      </w:r>
      <w:r>
        <w:rPr>
          <w:rFonts w:ascii="Times New Roman" w:hAnsi="Times New Roman" w:cs="Times New Roman" w:eastAsia="Times New Roman" w:hint="default"/>
          <w:spacing w:val="-2"/>
        </w:rPr>
        <w:t>1</w:t>
      </w:r>
      <w:r>
        <w:rPr>
          <w:spacing w:val="-2"/>
        </w:rPr>
        <w:t>元，发行后总股本为</w:t>
      </w:r>
      <w:r>
        <w:rPr>
          <w:rFonts w:ascii="Times New Roman" w:hAnsi="Times New Roman" w:cs="Times New Roman" w:eastAsia="Times New Roman" w:hint="default"/>
          <w:spacing w:val="-2"/>
        </w:rPr>
        <w:t>53,500,000.00</w:t>
      </w:r>
      <w:r>
        <w:rPr>
          <w:spacing w:val="-2"/>
        </w:rPr>
        <w:t>元。</w:t>
      </w:r>
      <w:r>
        <w:rPr>
          <w:spacing w:val="-44"/>
        </w:rPr>
        <w:t> </w:t>
      </w:r>
      <w:r>
        <w:rPr/>
        <w:t>此次变更业经中磊会计师事务所有限责任公司中磊验字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0067</w:t>
      </w:r>
      <w:r>
        <w:rPr/>
        <w:t>号验资报告验证，并于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日换发相同注册号 的企业法人营业执照，注册资本为人民币</w:t>
      </w:r>
      <w:r>
        <w:rPr>
          <w:rFonts w:ascii="Times New Roman" w:hAnsi="Times New Roman" w:cs="Times New Roman" w:eastAsia="Times New Roman" w:hint="default"/>
        </w:rPr>
        <w:t>53,500,000.00</w:t>
      </w:r>
      <w:r>
        <w:rPr/>
        <w:t>元。</w:t>
      </w:r>
    </w:p>
    <w:p>
      <w:pPr>
        <w:pStyle w:val="BodyText"/>
        <w:spacing w:line="300" w:lineRule="auto" w:before="13"/>
        <w:ind w:right="191" w:firstLine="360"/>
        <w:jc w:val="both"/>
      </w:pPr>
      <w:r>
        <w:rPr>
          <w:spacing w:val="-1"/>
        </w:rPr>
        <w:t>经公司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16</w:t>
      </w:r>
      <w:r>
        <w:rPr>
          <w:spacing w:val="-1"/>
        </w:rPr>
        <w:t>日</w:t>
      </w:r>
      <w:r>
        <w:rPr>
          <w:rFonts w:ascii="Times New Roman" w:hAnsi="Times New Roman" w:cs="Times New Roman" w:eastAsia="Times New Roman" w:hint="default"/>
          <w:spacing w:val="-1"/>
        </w:rPr>
        <w:t>2011</w:t>
      </w:r>
      <w:r>
        <w:rPr>
          <w:spacing w:val="-1"/>
        </w:rPr>
        <w:t>年度股东大会决议，以截至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日止公司总股本</w:t>
      </w:r>
      <w:r>
        <w:rPr>
          <w:rFonts w:ascii="Times New Roman" w:hAnsi="Times New Roman" w:cs="Times New Roman" w:eastAsia="Times New Roman" w:hint="default"/>
          <w:spacing w:val="-1"/>
        </w:rPr>
        <w:t>5,350</w:t>
      </w:r>
      <w:r>
        <w:rPr>
          <w:spacing w:val="-1"/>
        </w:rPr>
        <w:t>万股为基数，以资本公积向全</w:t>
      </w:r>
      <w:r>
        <w:rPr/>
        <w:t> </w:t>
      </w:r>
      <w:r>
        <w:rPr>
          <w:spacing w:val="-2"/>
        </w:rPr>
        <w:t>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5,350</w:t>
      </w:r>
      <w:r>
        <w:rPr>
          <w:spacing w:val="-2"/>
        </w:rPr>
        <w:t>万股，增加注册资本人民币</w:t>
      </w:r>
      <w:r>
        <w:rPr>
          <w:rFonts w:ascii="Times New Roman" w:hAnsi="Times New Roman" w:cs="Times New Roman" w:eastAsia="Times New Roman" w:hint="default"/>
          <w:spacing w:val="-2"/>
        </w:rPr>
        <w:t>53,500,000.00</w:t>
      </w:r>
      <w:r>
        <w:rPr>
          <w:spacing w:val="-2"/>
        </w:rPr>
        <w:t>元，变更后注册资本为人民币</w:t>
      </w:r>
      <w:r>
        <w:rPr>
          <w:rFonts w:ascii="Times New Roman" w:hAnsi="Times New Roman" w:cs="Times New Roman" w:eastAsia="Times New Roman" w:hint="default"/>
          <w:spacing w:val="-2"/>
        </w:rPr>
        <w:t>107,000,000.00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元。此次变更业经中磊会计师事务所有限责任公司（</w:t>
      </w:r>
      <w:r>
        <w:rPr>
          <w:rFonts w:ascii="Times New Roman" w:hAnsi="Times New Roman" w:cs="Times New Roman" w:eastAsia="Times New Roman" w:hint="default"/>
        </w:rPr>
        <w:t>2012</w:t>
      </w:r>
      <w:r>
        <w:rPr/>
        <w:t>）中磊（验</w:t>
      </w:r>
      <w:r>
        <w:rPr>
          <w:rFonts w:ascii="Times New Roman" w:hAnsi="Times New Roman" w:cs="Times New Roman" w:eastAsia="Times New Roman" w:hint="default"/>
        </w:rPr>
        <w:t>A</w:t>
      </w:r>
      <w:r>
        <w:rPr/>
        <w:t>）字第</w:t>
      </w:r>
      <w:r>
        <w:rPr>
          <w:rFonts w:ascii="Times New Roman" w:hAnsi="Times New Roman" w:cs="Times New Roman" w:eastAsia="Times New Roman" w:hint="default"/>
        </w:rPr>
        <w:t>0012</w:t>
      </w:r>
      <w:r>
        <w:rPr/>
        <w:t>号验资报告验证，并于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日换 发相同注册号的企业法人营业执照，注册资本为人民币</w:t>
      </w:r>
      <w:r>
        <w:rPr>
          <w:rFonts w:ascii="Times New Roman" w:hAnsi="Times New Roman" w:cs="Times New Roman" w:eastAsia="Times New Roman" w:hint="default"/>
        </w:rPr>
        <w:t>107,000,000.00</w:t>
      </w:r>
      <w:r>
        <w:rPr/>
        <w:t>元。</w:t>
      </w:r>
    </w:p>
    <w:p>
      <w:pPr>
        <w:pStyle w:val="BodyText"/>
        <w:spacing w:line="300" w:lineRule="auto" w:before="13"/>
        <w:ind w:right="201" w:firstLine="360"/>
        <w:jc w:val="both"/>
      </w:pPr>
      <w:r>
        <w:rPr/>
        <w:t>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日止，公司股票期权激励计划首次授予股票期权第一批共计行权</w:t>
      </w:r>
      <w:r>
        <w:rPr>
          <w:rFonts w:ascii="Times New Roman" w:hAnsi="Times New Roman" w:cs="Times New Roman" w:eastAsia="Times New Roman" w:hint="default"/>
        </w:rPr>
        <w:t>967,100.00</w:t>
      </w:r>
      <w:r>
        <w:rPr/>
        <w:t>股，引起公司股本数量增 加</w:t>
      </w:r>
      <w:r>
        <w:rPr>
          <w:rFonts w:ascii="Times New Roman" w:hAnsi="Times New Roman" w:cs="Times New Roman" w:eastAsia="Times New Roman" w:hint="default"/>
        </w:rPr>
        <w:t>967,100.00</w:t>
      </w:r>
      <w:r>
        <w:rPr/>
        <w:t>股，公司申请增加股本</w:t>
      </w:r>
      <w:r>
        <w:rPr>
          <w:rFonts w:ascii="Times New Roman" w:hAnsi="Times New Roman" w:cs="Times New Roman" w:eastAsia="Times New Roman" w:hint="default"/>
        </w:rPr>
        <w:t>967,100.00</w:t>
      </w:r>
      <w:r>
        <w:rPr/>
        <w:t>元，变更后总股本为</w:t>
      </w:r>
      <w:r>
        <w:rPr>
          <w:rFonts w:ascii="Times New Roman" w:hAnsi="Times New Roman" w:cs="Times New Roman" w:eastAsia="Times New Roman" w:hint="default"/>
        </w:rPr>
        <w:t>107,967,100.00</w:t>
      </w:r>
      <w:r>
        <w:rPr/>
        <w:t>元。上述股本于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日业经华普天 健会计师事务所（特殊普通合伙）会验字</w:t>
      </w:r>
      <w:r>
        <w:rPr>
          <w:rFonts w:ascii="Times New Roman" w:hAnsi="Times New Roman" w:cs="Times New Roman" w:eastAsia="Times New Roman" w:hint="default"/>
        </w:rPr>
        <w:t>[2014]0292</w:t>
      </w:r>
      <w:r>
        <w:rPr/>
        <w:t>号验资报告验证。</w:t>
      </w:r>
    </w:p>
    <w:p>
      <w:pPr>
        <w:pStyle w:val="BodyText"/>
        <w:spacing w:line="300" w:lineRule="auto" w:before="13"/>
        <w:ind w:right="184" w:firstLine="360"/>
        <w:jc w:val="left"/>
      </w:pPr>
      <w:r>
        <w:rPr>
          <w:spacing w:val="-1"/>
        </w:rPr>
        <w:t>经公司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w:t>
      </w:r>
      <w:r>
        <w:rPr>
          <w:rFonts w:ascii="Times New Roman" w:hAnsi="Times New Roman" w:cs="Times New Roman" w:eastAsia="Times New Roman" w:hint="default"/>
          <w:spacing w:val="-1"/>
        </w:rPr>
        <w:t>2013</w:t>
      </w:r>
      <w:r>
        <w:rPr>
          <w:spacing w:val="-1"/>
        </w:rPr>
        <w:t>年度股东大会决议，以截至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日止公司总股本</w:t>
      </w:r>
      <w:r>
        <w:rPr>
          <w:rFonts w:ascii="Times New Roman" w:hAnsi="Times New Roman" w:cs="Times New Roman" w:eastAsia="Times New Roman" w:hint="default"/>
          <w:spacing w:val="-1"/>
        </w:rPr>
        <w:t>107,967,100.00</w:t>
      </w:r>
      <w:r>
        <w:rPr>
          <w:spacing w:val="-1"/>
        </w:rPr>
        <w:t>股为基数，以资本公</w:t>
      </w:r>
      <w:r>
        <w:rPr/>
        <w:t> 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107,967,098.00</w:t>
      </w:r>
      <w:r>
        <w:rPr/>
        <w:t>股，增加股本</w:t>
      </w:r>
      <w:r>
        <w:rPr>
          <w:rFonts w:ascii="Times New Roman" w:hAnsi="Times New Roman" w:cs="Times New Roman" w:eastAsia="Times New Roman" w:hint="default"/>
        </w:rPr>
        <w:t>107,967,098.00</w:t>
      </w:r>
      <w:r>
        <w:rPr/>
        <w:t>元，变更后股本为</w:t>
      </w:r>
      <w:r>
        <w:rPr>
          <w:rFonts w:ascii="Times New Roman" w:hAnsi="Times New Roman" w:cs="Times New Roman" w:eastAsia="Times New Roman" w:hint="default"/>
        </w:rPr>
        <w:t>215,934,198.00</w:t>
      </w:r>
      <w:r>
        <w:rPr/>
        <w:t>元。</w:t>
      </w:r>
    </w:p>
    <w:p>
      <w:pPr>
        <w:pStyle w:val="BodyText"/>
        <w:spacing w:line="300" w:lineRule="auto" w:before="13"/>
        <w:ind w:right="184" w:firstLine="360"/>
        <w:jc w:val="left"/>
      </w:pPr>
      <w:r>
        <w:rPr>
          <w:spacing w:val="-2"/>
        </w:rPr>
        <w:t>2014年度公司股票期权激励计划授予股票期权共计行权</w:t>
      </w:r>
      <w:r>
        <w:rPr>
          <w:rFonts w:ascii="Times New Roman" w:hAnsi="Times New Roman" w:cs="Times New Roman" w:eastAsia="Times New Roman" w:hint="default"/>
          <w:spacing w:val="-2"/>
        </w:rPr>
        <w:t>2,561,170</w:t>
      </w:r>
      <w:r>
        <w:rPr>
          <w:spacing w:val="-2"/>
        </w:rPr>
        <w:t>股，引起公司股本数量增加</w:t>
      </w:r>
      <w:r>
        <w:rPr>
          <w:rFonts w:ascii="Times New Roman" w:hAnsi="Times New Roman" w:cs="Times New Roman" w:eastAsia="Times New Roman" w:hint="default"/>
          <w:spacing w:val="-2"/>
        </w:rPr>
        <w:t>2,561,170</w:t>
      </w:r>
      <w:r>
        <w:rPr>
          <w:spacing w:val="-2"/>
        </w:rPr>
        <w:t>股，截至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31</w:t>
      </w:r>
      <w:r>
        <w:rPr/>
        <w:t>日止公司总股本变更为</w:t>
      </w:r>
      <w:r>
        <w:rPr>
          <w:rFonts w:ascii="Times New Roman" w:hAnsi="Times New Roman" w:cs="Times New Roman" w:eastAsia="Times New Roman" w:hint="default"/>
        </w:rPr>
        <w:t>218,495,368.00</w:t>
      </w:r>
      <w:r>
        <w:rPr/>
        <w:t>元。</w:t>
      </w:r>
    </w:p>
    <w:p>
      <w:pPr>
        <w:pStyle w:val="BodyText"/>
        <w:spacing w:line="240" w:lineRule="auto" w:before="13"/>
        <w:ind w:left="472" w:right="184"/>
        <w:jc w:val="left"/>
      </w:pPr>
      <w:r>
        <w:rPr/>
        <w:t>公司总部的注册地址：上海市浦东新区上南路</w:t>
      </w:r>
      <w:r>
        <w:rPr>
          <w:rFonts w:ascii="Times New Roman" w:hAnsi="Times New Roman" w:cs="Times New Roman" w:eastAsia="Times New Roman" w:hint="default"/>
        </w:rPr>
        <w:t>4184</w:t>
      </w:r>
      <w:r>
        <w:rPr/>
        <w:t>号</w:t>
      </w:r>
      <w:r>
        <w:rPr>
          <w:rFonts w:ascii="Times New Roman" w:hAnsi="Times New Roman" w:cs="Times New Roman" w:eastAsia="Times New Roman" w:hint="default"/>
        </w:rPr>
        <w:t>258</w:t>
      </w:r>
      <w:r>
        <w:rPr/>
        <w:t>室</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left="492" w:right="94"/>
        <w:jc w:val="left"/>
      </w:pPr>
      <w:r>
        <w:rPr/>
        <w:t>法定代表人：周炜 </w:t>
      </w:r>
      <w:r>
        <w:rPr>
          <w:spacing w:val="-2"/>
        </w:rPr>
        <w:t>本公司属于医疗卫生信息化行业，经营范围主要包括：计算机软件的开发、设计和制作，销售自产产品，计算机及辅助</w:t>
      </w:r>
    </w:p>
    <w:p>
      <w:pPr>
        <w:pStyle w:val="BodyText"/>
        <w:spacing w:line="316" w:lineRule="auto" w:before="19"/>
        <w:ind w:left="132" w:right="94"/>
        <w:jc w:val="left"/>
      </w:pPr>
      <w:r>
        <w:rPr>
          <w:spacing w:val="-2"/>
        </w:rPr>
        <w:t>设备的销售，计算机网络信息系统集成的维护，并提供相关的技术咨询和技术服务（企业经营涉及行政许可的，凭许可证件</w:t>
      </w:r>
      <w:r>
        <w:rPr>
          <w:spacing w:val="-66"/>
        </w:rPr>
        <w:t> </w:t>
      </w:r>
      <w:r>
        <w:rPr>
          <w:spacing w:val="-66"/>
        </w:rPr>
      </w:r>
      <w:r>
        <w:rPr/>
        <w:t>经营）。</w:t>
      </w:r>
    </w:p>
    <w:p>
      <w:pPr>
        <w:pStyle w:val="BodyText"/>
        <w:spacing w:line="415" w:lineRule="auto" w:before="19"/>
        <w:ind w:left="492" w:right="4457"/>
        <w:jc w:val="left"/>
      </w:pPr>
      <w:r>
        <w:rPr/>
        <w:t>本财务报表业经本公司董事会于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日决议批准报出。 </w:t>
      </w:r>
      <w:r>
        <w:rPr>
          <w:rFonts w:ascii="Times New Roman" w:hAnsi="Times New Roman" w:cs="Times New Roman" w:eastAsia="Times New Roman" w:hint="default"/>
          <w:b/>
          <w:bCs/>
        </w:rPr>
        <w:t>2</w:t>
      </w:r>
      <w:r>
        <w:rPr>
          <w:rFonts w:ascii="宋体" w:hAnsi="宋体" w:cs="宋体" w:eastAsia="宋体" w:hint="default"/>
          <w:b/>
          <w:bCs/>
        </w:rPr>
        <w:t>．合并财务报表范围</w:t>
      </w:r>
      <w:r>
        <w:rPr>
          <w:rFonts w:ascii="宋体" w:hAnsi="宋体" w:cs="宋体" w:eastAsia="宋体" w:hint="default"/>
          <w:b/>
          <w:bCs/>
          <w:w w:val="99"/>
        </w:rPr>
        <w:t> </w:t>
      </w:r>
      <w:r>
        <w:rPr/>
        <w:t>本公司本期纳入合并范围的子公司如下：</w:t>
      </w:r>
    </w:p>
    <w:p>
      <w:pPr>
        <w:spacing w:line="240" w:lineRule="auto" w:before="1"/>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2217"/>
        <w:gridCol w:w="7441"/>
      </w:tblGrid>
      <w:tr>
        <w:trPr>
          <w:trHeight w:val="469" w:hRule="exact"/>
        </w:trPr>
        <w:tc>
          <w:tcPr>
            <w:tcW w:w="221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5"/>
              <w:ind w:right="1"/>
              <w:jc w:val="center"/>
              <w:rPr>
                <w:rFonts w:ascii="宋体" w:hAnsi="宋体" w:cs="宋体" w:eastAsia="宋体" w:hint="default"/>
                <w:sz w:val="20"/>
                <w:szCs w:val="20"/>
              </w:rPr>
            </w:pPr>
            <w:r>
              <w:rPr>
                <w:rFonts w:ascii="宋体" w:hAnsi="宋体" w:cs="宋体" w:eastAsia="宋体" w:hint="default"/>
                <w:sz w:val="20"/>
                <w:szCs w:val="20"/>
              </w:rPr>
              <w:t>序号</w:t>
            </w:r>
          </w:p>
        </w:tc>
        <w:tc>
          <w:tcPr>
            <w:tcW w:w="7441"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25"/>
              <w:ind w:right="6"/>
              <w:jc w:val="center"/>
              <w:rPr>
                <w:rFonts w:ascii="宋体" w:hAnsi="宋体" w:cs="宋体" w:eastAsia="宋体" w:hint="default"/>
                <w:sz w:val="20"/>
                <w:szCs w:val="20"/>
              </w:rPr>
            </w:pPr>
            <w:r>
              <w:rPr>
                <w:rFonts w:ascii="宋体" w:hAnsi="宋体" w:cs="宋体" w:eastAsia="宋体" w:hint="default"/>
                <w:sz w:val="20"/>
                <w:szCs w:val="20"/>
              </w:rPr>
              <w:t>子公司全称</w:t>
            </w:r>
          </w:p>
        </w:tc>
      </w:tr>
      <w:tr>
        <w:trPr>
          <w:trHeight w:val="472" w:hRule="exact"/>
        </w:trPr>
        <w:tc>
          <w:tcPr>
            <w:tcW w:w="22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3"/>
              <w:ind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74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26"/>
              <w:ind w:left="2" w:right="0"/>
              <w:jc w:val="left"/>
              <w:rPr>
                <w:rFonts w:ascii="宋体" w:hAnsi="宋体" w:cs="宋体" w:eastAsia="宋体" w:hint="default"/>
                <w:sz w:val="20"/>
                <w:szCs w:val="20"/>
              </w:rPr>
            </w:pPr>
            <w:r>
              <w:rPr>
                <w:rFonts w:ascii="宋体" w:hAnsi="宋体" w:cs="宋体" w:eastAsia="宋体" w:hint="default"/>
                <w:sz w:val="20"/>
                <w:szCs w:val="20"/>
              </w:rPr>
              <w:t>江苏金仕达卫宁软件有限公司</w:t>
            </w:r>
          </w:p>
        </w:tc>
      </w:tr>
      <w:tr>
        <w:trPr>
          <w:trHeight w:val="472" w:hRule="exact"/>
        </w:trPr>
        <w:tc>
          <w:tcPr>
            <w:tcW w:w="22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1"/>
              <w:ind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74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24"/>
              <w:ind w:left="2" w:right="0"/>
              <w:jc w:val="left"/>
              <w:rPr>
                <w:rFonts w:ascii="宋体" w:hAnsi="宋体" w:cs="宋体" w:eastAsia="宋体" w:hint="default"/>
                <w:sz w:val="20"/>
                <w:szCs w:val="20"/>
              </w:rPr>
            </w:pPr>
            <w:r>
              <w:rPr>
                <w:rFonts w:ascii="宋体" w:hAnsi="宋体" w:cs="宋体" w:eastAsia="宋体" w:hint="default"/>
                <w:sz w:val="20"/>
                <w:szCs w:val="20"/>
              </w:rPr>
              <w:t>上海金仕达卫宁软件科技有限公司</w:t>
            </w:r>
          </w:p>
        </w:tc>
      </w:tr>
      <w:tr>
        <w:trPr>
          <w:trHeight w:val="472" w:hRule="exact"/>
        </w:trPr>
        <w:tc>
          <w:tcPr>
            <w:tcW w:w="22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74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25"/>
              <w:ind w:left="2" w:right="0"/>
              <w:jc w:val="left"/>
              <w:rPr>
                <w:rFonts w:ascii="宋体" w:hAnsi="宋体" w:cs="宋体" w:eastAsia="宋体" w:hint="default"/>
                <w:sz w:val="20"/>
                <w:szCs w:val="20"/>
              </w:rPr>
            </w:pPr>
            <w:r>
              <w:rPr>
                <w:rFonts w:ascii="宋体" w:hAnsi="宋体" w:cs="宋体" w:eastAsia="宋体" w:hint="default"/>
                <w:sz w:val="20"/>
                <w:szCs w:val="20"/>
              </w:rPr>
              <w:t>西安金仕达卫宁软件有限公司</w:t>
            </w:r>
          </w:p>
        </w:tc>
      </w:tr>
      <w:tr>
        <w:trPr>
          <w:trHeight w:val="472" w:hRule="exact"/>
        </w:trPr>
        <w:tc>
          <w:tcPr>
            <w:tcW w:w="22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3"/>
              <w:ind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74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26"/>
              <w:ind w:left="2" w:right="0"/>
              <w:jc w:val="left"/>
              <w:rPr>
                <w:rFonts w:ascii="宋体" w:hAnsi="宋体" w:cs="宋体" w:eastAsia="宋体" w:hint="default"/>
                <w:sz w:val="20"/>
                <w:szCs w:val="20"/>
              </w:rPr>
            </w:pPr>
            <w:r>
              <w:rPr>
                <w:rFonts w:ascii="宋体" w:hAnsi="宋体" w:cs="宋体" w:eastAsia="宋体" w:hint="default"/>
                <w:sz w:val="20"/>
                <w:szCs w:val="20"/>
              </w:rPr>
              <w:t>新疆金仕达卫宁软件有限公司</w:t>
            </w:r>
          </w:p>
        </w:tc>
      </w:tr>
      <w:tr>
        <w:trPr>
          <w:trHeight w:val="472" w:hRule="exact"/>
        </w:trPr>
        <w:tc>
          <w:tcPr>
            <w:tcW w:w="22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1"/>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74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24"/>
              <w:ind w:left="2" w:right="0"/>
              <w:jc w:val="left"/>
              <w:rPr>
                <w:rFonts w:ascii="宋体" w:hAnsi="宋体" w:cs="宋体" w:eastAsia="宋体" w:hint="default"/>
                <w:sz w:val="20"/>
                <w:szCs w:val="20"/>
              </w:rPr>
            </w:pPr>
            <w:r>
              <w:rPr>
                <w:rFonts w:ascii="宋体" w:hAnsi="宋体" w:cs="宋体" w:eastAsia="宋体" w:hint="default"/>
                <w:sz w:val="20"/>
                <w:szCs w:val="20"/>
              </w:rPr>
              <w:t>山西金仕达卫宁软件科技有限公司</w:t>
            </w:r>
          </w:p>
        </w:tc>
      </w:tr>
      <w:tr>
        <w:trPr>
          <w:trHeight w:val="472" w:hRule="exact"/>
        </w:trPr>
        <w:tc>
          <w:tcPr>
            <w:tcW w:w="22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74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25"/>
              <w:ind w:left="2" w:right="0"/>
              <w:jc w:val="left"/>
              <w:rPr>
                <w:rFonts w:ascii="宋体" w:hAnsi="宋体" w:cs="宋体" w:eastAsia="宋体" w:hint="default"/>
                <w:sz w:val="20"/>
                <w:szCs w:val="20"/>
              </w:rPr>
            </w:pPr>
            <w:r>
              <w:rPr>
                <w:rFonts w:ascii="宋体" w:hAnsi="宋体" w:cs="宋体" w:eastAsia="宋体" w:hint="default"/>
                <w:sz w:val="20"/>
                <w:szCs w:val="20"/>
              </w:rPr>
              <w:t>北京宇信网景信息技术有限公司</w:t>
            </w:r>
          </w:p>
        </w:tc>
      </w:tr>
      <w:tr>
        <w:trPr>
          <w:trHeight w:val="472" w:hRule="exact"/>
        </w:trPr>
        <w:tc>
          <w:tcPr>
            <w:tcW w:w="22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3"/>
              <w:ind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74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26"/>
              <w:ind w:left="2" w:right="0"/>
              <w:jc w:val="left"/>
              <w:rPr>
                <w:rFonts w:ascii="宋体" w:hAnsi="宋体" w:cs="宋体" w:eastAsia="宋体" w:hint="default"/>
                <w:sz w:val="20"/>
                <w:szCs w:val="20"/>
              </w:rPr>
            </w:pPr>
            <w:r>
              <w:rPr>
                <w:rFonts w:ascii="宋体" w:hAnsi="宋体" w:cs="宋体" w:eastAsia="宋体" w:hint="default"/>
                <w:sz w:val="20"/>
                <w:szCs w:val="20"/>
              </w:rPr>
              <w:t>上海天健源达信息科技有限公司</w:t>
            </w:r>
          </w:p>
        </w:tc>
      </w:tr>
    </w:tbl>
    <w:p>
      <w:pPr>
        <w:spacing w:line="240" w:lineRule="auto" w:before="8"/>
        <w:rPr>
          <w:rFonts w:ascii="宋体" w:hAnsi="宋体" w:cs="宋体" w:eastAsia="宋体" w:hint="default"/>
          <w:sz w:val="6"/>
          <w:szCs w:val="6"/>
        </w:rPr>
      </w:pPr>
    </w:p>
    <w:p>
      <w:pPr>
        <w:pStyle w:val="BodyText"/>
        <w:spacing w:line="240" w:lineRule="auto" w:before="44"/>
        <w:ind w:left="492" w:right="202"/>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pStyle w:val="Heading2"/>
        <w:spacing w:line="240" w:lineRule="auto"/>
        <w:ind w:left="132" w:right="202"/>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32" w:right="202"/>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32" w:right="123" w:firstLine="451"/>
        <w:jc w:val="left"/>
      </w:pPr>
      <w:r>
        <w:rPr/>
        <w:t>本公司以持续经营为基础，根据实际发生的交易和事项，按照企业会计准则及其应用指南和准则解释的规定进行确认 和计量，在此基础上编制财务报表。</w:t>
      </w:r>
    </w:p>
    <w:p>
      <w:pPr>
        <w:spacing w:line="240" w:lineRule="auto" w:before="8"/>
        <w:rPr>
          <w:rFonts w:ascii="宋体" w:hAnsi="宋体" w:cs="宋体" w:eastAsia="宋体" w:hint="default"/>
          <w:sz w:val="22"/>
          <w:szCs w:val="22"/>
        </w:rPr>
      </w:pPr>
    </w:p>
    <w:p>
      <w:pPr>
        <w:pStyle w:val="Heading3"/>
        <w:spacing w:line="240" w:lineRule="auto"/>
        <w:ind w:left="132" w:right="202"/>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132" w:right="94" w:firstLine="360"/>
        <w:jc w:val="left"/>
      </w:pPr>
      <w:r>
        <w:rPr>
          <w:spacing w:val="-2"/>
        </w:rPr>
        <w:t>本公司对自报告期末起</w:t>
      </w:r>
      <w:r>
        <w:rPr>
          <w:rFonts w:ascii="Times New Roman" w:hAnsi="Times New Roman" w:cs="Times New Roman" w:eastAsia="Times New Roman" w:hint="default"/>
          <w:spacing w:val="-2"/>
        </w:rPr>
        <w:t>12</w:t>
      </w:r>
      <w:r>
        <w:rPr>
          <w:spacing w:val="-2"/>
        </w:rPr>
        <w:t>个月的持续经营能力进行了评估，未发现影响本公司持续经营能力的事项，本公司以持续经营</w:t>
      </w:r>
      <w:r>
        <w:rPr/>
        <w:t> 为基础编制财务报表是合理的。</w:t>
      </w:r>
    </w:p>
    <w:p>
      <w:pPr>
        <w:spacing w:line="240" w:lineRule="auto" w:before="11"/>
        <w:rPr>
          <w:rFonts w:ascii="宋体" w:hAnsi="宋体" w:cs="宋体" w:eastAsia="宋体" w:hint="default"/>
          <w:sz w:val="21"/>
          <w:szCs w:val="21"/>
        </w:rPr>
      </w:pPr>
    </w:p>
    <w:p>
      <w:pPr>
        <w:pStyle w:val="Heading2"/>
        <w:spacing w:line="240" w:lineRule="auto"/>
        <w:ind w:left="132" w:right="202"/>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439" w:lineRule="auto"/>
        <w:ind w:left="492" w:right="394" w:hanging="360"/>
        <w:jc w:val="left"/>
      </w:pPr>
      <w:r>
        <w:rPr/>
        <w:t>具体会计政策和会计估计提示： 本公司下列重要会计政策、会计估计根据企业会计准则制定。未提及的业务按企业会计准则中相关会计政策执行。</w:t>
      </w:r>
    </w:p>
    <w:p>
      <w:pPr>
        <w:spacing w:line="240" w:lineRule="auto" w:before="8"/>
        <w:rPr>
          <w:rFonts w:ascii="宋体" w:hAnsi="宋体" w:cs="宋体" w:eastAsia="宋体" w:hint="default"/>
          <w:sz w:val="15"/>
          <w:szCs w:val="15"/>
        </w:rPr>
      </w:pPr>
    </w:p>
    <w:p>
      <w:pPr>
        <w:pStyle w:val="Heading3"/>
        <w:spacing w:line="240" w:lineRule="auto"/>
        <w:ind w:left="132" w:right="202"/>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32" w:right="94" w:firstLine="360"/>
        <w:jc w:val="left"/>
      </w:pPr>
      <w:r>
        <w:rPr>
          <w:spacing w:val="-2"/>
        </w:rPr>
        <w:t>本公司所编制的财务报表符合企业会计准则的要求，真实、完整地反映了公司的财务状况、经营成果、所有者权益变动</w:t>
      </w:r>
      <w:r>
        <w:rPr/>
        <w:t> 和现金流量等有关信息。</w:t>
      </w:r>
    </w:p>
    <w:p>
      <w:pPr>
        <w:spacing w:after="0" w:line="316" w:lineRule="auto"/>
        <w:jc w:val="left"/>
        <w:sectPr>
          <w:pgSz w:w="11910" w:h="16840"/>
          <w:pgMar w:header="746" w:footer="978" w:top="1060" w:bottom="1160" w:left="1000" w:right="1000"/>
        </w:sectPr>
      </w:pPr>
    </w:p>
    <w:p>
      <w:pPr>
        <w:spacing w:line="240" w:lineRule="auto" w:before="10"/>
        <w:rPr>
          <w:rFonts w:ascii="宋体" w:hAnsi="宋体" w:cs="宋体" w:eastAsia="宋体" w:hint="default"/>
          <w:sz w:val="24"/>
          <w:szCs w:val="24"/>
        </w:rPr>
      </w:pPr>
    </w:p>
    <w:p>
      <w:pPr>
        <w:pStyle w:val="Heading3"/>
        <w:spacing w:line="240" w:lineRule="auto" w:before="34"/>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184"/>
        <w:jc w:val="left"/>
      </w:pPr>
      <w:r>
        <w:rPr/>
        <w:t>本公司会计年度自公历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2" w:right="184"/>
        <w:jc w:val="left"/>
      </w:pPr>
      <w:r>
        <w:rPr/>
        <w:t>本公司正常营业周期为</w:t>
      </w:r>
      <w:r>
        <w:rPr>
          <w:rFonts w:ascii="Times New Roman" w:hAnsi="Times New Roman" w:cs="Times New Roman" w:eastAsia="Times New Roman" w:hint="default"/>
        </w:rPr>
        <w:t>12</w:t>
      </w:r>
      <w:r>
        <w:rPr/>
        <w:t>个月。</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184"/>
        <w:jc w:val="left"/>
      </w:pPr>
      <w:r>
        <w:rPr/>
        <w:t>本公司的记账本位币为人民币。</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26"/>
          <w:szCs w:val="26"/>
        </w:rPr>
      </w:pPr>
    </w:p>
    <w:p>
      <w:pPr>
        <w:spacing w:line="300" w:lineRule="auto" w:before="0"/>
        <w:ind w:left="472"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）同一控制下的企业合并</w:t>
      </w:r>
      <w:r>
        <w:rPr>
          <w:rFonts w:ascii="宋体" w:hAnsi="宋体" w:cs="宋体" w:eastAsia="宋体" w:hint="default"/>
          <w:b/>
          <w:bCs/>
          <w:w w:val="99"/>
          <w:sz w:val="18"/>
          <w:szCs w:val="18"/>
        </w:rPr>
        <w:t> </w:t>
      </w:r>
      <w:r>
        <w:rPr>
          <w:rFonts w:ascii="宋体" w:hAnsi="宋体" w:cs="宋体" w:eastAsia="宋体" w:hint="default"/>
          <w:spacing w:val="-4"/>
          <w:sz w:val="18"/>
          <w:szCs w:val="18"/>
        </w:rPr>
        <w:t>本公司在企业合并中取得的资产和负债，在合并日按取得被合并方在最终控制方合并财务报表中的账面价值计量。其中，</w:t>
      </w:r>
    </w:p>
    <w:p>
      <w:pPr>
        <w:pStyle w:val="BodyText"/>
        <w:spacing w:line="316" w:lineRule="auto" w:before="31"/>
        <w:ind w:right="190"/>
        <w:jc w:val="both"/>
      </w:pPr>
      <w:r>
        <w:rPr>
          <w:spacing w:val="-2"/>
        </w:rPr>
        <w:t>对于被合并方与本公司在企业合并前采用的会计政策不同的，基于重要性原则统一会计政策，即按照本公司的会计政策对被</w:t>
      </w:r>
      <w:r>
        <w:rPr>
          <w:spacing w:val="-64"/>
        </w:rPr>
        <w:t> </w:t>
      </w:r>
      <w:r>
        <w:rPr>
          <w:spacing w:val="-64"/>
        </w:rPr>
      </w:r>
      <w:r>
        <w:rPr>
          <w:spacing w:val="-2"/>
        </w:rPr>
        <w:t>合并方资产、负债的账面价值进行调整。本公司在企业合并中取得的净资产账面价值与所支付对价的账面价值之间存在差额</w:t>
      </w:r>
      <w:r>
        <w:rPr>
          <w:spacing w:val="-64"/>
        </w:rPr>
        <w:t> </w:t>
      </w:r>
      <w:r>
        <w:rPr>
          <w:spacing w:val="-64"/>
        </w:rPr>
      </w:r>
      <w:r>
        <w:rPr>
          <w:spacing w:val="-2"/>
        </w:rPr>
        <w:t>的，首先调整资本公积（资本溢价或股本溢价），资本公积（资本溢价或股本溢价）的余额不足冲减的，依次冲减盈余公积</w:t>
      </w:r>
      <w:r>
        <w:rPr>
          <w:spacing w:val="-64"/>
        </w:rPr>
        <w:t> </w:t>
      </w:r>
      <w:r>
        <w:rPr>
          <w:spacing w:val="-64"/>
        </w:rPr>
      </w:r>
      <w:r>
        <w:rPr/>
        <w:t>和未分配利润。</w:t>
      </w:r>
    </w:p>
    <w:p>
      <w:pPr>
        <w:spacing w:line="300" w:lineRule="auto" w:before="19"/>
        <w:ind w:left="472" w:right="18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本公司在企业合并中取得的被购买方各项可辨认资产和负债，在购买日按其公允价值计量。其中，对于被购买方与本公</w:t>
      </w:r>
    </w:p>
    <w:p>
      <w:pPr>
        <w:pStyle w:val="BodyText"/>
        <w:spacing w:line="316" w:lineRule="auto" w:before="31"/>
        <w:ind w:right="190"/>
        <w:jc w:val="both"/>
      </w:pPr>
      <w:r>
        <w:rPr>
          <w:spacing w:val="-2"/>
        </w:rPr>
        <w:t>司在企业合并前采用的会计政策不同的，基于重要性原则统一会计政策，即按照本公司的会计政策对被购买方资产、负债的</w:t>
      </w:r>
      <w:r>
        <w:rPr>
          <w:spacing w:val="-63"/>
        </w:rPr>
        <w:t> </w:t>
      </w:r>
      <w:r>
        <w:rPr>
          <w:spacing w:val="-63"/>
        </w:rPr>
      </w:r>
      <w:r>
        <w:rPr>
          <w:spacing w:val="-2"/>
        </w:rPr>
        <w:t>账面价值进行调整。本公司在购买日的合并成本大于企业合并中取得的被购买方可辨认资产、负债公允价值的差额，确认为</w:t>
      </w:r>
      <w:r>
        <w:rPr>
          <w:spacing w:val="-63"/>
        </w:rPr>
        <w:t> </w:t>
      </w:r>
      <w:r>
        <w:rPr>
          <w:spacing w:val="-63"/>
        </w:rPr>
      </w:r>
      <w:r>
        <w:rPr>
          <w:spacing w:val="-2"/>
        </w:rPr>
        <w:t>商誉；如果合并成本小于企业合并中取得的被购买方可辨认资产、负债公允价值的差额，首先对合并成本以及在企业合并中</w:t>
      </w:r>
      <w:r>
        <w:rPr>
          <w:spacing w:val="-63"/>
        </w:rPr>
        <w:t> </w:t>
      </w:r>
      <w:r>
        <w:rPr>
          <w:spacing w:val="-63"/>
        </w:rPr>
      </w:r>
      <w:r>
        <w:rPr>
          <w:spacing w:val="-2"/>
        </w:rPr>
        <w:t>取得的被购买方可辨认资产、负债的公允价值进行复核，经复核后合并成本仍小于取得的被购买方可辨认资产、负债公允价</w:t>
      </w:r>
      <w:r>
        <w:rPr>
          <w:spacing w:val="-63"/>
        </w:rPr>
        <w:t> </w:t>
      </w:r>
      <w:r>
        <w:rPr>
          <w:spacing w:val="-63"/>
        </w:rPr>
      </w:r>
      <w:r>
        <w:rPr/>
        <w:t>值的，其差额确认为合并当期损益。</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184"/>
        <w:jc w:val="left"/>
        <w:rPr>
          <w:b w:val="0"/>
          <w:bCs w:val="0"/>
        </w:rPr>
      </w:pPr>
      <w:r>
        <w:rPr/>
        <w:t>（</w:t>
      </w:r>
      <w:r>
        <w:rPr>
          <w:rFonts w:ascii="Times New Roman" w:hAnsi="Times New Roman" w:cs="Times New Roman" w:eastAsia="Times New Roman" w:hint="default"/>
        </w:rPr>
        <w:t>1</w:t>
      </w:r>
      <w:r>
        <w:rPr/>
        <w:t>）合并范围的确定</w:t>
      </w:r>
      <w:r>
        <w:rPr>
          <w:b w:val="0"/>
          <w:bCs w:val="0"/>
        </w:rPr>
      </w:r>
    </w:p>
    <w:p>
      <w:pPr>
        <w:pStyle w:val="BodyText"/>
        <w:spacing w:line="300" w:lineRule="auto" w:before="63"/>
        <w:ind w:right="175" w:firstLine="360"/>
        <w:jc w:val="left"/>
      </w:pPr>
      <w:r>
        <w:rPr/>
        <w:t>合并财务报表的合并范围以控制为基础予以确定</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不仅包括根据表决权（或类似表决权）本身或者结合其他安排确定的 子公司，也包括基于一项或多项合同安排决定的结构化主体。</w:t>
      </w:r>
    </w:p>
    <w:p>
      <w:pPr>
        <w:pStyle w:val="BodyText"/>
        <w:spacing w:line="316" w:lineRule="auto" w:before="31"/>
        <w:ind w:right="190" w:firstLine="360"/>
        <w:jc w:val="both"/>
      </w:pPr>
      <w:r>
        <w:rPr>
          <w:spacing w:val="-2"/>
        </w:rPr>
        <w:t>控制是指本公司拥有对被投资方的权力，通过参与被投资方的相关活动而享有可变回报，并且有能力运用对被投资方的</w:t>
      </w:r>
      <w:r>
        <w:rPr/>
        <w:t> </w:t>
      </w:r>
      <w:r>
        <w:rPr>
          <w:spacing w:val="-2"/>
        </w:rPr>
        <w:t>权力影响其回报金额。子公司是指被本公司控制的主体（含企业、被投资单位中可分割的部分，以及企业所控制的结构化主</w:t>
      </w:r>
      <w:r>
        <w:rPr>
          <w:spacing w:val="-65"/>
        </w:rPr>
        <w:t> </w:t>
      </w:r>
      <w:r>
        <w:rPr>
          <w:spacing w:val="-65"/>
        </w:rPr>
      </w:r>
      <w:r>
        <w:rPr>
          <w:spacing w:val="-2"/>
        </w:rPr>
        <w:t>体等），结构化主体是指在确定其控制方时没有将表决权或类似权利作为决定性因素而设计的主体（注：有时也称为特殊目</w:t>
      </w:r>
      <w:r>
        <w:rPr>
          <w:spacing w:val="-64"/>
        </w:rPr>
        <w:t> </w:t>
      </w:r>
      <w:r>
        <w:rPr>
          <w:spacing w:val="-64"/>
        </w:rPr>
      </w:r>
      <w:r>
        <w:rPr/>
        <w:t>的主体）。</w:t>
      </w:r>
    </w:p>
    <w:p>
      <w:pPr>
        <w:spacing w:line="300" w:lineRule="auto" w:before="19"/>
        <w:ind w:left="472" w:right="27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）合并财务报表的编制方法</w:t>
      </w:r>
      <w:r>
        <w:rPr>
          <w:rFonts w:ascii="宋体" w:hAnsi="宋体" w:cs="宋体" w:eastAsia="宋体" w:hint="default"/>
          <w:b/>
          <w:bCs/>
          <w:w w:val="99"/>
          <w:sz w:val="18"/>
          <w:szCs w:val="18"/>
        </w:rPr>
        <w:t> </w:t>
      </w:r>
      <w:r>
        <w:rPr>
          <w:rFonts w:ascii="宋体" w:hAnsi="宋体" w:cs="宋体" w:eastAsia="宋体" w:hint="default"/>
          <w:sz w:val="18"/>
          <w:szCs w:val="18"/>
        </w:rPr>
        <w:t>本公司以自身和子公司的财务报表为基础，根据其他有关资料，编制合并财务报表。</w:t>
      </w:r>
    </w:p>
    <w:p>
      <w:pPr>
        <w:pStyle w:val="BodyText"/>
        <w:spacing w:line="316" w:lineRule="auto" w:before="31"/>
        <w:ind w:right="184" w:firstLine="360"/>
        <w:jc w:val="left"/>
      </w:pPr>
      <w:r>
        <w:rPr>
          <w:spacing w:val="-2"/>
        </w:rPr>
        <w:t>本公司编制合并财务报表，将整个企业集团视为一个会计主体，依据相关企业会计准则的确认、计量和列报要求，按照</w:t>
      </w:r>
      <w:r>
        <w:rPr/>
        <w:t> 统一的会计政策，反映企业集团整体财务状况、经营成果和现金流量。</w:t>
      </w:r>
    </w:p>
    <w:p>
      <w:pPr>
        <w:pStyle w:val="BodyText"/>
        <w:spacing w:line="240" w:lineRule="auto" w:before="19"/>
        <w:ind w:left="472" w:right="184"/>
        <w:jc w:val="left"/>
      </w:pPr>
      <w:r>
        <w:rPr/>
        <w:t>①合并母公司与子公司的资产、负债、所有者权益、收入、费用和现金流等项目。</w:t>
      </w:r>
    </w:p>
    <w:p>
      <w:pPr>
        <w:pStyle w:val="BodyText"/>
        <w:spacing w:line="240" w:lineRule="auto" w:before="76"/>
        <w:ind w:left="472" w:right="184"/>
        <w:jc w:val="left"/>
      </w:pPr>
      <w:r>
        <w:rPr/>
        <w:t>②抵销母公司对子公司的长期股权投资与母公司在子公司所有者权益中所享有的份额。</w:t>
      </w:r>
    </w:p>
    <w:p>
      <w:pPr>
        <w:pStyle w:val="BodyText"/>
        <w:spacing w:line="316" w:lineRule="auto" w:before="76"/>
        <w:ind w:right="184" w:firstLine="360"/>
        <w:jc w:val="left"/>
      </w:pPr>
      <w:r>
        <w:rPr>
          <w:spacing w:val="-2"/>
        </w:rPr>
        <w:t>③抵销母公司与子公司、子公司相互之间发生的内部交易的影响。内部交易表明相关资产发生减值损失的，应当全额确</w:t>
      </w:r>
      <w:r>
        <w:rPr/>
        <w:t> 认该部分损失。</w:t>
      </w:r>
    </w:p>
    <w:p>
      <w:pPr>
        <w:spacing w:after="0" w:line="316" w:lineRule="auto"/>
        <w:jc w:val="left"/>
        <w:sectPr>
          <w:footerReference w:type="default" r:id="rId23"/>
          <w:pgSz w:w="11910" w:h="16840"/>
          <w:pgMar w:footer="978" w:header="746" w:top="1060" w:bottom="1160" w:left="1020" w:right="940"/>
          <w:pgNumType w:start="90"/>
        </w:sectPr>
      </w:pPr>
    </w:p>
    <w:p>
      <w:pPr>
        <w:spacing w:line="240" w:lineRule="auto" w:before="12"/>
        <w:rPr>
          <w:rFonts w:ascii="宋体" w:hAnsi="宋体" w:cs="宋体" w:eastAsia="宋体" w:hint="default"/>
          <w:sz w:val="25"/>
          <w:szCs w:val="25"/>
        </w:rPr>
      </w:pPr>
    </w:p>
    <w:p>
      <w:pPr>
        <w:pStyle w:val="BodyText"/>
        <w:spacing w:line="240" w:lineRule="auto" w:before="44"/>
        <w:ind w:left="472" w:right="202"/>
        <w:jc w:val="left"/>
      </w:pPr>
      <w:r>
        <w:rPr/>
        <w:t>④站在企业集团角度对特殊交易事项予以调整。</w:t>
      </w:r>
    </w:p>
    <w:p>
      <w:pPr>
        <w:pStyle w:val="Heading5"/>
        <w:spacing w:line="240" w:lineRule="auto" w:before="76"/>
        <w:ind w:right="202"/>
        <w:jc w:val="left"/>
        <w:rPr>
          <w:b w:val="0"/>
          <w:bCs w:val="0"/>
        </w:rPr>
      </w:pPr>
      <w:r>
        <w:rPr/>
        <w:t>（</w:t>
      </w:r>
      <w:r>
        <w:rPr>
          <w:rFonts w:ascii="Times New Roman" w:hAnsi="Times New Roman" w:cs="Times New Roman" w:eastAsia="Times New Roman" w:hint="default"/>
        </w:rPr>
        <w:t>3</w:t>
      </w:r>
      <w:r>
        <w:rPr/>
        <w:t>）报告期内增减子公司的处理</w:t>
      </w:r>
      <w:r>
        <w:rPr>
          <w:b w:val="0"/>
          <w:bCs w:val="0"/>
        </w:rPr>
      </w:r>
    </w:p>
    <w:p>
      <w:pPr>
        <w:pStyle w:val="BodyText"/>
        <w:spacing w:line="240" w:lineRule="auto" w:before="63"/>
        <w:ind w:left="472" w:right="202"/>
        <w:jc w:val="left"/>
      </w:pPr>
      <w:r>
        <w:rPr/>
        <w:t>①增加子公司或业务</w:t>
      </w:r>
    </w:p>
    <w:p>
      <w:pPr>
        <w:pStyle w:val="BodyText"/>
        <w:spacing w:line="240" w:lineRule="auto" w:before="76"/>
        <w:ind w:left="472" w:right="202"/>
        <w:jc w:val="left"/>
      </w:pPr>
      <w:r>
        <w:rPr>
          <w:rFonts w:ascii="Times New Roman" w:hAnsi="Times New Roman" w:cs="Times New Roman" w:eastAsia="Times New Roman" w:hint="default"/>
        </w:rPr>
        <w:t>A.</w:t>
      </w:r>
      <w:r>
        <w:rPr/>
        <w:t>同一控制下企业合并增加的子公司或业务</w:t>
      </w:r>
    </w:p>
    <w:p>
      <w:pPr>
        <w:pStyle w:val="BodyText"/>
        <w:spacing w:line="300" w:lineRule="auto" w:before="63"/>
        <w:ind w:right="154" w:firstLine="360"/>
        <w:jc w:val="left"/>
      </w:pPr>
      <w:r>
        <w:rPr/>
        <w:t>（</w:t>
      </w:r>
      <w:r>
        <w:rPr>
          <w:rFonts w:ascii="Times New Roman" w:hAnsi="Times New Roman" w:cs="Times New Roman" w:eastAsia="Times New Roman" w:hint="default"/>
        </w:rPr>
        <w:t>a</w:t>
      </w:r>
      <w:r>
        <w:rPr/>
        <w:t>）编制合并资产负债表时，调整合并资产负债表的期初数，同时对比较报表的相关项目进行调整，视同合并后的报 告主体自最终控制方开始控制时点起一直存在。</w:t>
      </w:r>
    </w:p>
    <w:p>
      <w:pPr>
        <w:pStyle w:val="BodyText"/>
        <w:spacing w:line="300" w:lineRule="auto" w:before="31"/>
        <w:ind w:right="144" w:firstLine="360"/>
        <w:jc w:val="left"/>
      </w:pPr>
      <w:r>
        <w:rPr/>
        <w:t>（</w:t>
      </w:r>
      <w:r>
        <w:rPr>
          <w:rFonts w:ascii="Times New Roman" w:hAnsi="Times New Roman" w:cs="Times New Roman" w:eastAsia="Times New Roman" w:hint="default"/>
        </w:rPr>
        <w:t>b</w:t>
      </w:r>
      <w:r>
        <w:rPr/>
        <w:t>）编制合并利润表时，将该子公司以及业务合并当期期初至报告期末的收入、费用、利润纳入合并利润表，同时对 比较报表的相关项目进行调整，视同合并后的报告主体自最终控制方开始控制时点起一直存在。</w:t>
      </w:r>
    </w:p>
    <w:p>
      <w:pPr>
        <w:pStyle w:val="BodyText"/>
        <w:spacing w:line="300" w:lineRule="auto" w:before="31"/>
        <w:ind w:right="154" w:firstLine="360"/>
        <w:jc w:val="left"/>
      </w:pPr>
      <w:r>
        <w:rPr/>
        <w:t>（</w:t>
      </w:r>
      <w:r>
        <w:rPr>
          <w:rFonts w:ascii="Times New Roman" w:hAnsi="Times New Roman" w:cs="Times New Roman" w:eastAsia="Times New Roman" w:hint="default"/>
        </w:rPr>
        <w:t>c</w:t>
      </w:r>
      <w:r>
        <w:rPr/>
        <w:t>）编制合并现金流量表时，将该子公司以及业务合并当期期初至报告期末的现金流量纳入合并现金流量表，同时对 比较报表的相关项目进行调整，视同合并后的报告主体自最终控制方开始控制时点起一直存在。</w:t>
      </w:r>
    </w:p>
    <w:p>
      <w:pPr>
        <w:pStyle w:val="BodyText"/>
        <w:spacing w:line="240" w:lineRule="auto" w:before="31"/>
        <w:ind w:left="472" w:right="202"/>
        <w:jc w:val="left"/>
      </w:pPr>
      <w:r>
        <w:rPr>
          <w:rFonts w:ascii="Times New Roman" w:hAnsi="Times New Roman" w:cs="Times New Roman" w:eastAsia="Times New Roman" w:hint="default"/>
        </w:rPr>
        <w:t>B.</w:t>
      </w:r>
      <w:r>
        <w:rPr/>
        <w:t>非同一控制下企业合并增加的子公司或业务</w:t>
      </w:r>
    </w:p>
    <w:p>
      <w:pPr>
        <w:pStyle w:val="BodyText"/>
        <w:spacing w:line="240" w:lineRule="auto" w:before="63"/>
        <w:ind w:left="472" w:right="202"/>
        <w:jc w:val="left"/>
      </w:pPr>
      <w:r>
        <w:rPr/>
        <w:t>（</w:t>
      </w:r>
      <w:r>
        <w:rPr>
          <w:rFonts w:ascii="Times New Roman" w:hAnsi="Times New Roman" w:cs="Times New Roman" w:eastAsia="Times New Roman" w:hint="default"/>
        </w:rPr>
        <w:t>a</w:t>
      </w:r>
      <w:r>
        <w:rPr/>
        <w:t>）编制合并资产负债表时，不调整合并资产负债表的期初数。</w:t>
      </w:r>
    </w:p>
    <w:p>
      <w:pPr>
        <w:pStyle w:val="BodyText"/>
        <w:spacing w:line="240" w:lineRule="auto" w:before="63"/>
        <w:ind w:left="472" w:right="202"/>
        <w:jc w:val="left"/>
      </w:pPr>
      <w:r>
        <w:rPr/>
        <w:t>（</w:t>
      </w:r>
      <w:r>
        <w:rPr>
          <w:rFonts w:ascii="Times New Roman" w:hAnsi="Times New Roman" w:cs="Times New Roman" w:eastAsia="Times New Roman" w:hint="default"/>
        </w:rPr>
        <w:t>b</w:t>
      </w:r>
      <w:r>
        <w:rPr/>
        <w:t>）编制合并利润表时，将该子公司以及业务购买日至报告期末的收入、费用、利润纳入合并利润表。</w:t>
      </w:r>
    </w:p>
    <w:p>
      <w:pPr>
        <w:pStyle w:val="BodyText"/>
        <w:spacing w:line="240" w:lineRule="auto" w:before="63"/>
        <w:ind w:left="472" w:right="202"/>
        <w:jc w:val="left"/>
      </w:pPr>
      <w:r>
        <w:rPr/>
        <w:t>（</w:t>
      </w:r>
      <w:r>
        <w:rPr>
          <w:rFonts w:ascii="Times New Roman" w:hAnsi="Times New Roman" w:cs="Times New Roman" w:eastAsia="Times New Roman" w:hint="default"/>
        </w:rPr>
        <w:t>c</w:t>
      </w:r>
      <w:r>
        <w:rPr/>
        <w:t>）编制合并现金流量表时，将该子公司购买日至报告期末的现金流量纳入合并现金流量表。</w:t>
      </w:r>
    </w:p>
    <w:p>
      <w:pPr>
        <w:pStyle w:val="BodyText"/>
        <w:spacing w:line="240" w:lineRule="auto" w:before="63"/>
        <w:ind w:left="472" w:right="202"/>
        <w:jc w:val="left"/>
      </w:pPr>
      <w:r>
        <w:rPr/>
        <w:t>②处置子公司或业务</w:t>
      </w:r>
    </w:p>
    <w:p>
      <w:pPr>
        <w:pStyle w:val="BodyText"/>
        <w:spacing w:line="300" w:lineRule="auto" w:before="76"/>
        <w:ind w:left="472" w:right="1868"/>
        <w:jc w:val="left"/>
      </w:pPr>
      <w:r>
        <w:rPr>
          <w:rFonts w:ascii="Times New Roman" w:hAnsi="Times New Roman" w:cs="Times New Roman" w:eastAsia="Times New Roman" w:hint="default"/>
        </w:rPr>
        <w:t>A.</w:t>
      </w:r>
      <w:r>
        <w:rPr/>
        <w:t>编制合并资产负债表时，不调整合并资产负债表的期初数。 </w:t>
      </w:r>
      <w:r>
        <w:rPr>
          <w:rFonts w:ascii="Times New Roman" w:hAnsi="Times New Roman" w:cs="Times New Roman" w:eastAsia="Times New Roman" w:hint="default"/>
        </w:rPr>
        <w:t>B.</w:t>
      </w:r>
      <w:r>
        <w:rPr/>
        <w:t>编制合并利润表时，将该子公司以及业务期初至处置日的收入、费用、利润纳入合并利润表。 </w:t>
      </w:r>
      <w:r>
        <w:rPr>
          <w:rFonts w:ascii="Times New Roman" w:hAnsi="Times New Roman" w:cs="Times New Roman" w:eastAsia="Times New Roman" w:hint="default"/>
        </w:rPr>
        <w:t>C.</w:t>
      </w:r>
      <w:r>
        <w:rPr/>
        <w:t>编制合并现金流量表时将该子公司以及业务期初至处置日的现金流量纳入合并现金流量表。</w:t>
      </w:r>
    </w:p>
    <w:p>
      <w:pPr>
        <w:pStyle w:val="Heading5"/>
        <w:spacing w:line="240" w:lineRule="auto" w:before="13"/>
        <w:ind w:right="202"/>
        <w:jc w:val="left"/>
        <w:rPr>
          <w:b w:val="0"/>
          <w:bCs w:val="0"/>
        </w:rPr>
      </w:pPr>
      <w:r>
        <w:rPr/>
        <w:t>（</w:t>
      </w:r>
      <w:r>
        <w:rPr>
          <w:rFonts w:ascii="Times New Roman" w:hAnsi="Times New Roman" w:cs="Times New Roman" w:eastAsia="Times New Roman" w:hint="default"/>
        </w:rPr>
        <w:t>4</w:t>
      </w:r>
      <w:r>
        <w:rPr/>
        <w:t>）合并抵销中的特殊考虑</w:t>
      </w:r>
      <w:r>
        <w:rPr>
          <w:b w:val="0"/>
          <w:bCs w:val="0"/>
        </w:rPr>
      </w:r>
    </w:p>
    <w:p>
      <w:pPr>
        <w:pStyle w:val="BodyText"/>
        <w:spacing w:line="316" w:lineRule="auto" w:before="63"/>
        <w:ind w:right="94" w:firstLine="360"/>
        <w:jc w:val="left"/>
      </w:pPr>
      <w:r>
        <w:rPr>
          <w:spacing w:val="-2"/>
        </w:rPr>
        <w:t>①子公司持有本公司的长期股权投资，应当视为本公司的库存股，作为所有者权益的减项，在合并资产负债表中所有者</w:t>
      </w:r>
      <w:r>
        <w:rPr/>
        <w:t> 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316" w:lineRule="auto"/>
        <w:ind w:right="94" w:firstLine="360"/>
        <w:jc w:val="left"/>
      </w:pPr>
      <w:r>
        <w:rPr>
          <w:spacing w:val="-2"/>
        </w:rPr>
        <w:t>子公司相互之间持有的长期股权投资，比照本公司对子公司的股权投资的抵销方法，将长期股权投资与其对应的子公司</w:t>
      </w:r>
      <w:r>
        <w:rPr/>
        <w:t> 所有者权益中所享有的份额相互抵销。</w:t>
      </w:r>
    </w:p>
    <w:p>
      <w:pPr>
        <w:pStyle w:val="BodyText"/>
        <w:spacing w:line="300" w:lineRule="auto" w:before="19"/>
        <w:ind w:right="94" w:firstLine="360"/>
        <w:jc w:val="left"/>
      </w:pPr>
      <w:r>
        <w:rPr/>
        <w:t>②</w:t>
      </w:r>
      <w:r>
        <w:rPr>
          <w:rFonts w:ascii="Times New Roman" w:hAnsi="Times New Roman" w:cs="Times New Roman" w:eastAsia="Times New Roman" w:hint="default"/>
        </w:rPr>
        <w:t>“</w:t>
      </w:r>
      <w:r>
        <w:rPr/>
        <w:t>专项储备</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一般风险准备</w:t>
      </w:r>
      <w:r>
        <w:rPr>
          <w:rFonts w:ascii="Times New Roman" w:hAnsi="Times New Roman" w:cs="Times New Roman" w:eastAsia="Times New Roman" w:hint="default"/>
        </w:rPr>
        <w:t>”</w:t>
      </w:r>
      <w:r>
        <w:rPr/>
        <w:t>项目由于既不属于实收资本（或股本）、资本公积，也与留存收益、未分配利润不同， 在长期股权投资与子公司所有者权益相互抵销后，按归属于母公司所有者的份额予以恢复。</w:t>
      </w:r>
    </w:p>
    <w:p>
      <w:pPr>
        <w:pStyle w:val="BodyText"/>
        <w:spacing w:line="316" w:lineRule="auto" w:before="31"/>
        <w:ind w:right="152" w:firstLine="360"/>
        <w:jc w:val="both"/>
      </w:pPr>
      <w:r>
        <w:rPr>
          <w:spacing w:val="-2"/>
        </w:rPr>
        <w:t>③因抵销未实现内部销售损益导致合并资产负债表中资产、负债的账面价值与其在所属纳税主体的计税基础之间产生暂</w:t>
      </w:r>
      <w:r>
        <w:rPr/>
        <w:t> </w:t>
      </w:r>
      <w:r>
        <w:rPr>
          <w:spacing w:val="-2"/>
        </w:rPr>
        <w:t>时性差异的，在合并资产负债表中确认递延所得税资产或递延所得税负债，同时调整合并利润表中的所得税费用，但与直接</w:t>
      </w:r>
      <w:r>
        <w:rPr>
          <w:spacing w:val="-65"/>
        </w:rPr>
        <w:t> </w:t>
      </w:r>
      <w:r>
        <w:rPr>
          <w:spacing w:val="-65"/>
        </w:rPr>
      </w:r>
      <w:r>
        <w:rPr/>
        <w:t>计入所有者权益的交易或事项及企业合并相关的递延所得税除外。</w:t>
      </w:r>
    </w:p>
    <w:p>
      <w:pPr>
        <w:pStyle w:val="BodyText"/>
        <w:spacing w:line="300" w:lineRule="auto" w:before="19"/>
        <w:ind w:right="94" w:firstLine="360"/>
        <w:jc w:val="left"/>
      </w:pPr>
      <w:r>
        <w:rPr>
          <w:spacing w:val="-2"/>
        </w:rPr>
        <w:t>④本公司向子公司出售资产所发生的未实现内部交易损益，应当全额抵销</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。子公司向本</w:t>
      </w:r>
      <w:r>
        <w:rPr/>
        <w:t> 公司出售资产所发生的未实现内部交易损益，应当按照本公司对该子公司的分配比例在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 </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之间分配抵销。子公司之间出售资产所发生的未实现内部交易损益，应当按照本公司对出售方子公司的分配</w:t>
      </w:r>
      <w:r>
        <w:rPr>
          <w:spacing w:val="-45"/>
        </w:rPr>
        <w:t> </w:t>
      </w:r>
      <w:r>
        <w:rPr>
          <w:spacing w:val="-45"/>
        </w:rPr>
      </w:r>
      <w:r>
        <w:rPr/>
        <w:t>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16" w:lineRule="auto" w:before="13"/>
        <w:ind w:right="94" w:firstLine="360"/>
        <w:jc w:val="left"/>
      </w:pPr>
      <w:r>
        <w:rPr>
          <w:spacing w:val="-2"/>
        </w:rPr>
        <w:t>⑤子公司少数股东分担的当期亏损超过了少数股东在该子公司期初所有者权益中所享有的份额的，其余额仍应当冲减少</w:t>
      </w:r>
      <w:r>
        <w:rPr/>
        <w:t> 数股东权益。</w:t>
      </w:r>
    </w:p>
    <w:p>
      <w:pPr>
        <w:pStyle w:val="Heading5"/>
        <w:spacing w:line="240" w:lineRule="auto" w:before="19"/>
        <w:ind w:right="202"/>
        <w:jc w:val="left"/>
        <w:rPr>
          <w:b w:val="0"/>
          <w:bCs w:val="0"/>
        </w:rPr>
      </w:pPr>
      <w:r>
        <w:rPr/>
        <w:t>（</w:t>
      </w:r>
      <w:r>
        <w:rPr>
          <w:rFonts w:ascii="Times New Roman" w:hAnsi="Times New Roman" w:cs="Times New Roman" w:eastAsia="Times New Roman" w:hint="default"/>
        </w:rPr>
        <w:t>5</w:t>
      </w:r>
      <w:r>
        <w:rPr/>
        <w:t>）特殊交易的会计处理</w:t>
      </w:r>
      <w:r>
        <w:rPr>
          <w:b w:val="0"/>
          <w:bCs w:val="0"/>
        </w:rPr>
      </w:r>
    </w:p>
    <w:p>
      <w:pPr>
        <w:pStyle w:val="BodyText"/>
        <w:spacing w:line="316" w:lineRule="auto" w:before="63"/>
        <w:ind w:left="472" w:right="94"/>
        <w:jc w:val="left"/>
      </w:pPr>
      <w:r>
        <w:rPr/>
        <w:t>①购买少数股东股权 </w:t>
      </w:r>
      <w:r>
        <w:rPr>
          <w:spacing w:val="-2"/>
        </w:rPr>
        <w:t>本公司购买子公司少数股东拥有的子公司股权，在个别财务报表中，购买少数股权新取得的长期股权投资的投资成本按</w:t>
      </w:r>
    </w:p>
    <w:p>
      <w:pPr>
        <w:pStyle w:val="BodyText"/>
        <w:spacing w:line="316" w:lineRule="auto" w:before="19"/>
        <w:ind w:right="152"/>
        <w:jc w:val="both"/>
      </w:pPr>
      <w:r>
        <w:rPr>
          <w:spacing w:val="-2"/>
        </w:rPr>
        <w:t>照所支付对价的公允价值计量。在合并财务报表中，因购买少数股权新取得的长期股权投资与按照新增持股比例计算应享有</w:t>
      </w:r>
      <w:r>
        <w:rPr>
          <w:spacing w:val="-64"/>
        </w:rPr>
        <w:t> </w:t>
      </w:r>
      <w:r>
        <w:rPr>
          <w:spacing w:val="-64"/>
        </w:rPr>
      </w:r>
      <w:r>
        <w:rPr>
          <w:spacing w:val="-2"/>
        </w:rPr>
        <w:t>子公司自购买日或合并日开始持续计算的净资产份额之间的差额，应当调整资本公积（资本溢价或股本溢价），资本公积不</w:t>
      </w:r>
      <w:r>
        <w:rPr>
          <w:spacing w:val="-66"/>
        </w:rPr>
        <w:t> </w:t>
      </w:r>
      <w:r>
        <w:rPr>
          <w:spacing w:val="-66"/>
        </w:rPr>
      </w:r>
      <w:r>
        <w:rPr/>
        <w:t>足冲减的，依次冲减盈余公积和未分配利润。</w:t>
      </w:r>
    </w:p>
    <w:p>
      <w:pPr>
        <w:pStyle w:val="BodyText"/>
        <w:spacing w:line="240" w:lineRule="auto" w:before="19"/>
        <w:ind w:left="472" w:right="202"/>
        <w:jc w:val="left"/>
      </w:pPr>
      <w:r>
        <w:rPr/>
        <w:t>②通过多次交易分步取得子公司控制权的</w:t>
      </w:r>
    </w:p>
    <w:p>
      <w:pPr>
        <w:pStyle w:val="BodyText"/>
        <w:spacing w:line="300" w:lineRule="auto" w:before="76"/>
        <w:ind w:left="472" w:right="94"/>
        <w:jc w:val="left"/>
      </w:pPr>
      <w:r>
        <w:rPr>
          <w:rFonts w:ascii="Times New Roman" w:hAnsi="Times New Roman" w:cs="Times New Roman" w:eastAsia="Times New Roman" w:hint="default"/>
        </w:rPr>
        <w:t>A.</w:t>
      </w:r>
      <w:r>
        <w:rPr/>
        <w:t>通过多次交易分步实现同一控制下企业合并 </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的，本公司将各项交易作为一项取得子公司控制权的交易进行处理。在个别财务报表中，在合并日之</w:t>
      </w:r>
    </w:p>
    <w:p>
      <w:pPr>
        <w:pStyle w:val="BodyText"/>
        <w:spacing w:line="240" w:lineRule="auto" w:before="13"/>
        <w:ind w:right="0"/>
        <w:jc w:val="both"/>
      </w:pPr>
      <w:r>
        <w:rPr/>
        <w:t>前的每次交易中</w:t>
      </w:r>
      <w:r>
        <w:rPr>
          <w:spacing w:val="-82"/>
        </w:rPr>
        <w:t>，</w:t>
      </w:r>
      <w:r>
        <w:rPr/>
        <w:t>股权投资均确认为长期股权投资且其初始投资成本按照所对应的持股比例计算的对被合并方净资产在最终</w:t>
      </w:r>
    </w:p>
    <w:p>
      <w:pPr>
        <w:spacing w:after="0" w:line="240" w:lineRule="auto"/>
        <w:jc w:val="both"/>
        <w:sectPr>
          <w:pgSz w:w="11910" w:h="16840"/>
          <w:pgMar w:header="746" w:footer="978" w:top="1060" w:bottom="1160" w:left="1020" w:right="980"/>
        </w:sectPr>
      </w:pPr>
    </w:p>
    <w:p>
      <w:pPr>
        <w:spacing w:line="240" w:lineRule="auto" w:before="12"/>
        <w:rPr>
          <w:rFonts w:ascii="宋体" w:hAnsi="宋体" w:cs="宋体" w:eastAsia="宋体" w:hint="default"/>
          <w:sz w:val="25"/>
          <w:szCs w:val="25"/>
        </w:rPr>
      </w:pPr>
    </w:p>
    <w:p>
      <w:pPr>
        <w:pStyle w:val="BodyText"/>
        <w:spacing w:line="316" w:lineRule="auto" w:before="44"/>
        <w:ind w:right="94"/>
        <w:jc w:val="left"/>
      </w:pPr>
      <w:r>
        <w:rPr>
          <w:spacing w:val="-2"/>
        </w:rPr>
        <w:t>控制方合并财务报表中的账面价值份额确定，长期股权投资的初始成本与支付对价的账面价值的差额调整资本公积（资本溢</w:t>
      </w:r>
      <w:r>
        <w:rPr>
          <w:spacing w:val="-64"/>
        </w:rPr>
        <w:t> </w:t>
      </w:r>
      <w:r>
        <w:rPr>
          <w:spacing w:val="-64"/>
        </w:rPr>
      </w:r>
      <w:r>
        <w:rPr>
          <w:spacing w:val="-2"/>
        </w:rPr>
        <w:t>价或股本溢价），资本公积（资本溢价或股本溢价）不足冲减的，依次冲减盈余公积和未分配利润。在后续计量时，长期股</w:t>
      </w:r>
      <w:r>
        <w:rPr>
          <w:spacing w:val="-65"/>
        </w:rPr>
        <w:t> </w:t>
      </w:r>
      <w:r>
        <w:rPr>
          <w:spacing w:val="-65"/>
        </w:rPr>
      </w:r>
      <w:r>
        <w:rPr>
          <w:spacing w:val="-2"/>
        </w:rPr>
        <w:t>权投资按照成本法核算，但不涉及合并财务报表编制问题。在合并日，本公司对子公司的长期股权投资初始成本按照对子公</w:t>
      </w:r>
      <w:r>
        <w:rPr>
          <w:spacing w:val="-65"/>
        </w:rPr>
        <w:t> </w:t>
      </w:r>
      <w:r>
        <w:rPr>
          <w:spacing w:val="-65"/>
        </w:rPr>
      </w:r>
      <w:r>
        <w:rPr>
          <w:spacing w:val="-2"/>
        </w:rPr>
        <w:t>司累计持股比例计算的对被合并方净资产在最终控制方合并财务报表中的账面价值份额确定，初始投资成本与达到合并前的</w:t>
      </w:r>
      <w:r>
        <w:rPr>
          <w:spacing w:val="-64"/>
        </w:rPr>
        <w:t> </w:t>
      </w:r>
      <w:r>
        <w:rPr>
          <w:spacing w:val="-64"/>
        </w:rPr>
      </w:r>
      <w:r>
        <w:rPr/>
        <w:t>长期股权投资账面价值加上合并日取得进一步股份新支付对价的账面价值之和的差额，调整资本公积（资本溢价或股本溢 价），资本公积（资本溢价或股本溢价）不足冲减的，依次冲减盈余公积和未分配利润。同时编制合并日的合并财务报表， 并且本公司在合并财务报表中，视同参与合并的各方在最终控制方开始控制时即以目前的状态存在进行调整。</w:t>
      </w:r>
    </w:p>
    <w:p>
      <w:pPr>
        <w:pStyle w:val="BodyText"/>
        <w:spacing w:line="240" w:lineRule="auto" w:before="19"/>
        <w:ind w:left="472" w:right="184"/>
        <w:jc w:val="left"/>
      </w:pPr>
      <w:r>
        <w:rPr/>
        <w:t>各项交易的条款、条件以及经济影响符合下列一种或多种情况的，通常将多次交易作为</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进行会计处理：</w:t>
      </w:r>
    </w:p>
    <w:p>
      <w:pPr>
        <w:pStyle w:val="BodyText"/>
        <w:spacing w:line="240" w:lineRule="auto" w:before="63"/>
        <w:ind w:left="472" w:right="184"/>
        <w:jc w:val="left"/>
      </w:pPr>
      <w:r>
        <w:rPr/>
        <w:t>（</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63"/>
        <w:ind w:left="472" w:right="184"/>
        <w:jc w:val="left"/>
      </w:pPr>
      <w:r>
        <w:rPr/>
        <w:t>（</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63"/>
        <w:ind w:left="472" w:right="184"/>
        <w:jc w:val="left"/>
      </w:pPr>
      <w:r>
        <w:rPr/>
        <w:t>（</w:t>
      </w:r>
      <w:r>
        <w:rPr>
          <w:rFonts w:ascii="Times New Roman" w:hAnsi="Times New Roman" w:cs="Times New Roman" w:eastAsia="Times New Roman" w:hint="default"/>
        </w:rPr>
        <w:t>c</w:t>
      </w:r>
      <w:r>
        <w:rPr/>
        <w:t>）一项交易的发生取决于其他至少一项交易的发生。</w:t>
      </w:r>
    </w:p>
    <w:p>
      <w:pPr>
        <w:pStyle w:val="BodyText"/>
        <w:spacing w:line="300" w:lineRule="auto" w:before="63"/>
        <w:ind w:left="472" w:right="184"/>
        <w:jc w:val="left"/>
      </w:pPr>
      <w:r>
        <w:rPr/>
        <w:t>（</w:t>
      </w:r>
      <w:r>
        <w:rPr>
          <w:rFonts w:ascii="Times New Roman" w:hAnsi="Times New Roman" w:cs="Times New Roman" w:eastAsia="Times New Roman" w:hint="default"/>
        </w:rPr>
        <w:t>d</w:t>
      </w:r>
      <w:r>
        <w:rPr/>
        <w:t>）一项交易单独考虑时是不经济的，但是和其他交易一并考虑时是经济的。 </w:t>
      </w:r>
      <w:r>
        <w:rPr>
          <w:spacing w:val="-2"/>
        </w:rPr>
        <w:t>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的，在合并日之前的每次交易中，本公司所发生的每次交易按照所支付对价的公允价值确认为金融</w:t>
      </w:r>
    </w:p>
    <w:p>
      <w:pPr>
        <w:pStyle w:val="BodyText"/>
        <w:spacing w:line="316" w:lineRule="auto" w:before="13"/>
        <w:ind w:right="192"/>
        <w:jc w:val="both"/>
      </w:pPr>
      <w:r>
        <w:rPr>
          <w:spacing w:val="-2"/>
        </w:rPr>
        <w:t>资产（以公允价值计量且其变动计入当期损益的金融资产或可供出售金融资产）或按照权益法核算的长期股权投资。在合并</w:t>
      </w:r>
      <w:r>
        <w:rPr>
          <w:spacing w:val="-65"/>
        </w:rPr>
        <w:t> </w:t>
      </w:r>
      <w:r>
        <w:rPr>
          <w:spacing w:val="-65"/>
        </w:rPr>
      </w:r>
      <w:r>
        <w:rPr>
          <w:spacing w:val="-2"/>
        </w:rPr>
        <w:t>日，本公司在个别财务报表中，根据合并后应享有的子公司净资产在最终控制方合并财务报表中的账面价值的份额，确定长</w:t>
      </w:r>
      <w:r>
        <w:rPr>
          <w:spacing w:val="-65"/>
        </w:rPr>
        <w:t> </w:t>
      </w:r>
      <w:r>
        <w:rPr>
          <w:spacing w:val="-65"/>
        </w:rPr>
      </w:r>
      <w:r>
        <w:rPr>
          <w:spacing w:val="-2"/>
        </w:rPr>
        <w:t>期股权投资的初始投资成本。合并日长期股权投资的初始投资成本，与达到合并前的长期股权投资账面价值加上合并日进一</w:t>
      </w:r>
      <w:r>
        <w:rPr>
          <w:spacing w:val="-64"/>
        </w:rPr>
        <w:t> </w:t>
      </w:r>
      <w:r>
        <w:rPr>
          <w:spacing w:val="-64"/>
        </w:rPr>
      </w:r>
      <w:r>
        <w:rPr>
          <w:spacing w:val="-2"/>
        </w:rPr>
        <w:t>步取得股份新支付对价的账面价值之和的差额，调整资本公积（资本溢价或股本溢价），资本公积不足冲减的，依次冲减盈</w:t>
      </w:r>
      <w:r>
        <w:rPr>
          <w:spacing w:val="-65"/>
        </w:rPr>
        <w:t> </w:t>
      </w:r>
      <w:r>
        <w:rPr>
          <w:spacing w:val="-65"/>
        </w:rPr>
      </w:r>
      <w:r>
        <w:rPr/>
        <w:t>余公积和未分配利润。</w:t>
      </w:r>
    </w:p>
    <w:p>
      <w:pPr>
        <w:pStyle w:val="BodyText"/>
        <w:spacing w:line="316" w:lineRule="auto" w:before="19"/>
        <w:ind w:right="192" w:firstLine="360"/>
        <w:jc w:val="both"/>
      </w:pPr>
      <w:r>
        <w:rPr>
          <w:spacing w:val="-2"/>
        </w:rPr>
        <w:t>本公司在合并财务报表中，视同参与合并的各方在最终控制方开始控制时即以目前的状态存在进行调整，在编制合并财</w:t>
      </w:r>
      <w:r>
        <w:rPr/>
        <w:t> </w:t>
      </w:r>
      <w:r>
        <w:rPr>
          <w:spacing w:val="-2"/>
        </w:rPr>
        <w:t>务报表时，以不早于合并方和被合并方处于最终控制方的控制之下的时点为限，将被合并方的有关资产、负债并入合并方合</w:t>
      </w:r>
      <w:r>
        <w:rPr>
          <w:spacing w:val="-65"/>
        </w:rPr>
        <w:t> </w:t>
      </w:r>
      <w:r>
        <w:rPr>
          <w:spacing w:val="-65"/>
        </w:rPr>
      </w:r>
      <w:r>
        <w:rPr>
          <w:spacing w:val="-2"/>
        </w:rPr>
        <w:t>并财务报表的比较报表中，并将合并增加的净资产在比较报表中调整所有者权益项下的相关项目。因合并方的资本公积（资</w:t>
      </w:r>
      <w:r>
        <w:rPr>
          <w:spacing w:val="-65"/>
        </w:rPr>
        <w:t> </w:t>
      </w:r>
      <w:r>
        <w:rPr>
          <w:spacing w:val="-65"/>
        </w:rPr>
      </w:r>
      <w:r>
        <w:rPr>
          <w:spacing w:val="-2"/>
        </w:rPr>
        <w:t>本溢价或股本溢价）余额不足，被合并方在合并前实现的留存收益中归属于合并方的部分在合并财务报表中未予以全额恢复</w:t>
      </w:r>
      <w:r>
        <w:rPr>
          <w:spacing w:val="-64"/>
        </w:rPr>
        <w:t> </w:t>
      </w:r>
      <w:r>
        <w:rPr>
          <w:spacing w:val="-64"/>
        </w:rPr>
      </w:r>
      <w:r>
        <w:rPr>
          <w:spacing w:val="-2"/>
        </w:rPr>
        <w:t>的，本公司在报表附注中对这一情况进行说明，包括被合并方在合并前实现的留存收益金额、归属于本公司的金额及因资本</w:t>
      </w:r>
      <w:r>
        <w:rPr>
          <w:spacing w:val="-65"/>
        </w:rPr>
        <w:t> </w:t>
      </w:r>
      <w:r>
        <w:rPr>
          <w:spacing w:val="-65"/>
        </w:rPr>
      </w:r>
      <w:r>
        <w:rPr/>
        <w:t>公积余额不足在合并资产负债表中未转入留存收益的金额等。</w:t>
      </w:r>
    </w:p>
    <w:p>
      <w:pPr>
        <w:pStyle w:val="BodyText"/>
        <w:spacing w:line="316" w:lineRule="auto" w:before="19"/>
        <w:ind w:right="192" w:firstLine="360"/>
        <w:jc w:val="both"/>
      </w:pPr>
      <w:r>
        <w:rPr>
          <w:spacing w:val="-2"/>
        </w:rPr>
        <w:t>合并方在取得被合并方控制权之前持有的股权投资且按权益法核算的，在取得原股权之日与合并方和被合并方同处于同</w:t>
      </w:r>
      <w:r>
        <w:rPr/>
        <w:t> </w:t>
      </w:r>
      <w:r>
        <w:rPr>
          <w:spacing w:val="-2"/>
        </w:rPr>
        <w:t>一方最终控制之日孰晚日起至合并日之间已确认有关损益、其他综合收益以及其他所有者权益变动，应分别冲减比较报表期</w:t>
      </w:r>
      <w:r>
        <w:rPr>
          <w:spacing w:val="-64"/>
        </w:rPr>
        <w:t> </w:t>
      </w:r>
      <w:r>
        <w:rPr>
          <w:spacing w:val="-64"/>
        </w:rPr>
      </w:r>
      <w:r>
        <w:rPr/>
        <w:t>间的期初留存收益。</w:t>
      </w:r>
    </w:p>
    <w:p>
      <w:pPr>
        <w:pStyle w:val="BodyText"/>
        <w:spacing w:line="300" w:lineRule="auto" w:before="19"/>
        <w:ind w:left="472" w:right="184"/>
        <w:jc w:val="left"/>
      </w:pPr>
      <w:r>
        <w:rPr>
          <w:rFonts w:ascii="Times New Roman" w:hAnsi="Times New Roman" w:cs="Times New Roman" w:eastAsia="Times New Roman" w:hint="default"/>
        </w:rPr>
        <w:t>B.</w:t>
      </w:r>
      <w:r>
        <w:rPr/>
        <w:t>通过多次交易分步实现非同一控制下企业合并 </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的，本公司将各项交易作为一项取得子公司控制权的交易进行处理。在个别财务报表中，在合并日之</w:t>
      </w:r>
    </w:p>
    <w:p>
      <w:pPr>
        <w:pStyle w:val="BodyText"/>
        <w:spacing w:line="316" w:lineRule="auto" w:before="13"/>
        <w:ind w:right="192"/>
        <w:jc w:val="both"/>
      </w:pPr>
      <w:r>
        <w:rPr>
          <w:spacing w:val="-2"/>
        </w:rPr>
        <w:t>前的每次交易中，股权投资均确认为长期股权投资且其初始投资成本按照所支付对价的公允价值确定。在后续计量时，长期</w:t>
      </w:r>
      <w:r>
        <w:rPr>
          <w:spacing w:val="-65"/>
        </w:rPr>
        <w:t> </w:t>
      </w:r>
      <w:r>
        <w:rPr>
          <w:spacing w:val="-65"/>
        </w:rPr>
      </w:r>
      <w:r>
        <w:rPr>
          <w:spacing w:val="-2"/>
        </w:rPr>
        <w:t>股权投资按照成本法核算，但不涉及合并财务报表编制问题。在合并日，在个别财务报表中，按照原持有的长期股权投资的</w:t>
      </w:r>
      <w:r>
        <w:rPr>
          <w:spacing w:val="-66"/>
        </w:rPr>
        <w:t> </w:t>
      </w:r>
      <w:r>
        <w:rPr>
          <w:spacing w:val="-66"/>
        </w:rPr>
      </w:r>
      <w:r>
        <w:rPr>
          <w:spacing w:val="-2"/>
        </w:rPr>
        <w:t>账面价值加上新增投资成本（进一步取得股份所支付对价的公允价值）之和，作为合并日长期股权投资的初始投资成本。在</w:t>
      </w:r>
      <w:r>
        <w:rPr>
          <w:spacing w:val="-66"/>
        </w:rPr>
        <w:t> </w:t>
      </w:r>
      <w:r>
        <w:rPr>
          <w:spacing w:val="-66"/>
        </w:rPr>
      </w:r>
      <w:r>
        <w:rPr>
          <w:spacing w:val="-2"/>
        </w:rPr>
        <w:t>合并财务报表中，初始投资成本与对子公司可辨认净资产公允价值所享有的份额进行抵销，差额确认为商誉或计入合并当期</w:t>
      </w:r>
      <w:r>
        <w:rPr>
          <w:spacing w:val="-64"/>
        </w:rPr>
        <w:t> </w:t>
      </w:r>
      <w:r>
        <w:rPr>
          <w:spacing w:val="-64"/>
        </w:rPr>
      </w:r>
      <w:r>
        <w:rPr/>
        <w:t>损益。</w:t>
      </w:r>
    </w:p>
    <w:p>
      <w:pPr>
        <w:pStyle w:val="BodyText"/>
        <w:spacing w:line="314" w:lineRule="auto" w:before="19"/>
        <w:ind w:right="192" w:firstLine="360"/>
        <w:jc w:val="both"/>
      </w:pPr>
      <w:r>
        <w:rPr>
          <w:spacing w:val="-2"/>
        </w:rPr>
        <w:t>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的，在合并日之前的每次交易中，投资方所发生的每次交易按照所支付对价的公允价值确认为金融</w:t>
      </w:r>
      <w:r>
        <w:rPr/>
        <w:t> </w:t>
      </w:r>
      <w:r>
        <w:rPr>
          <w:spacing w:val="-2"/>
        </w:rPr>
        <w:t>资产（以公允价值计量且其变动计入当期损益的金融资产或可供出售金融资产）或按照权益法核算的长期股权投资。在合并</w:t>
      </w:r>
      <w:r>
        <w:rPr>
          <w:spacing w:val="-65"/>
        </w:rPr>
        <w:t> </w:t>
      </w:r>
      <w:r>
        <w:rPr>
          <w:spacing w:val="-65"/>
        </w:rPr>
      </w:r>
      <w:r>
        <w:rPr>
          <w:spacing w:val="-2"/>
        </w:rPr>
        <w:t>日，在个别财务报表中，按照原持有的股权投资（金融资产或按照权益法核算的长期股权投资）的账面价值加上新增投资成</w:t>
      </w:r>
      <w:r>
        <w:rPr>
          <w:spacing w:val="-66"/>
        </w:rPr>
        <w:t> </w:t>
      </w:r>
      <w:r>
        <w:rPr>
          <w:spacing w:val="-66"/>
        </w:rPr>
      </w:r>
      <w:r>
        <w:rPr>
          <w:spacing w:val="-2"/>
        </w:rPr>
        <w:t>本之和，作为改按成本法核算长期股权投资的初始成本。在合并财务报表中，对于购买日之前持有的被购买方的股权，按照</w:t>
      </w:r>
      <w:r>
        <w:rPr>
          <w:spacing w:val="-66"/>
        </w:rPr>
        <w:t> </w:t>
      </w:r>
      <w:r>
        <w:rPr>
          <w:spacing w:val="-66"/>
        </w:rPr>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股权涉及权益法核算下的其他综合收益等的，与其相关的其他综合收益等转为购买日所属当期收益，但由于被合并方重新计</w:t>
      </w:r>
      <w:r>
        <w:rPr>
          <w:spacing w:val="-64"/>
        </w:rPr>
        <w:t> </w:t>
      </w:r>
      <w:r>
        <w:rPr>
          <w:spacing w:val="-64"/>
        </w:rPr>
      </w:r>
      <w:r>
        <w:rPr>
          <w:spacing w:val="-2"/>
        </w:rPr>
        <w:t>量设定受益计划净资产或净负债变动而产生的其他综合收益除外。本公司在附注中披露其在购买日之前持有的被购买方的股</w:t>
      </w:r>
      <w:r>
        <w:rPr>
          <w:spacing w:val="-64"/>
        </w:rPr>
        <w:t> </w:t>
      </w:r>
      <w:r>
        <w:rPr>
          <w:spacing w:val="-64"/>
        </w:rPr>
      </w:r>
      <w:r>
        <w:rPr/>
        <w:t>权在购买日的公允价值、按照公允价值重新计量产生的相关利得或损失的金额。</w:t>
      </w:r>
    </w:p>
    <w:p>
      <w:pPr>
        <w:pStyle w:val="BodyText"/>
        <w:spacing w:line="316" w:lineRule="auto" w:before="20"/>
        <w:ind w:left="472" w:right="184"/>
        <w:jc w:val="left"/>
      </w:pPr>
      <w:r>
        <w:rPr/>
        <w:t>③本公司处置对子公司长期股权投资但未丧失控制权 </w:t>
      </w:r>
      <w:r>
        <w:rPr>
          <w:spacing w:val="-2"/>
        </w:rPr>
        <w:t>母公司在不丧失控制权的情况下部分处置对子公司的长期股权投资，在合并财务报表中，处置价款与处置长期股权投资</w:t>
      </w:r>
    </w:p>
    <w:p>
      <w:pPr>
        <w:spacing w:after="0" w:line="316"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184"/>
        <w:jc w:val="left"/>
      </w:pPr>
      <w:r>
        <w:rPr>
          <w:spacing w:val="-2"/>
        </w:rPr>
        <w:t>相对应享有子公司自购买日或合并日开始持续计算的净资产份额之间的差额，调整资本公积（资本溢价或股本溢价），资本</w:t>
      </w:r>
      <w:r>
        <w:rPr>
          <w:spacing w:val="-66"/>
        </w:rPr>
        <w:t> </w:t>
      </w:r>
      <w:r>
        <w:rPr>
          <w:spacing w:val="-66"/>
        </w:rPr>
      </w:r>
      <w:r>
        <w:rPr/>
        <w:t>公积不足冲减的，调整留存收益。</w:t>
      </w:r>
    </w:p>
    <w:p>
      <w:pPr>
        <w:pStyle w:val="BodyText"/>
        <w:spacing w:line="240" w:lineRule="auto" w:before="19"/>
        <w:ind w:left="472" w:right="184"/>
        <w:jc w:val="left"/>
      </w:pPr>
      <w:r>
        <w:rPr/>
        <w:t>④本公司处置对子公司长期股权投资且丧失控制权</w:t>
      </w:r>
    </w:p>
    <w:p>
      <w:pPr>
        <w:pStyle w:val="BodyText"/>
        <w:spacing w:line="300" w:lineRule="auto" w:before="76"/>
        <w:ind w:left="472" w:right="184"/>
        <w:jc w:val="left"/>
      </w:pPr>
      <w:r>
        <w:rPr>
          <w:rFonts w:ascii="Times New Roman" w:hAnsi="Times New Roman" w:cs="Times New Roman" w:eastAsia="Times New Roman" w:hint="default"/>
        </w:rPr>
        <w:t>A.</w:t>
      </w:r>
      <w:r>
        <w:rPr/>
        <w:t>一次交易处置 </w:t>
      </w:r>
      <w:r>
        <w:rPr>
          <w:spacing w:val="-2"/>
        </w:rPr>
        <w:t>本公司因处置部分股权投资等原因丧失了对被投资方的控制权的，在编制合并财务报表时，对于剩余股权，按照其在丧</w:t>
      </w:r>
    </w:p>
    <w:p>
      <w:pPr>
        <w:pStyle w:val="BodyText"/>
        <w:spacing w:line="316" w:lineRule="auto" w:before="31"/>
        <w:ind w:right="192"/>
        <w:jc w:val="both"/>
      </w:pPr>
      <w:r>
        <w:rPr>
          <w:spacing w:val="-2"/>
        </w:rPr>
        <w:t>失控制权日的公允价值进行重新计量。处置股权取得的对价与剩余股权公允价值之和，减去按原持股比例计算应享有原有子</w:t>
      </w:r>
      <w:r>
        <w:rPr>
          <w:spacing w:val="-64"/>
        </w:rPr>
        <w:t> </w:t>
      </w:r>
      <w:r>
        <w:rPr>
          <w:spacing w:val="-64"/>
        </w:rPr>
      </w:r>
      <w:r>
        <w:rPr>
          <w:spacing w:val="-2"/>
        </w:rPr>
        <w:t>公司自购买日或合并日开始持续计算的净资产的份额之间的差额，计入丧失控制权当期的投资收益，同时冲减商誉（注：如</w:t>
      </w:r>
      <w:r>
        <w:rPr>
          <w:spacing w:val="-66"/>
        </w:rPr>
        <w:t> </w:t>
      </w:r>
      <w:r>
        <w:rPr>
          <w:spacing w:val="-66"/>
        </w:rPr>
      </w:r>
      <w:r>
        <w:rPr>
          <w:spacing w:val="-2"/>
        </w:rPr>
        <w:t>果原企业合并为非同一控制下的且存在商誉的）。与原有子公司股权投资相关的其他综合收益等，在丧失控制权时转为当期</w:t>
      </w:r>
      <w:r>
        <w:rPr>
          <w:spacing w:val="-65"/>
        </w:rPr>
        <w:t> </w:t>
      </w:r>
      <w:r>
        <w:rPr>
          <w:spacing w:val="-65"/>
        </w:rPr>
      </w:r>
      <w:r>
        <w:rPr/>
        <w:t>投资收益。</w:t>
      </w:r>
    </w:p>
    <w:p>
      <w:pPr>
        <w:pStyle w:val="BodyText"/>
        <w:spacing w:line="316" w:lineRule="auto" w:before="19"/>
        <w:ind w:right="184" w:firstLine="360"/>
        <w:jc w:val="left"/>
      </w:pPr>
      <w:r>
        <w:rPr>
          <w:spacing w:val="-2"/>
        </w:rPr>
        <w:t>此外，与原子公司的股权投资相关的其他综合收益、其他所有者权益变动，在丧失控制权时转入当期损益，由于被投资</w:t>
      </w:r>
      <w:r>
        <w:rPr/>
        <w:t> 方重新计量设定受益计划净负债或净资产变动而产生的其他综合收益除外。</w:t>
      </w:r>
    </w:p>
    <w:p>
      <w:pPr>
        <w:pStyle w:val="BodyText"/>
        <w:spacing w:line="300" w:lineRule="auto" w:before="19"/>
        <w:ind w:left="472" w:right="4254"/>
        <w:jc w:val="left"/>
      </w:pPr>
      <w:r>
        <w:rPr>
          <w:rFonts w:ascii="Times New Roman" w:hAnsi="Times New Roman" w:cs="Times New Roman" w:eastAsia="Times New Roman" w:hint="default"/>
        </w:rPr>
        <w:t>B.</w:t>
      </w:r>
      <w:r>
        <w:rPr/>
        <w:t>多次交易分步处置 在合并财务报表中，应首先判断分步交易是否属于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w:t>
      </w:r>
    </w:p>
    <w:p>
      <w:pPr>
        <w:pStyle w:val="BodyText"/>
        <w:spacing w:line="300" w:lineRule="auto" w:before="13"/>
        <w:ind w:right="214" w:firstLine="360"/>
        <w:jc w:val="left"/>
      </w:pPr>
      <w:r>
        <w:rPr/>
        <w:t>如果分步交易不属于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的，则在丧失对子公司控制权之前的各项交易，应按照</w:t>
      </w:r>
      <w:r>
        <w:rPr>
          <w:rFonts w:ascii="Times New Roman" w:hAnsi="Times New Roman" w:cs="Times New Roman" w:eastAsia="Times New Roman" w:hint="default"/>
        </w:rPr>
        <w:t>“</w:t>
      </w:r>
      <w:r>
        <w:rPr/>
        <w:t>母公司处置对子公司长期股 权投资但未丧失控制权</w:t>
      </w:r>
      <w:r>
        <w:rPr>
          <w:rFonts w:ascii="Times New Roman" w:hAnsi="Times New Roman" w:cs="Times New Roman" w:eastAsia="Times New Roman" w:hint="default"/>
        </w:rPr>
        <w:t>”</w:t>
      </w:r>
      <w:r>
        <w:rPr/>
        <w:t>的有关规定处理。</w:t>
      </w:r>
    </w:p>
    <w:p>
      <w:pPr>
        <w:pStyle w:val="BodyText"/>
        <w:spacing w:line="309" w:lineRule="auto" w:before="13"/>
        <w:ind w:right="192" w:firstLine="360"/>
        <w:jc w:val="both"/>
      </w:pPr>
      <w:r>
        <w:rPr>
          <w:spacing w:val="-2"/>
        </w:rPr>
        <w:t>如果分步交易属于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的，应当将各项交易作为一项处置子公司并丧失控制权的交易进行会计处理；其中，对</w:t>
      </w:r>
      <w:r>
        <w:rPr/>
        <w:t> </w:t>
      </w:r>
      <w:r>
        <w:rPr>
          <w:spacing w:val="-2"/>
        </w:rPr>
        <w:t>于丧失控制权之前每一次交易，处置价款与处置投资对应的享有该子公司净资产份额的差额，在合并财务报表中应当确认为</w:t>
      </w:r>
      <w:r>
        <w:rPr>
          <w:spacing w:val="-64"/>
        </w:rPr>
        <w:t> </w:t>
      </w:r>
      <w:r>
        <w:rPr>
          <w:spacing w:val="-64"/>
        </w:rPr>
      </w:r>
      <w:r>
        <w:rPr/>
        <w:t>其他综合收益，在丧失控制权时一并转入丧失控制权当期的损益。</w:t>
      </w:r>
    </w:p>
    <w:p>
      <w:pPr>
        <w:pStyle w:val="BodyText"/>
        <w:spacing w:line="316" w:lineRule="auto" w:before="24"/>
        <w:ind w:left="472" w:right="184"/>
        <w:jc w:val="left"/>
      </w:pPr>
      <w:r>
        <w:rPr/>
        <w:t>⑤因子公司的少数股东增资而稀释母公司拥有的股权比例 </w:t>
      </w:r>
      <w:r>
        <w:rPr>
          <w:spacing w:val="-2"/>
        </w:rPr>
        <w:t>子公司的其他股东（少数股东）对子公司进行增资，由此稀释了母公司对子公司的股权比例。在合并财务报表中，按照</w:t>
      </w:r>
    </w:p>
    <w:p>
      <w:pPr>
        <w:pStyle w:val="BodyText"/>
        <w:spacing w:line="316" w:lineRule="auto" w:before="19"/>
        <w:ind w:right="94"/>
        <w:jc w:val="left"/>
      </w:pPr>
      <w:r>
        <w:rPr>
          <w:spacing w:val="-2"/>
        </w:rPr>
        <w:t>增资前的母公司股权比例计算其在增资前子公司账面净资产中的份额，该份额与增资后按照母公司持股比例计算的在增资后</w:t>
      </w:r>
      <w:r>
        <w:rPr>
          <w:spacing w:val="-64"/>
        </w:rPr>
        <w:t> </w:t>
      </w:r>
      <w:r>
        <w:rPr>
          <w:spacing w:val="-64"/>
        </w:rPr>
      </w:r>
      <w:r>
        <w:rPr/>
        <w:t>子公司账面净资产份额之间的差额调整资本公积（资本溢价或股本溢价），资本公积（资本溢价或股本溢价）不足冲减的， 调整留存收益。</w:t>
      </w:r>
    </w:p>
    <w:p>
      <w:pPr>
        <w:spacing w:line="240" w:lineRule="auto" w:before="6"/>
        <w:rPr>
          <w:rFonts w:ascii="宋体" w:hAnsi="宋体" w:cs="宋体" w:eastAsia="宋体" w:hint="default"/>
          <w:sz w:val="22"/>
          <w:szCs w:val="22"/>
        </w:rPr>
      </w:pPr>
    </w:p>
    <w:p>
      <w:pPr>
        <w:pStyle w:val="Heading3"/>
        <w:spacing w:line="240" w:lineRule="auto"/>
        <w:ind w:right="184"/>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184"/>
        <w:jc w:val="left"/>
      </w:pPr>
      <w:r>
        <w:rPr/>
        <w:t>合营安排，是指一项由两个或两个以上的参与方共同控制的安排。本公司合营安排分为共同经营和合营企业。</w:t>
      </w:r>
    </w:p>
    <w:p>
      <w:pPr>
        <w:pStyle w:val="BodyText"/>
        <w:spacing w:line="300" w:lineRule="auto" w:before="76"/>
        <w:ind w:left="472" w:right="333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）共同经营</w:t>
      </w:r>
      <w:r>
        <w:rPr>
          <w:rFonts w:ascii="宋体" w:hAnsi="宋体" w:cs="宋体" w:eastAsia="宋体" w:hint="default"/>
          <w:b/>
          <w:bCs/>
          <w:w w:val="99"/>
        </w:rPr>
        <w:t> </w:t>
      </w:r>
      <w:r>
        <w:rPr/>
        <w:t>共同经营是指本公司享有该安排相关资产且承担该安排相关负债的合营安排。</w:t>
      </w:r>
    </w:p>
    <w:p>
      <w:pPr>
        <w:pStyle w:val="BodyText"/>
        <w:spacing w:line="240" w:lineRule="auto" w:before="31"/>
        <w:ind w:left="472" w:right="184"/>
        <w:jc w:val="left"/>
      </w:pPr>
      <w:r>
        <w:rPr/>
        <w:t>本公司确认其与共同经营中利益份额相关的下列项目，并按照相关企业会计准则的规定进行会计处理：</w:t>
      </w:r>
    </w:p>
    <w:p>
      <w:pPr>
        <w:pStyle w:val="BodyText"/>
        <w:spacing w:line="240" w:lineRule="auto" w:before="76"/>
        <w:ind w:left="472" w:right="184"/>
        <w:jc w:val="left"/>
      </w:pPr>
      <w:r>
        <w:rPr/>
        <w:t>①</w:t>
      </w:r>
      <w:r>
        <w:rPr>
          <w:spacing w:val="1"/>
        </w:rPr>
        <w:t> </w:t>
      </w:r>
      <w:r>
        <w:rPr/>
        <w:t>确认单独所持有的资产，以及按其份额确认共同持有的资产；</w:t>
      </w:r>
    </w:p>
    <w:p>
      <w:pPr>
        <w:pStyle w:val="BodyText"/>
        <w:spacing w:line="240" w:lineRule="auto" w:before="76"/>
        <w:ind w:left="472" w:right="184"/>
        <w:jc w:val="left"/>
      </w:pPr>
      <w:r>
        <w:rPr/>
        <w:t>②</w:t>
      </w:r>
      <w:r>
        <w:rPr>
          <w:spacing w:val="1"/>
        </w:rPr>
        <w:t> </w:t>
      </w:r>
      <w:r>
        <w:rPr/>
        <w:t>确认单独所承担的负债，以及按其份额确认共同承担的负债；</w:t>
      </w:r>
    </w:p>
    <w:p>
      <w:pPr>
        <w:pStyle w:val="BodyText"/>
        <w:spacing w:line="240" w:lineRule="auto" w:before="76"/>
        <w:ind w:left="472" w:right="184"/>
        <w:jc w:val="left"/>
      </w:pPr>
      <w:r>
        <w:rPr/>
        <w:t>③</w:t>
      </w:r>
      <w:r>
        <w:rPr>
          <w:spacing w:val="1"/>
        </w:rPr>
        <w:t> </w:t>
      </w:r>
      <w:r>
        <w:rPr/>
        <w:t>确认出售其享有的共同经营产出份额所产生的收入；</w:t>
      </w:r>
    </w:p>
    <w:p>
      <w:pPr>
        <w:pStyle w:val="BodyText"/>
        <w:spacing w:line="240" w:lineRule="auto" w:before="76"/>
        <w:ind w:left="472" w:right="184"/>
        <w:jc w:val="left"/>
      </w:pPr>
      <w:r>
        <w:rPr/>
        <w:t>④</w:t>
      </w:r>
      <w:r>
        <w:rPr>
          <w:spacing w:val="1"/>
        </w:rPr>
        <w:t> </w:t>
      </w:r>
      <w:r>
        <w:rPr/>
        <w:t>按其份额确认共同经营因出售产出所产生的收入；</w:t>
      </w:r>
    </w:p>
    <w:p>
      <w:pPr>
        <w:pStyle w:val="BodyText"/>
        <w:spacing w:line="240" w:lineRule="auto" w:before="76"/>
        <w:ind w:left="472" w:right="184"/>
        <w:jc w:val="left"/>
      </w:pPr>
      <w:r>
        <w:rPr/>
        <w:t>⑤</w:t>
      </w:r>
      <w:r>
        <w:rPr>
          <w:spacing w:val="1"/>
        </w:rPr>
        <w:t> </w:t>
      </w:r>
      <w:r>
        <w:rPr/>
        <w:t>确认单独所发生的费用，以及按其份额确认共同经营发生的费用。</w:t>
      </w:r>
    </w:p>
    <w:p>
      <w:pPr>
        <w:spacing w:line="300" w:lineRule="auto" w:before="76"/>
        <w:ind w:left="472" w:right="441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）合营企业</w:t>
      </w:r>
      <w:r>
        <w:rPr>
          <w:rFonts w:ascii="宋体" w:hAnsi="宋体" w:cs="宋体" w:eastAsia="宋体" w:hint="default"/>
          <w:b/>
          <w:bCs/>
          <w:w w:val="99"/>
          <w:sz w:val="18"/>
          <w:szCs w:val="18"/>
        </w:rPr>
        <w:t> </w:t>
      </w:r>
      <w:r>
        <w:rPr>
          <w:rFonts w:ascii="宋体" w:hAnsi="宋体" w:cs="宋体" w:eastAsia="宋体" w:hint="default"/>
          <w:sz w:val="18"/>
          <w:szCs w:val="18"/>
        </w:rPr>
        <w:t>合营企业是指本公司仅对该安排的净资产享有权利的合营安排。</w:t>
      </w:r>
    </w:p>
    <w:p>
      <w:pPr>
        <w:pStyle w:val="BodyText"/>
        <w:spacing w:line="240" w:lineRule="auto" w:before="31"/>
        <w:ind w:left="472" w:right="184"/>
        <w:jc w:val="left"/>
      </w:pPr>
      <w:r>
        <w:rPr/>
        <w:t>本公司按照长期股权投资有关权益法核算的规定对合营企业的投资进行会计处理。</w:t>
      </w:r>
    </w:p>
    <w:p>
      <w:pPr>
        <w:spacing w:line="240" w:lineRule="auto" w:before="0"/>
        <w:rPr>
          <w:rFonts w:ascii="宋体" w:hAnsi="宋体" w:cs="宋体" w:eastAsia="宋体" w:hint="default"/>
          <w:sz w:val="18"/>
          <w:szCs w:val="18"/>
        </w:rPr>
      </w:pPr>
    </w:p>
    <w:p>
      <w:pPr>
        <w:pStyle w:val="Heading3"/>
        <w:spacing w:line="240" w:lineRule="auto" w:before="118"/>
        <w:ind w:right="184"/>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t>现金指企业库存现金及可以随时用于支付的存款。现金等价物指持有的期限短（一般是指从购买日起三个月内到期）、 流动性强、易于转换为已知金额现金、价值变动风险很小的投资。</w:t>
      </w:r>
    </w:p>
    <w:p>
      <w:pPr>
        <w:spacing w:after="0" w:line="316" w:lineRule="auto"/>
        <w:jc w:val="left"/>
        <w:sectPr>
          <w:pgSz w:w="11910" w:h="16840"/>
          <w:pgMar w:header="746" w:footer="978" w:top="1060" w:bottom="1160" w:left="1020" w:right="940"/>
        </w:sectPr>
      </w:pPr>
    </w:p>
    <w:p>
      <w:pPr>
        <w:spacing w:line="240" w:lineRule="auto" w:before="10"/>
        <w:rPr>
          <w:rFonts w:ascii="宋体" w:hAnsi="宋体" w:cs="宋体" w:eastAsia="宋体" w:hint="default"/>
          <w:sz w:val="24"/>
          <w:szCs w:val="24"/>
        </w:rPr>
      </w:pPr>
    </w:p>
    <w:p>
      <w:pPr>
        <w:pStyle w:val="Heading3"/>
        <w:spacing w:line="240" w:lineRule="auto" w:before="34"/>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spacing w:line="300" w:lineRule="auto" w:before="0"/>
        <w:ind w:left="472" w:right="171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）外币交易时折算汇率的确定方法</w:t>
      </w:r>
      <w:r>
        <w:rPr>
          <w:rFonts w:ascii="宋体" w:hAnsi="宋体" w:cs="宋体" w:eastAsia="宋体" w:hint="default"/>
          <w:b/>
          <w:bCs/>
          <w:w w:val="99"/>
          <w:sz w:val="18"/>
          <w:szCs w:val="18"/>
        </w:rPr>
        <w:t> </w:t>
      </w:r>
      <w:r>
        <w:rPr>
          <w:rFonts w:ascii="宋体" w:hAnsi="宋体" w:cs="宋体" w:eastAsia="宋体" w:hint="default"/>
          <w:sz w:val="18"/>
          <w:szCs w:val="18"/>
        </w:rPr>
        <w:t>本公司外币交易初始确认时采用交易发生日的即期汇率或即期汇率的近似汇率折算为记账本位币。</w:t>
      </w:r>
    </w:p>
    <w:p>
      <w:pPr>
        <w:spacing w:line="300" w:lineRule="auto" w:before="31"/>
        <w:ind w:left="472" w:right="18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）资产负债表日外币货币性项目的折算方法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在资产负债表日，对于外币货币性项目，采用资产负债表日的即期汇率折算。因资产负债表日即期汇率与初始确认时或</w:t>
      </w:r>
    </w:p>
    <w:p>
      <w:pPr>
        <w:pStyle w:val="BodyText"/>
        <w:spacing w:line="240" w:lineRule="auto" w:before="31"/>
        <w:ind w:right="0"/>
        <w:jc w:val="both"/>
      </w:pPr>
      <w:r>
        <w:rPr/>
        <w:t>前一资产负债表日即期汇率不同而产生的汇兑差额，计入当期损益。</w:t>
      </w:r>
    </w:p>
    <w:p>
      <w:pPr>
        <w:pStyle w:val="BodyText"/>
        <w:spacing w:line="300" w:lineRule="auto" w:before="76"/>
        <w:ind w:left="472" w:right="94"/>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）外币报表折算方法</w:t>
      </w:r>
      <w:r>
        <w:rPr>
          <w:rFonts w:ascii="宋体" w:hAnsi="宋体" w:cs="宋体" w:eastAsia="宋体" w:hint="default"/>
          <w:b/>
          <w:bCs/>
          <w:w w:val="99"/>
        </w:rPr>
        <w:t> </w:t>
      </w:r>
      <w:r>
        <w:rPr/>
        <w:t>对企业境外经营财务报表进行折算前先调整境外经营的会计期间和会计政策，使之与企业会计期间和会计政策相一致，</w:t>
      </w:r>
    </w:p>
    <w:p>
      <w:pPr>
        <w:pStyle w:val="BodyText"/>
        <w:spacing w:line="316" w:lineRule="auto" w:before="31"/>
        <w:ind w:right="190"/>
        <w:jc w:val="both"/>
      </w:pPr>
      <w:r>
        <w:rPr>
          <w:spacing w:val="-2"/>
        </w:rPr>
        <w:t>再根据调整后会计政策及会计期间编制相应货币（记账本位币以外的货币）的财务报表，再按照以下方法对境外经营财务报</w:t>
      </w:r>
      <w:r>
        <w:rPr>
          <w:spacing w:val="-63"/>
        </w:rPr>
        <w:t> </w:t>
      </w:r>
      <w:r>
        <w:rPr>
          <w:spacing w:val="-63"/>
        </w:rPr>
      </w:r>
      <w:r>
        <w:rPr/>
        <w:t>表进行折算：</w:t>
      </w:r>
    </w:p>
    <w:p>
      <w:pPr>
        <w:pStyle w:val="BodyText"/>
        <w:spacing w:line="300" w:lineRule="auto" w:before="19"/>
        <w:ind w:right="184" w:firstLine="360"/>
        <w:jc w:val="left"/>
      </w:pPr>
      <w:r>
        <w:rPr>
          <w:spacing w:val="-2"/>
        </w:rPr>
        <w:t>①资产负债表中的资产和负债项目，采用资产负债表日的即期汇率折算，所有者权益项目除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w:t>
      </w:r>
      <w:r>
        <w:rPr/>
        <w:t> 项目采用发生时的即期汇率折算。</w:t>
      </w:r>
    </w:p>
    <w:p>
      <w:pPr>
        <w:pStyle w:val="BodyText"/>
        <w:spacing w:line="240" w:lineRule="auto" w:before="31"/>
        <w:ind w:left="472" w:right="184"/>
        <w:jc w:val="left"/>
      </w:pPr>
      <w:r>
        <w:rPr/>
        <w:t>②利润表中的收入和费用项目，采用交易发生日的即期汇率或即期汇率的近似汇率折算。</w:t>
      </w:r>
    </w:p>
    <w:p>
      <w:pPr>
        <w:pStyle w:val="BodyText"/>
        <w:spacing w:line="300" w:lineRule="auto" w:before="76"/>
        <w:ind w:right="184" w:firstLine="360"/>
        <w:jc w:val="left"/>
      </w:pPr>
      <w:r>
        <w:rPr/>
        <w:t>③产生的外币财务报表折算差额，在编制合并财务报表时，在合并资产负债表中所有者权益项目下单独列示</w:t>
      </w:r>
      <w:r>
        <w:rPr>
          <w:rFonts w:ascii="Times New Roman" w:hAnsi="Times New Roman" w:cs="Times New Roman" w:eastAsia="Times New Roman" w:hint="default"/>
        </w:rPr>
        <w:t>“</w:t>
      </w:r>
      <w:r>
        <w:rPr/>
        <w:t>其他综合 收益</w:t>
      </w:r>
      <w:r>
        <w:rPr>
          <w:rFonts w:ascii="Times New Roman" w:hAnsi="Times New Roman" w:cs="Times New Roman" w:eastAsia="Times New Roman" w:hint="default"/>
        </w:rPr>
        <w:t>”</w:t>
      </w:r>
      <w:r>
        <w:rPr/>
        <w:t>。</w:t>
      </w:r>
    </w:p>
    <w:p>
      <w:pPr>
        <w:pStyle w:val="BodyText"/>
        <w:spacing w:line="316" w:lineRule="auto" w:before="13"/>
        <w:ind w:right="184" w:firstLine="360"/>
        <w:jc w:val="left"/>
      </w:pPr>
      <w:r>
        <w:rPr>
          <w:spacing w:val="-2"/>
        </w:rPr>
        <w:t>④外币现金流量以及境外子公司的现金流量，采用现金流量发生日的即期汇率或即期汇率的近似汇率折算。汇率变动对</w:t>
      </w:r>
      <w:r>
        <w:rPr/>
        <w:t> 现金的影响额应当作为调节项目，在现金流量表中单独列报。</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right="184"/>
        <w:jc w:val="left"/>
        <w:rPr>
          <w:b w:val="0"/>
          <w:bCs w:val="0"/>
        </w:rPr>
      </w:pPr>
      <w:r>
        <w:rPr/>
        <w:t>（</w:t>
      </w:r>
      <w:r>
        <w:rPr>
          <w:rFonts w:ascii="Times New Roman" w:hAnsi="Times New Roman" w:cs="Times New Roman" w:eastAsia="Times New Roman" w:hint="default"/>
        </w:rPr>
        <w:t>1</w:t>
      </w:r>
      <w:r>
        <w:rPr/>
        <w:t>）金融资产的分类</w:t>
      </w:r>
      <w:r>
        <w:rPr>
          <w:b w:val="0"/>
          <w:bCs w:val="0"/>
        </w:rPr>
      </w:r>
    </w:p>
    <w:p>
      <w:pPr>
        <w:pStyle w:val="BodyText"/>
        <w:spacing w:line="316" w:lineRule="auto" w:before="63"/>
        <w:ind w:left="472" w:right="184"/>
        <w:jc w:val="left"/>
      </w:pPr>
      <w:r>
        <w:rPr/>
        <w:t>①以公允价值计量且其变动计入当期损益的金融资产 </w:t>
      </w:r>
      <w:r>
        <w:rPr>
          <w:spacing w:val="-2"/>
        </w:rPr>
        <w:t>包括交易性金融资产和直接指定为以公允价值计量且其变动计入当期损益的金融资产，前者主要是指本公司为了近期内</w:t>
      </w:r>
    </w:p>
    <w:p>
      <w:pPr>
        <w:pStyle w:val="BodyText"/>
        <w:spacing w:line="316" w:lineRule="auto" w:before="19"/>
        <w:ind w:right="190"/>
        <w:jc w:val="both"/>
      </w:pPr>
      <w:r>
        <w:rPr>
          <w:spacing w:val="-2"/>
        </w:rPr>
        <w:t>出售而持有的股票、债券、基金以及不作为有效套期工具的衍生工具投资。这类资产在初始计量时按照取得时的公允价值作</w:t>
      </w:r>
      <w:r>
        <w:rPr>
          <w:spacing w:val="-63"/>
        </w:rPr>
        <w:t> </w:t>
      </w:r>
      <w:r>
        <w:rPr>
          <w:spacing w:val="-63"/>
        </w:rPr>
      </w:r>
      <w:r>
        <w:rPr>
          <w:spacing w:val="-2"/>
        </w:rPr>
        <w:t>为初始确认金额，相关的交易费用在发生时计入当期损益。支付的价款中包含已宣告但尚未发放的现金股利或已到付息但尚</w:t>
      </w:r>
      <w:r>
        <w:rPr>
          <w:spacing w:val="-64"/>
        </w:rPr>
        <w:t> </w:t>
      </w:r>
      <w:r>
        <w:rPr>
          <w:spacing w:val="-64"/>
        </w:rPr>
      </w:r>
      <w:r>
        <w:rPr>
          <w:spacing w:val="-2"/>
        </w:rPr>
        <w:t>未领取的债券利息，单独确认为应收项目。在持有期间取得利息或现金股利，确认为投资收益。资产负债表日，本公司将这</w:t>
      </w:r>
      <w:r>
        <w:rPr>
          <w:spacing w:val="-64"/>
        </w:rPr>
        <w:t> </w:t>
      </w:r>
      <w:r>
        <w:rPr>
          <w:spacing w:val="-64"/>
        </w:rPr>
      </w:r>
      <w:r>
        <w:rPr>
          <w:spacing w:val="-2"/>
        </w:rPr>
        <w:t>类金融资产以公允价值计量且其变动计入当期损益。这类金融资产在处置时，其公允价值与初始入账金额之间的差额确认为</w:t>
      </w:r>
      <w:r>
        <w:rPr>
          <w:spacing w:val="-64"/>
        </w:rPr>
        <w:t> </w:t>
      </w:r>
      <w:r>
        <w:rPr>
          <w:spacing w:val="-64"/>
        </w:rPr>
      </w:r>
      <w:r>
        <w:rPr/>
        <w:t>投资收益，同时调整公允价值变动损益。</w:t>
      </w:r>
    </w:p>
    <w:p>
      <w:pPr>
        <w:pStyle w:val="BodyText"/>
        <w:spacing w:line="316" w:lineRule="auto" w:before="19"/>
        <w:ind w:left="472" w:right="184"/>
        <w:jc w:val="left"/>
      </w:pPr>
      <w:r>
        <w:rPr/>
        <w:t>②持有至到期投资 </w:t>
      </w:r>
      <w:r>
        <w:rPr>
          <w:spacing w:val="-2"/>
        </w:rPr>
        <w:t>主要是指到期日固定、回收金额固定或可确定，且本公司具有明确意图和能力持有至到期的国债、公司债券等。这类金</w:t>
      </w:r>
    </w:p>
    <w:p>
      <w:pPr>
        <w:pStyle w:val="BodyText"/>
        <w:spacing w:line="316" w:lineRule="auto" w:before="19"/>
        <w:ind w:right="190"/>
        <w:jc w:val="both"/>
      </w:pPr>
      <w:r>
        <w:rPr/>
        <w:t>融资产按照取得时的公允价值和相关交易费用之和作为初始确认金额。支付价款中包含的已到付息期但尚未发放的债券利</w:t>
      </w:r>
      <w:r>
        <w:rPr>
          <w:spacing w:val="-9"/>
        </w:rPr>
        <w:t> </w:t>
      </w:r>
      <w:r>
        <w:rPr>
          <w:spacing w:val="-9"/>
        </w:rPr>
      </w:r>
      <w:r>
        <w:rPr>
          <w:spacing w:val="-2"/>
        </w:rPr>
        <w:t>息，单独确认为应收项目。持有至到期投资在持有期间按照摊余成本和实际利率计算确认利息收入，计入投资收益。处置持</w:t>
      </w:r>
      <w:r>
        <w:rPr>
          <w:spacing w:val="-64"/>
        </w:rPr>
        <w:t> </w:t>
      </w:r>
      <w:r>
        <w:rPr>
          <w:spacing w:val="-64"/>
        </w:rPr>
      </w:r>
      <w:r>
        <w:rPr/>
        <w:t>有至到期投资时，将所取得价款与该投资账面价值之间的差额计入投资收益。</w:t>
      </w:r>
    </w:p>
    <w:p>
      <w:pPr>
        <w:pStyle w:val="BodyText"/>
        <w:spacing w:line="316" w:lineRule="auto" w:before="19"/>
        <w:ind w:left="472" w:right="94"/>
        <w:jc w:val="left"/>
      </w:pPr>
      <w:r>
        <w:rPr/>
        <w:t>③应收款项 应收款项主要包括应收账款、其他应收款和长期应收款等。应收账款是指本公司销售商品或提供劳务形成的应收款项。</w:t>
      </w:r>
    </w:p>
    <w:p>
      <w:pPr>
        <w:pStyle w:val="BodyText"/>
        <w:spacing w:line="240" w:lineRule="auto" w:before="19"/>
        <w:ind w:right="0"/>
        <w:jc w:val="both"/>
      </w:pPr>
      <w:r>
        <w:rPr/>
        <w:t>应收账款按从购货方应收的合同或协议价款作为初始确认金额。</w:t>
      </w:r>
    </w:p>
    <w:p>
      <w:pPr>
        <w:pStyle w:val="BodyText"/>
        <w:spacing w:line="316" w:lineRule="auto" w:before="76"/>
        <w:ind w:left="472" w:right="184"/>
        <w:jc w:val="left"/>
      </w:pPr>
      <w:r>
        <w:rPr/>
        <w:t>④可供出售金融资产 </w:t>
      </w:r>
      <w:r>
        <w:rPr>
          <w:spacing w:val="-2"/>
        </w:rPr>
        <w:t>主要是指本公司没有划分为以公允价值计量且其变动计入当期损益的金融资产、持有至到期投资、贷款和应收款项的金</w:t>
      </w:r>
    </w:p>
    <w:p>
      <w:pPr>
        <w:pStyle w:val="BodyText"/>
        <w:spacing w:line="316" w:lineRule="auto" w:before="19"/>
        <w:ind w:right="192"/>
        <w:jc w:val="both"/>
      </w:pPr>
      <w:r>
        <w:rPr>
          <w:spacing w:val="-2"/>
        </w:rPr>
        <w:t>融资产。可供出售金融资产按照取得该金融资产的公允价值和相关交易费用之和作为初始确认金额。支付的价款中包含的已</w:t>
      </w:r>
      <w:r>
        <w:rPr>
          <w:spacing w:val="-64"/>
        </w:rPr>
        <w:t> </w:t>
      </w:r>
      <w:r>
        <w:rPr>
          <w:spacing w:val="-64"/>
        </w:rPr>
      </w:r>
      <w:r>
        <w:rPr>
          <w:spacing w:val="-2"/>
        </w:rPr>
        <w:t>到付息期但尚未领取的债券利息或已宣告但尚未发放的现金股利，单独确认为应收项目。可供出售金融资产持有期间取得的</w:t>
      </w:r>
      <w:r>
        <w:rPr>
          <w:spacing w:val="-64"/>
        </w:rPr>
        <w:t> </w:t>
      </w:r>
      <w:r>
        <w:rPr>
          <w:spacing w:val="-64"/>
        </w:rPr>
      </w:r>
      <w:r>
        <w:rPr/>
        <w:t>利息或现金股利计入投资收益。</w:t>
      </w:r>
    </w:p>
    <w:p>
      <w:pPr>
        <w:pStyle w:val="BodyText"/>
        <w:spacing w:line="316" w:lineRule="auto" w:before="19"/>
        <w:ind w:right="184" w:firstLine="360"/>
        <w:jc w:val="left"/>
      </w:pPr>
      <w:r>
        <w:rPr>
          <w:spacing w:val="-2"/>
        </w:rPr>
        <w:t>可供出售金融资产是外币货币性金融资产的，其形成的汇兑损益应当计入当期损益。采用实际利率法计算的可供出售债</w:t>
      </w:r>
      <w:r>
        <w:rPr/>
        <w:t> </w:t>
      </w:r>
      <w:r>
        <w:rPr>
          <w:spacing w:val="-2"/>
        </w:rPr>
        <w:t>务工具投资的利息，计入当期损益；可供出售权益工具投资的现金股利，在被投资单位宣告发放股利时计入当期损益。资产</w:t>
      </w:r>
    </w:p>
    <w:p>
      <w:pPr>
        <w:spacing w:after="0" w:line="316"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190"/>
        <w:jc w:val="both"/>
      </w:pPr>
      <w:r>
        <w:rPr>
          <w:spacing w:val="-2"/>
        </w:rPr>
        <w:t>负债表日，可供出售金融资产以公允价值计量，且其变动计入其他综合收益。处置可供出售金融资产时，将取得的价款与该</w:t>
      </w:r>
      <w:r>
        <w:rPr>
          <w:spacing w:val="-64"/>
        </w:rPr>
        <w:t> </w:t>
      </w:r>
      <w:r>
        <w:rPr>
          <w:spacing w:val="-64"/>
        </w:rPr>
      </w:r>
      <w:r>
        <w:rPr>
          <w:spacing w:val="-2"/>
        </w:rPr>
        <w:t>金融资产账面价值之间差额计入投资收益；同时，将原计入所有者权益的公允价值变动累计额对应处置部分的金额转出，计</w:t>
      </w:r>
      <w:r>
        <w:rPr>
          <w:spacing w:val="-63"/>
        </w:rPr>
        <w:t> </w:t>
      </w:r>
      <w:r>
        <w:rPr>
          <w:spacing w:val="-63"/>
        </w:rPr>
      </w:r>
      <w:r>
        <w:rPr/>
        <w:t>入投资收益。</w:t>
      </w:r>
    </w:p>
    <w:p>
      <w:pPr>
        <w:pStyle w:val="Heading5"/>
        <w:spacing w:line="240" w:lineRule="auto" w:before="19"/>
        <w:ind w:right="184"/>
        <w:jc w:val="left"/>
        <w:rPr>
          <w:b w:val="0"/>
          <w:bCs w:val="0"/>
        </w:rPr>
      </w:pPr>
      <w:r>
        <w:rPr/>
        <w:t>（</w:t>
      </w:r>
      <w:r>
        <w:rPr>
          <w:rFonts w:ascii="Times New Roman" w:hAnsi="Times New Roman" w:cs="Times New Roman" w:eastAsia="Times New Roman" w:hint="default"/>
        </w:rPr>
        <w:t>2</w:t>
      </w:r>
      <w:r>
        <w:rPr/>
        <w:t>）金融负债的分类</w:t>
      </w:r>
      <w:r>
        <w:rPr>
          <w:b w:val="0"/>
          <w:bCs w:val="0"/>
        </w:rPr>
      </w:r>
    </w:p>
    <w:p>
      <w:pPr>
        <w:pStyle w:val="BodyText"/>
        <w:spacing w:line="316" w:lineRule="auto" w:before="63"/>
        <w:ind w:right="190" w:firstLine="360"/>
        <w:jc w:val="both"/>
      </w:pPr>
      <w:r>
        <w:rPr>
          <w:spacing w:val="-2"/>
        </w:rPr>
        <w:t>①以公允价值计量且其变动计入当期损益的金融负债，包括交易性金融负债和指定为以公允价值计量且其变动计入当期</w:t>
      </w:r>
      <w:r>
        <w:rPr/>
        <w:t> </w:t>
      </w:r>
      <w:r>
        <w:rPr>
          <w:spacing w:val="-2"/>
        </w:rPr>
        <w:t>损益的金融负债；这类金融负债初始确认时以公允价值计量，相关交易费用直接计入当期损益，资产负债表日将公允价值变</w:t>
      </w:r>
      <w:r>
        <w:rPr>
          <w:spacing w:val="-63"/>
        </w:rPr>
        <w:t> </w:t>
      </w:r>
      <w:r>
        <w:rPr>
          <w:spacing w:val="-63"/>
        </w:rPr>
      </w:r>
      <w:r>
        <w:rPr/>
        <w:t>动计入当期损益。</w:t>
      </w:r>
    </w:p>
    <w:p>
      <w:pPr>
        <w:pStyle w:val="BodyText"/>
        <w:spacing w:line="240" w:lineRule="auto" w:before="19"/>
        <w:ind w:left="472" w:right="184"/>
        <w:jc w:val="left"/>
      </w:pPr>
      <w:r>
        <w:rPr/>
        <w:t>②其他金融负债，是指以公允价值计量且其变动计入当期损益的金融负债以外的金融负债。</w:t>
      </w:r>
    </w:p>
    <w:p>
      <w:pPr>
        <w:pStyle w:val="BodyText"/>
        <w:spacing w:line="300" w:lineRule="auto" w:before="76"/>
        <w:ind w:left="472" w:right="94"/>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）金融资产的重分类</w:t>
      </w:r>
      <w:r>
        <w:rPr>
          <w:rFonts w:ascii="宋体" w:hAnsi="宋体" w:cs="宋体" w:eastAsia="宋体" w:hint="default"/>
          <w:b/>
          <w:bCs/>
          <w:w w:val="99"/>
        </w:rPr>
        <w:t> </w:t>
      </w:r>
      <w:r>
        <w:rPr/>
        <w:t>因持有意图或能力发生改变，使某项投资不再适合划分为持有至到期投资的，本公司将其重分类为可供出售金融资产，</w:t>
      </w:r>
    </w:p>
    <w:p>
      <w:pPr>
        <w:pStyle w:val="BodyText"/>
        <w:spacing w:line="312" w:lineRule="auto" w:before="31"/>
        <w:ind w:right="190"/>
        <w:jc w:val="both"/>
      </w:pPr>
      <w:r>
        <w:rPr>
          <w:spacing w:val="-2"/>
        </w:rPr>
        <w:t>并以公允价值进行后续计量。持有至到期投资部分出售或重分类的金额较大，且不属于《企业会计准则第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w:t>
      </w:r>
      <w:r>
        <w:rPr>
          <w:spacing w:val="-62"/>
        </w:rPr>
        <w:t> </w:t>
      </w:r>
      <w:r>
        <w:rPr>
          <w:spacing w:val="-2"/>
        </w:rPr>
        <w:t>确认和计量》第十六条所指的例外情况，使该投资的剩余部分不再适合划分为持有至到期投资的，本公司应当将该投资的剩</w:t>
      </w:r>
      <w:r>
        <w:rPr>
          <w:spacing w:val="-63"/>
        </w:rPr>
        <w:t> </w:t>
      </w:r>
      <w:r>
        <w:rPr>
          <w:spacing w:val="-63"/>
        </w:rPr>
      </w:r>
      <w:r>
        <w:rPr>
          <w:spacing w:val="-2"/>
        </w:rPr>
        <w:t>余部分重分类为可供出售金融资产，并以公允价值进行后续计量，但在本会计年度及以后两个完整的会计年度内不再将该金</w:t>
      </w:r>
      <w:r>
        <w:rPr>
          <w:spacing w:val="-64"/>
        </w:rPr>
        <w:t> </w:t>
      </w:r>
      <w:r>
        <w:rPr>
          <w:spacing w:val="-64"/>
        </w:rPr>
      </w:r>
      <w:r>
        <w:rPr/>
        <w:t>融资产划分为持有至到期投资。</w:t>
      </w:r>
    </w:p>
    <w:p>
      <w:pPr>
        <w:pStyle w:val="BodyText"/>
        <w:spacing w:line="316" w:lineRule="auto" w:before="22"/>
        <w:ind w:right="184" w:firstLine="360"/>
        <w:jc w:val="left"/>
      </w:pPr>
      <w:r>
        <w:rPr>
          <w:spacing w:val="-2"/>
        </w:rPr>
        <w:t>重分类日，该投资的账面价值与公允价值之间的差额计入其他综合收益，在该可供出售金融资产发生减值或终止确认时</w:t>
      </w:r>
      <w:r>
        <w:rPr/>
        <w:t> 转出，计入当期损益。</w:t>
      </w:r>
    </w:p>
    <w:p>
      <w:pPr>
        <w:spacing w:line="300" w:lineRule="auto" w:before="19"/>
        <w:ind w:left="472" w:right="45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）金融负债与权益工具的区分</w:t>
      </w:r>
      <w:r>
        <w:rPr>
          <w:rFonts w:ascii="宋体" w:hAnsi="宋体" w:cs="宋体" w:eastAsia="宋体" w:hint="default"/>
          <w:b/>
          <w:bCs/>
          <w:w w:val="99"/>
          <w:sz w:val="18"/>
          <w:szCs w:val="18"/>
        </w:rPr>
        <w:t> </w:t>
      </w:r>
      <w:r>
        <w:rPr>
          <w:rFonts w:ascii="宋体" w:hAnsi="宋体" w:cs="宋体" w:eastAsia="宋体" w:hint="default"/>
          <w:sz w:val="18"/>
          <w:szCs w:val="18"/>
        </w:rPr>
        <w:t>除特殊情况外，金融负债与权益工具按照下列原则进行区分：</w:t>
      </w:r>
    </w:p>
    <w:p>
      <w:pPr>
        <w:pStyle w:val="BodyText"/>
        <w:spacing w:line="316" w:lineRule="auto" w:before="31"/>
        <w:ind w:right="94" w:firstLine="360"/>
        <w:jc w:val="left"/>
      </w:pPr>
      <w:r>
        <w:rPr/>
        <w:t>①如果本公司不能无条件地避免以交付现金或其他金融资产来履行一项合同义务，则该合同义务符合金融负债的定义。 </w:t>
      </w:r>
      <w:r>
        <w:rPr>
          <w:spacing w:val="-2"/>
        </w:rPr>
        <w:t>有些金融工具虽然没有明确地包含交付现金或其他金融资产义务的条款和条件，但有可能通过其他条款和条件间接地形成合</w:t>
      </w:r>
      <w:r>
        <w:rPr>
          <w:spacing w:val="-64"/>
        </w:rPr>
        <w:t> </w:t>
      </w:r>
      <w:r>
        <w:rPr>
          <w:spacing w:val="-64"/>
        </w:rPr>
      </w:r>
      <w:r>
        <w:rPr/>
        <w:t>同义务。</w:t>
      </w:r>
    </w:p>
    <w:p>
      <w:pPr>
        <w:pStyle w:val="BodyText"/>
        <w:spacing w:line="316" w:lineRule="auto" w:before="19"/>
        <w:ind w:right="94" w:firstLine="360"/>
        <w:jc w:val="left"/>
      </w:pPr>
      <w:r>
        <w:rPr>
          <w:spacing w:val="-2"/>
        </w:rPr>
        <w:t>②如果一项金融工具须用或可用本公司自身权益工具进行结算，需要考虑用于结算该工具的本公司自身权益工具，是作</w:t>
      </w:r>
      <w:r>
        <w:rPr/>
        <w:t> </w:t>
      </w:r>
      <w:r>
        <w:rPr>
          <w:spacing w:val="-4"/>
        </w:rPr>
        <w:t>为现金或其他金融资产的替代品，还是为了使该工具持有方享有在发行方扣除所有负债后的资产中的剩余权益。如果是前者，</w:t>
      </w:r>
      <w:r>
        <w:rPr>
          <w:spacing w:val="-41"/>
        </w:rPr>
        <w:t> </w:t>
      </w:r>
      <w:r>
        <w:rPr>
          <w:spacing w:val="-41"/>
        </w:rPr>
      </w:r>
      <w:r>
        <w:rPr>
          <w:spacing w:val="-2"/>
        </w:rPr>
        <w:t>该工具是发行方的金融负债；如果是后者，该工具是发行方的权益工具。在某些情况下，一项金融工具合同规定本公司须用</w:t>
      </w:r>
      <w:r>
        <w:rPr>
          <w:spacing w:val="-64"/>
        </w:rPr>
        <w:t> </w:t>
      </w:r>
      <w:r>
        <w:rPr>
          <w:spacing w:val="-64"/>
        </w:rPr>
      </w:r>
      <w:r>
        <w:rPr>
          <w:spacing w:val="-2"/>
        </w:rPr>
        <w:t>或可用自身权益工具结算该金融工具，其中合同权利或合同义务的金额等于可获取或需交付的自身权益工具的数量乘以其结</w:t>
      </w:r>
      <w:r>
        <w:rPr>
          <w:spacing w:val="-64"/>
        </w:rPr>
        <w:t> </w:t>
      </w:r>
      <w:r>
        <w:rPr>
          <w:spacing w:val="-64"/>
        </w:rPr>
      </w:r>
      <w:r>
        <w:rPr>
          <w:spacing w:val="-2"/>
        </w:rPr>
        <w:t>算时的公允价值，则无论该合同权利或合同义务的金额是固定的，还是完全或部分地基于除本公司自身权益工具的市场价格</w:t>
      </w:r>
      <w:r>
        <w:rPr>
          <w:spacing w:val="-64"/>
        </w:rPr>
        <w:t> </w:t>
      </w:r>
      <w:r>
        <w:rPr>
          <w:spacing w:val="-64"/>
        </w:rPr>
      </w:r>
      <w:r>
        <w:rPr/>
        <w:t>以外变量（例如利率、某种商品的价格或某项金融工具的价格）的变动而变动，该合同分类为金融负债。</w:t>
      </w:r>
    </w:p>
    <w:p>
      <w:pPr>
        <w:spacing w:line="300" w:lineRule="auto" w:before="19"/>
        <w:ind w:left="472" w:right="675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）金融资产转移</w:t>
      </w:r>
      <w:r>
        <w:rPr>
          <w:rFonts w:ascii="宋体" w:hAnsi="宋体" w:cs="宋体" w:eastAsia="宋体" w:hint="default"/>
          <w:b/>
          <w:bCs/>
          <w:w w:val="99"/>
          <w:sz w:val="18"/>
          <w:szCs w:val="18"/>
        </w:rPr>
        <w:t> </w:t>
      </w:r>
      <w:r>
        <w:rPr>
          <w:rFonts w:ascii="宋体" w:hAnsi="宋体" w:cs="宋体" w:eastAsia="宋体" w:hint="default"/>
          <w:sz w:val="18"/>
          <w:szCs w:val="18"/>
        </w:rPr>
        <w:t>金融资产转移是指下列两种情形：</w:t>
      </w:r>
    </w:p>
    <w:p>
      <w:pPr>
        <w:pStyle w:val="BodyText"/>
        <w:spacing w:line="300" w:lineRule="auto" w:before="31"/>
        <w:ind w:left="472" w:right="184"/>
        <w:jc w:val="left"/>
      </w:pPr>
      <w:r>
        <w:rPr>
          <w:rFonts w:ascii="Times New Roman" w:hAnsi="Times New Roman" w:cs="Times New Roman" w:eastAsia="Times New Roman" w:hint="default"/>
        </w:rPr>
        <w:t>A.</w:t>
      </w:r>
      <w:r>
        <w:rPr/>
        <w:t>将收取金融资产现金流量的合同权利转移给另一方； </w:t>
      </w:r>
      <w:r>
        <w:rPr>
          <w:rFonts w:ascii="Times New Roman" w:hAnsi="Times New Roman" w:cs="Times New Roman" w:eastAsia="Times New Roman" w:hint="default"/>
          <w:spacing w:val="-2"/>
        </w:rPr>
        <w:t>B.</w:t>
      </w:r>
      <w:r>
        <w:rPr>
          <w:spacing w:val="-2"/>
        </w:rPr>
        <w:t>将金融资产整体或部分转移给另一方，但保留收取金融资产现金流量的合同权利，并承担将收取的现金流量支付给一</w:t>
      </w:r>
    </w:p>
    <w:p>
      <w:pPr>
        <w:pStyle w:val="BodyText"/>
        <w:spacing w:line="240" w:lineRule="auto" w:before="13"/>
        <w:ind w:right="0"/>
        <w:jc w:val="both"/>
      </w:pPr>
      <w:r>
        <w:rPr/>
        <w:t>个或多个收款方的合同义务。</w:t>
      </w:r>
    </w:p>
    <w:p>
      <w:pPr>
        <w:pStyle w:val="BodyText"/>
        <w:spacing w:line="316" w:lineRule="auto" w:before="76"/>
        <w:ind w:left="472" w:right="184"/>
        <w:jc w:val="left"/>
      </w:pPr>
      <w:r>
        <w:rPr/>
        <w:t>①终止确认所转移的金融资产 </w:t>
      </w:r>
      <w:r>
        <w:rPr>
          <w:spacing w:val="-2"/>
        </w:rPr>
        <w:t>已将金融资产所有权上几乎所有的风险和报酬转移给转入方的，或既没有转移也没有保留金融资产所有权上几乎所有的</w:t>
      </w:r>
    </w:p>
    <w:p>
      <w:pPr>
        <w:pStyle w:val="BodyText"/>
        <w:spacing w:line="316" w:lineRule="auto" w:before="19"/>
        <w:ind w:left="472" w:right="184" w:hanging="360"/>
        <w:jc w:val="left"/>
      </w:pPr>
      <w:r>
        <w:rPr/>
        <w:t>风险和报酬的，但放弃了对该金融资产控制的，终止确认该金融资产。 </w:t>
      </w:r>
      <w:r>
        <w:rPr>
          <w:spacing w:val="-2"/>
        </w:rPr>
        <w:t>在判断是否已放弃对所转移金融资产的控制时，注重转入方出售该金融资产的实际能力。转入方能够单独将转入的金融</w:t>
      </w:r>
    </w:p>
    <w:p>
      <w:pPr>
        <w:pStyle w:val="BodyText"/>
        <w:spacing w:line="316" w:lineRule="auto" w:before="19"/>
        <w:ind w:right="192"/>
        <w:jc w:val="both"/>
      </w:pPr>
      <w:r>
        <w:rPr>
          <w:spacing w:val="-2"/>
        </w:rPr>
        <w:t>资产整体出售给与其不存在关联方关系的第三方，且没有额外条件对此项出售加以限制的，表明企业已放弃对该金融资产的</w:t>
      </w:r>
      <w:r>
        <w:rPr>
          <w:spacing w:val="-64"/>
        </w:rPr>
        <w:t> </w:t>
      </w:r>
      <w:r>
        <w:rPr>
          <w:spacing w:val="-64"/>
        </w:rPr>
      </w:r>
      <w:r>
        <w:rPr/>
        <w:t>控制。</w:t>
      </w:r>
    </w:p>
    <w:p>
      <w:pPr>
        <w:pStyle w:val="BodyText"/>
        <w:spacing w:line="316" w:lineRule="auto" w:before="19"/>
        <w:ind w:left="472" w:right="2254"/>
        <w:jc w:val="left"/>
      </w:pPr>
      <w:r>
        <w:rPr/>
        <w:t>本公司在判断金融资产转移是否满足金融资产终止确认条件时，注重金融资产转移的实质。 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w:t>
      </w:r>
    </w:p>
    <w:p>
      <w:pPr>
        <w:pStyle w:val="BodyText"/>
        <w:spacing w:line="300" w:lineRule="auto"/>
        <w:ind w:right="184" w:firstLine="360"/>
        <w:jc w:val="left"/>
      </w:pPr>
      <w:r>
        <w:rPr>
          <w:rFonts w:ascii="Times New Roman" w:hAnsi="Times New Roman" w:cs="Times New Roman" w:eastAsia="Times New Roman" w:hint="default"/>
          <w:spacing w:val="-2"/>
        </w:rPr>
        <w:t>B.</w:t>
      </w:r>
      <w:r>
        <w:rPr>
          <w:spacing w:val="-2"/>
        </w:rPr>
        <w:t>因转移而收到的对价，与原直接计入所有者权益的公允价值变动累计额（涉及转移的金融资产为可供出售金融资产的</w:t>
      </w:r>
      <w:r>
        <w:rPr/>
        <w:t> 情形）之和。</w:t>
      </w:r>
    </w:p>
    <w:p>
      <w:pPr>
        <w:pStyle w:val="BodyText"/>
        <w:spacing w:line="240" w:lineRule="auto" w:before="31"/>
        <w:ind w:left="472" w:right="0"/>
        <w:jc w:val="left"/>
      </w:pPr>
      <w:r>
        <w:rPr/>
        <w:t>金融资产部分转移满足终止确认条件的，将所转移金融资产整体的账面价值，在终止确认部分和未终止确认部分（在此</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种情况下，所保留的服务资产视同未终止确认金融资产的一部分）之间，按照各自的相对公允价值进行分摊，并将下列两项</w:t>
      </w:r>
      <w:r>
        <w:rPr>
          <w:spacing w:val="-64"/>
        </w:rPr>
        <w:t> </w:t>
      </w:r>
      <w:r>
        <w:rPr>
          <w:spacing w:val="-64"/>
        </w:rPr>
      </w:r>
      <w:r>
        <w:rPr/>
        <w:t>金额的差额计入当期损益：</w:t>
      </w:r>
    </w:p>
    <w:p>
      <w:pPr>
        <w:pStyle w:val="BodyText"/>
        <w:spacing w:line="300" w:lineRule="auto" w:before="19"/>
        <w:ind w:left="472" w:right="0"/>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2"/>
        </w:rPr>
        <w:t>B.</w:t>
      </w:r>
      <w:r>
        <w:rPr>
          <w:spacing w:val="-2"/>
        </w:rPr>
        <w:t>终止确认部分的对价，与原直接计入所有者权益的公允价值变动累计额中对应终止确认部分的金额（涉及转移的金融</w:t>
      </w:r>
    </w:p>
    <w:p>
      <w:pPr>
        <w:pStyle w:val="BodyText"/>
        <w:spacing w:line="240" w:lineRule="auto" w:before="13"/>
        <w:ind w:right="0"/>
        <w:jc w:val="left"/>
      </w:pPr>
      <w:r>
        <w:rPr/>
        <w:t>资产为可供出售金融资产的情形）之和。</w:t>
      </w:r>
    </w:p>
    <w:p>
      <w:pPr>
        <w:pStyle w:val="BodyText"/>
        <w:spacing w:line="316" w:lineRule="auto" w:before="76"/>
        <w:ind w:left="472" w:right="0"/>
        <w:jc w:val="left"/>
      </w:pPr>
      <w:r>
        <w:rPr/>
        <w:t>②继续涉入所转移的金融资产 </w:t>
      </w:r>
      <w:r>
        <w:rPr>
          <w:spacing w:val="-2"/>
        </w:rPr>
        <w:t>既没有转移也没有保留金融资产所有权上几乎所有的风险和报酬的，且未放弃对该金融资产控制的，应当按照其继续涉</w:t>
      </w:r>
    </w:p>
    <w:p>
      <w:pPr>
        <w:pStyle w:val="BodyText"/>
        <w:spacing w:line="316" w:lineRule="auto" w:before="19"/>
        <w:ind w:left="472" w:right="2714" w:hanging="360"/>
        <w:jc w:val="left"/>
      </w:pPr>
      <w:r>
        <w:rPr/>
        <w:t>入所转移金融资产的程度确认有关金融资产，并相应确认有关负债。 继续涉入所转移金融资产的程度，是指该金融资产价值变动使企业面临的风险水平。</w:t>
      </w:r>
    </w:p>
    <w:p>
      <w:pPr>
        <w:pStyle w:val="BodyText"/>
        <w:spacing w:line="316" w:lineRule="auto" w:before="19"/>
        <w:ind w:left="472" w:right="0"/>
        <w:jc w:val="left"/>
      </w:pPr>
      <w:r>
        <w:rPr/>
        <w:t>③继续确认所转移的金融资产 </w:t>
      </w:r>
      <w:r>
        <w:rPr>
          <w:spacing w:val="-2"/>
        </w:rPr>
        <w:t>仍保留与所转移金融资产所有权上几乎所有的风险和报酬的，应当继续确认所转移金融资产整体，并将收到的对价确认</w:t>
      </w:r>
    </w:p>
    <w:p>
      <w:pPr>
        <w:pStyle w:val="BodyText"/>
        <w:spacing w:line="316" w:lineRule="auto" w:before="19"/>
        <w:ind w:left="472" w:right="0" w:hanging="360"/>
        <w:jc w:val="left"/>
      </w:pPr>
      <w:r>
        <w:rPr/>
        <w:t>为一项金融负债。 </w:t>
      </w:r>
      <w:r>
        <w:rPr>
          <w:spacing w:val="-2"/>
        </w:rPr>
        <w:t>该金融资产与确认的相关金融负债不得相互抵销。在随后的会计期间，企业应当继续确认该金融资产产生的收入和该金</w:t>
      </w:r>
    </w:p>
    <w:p>
      <w:pPr>
        <w:pStyle w:val="BodyText"/>
        <w:spacing w:line="316" w:lineRule="auto" w:before="19"/>
        <w:ind w:right="0"/>
        <w:jc w:val="left"/>
      </w:pPr>
      <w:r>
        <w:rPr>
          <w:spacing w:val="-2"/>
        </w:rPr>
        <w:t>融负债产生的费用。所转移的金融资产以摊余成本计量的，确认的相关负债不得指定为以公允价值计量且其变动计入当期损</w:t>
      </w:r>
      <w:r>
        <w:rPr>
          <w:spacing w:val="-64"/>
        </w:rPr>
        <w:t> </w:t>
      </w:r>
      <w:r>
        <w:rPr>
          <w:spacing w:val="-64"/>
        </w:rPr>
      </w:r>
      <w:r>
        <w:rPr/>
        <w:t>益的金融负债。</w:t>
      </w:r>
    </w:p>
    <w:p>
      <w:pPr>
        <w:spacing w:line="300" w:lineRule="auto" w:before="19"/>
        <w:ind w:left="472" w:right="307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）金融负债终止确认</w:t>
      </w:r>
      <w:r>
        <w:rPr>
          <w:rFonts w:ascii="宋体" w:hAnsi="宋体" w:cs="宋体" w:eastAsia="宋体" w:hint="default"/>
          <w:b/>
          <w:bCs/>
          <w:w w:val="99"/>
          <w:sz w:val="18"/>
          <w:szCs w:val="18"/>
        </w:rPr>
        <w:t> </w:t>
      </w:r>
      <w:r>
        <w:rPr>
          <w:rFonts w:ascii="宋体" w:hAnsi="宋体" w:cs="宋体" w:eastAsia="宋体" w:hint="default"/>
          <w:sz w:val="18"/>
          <w:szCs w:val="18"/>
        </w:rPr>
        <w:t>金融负债的现时义务全部或部分已经解除的，终止确认该金融负债或其一部分。</w:t>
      </w:r>
    </w:p>
    <w:p>
      <w:pPr>
        <w:pStyle w:val="BodyText"/>
        <w:spacing w:line="316" w:lineRule="auto" w:before="31"/>
        <w:ind w:right="0" w:firstLine="360"/>
        <w:jc w:val="left"/>
      </w:pPr>
      <w:r>
        <w:rPr>
          <w:spacing w:val="-2"/>
        </w:rPr>
        <w:t>将用于偿付金融负债的资产转入某个机构或设立信托，偿付债务的现时义务仍存在的，不终止确认该金融负债，也不终</w:t>
      </w:r>
      <w:r>
        <w:rPr/>
        <w:t> 止确认转出的资产。</w:t>
      </w:r>
    </w:p>
    <w:p>
      <w:pPr>
        <w:pStyle w:val="BodyText"/>
        <w:spacing w:line="316" w:lineRule="auto" w:before="19"/>
        <w:ind w:right="0" w:firstLine="360"/>
        <w:jc w:val="left"/>
      </w:pPr>
      <w:r>
        <w:rPr>
          <w:spacing w:val="-2"/>
        </w:rPr>
        <w:t>与债权人之间签订协议，以承担新金融负债方式替换现存金融负债，且新金融负债与现存金融负债的合同条款实质上不</w:t>
      </w:r>
      <w:r>
        <w:rPr/>
        <w:t> 同的，终止确认现存金融负债，并同时确认新金融负债。</w:t>
      </w:r>
    </w:p>
    <w:p>
      <w:pPr>
        <w:pStyle w:val="BodyText"/>
        <w:spacing w:line="316" w:lineRule="auto" w:before="19"/>
        <w:ind w:right="0" w:firstLine="360"/>
        <w:jc w:val="left"/>
      </w:pPr>
      <w:r>
        <w:rPr>
          <w:spacing w:val="-2"/>
        </w:rPr>
        <w:t>对现存金融负债全部或部分的合同条款作出实质性修改的，终止确认现存金融负债或其一部分，同时将修改条款后的金</w:t>
      </w:r>
      <w:r>
        <w:rPr/>
        <w:t> 融负债确认为一项新金融负债。</w:t>
      </w:r>
    </w:p>
    <w:p>
      <w:pPr>
        <w:pStyle w:val="BodyText"/>
        <w:spacing w:line="316" w:lineRule="auto" w:before="19"/>
        <w:ind w:right="0"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spacing w:line="300" w:lineRule="auto" w:before="19"/>
        <w:ind w:left="47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）金融资产和金融负债的抵销</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金融资产和金融负债应当在资产负债表内分别列示，不得相互抵销。但同时满足下列条件的，以相互抵销后的净额在资</w:t>
      </w:r>
    </w:p>
    <w:p>
      <w:pPr>
        <w:pStyle w:val="BodyText"/>
        <w:spacing w:line="316" w:lineRule="auto" w:before="31"/>
        <w:ind w:left="472" w:right="3434" w:hanging="360"/>
        <w:jc w:val="left"/>
      </w:pPr>
      <w:r>
        <w:rPr/>
        <w:t>产负债表内列示： 本公司具有抵销已确认金额的法定权利，且该种法定权利是当前可执行的； 本公司计划以净额结算，或同时变现该金融资产和清偿该金融负债。</w:t>
      </w:r>
    </w:p>
    <w:p>
      <w:pPr>
        <w:pStyle w:val="BodyText"/>
        <w:spacing w:line="240" w:lineRule="auto" w:before="19"/>
        <w:ind w:left="472" w:right="0"/>
        <w:jc w:val="left"/>
      </w:pPr>
      <w:r>
        <w:rPr/>
        <w:t>不满足终止确认条件的金融资产转移，转出方不得将已转移的金融资产和相关负债进行抵销。</w:t>
      </w:r>
    </w:p>
    <w:p>
      <w:pPr>
        <w:pStyle w:val="Heading5"/>
        <w:spacing w:line="240" w:lineRule="auto" w:before="76"/>
        <w:ind w:right="0"/>
        <w:jc w:val="left"/>
        <w:rPr>
          <w:b w:val="0"/>
          <w:bCs w:val="0"/>
        </w:rPr>
      </w:pPr>
      <w:r>
        <w:rPr/>
        <w:t>（</w:t>
      </w:r>
      <w:r>
        <w:rPr>
          <w:rFonts w:ascii="Times New Roman" w:hAnsi="Times New Roman" w:cs="Times New Roman" w:eastAsia="Times New Roman" w:hint="default"/>
        </w:rPr>
        <w:t>8</w:t>
      </w:r>
      <w:r>
        <w:rPr/>
        <w:t>）金融资产减值测试方法及减值准备计提方法</w:t>
      </w:r>
      <w:r>
        <w:rPr>
          <w:b w:val="0"/>
          <w:bCs w:val="0"/>
        </w:rPr>
      </w:r>
    </w:p>
    <w:p>
      <w:pPr>
        <w:pStyle w:val="BodyText"/>
        <w:spacing w:line="309" w:lineRule="auto" w:before="63"/>
        <w:ind w:left="472" w:right="4168"/>
        <w:jc w:val="left"/>
      </w:pPr>
      <w:r>
        <w:rPr/>
        <w:t>①金融资产发生减值的客观证据： </w:t>
      </w: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w:t>
      </w:r>
    </w:p>
    <w:p>
      <w:pPr>
        <w:pStyle w:val="BodyText"/>
        <w:spacing w:line="300" w:lineRule="auto" w:before="5"/>
        <w:ind w:left="472" w:right="3268"/>
        <w:jc w:val="left"/>
      </w:pPr>
      <w:r>
        <w:rPr>
          <w:rFonts w:ascii="Times New Roman" w:hAnsi="Times New Roman" w:cs="Times New Roman" w:eastAsia="Times New Roman" w:hint="default"/>
        </w:rPr>
        <w:t>C.</w:t>
      </w:r>
      <w:r>
        <w:rPr/>
        <w:t>债权人出于经济或法律等方面的考虑，对发生财务困难的债务人作出让步； </w:t>
      </w:r>
      <w:r>
        <w:rPr>
          <w:rFonts w:ascii="Times New Roman" w:hAnsi="Times New Roman" w:cs="Times New Roman" w:eastAsia="Times New Roman" w:hint="default"/>
        </w:rPr>
        <w:t>D.</w:t>
      </w:r>
      <w:r>
        <w:rPr/>
        <w:t>债务人可能倒闭或进行其他财务重组； </w:t>
      </w:r>
      <w:r>
        <w:rPr>
          <w:rFonts w:ascii="Times New Roman" w:hAnsi="Times New Roman" w:cs="Times New Roman" w:eastAsia="Times New Roman" w:hint="default"/>
        </w:rPr>
        <w:t>E.</w:t>
      </w:r>
      <w:r>
        <w:rPr/>
        <w:t>因发行方发生重大财务困难，该金融资产无法在活跃市场继续交易；</w:t>
      </w:r>
    </w:p>
    <w:p>
      <w:pPr>
        <w:pStyle w:val="BodyText"/>
        <w:spacing w:line="300" w:lineRule="auto" w:before="13"/>
        <w:ind w:right="101" w:firstLine="360"/>
        <w:jc w:val="left"/>
      </w:pPr>
      <w:r>
        <w:rPr>
          <w:rFonts w:ascii="Times New Roman" w:hAnsi="Times New Roman" w:cs="Times New Roman" w:eastAsia="Times New Roman" w:hint="default"/>
          <w:spacing w:val="-1"/>
        </w:rPr>
        <w:t>F.</w:t>
      </w:r>
      <w:r>
        <w:rPr>
          <w:spacing w:val="-1"/>
        </w:rPr>
        <w:t>无法辨认一组金融资产中的某项资产的现金流量是否已经减少，但根据公开的数据对其进行总体评价后发现，该组金</w:t>
      </w:r>
      <w:r>
        <w:rPr/>
        <w:t> 融资产自初始确认以来的预计未来现金流量确已减少且可计量；</w:t>
      </w:r>
    </w:p>
    <w:p>
      <w:pPr>
        <w:pStyle w:val="BodyText"/>
        <w:spacing w:line="300" w:lineRule="auto" w:before="31"/>
        <w:ind w:left="472" w:right="199"/>
        <w:jc w:val="left"/>
      </w:pPr>
      <w:r>
        <w:rPr>
          <w:rFonts w:ascii="Times New Roman" w:hAnsi="Times New Roman" w:cs="Times New Roman" w:eastAsia="Times New Roman" w:hint="default"/>
        </w:rPr>
        <w:t>G.</w:t>
      </w:r>
      <w:r>
        <w:rPr/>
        <w:t>债务人经营所处的技术、市场、经济或法律环境等发生重大不利变化，使权益工具投资人可能无法收回投资成本； </w:t>
      </w:r>
      <w:r>
        <w:rPr>
          <w:rFonts w:ascii="Times New Roman" w:hAnsi="Times New Roman" w:cs="Times New Roman" w:eastAsia="Times New Roman" w:hint="default"/>
        </w:rPr>
        <w:t>H.</w:t>
      </w:r>
      <w:r>
        <w:rPr/>
        <w:t>权益工具投资的公允价值发生严重或非暂时性下跌；</w:t>
      </w:r>
    </w:p>
    <w:p>
      <w:pPr>
        <w:pStyle w:val="BodyText"/>
        <w:spacing w:line="240" w:lineRule="auto" w:before="13"/>
        <w:ind w:left="472" w:right="0"/>
        <w:jc w:val="left"/>
      </w:pPr>
      <w:r>
        <w:rPr>
          <w:rFonts w:ascii="Times New Roman" w:hAnsi="Times New Roman" w:cs="Times New Roman" w:eastAsia="Times New Roman" w:hint="default"/>
        </w:rPr>
        <w:t>I.</w:t>
      </w:r>
      <w:r>
        <w:rPr/>
        <w:t>其他表明金融资产发生减值的客观证据。</w:t>
      </w:r>
    </w:p>
    <w:p>
      <w:pPr>
        <w:pStyle w:val="BodyText"/>
        <w:spacing w:line="240" w:lineRule="auto" w:before="63"/>
        <w:ind w:left="472" w:right="0"/>
        <w:jc w:val="left"/>
      </w:pPr>
      <w:r>
        <w:rPr/>
        <w:t>②金融资产的减值测试（不包括应收款项）</w:t>
      </w:r>
    </w:p>
    <w:p>
      <w:pPr>
        <w:spacing w:after="0" w:line="2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300" w:lineRule="auto" w:before="44"/>
        <w:ind w:left="472" w:right="184"/>
        <w:jc w:val="left"/>
      </w:pPr>
      <w:r>
        <w:rPr>
          <w:rFonts w:ascii="Times New Roman" w:hAnsi="Times New Roman" w:cs="Times New Roman" w:eastAsia="Times New Roman" w:hint="default"/>
        </w:rPr>
        <w:t>A</w:t>
      </w:r>
      <w:r>
        <w:rPr/>
        <w:t>．持有至到期投资减值测试 </w:t>
      </w:r>
      <w:r>
        <w:rPr>
          <w:spacing w:val="-2"/>
        </w:rPr>
        <w:t>持有至到期投资发生减值时，将该持有至到期投资的账面价值减记至预计未来现金流量（不包括尚未发生的未来信用损</w:t>
      </w:r>
    </w:p>
    <w:p>
      <w:pPr>
        <w:pStyle w:val="BodyText"/>
        <w:spacing w:line="316" w:lineRule="auto" w:before="31"/>
        <w:ind w:left="472" w:right="184" w:hanging="360"/>
        <w:jc w:val="left"/>
      </w:pPr>
      <w:r>
        <w:rPr/>
        <w:t>失）现值，减记的金额确认为资产减值损失，计入当期损益。 </w:t>
      </w:r>
      <w:r>
        <w:rPr>
          <w:spacing w:val="-2"/>
        </w:rPr>
        <w:t>预计未来现金流量现值，按照该持有至到期投资的原实际利率折现确定，并考虑相关担保物的价值（取得和出售该担保</w:t>
      </w:r>
    </w:p>
    <w:p>
      <w:pPr>
        <w:pStyle w:val="BodyText"/>
        <w:spacing w:line="316" w:lineRule="auto" w:before="19"/>
        <w:ind w:right="190"/>
        <w:jc w:val="both"/>
      </w:pPr>
      <w:r>
        <w:rPr>
          <w:spacing w:val="-2"/>
        </w:rPr>
        <w:t>物发生的费用予以扣除）。原实际利率是初始确认该持有至到期投资时计算确定的实际利率。对于浮动利率的持有至到期投</w:t>
      </w:r>
      <w:r>
        <w:rPr>
          <w:spacing w:val="-63"/>
        </w:rPr>
        <w:t> </w:t>
      </w:r>
      <w:r>
        <w:rPr>
          <w:spacing w:val="-63"/>
        </w:rPr>
      </w:r>
      <w:r>
        <w:rPr/>
        <w:t>资，在计算未来现金流量现值时可采用合同规定的现行实际利率作为折现率。</w:t>
      </w:r>
    </w:p>
    <w:p>
      <w:pPr>
        <w:pStyle w:val="BodyText"/>
        <w:spacing w:line="316" w:lineRule="auto" w:before="19"/>
        <w:ind w:right="184" w:firstLine="360"/>
        <w:jc w:val="left"/>
      </w:pPr>
      <w:r>
        <w:rPr>
          <w:spacing w:val="-2"/>
        </w:rPr>
        <w:t>即使合同条款因债务方或金融资产发行方发生财务困难而重新商定或修改，在确认减值损失时，仍用条款修改前所计算</w:t>
      </w:r>
      <w:r>
        <w:rPr/>
        <w:t> 的该金融资产的原实际利率计算。</w:t>
      </w:r>
    </w:p>
    <w:p>
      <w:pPr>
        <w:pStyle w:val="BodyText"/>
        <w:spacing w:line="316" w:lineRule="auto" w:before="19"/>
        <w:ind w:right="184" w:firstLine="360"/>
        <w:jc w:val="left"/>
      </w:pPr>
      <w:r>
        <w:rPr>
          <w:spacing w:val="-2"/>
        </w:rPr>
        <w:t>对持有至到期投资确认减值损失后，如有客观证据表明该持有至到期投资价值已恢复，且客观上与确认该损失后发生的</w:t>
      </w:r>
      <w:r>
        <w:rPr/>
        <w:t> 事项有关（如债务人的信用评级已提高等），原确认的减值损失予以转回，计入当期损益。</w:t>
      </w:r>
    </w:p>
    <w:p>
      <w:pPr>
        <w:pStyle w:val="BodyText"/>
        <w:spacing w:line="309" w:lineRule="auto" w:before="19"/>
        <w:ind w:left="472" w:right="94"/>
        <w:jc w:val="left"/>
      </w:pPr>
      <w:r>
        <w:rPr/>
        <w:t>持有至到期投资发生减值后，利息收入按照确定减值损失时对未来现金流量进行折现采用的折现率作为利率计算确认。 </w:t>
      </w:r>
      <w:r>
        <w:rPr>
          <w:rFonts w:ascii="Times New Roman" w:hAnsi="Times New Roman" w:cs="Times New Roman" w:eastAsia="Times New Roman" w:hint="default"/>
        </w:rPr>
        <w:t>B.</w:t>
      </w:r>
      <w:r>
        <w:rPr/>
        <w:t>可供出售金融资产减值测试 </w:t>
      </w:r>
      <w:r>
        <w:rPr>
          <w:spacing w:val="-2"/>
        </w:rPr>
        <w:t>在资产负债表日本公司对可供出售金融资产的减值情况进行分析，判断该项金融资产公允价值是否持续下降。通常情况</w:t>
      </w:r>
    </w:p>
    <w:p>
      <w:pPr>
        <w:pStyle w:val="BodyText"/>
        <w:spacing w:line="312" w:lineRule="auto" w:before="24"/>
        <w:ind w:right="190"/>
        <w:jc w:val="both"/>
      </w:pPr>
      <w:r>
        <w:rPr/>
        <w:t>下，如果可供出售金融资产的期末公允价值相对于成本的下跌幅度已达到或超过</w:t>
      </w:r>
      <w:r>
        <w:rPr>
          <w:rFonts w:ascii="Times New Roman" w:hAnsi="Times New Roman" w:cs="Times New Roman" w:eastAsia="Times New Roman" w:hint="default"/>
        </w:rPr>
        <w:t>50%</w:t>
      </w:r>
      <w:r>
        <w:rPr/>
        <w:t>，或者持续下跌时间已达到或超过</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个月，在综合考虑各种相关因素后，</w:t>
      </w:r>
      <w:r>
        <w:rPr>
          <w:spacing w:val="6"/>
        </w:rPr>
        <w:t> </w:t>
      </w:r>
      <w:r>
        <w:rPr/>
        <w:t>预期这种下降趋势属于非暂时性的，可以认定该可供出售金融资产已发生减值，确认</w:t>
      </w:r>
      <w:r>
        <w:rPr/>
        <w:t> </w:t>
      </w:r>
      <w:r>
        <w:rPr>
          <w:spacing w:val="-2"/>
        </w:rPr>
        <w:t>减值损失。可供出售金融资产发生减值的，在确认减值损失时，将原直接计入所有者权益的公允价值下降形成的累计损失一</w:t>
      </w:r>
      <w:r>
        <w:rPr>
          <w:spacing w:val="-63"/>
        </w:rPr>
        <w:t> </w:t>
      </w:r>
      <w:r>
        <w:rPr>
          <w:spacing w:val="-63"/>
        </w:rPr>
      </w:r>
      <w:r>
        <w:rPr/>
        <w:t>并转出，计入资产减值损失。</w:t>
      </w:r>
    </w:p>
    <w:p>
      <w:pPr>
        <w:pStyle w:val="BodyText"/>
        <w:spacing w:line="316" w:lineRule="auto" w:before="22"/>
        <w:ind w:left="472" w:right="184"/>
        <w:jc w:val="left"/>
      </w:pPr>
      <w:r>
        <w:rPr/>
        <w:t>可供出售债务工具金融资产是否发生减值，可参照上述可供出售权益工具投资进行分析判断。 可供出售权益工具投资发生的减值损失，不得通过损益转回。 </w:t>
      </w:r>
      <w:r>
        <w:rPr>
          <w:spacing w:val="-2"/>
        </w:rPr>
        <w:t>可供出售债务工具金融资产发生减值后，利息收入按照确定减值损失时对未来现金流量进行折现采用的折现率作为利率</w:t>
      </w:r>
    </w:p>
    <w:p>
      <w:pPr>
        <w:pStyle w:val="BodyText"/>
        <w:spacing w:line="240" w:lineRule="auto" w:before="19"/>
        <w:ind w:right="184"/>
        <w:jc w:val="left"/>
      </w:pPr>
      <w:r>
        <w:rPr/>
        <w:t>计算确认。</w:t>
      </w:r>
    </w:p>
    <w:p>
      <w:pPr>
        <w:pStyle w:val="BodyText"/>
        <w:spacing w:line="316" w:lineRule="auto" w:before="76"/>
        <w:ind w:right="184" w:firstLine="360"/>
        <w:jc w:val="left"/>
      </w:pPr>
      <w:r>
        <w:rPr>
          <w:spacing w:val="-2"/>
        </w:rPr>
        <w:t>对于已确认减值损失的可供出售债务工具，在随后的会计期间公允价值已上升且客观上与确认原减值损失确认后发生的</w:t>
      </w:r>
      <w:r>
        <w:rPr/>
        <w:t> 事项有关的，原确认的减值损失予以转回，计入当期损益。</w:t>
      </w:r>
    </w:p>
    <w:p>
      <w:pPr>
        <w:spacing w:line="300" w:lineRule="auto" w:before="19"/>
        <w:ind w:left="472" w:right="18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本公司以主要市场的价格计量相关资产或负债的公允价值，不存在主要市场的，本公司以最有利市场的价格计量相关资</w:t>
      </w:r>
    </w:p>
    <w:p>
      <w:pPr>
        <w:pStyle w:val="BodyText"/>
        <w:spacing w:line="316" w:lineRule="auto" w:before="31"/>
        <w:ind w:left="472" w:right="184" w:hanging="360"/>
        <w:jc w:val="left"/>
      </w:pPr>
      <w:r>
        <w:rPr/>
        <w:t>产或负债的公允价值。 </w:t>
      </w:r>
      <w:r>
        <w:rPr>
          <w:spacing w:val="-2"/>
        </w:rPr>
        <w:t>主要市场，是指相关资产或负债交易量最大和交易活跃程度最高的市场；最有利市场，是指在考虑交易费用和运输费用</w:t>
      </w:r>
    </w:p>
    <w:p>
      <w:pPr>
        <w:pStyle w:val="BodyText"/>
        <w:spacing w:line="316" w:lineRule="auto" w:before="19"/>
        <w:ind w:right="192"/>
        <w:jc w:val="both"/>
      </w:pPr>
      <w:r>
        <w:rPr>
          <w:spacing w:val="-2"/>
        </w:rPr>
        <w:t>后，能够以最高金额出售相关资产或者以最低金额转移相关负债的市场。本公司采用市场参与者在对该资产或负债定价时为</w:t>
      </w:r>
      <w:r>
        <w:rPr>
          <w:spacing w:val="-64"/>
        </w:rPr>
        <w:t> </w:t>
      </w:r>
      <w:r>
        <w:rPr>
          <w:spacing w:val="-64"/>
        </w:rPr>
      </w:r>
      <w:r>
        <w:rPr/>
        <w:t>实现其经济利益最大化所使用的假设。</w:t>
      </w:r>
    </w:p>
    <w:p>
      <w:pPr>
        <w:spacing w:line="240" w:lineRule="auto" w:before="6"/>
        <w:rPr>
          <w:rFonts w:ascii="宋体" w:hAnsi="宋体" w:cs="宋体" w:eastAsia="宋体" w:hint="default"/>
          <w:sz w:val="22"/>
          <w:szCs w:val="22"/>
        </w:rPr>
      </w:pPr>
    </w:p>
    <w:p>
      <w:pPr>
        <w:pStyle w:val="Heading3"/>
        <w:spacing w:line="240" w:lineRule="auto"/>
        <w:ind w:right="184"/>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4"/>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单项金额超过</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个别认定法</w:t>
            </w:r>
          </w:p>
        </w:tc>
      </w:tr>
    </w:tbl>
    <w:p>
      <w:pPr>
        <w:spacing w:line="240" w:lineRule="auto" w:before="3"/>
        <w:rPr>
          <w:rFonts w:ascii="宋体" w:hAnsi="宋体" w:cs="宋体" w:eastAsia="宋体" w:hint="default"/>
          <w:b/>
          <w:bCs/>
          <w:sz w:val="19"/>
          <w:szCs w:val="19"/>
        </w:rPr>
      </w:pPr>
    </w:p>
    <w:p>
      <w:pPr>
        <w:pStyle w:val="Heading3"/>
        <w:spacing w:line="240" w:lineRule="auto" w:before="34"/>
        <w:ind w:right="184"/>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 w:right="1"/>
              <w:jc w:val="center"/>
              <w:rPr>
                <w:rFonts w:ascii="宋体" w:hAnsi="宋体" w:cs="宋体" w:eastAsia="宋体" w:hint="default"/>
                <w:sz w:val="20"/>
                <w:szCs w:val="20"/>
              </w:rPr>
            </w:pPr>
            <w:r>
              <w:rPr>
                <w:rFonts w:ascii="宋体" w:hAnsi="宋体" w:cs="宋体" w:eastAsia="宋体" w:hint="default"/>
                <w:sz w:val="20"/>
                <w:szCs w:val="20"/>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586" w:right="0"/>
              <w:jc w:val="left"/>
              <w:rPr>
                <w:rFonts w:ascii="宋体" w:hAnsi="宋体" w:cs="宋体" w:eastAsia="宋体" w:hint="default"/>
                <w:sz w:val="20"/>
                <w:szCs w:val="20"/>
              </w:rPr>
            </w:pPr>
            <w:r>
              <w:rPr>
                <w:rFonts w:ascii="宋体" w:hAnsi="宋体" w:cs="宋体" w:eastAsia="宋体" w:hint="default"/>
                <w:sz w:val="20"/>
                <w:szCs w:val="20"/>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账龄分析法</w:t>
            </w:r>
          </w:p>
        </w:tc>
      </w:tr>
    </w:tbl>
    <w:p>
      <w:pPr>
        <w:pStyle w:val="BodyText"/>
        <w:spacing w:line="240" w:lineRule="auto" w:before="50"/>
        <w:ind w:right="184"/>
        <w:jc w:val="left"/>
      </w:pPr>
      <w:r>
        <w:rPr/>
        <w:t>组合中，采用账龄分析法计提坏账准备的：</w:t>
      </w:r>
    </w:p>
    <w:p>
      <w:pPr>
        <w:pStyle w:val="BodyText"/>
        <w:spacing w:line="240" w:lineRule="auto" w:before="117"/>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9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789" w:right="0"/>
              <w:jc w:val="left"/>
              <w:rPr>
                <w:rFonts w:ascii="宋体" w:hAnsi="宋体" w:cs="宋体" w:eastAsia="宋体" w:hint="default"/>
                <w:sz w:val="20"/>
                <w:szCs w:val="20"/>
              </w:rPr>
            </w:pPr>
            <w:r>
              <w:rPr>
                <w:rFonts w:ascii="宋体" w:hAnsi="宋体" w:cs="宋体" w:eastAsia="宋体" w:hint="default"/>
                <w:sz w:val="20"/>
                <w:szCs w:val="20"/>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690" w:right="0"/>
              <w:jc w:val="left"/>
              <w:rPr>
                <w:rFonts w:ascii="宋体" w:hAnsi="宋体" w:cs="宋体" w:eastAsia="宋体" w:hint="default"/>
                <w:sz w:val="20"/>
                <w:szCs w:val="20"/>
              </w:rPr>
            </w:pPr>
            <w:r>
              <w:rPr>
                <w:rFonts w:ascii="宋体" w:hAnsi="宋体" w:cs="宋体" w:eastAsia="宋体" w:hint="default"/>
                <w:sz w:val="20"/>
                <w:szCs w:val="20"/>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年以内（含</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5.00%</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5.00%</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10.00%</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10.00%</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30.00%</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30.00%</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50.00%</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50.00%</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80.00%</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80.00%</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pacing w:val="-1"/>
                <w:sz w:val="20"/>
              </w:rPr>
              <w:t>100.00%</w:t>
            </w:r>
          </w:p>
        </w:tc>
      </w:tr>
    </w:tbl>
    <w:p>
      <w:pPr>
        <w:pStyle w:val="BodyText"/>
        <w:spacing w:line="240" w:lineRule="auto" w:before="51"/>
        <w:ind w:right="184"/>
        <w:jc w:val="left"/>
      </w:pPr>
      <w:r>
        <w:rPr/>
        <w:t>组合中，采用余额百分比法计提坏账准备的：</w:t>
      </w:r>
    </w:p>
    <w:p>
      <w:pPr>
        <w:pStyle w:val="BodyText"/>
        <w:spacing w:line="338" w:lineRule="auto" w:before="117"/>
        <w:ind w:right="6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w:t>
      </w:r>
    </w:p>
    <w:p>
      <w:pPr>
        <w:pStyle w:val="BodyText"/>
        <w:spacing w:line="240" w:lineRule="auto" w:before="43"/>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84"/>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52"/>
              <w:jc w:val="left"/>
              <w:rPr>
                <w:rFonts w:ascii="宋体" w:hAnsi="宋体" w:cs="宋体" w:eastAsia="宋体" w:hint="default"/>
                <w:sz w:val="20"/>
                <w:szCs w:val="20"/>
              </w:rPr>
            </w:pPr>
            <w:r>
              <w:rPr>
                <w:rFonts w:ascii="宋体" w:hAnsi="宋体" w:cs="宋体" w:eastAsia="宋体" w:hint="default"/>
                <w:sz w:val="20"/>
                <w:szCs w:val="20"/>
              </w:rPr>
              <w:t>有确凿证据表明该款项的信用风险特征明显不同于组</w:t>
            </w:r>
            <w:r>
              <w:rPr>
                <w:rFonts w:ascii="宋体" w:hAnsi="宋体" w:cs="宋体" w:eastAsia="宋体" w:hint="default"/>
                <w:w w:val="99"/>
                <w:sz w:val="20"/>
                <w:szCs w:val="20"/>
              </w:rPr>
              <w:t> </w:t>
            </w:r>
            <w:r>
              <w:rPr>
                <w:rFonts w:ascii="宋体" w:hAnsi="宋体" w:cs="宋体" w:eastAsia="宋体" w:hint="default"/>
                <w:sz w:val="20"/>
                <w:szCs w:val="20"/>
              </w:rPr>
              <w:t>合的信用风险特征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个别认定法</w:t>
            </w:r>
          </w:p>
        </w:tc>
      </w:tr>
    </w:tbl>
    <w:p>
      <w:pPr>
        <w:spacing w:line="240" w:lineRule="auto" w:before="4"/>
        <w:rPr>
          <w:rFonts w:ascii="宋体" w:hAnsi="宋体" w:cs="宋体" w:eastAsia="宋体" w:hint="default"/>
          <w:b/>
          <w:bCs/>
          <w:sz w:val="19"/>
          <w:szCs w:val="19"/>
        </w:rPr>
      </w:pPr>
    </w:p>
    <w:p>
      <w:pPr>
        <w:pStyle w:val="Heading3"/>
        <w:spacing w:line="240" w:lineRule="auto" w:before="34"/>
        <w:ind w:right="184"/>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2" w:right="18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存货是指本公司在日常活动中持有以备出售的产成品或商品、处在生产过程中的在产品、在生产过程或提供劳务过程中</w:t>
      </w:r>
    </w:p>
    <w:p>
      <w:pPr>
        <w:pStyle w:val="BodyText"/>
        <w:spacing w:line="240" w:lineRule="auto" w:before="31"/>
        <w:ind w:right="184"/>
        <w:jc w:val="left"/>
      </w:pPr>
      <w:r>
        <w:rPr/>
        <w:t>耗用的材料和物料等，包括库存商品、发出商品、周转材料等。</w:t>
      </w:r>
    </w:p>
    <w:p>
      <w:pPr>
        <w:spacing w:line="300" w:lineRule="auto" w:before="76"/>
        <w:ind w:left="472" w:right="621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本公司存货发出时采用加权平均法计价。</w:t>
      </w:r>
    </w:p>
    <w:p>
      <w:pPr>
        <w:spacing w:line="300" w:lineRule="auto" w:before="31"/>
        <w:ind w:left="472" w:right="27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本公司存货采用永续盘存制，每年至少盘点一次，盘盈及盘亏金额计入当年度损益。</w:t>
      </w:r>
    </w:p>
    <w:p>
      <w:pPr>
        <w:pStyle w:val="BodyText"/>
        <w:spacing w:line="309" w:lineRule="auto" w:before="31"/>
        <w:ind w:left="472" w:right="94"/>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）存货跌价准备的计提方法</w:t>
      </w:r>
      <w:r>
        <w:rPr>
          <w:rFonts w:ascii="宋体" w:hAnsi="宋体" w:cs="宋体" w:eastAsia="宋体" w:hint="default"/>
          <w:b/>
          <w:bCs/>
          <w:w w:val="99"/>
        </w:rPr>
        <w:t> </w:t>
      </w:r>
      <w:r>
        <w:rPr/>
        <w:t>资产负债表日按成本与可变现净值孰低计量，存货成本高于其可变现净值的，计提存货跌价准备，计入当期损益。 </w:t>
      </w:r>
      <w:r>
        <w:rPr>
          <w:spacing w:val="-4"/>
        </w:rPr>
        <w:t>在确定存货的可变现净值时，以取得的可靠证据为基础，并且考虑持有存货的目的、资产负债表日后事项的影响等因素。</w:t>
      </w:r>
    </w:p>
    <w:p>
      <w:pPr>
        <w:pStyle w:val="BodyText"/>
        <w:spacing w:line="316" w:lineRule="auto" w:before="24"/>
        <w:ind w:right="190" w:firstLine="360"/>
        <w:jc w:val="both"/>
      </w:pPr>
      <w:r>
        <w:rPr>
          <w:spacing w:val="-2"/>
        </w:rPr>
        <w:t>①产成品、商品和用于出售的材料等直接用于出售的存货，在正常生产经营过程中，以该存货的估计售价减去估计的销</w:t>
      </w:r>
      <w:r>
        <w:rPr/>
        <w:t> </w:t>
      </w:r>
      <w:r>
        <w:rPr>
          <w:spacing w:val="-2"/>
        </w:rPr>
        <w:t>售费用和相关税费后的金额确定其可变现净值。为执行销售合同或者劳务合同而持有的存货，以合同价格作为其可变现净值</w:t>
      </w:r>
      <w:r>
        <w:rPr>
          <w:spacing w:val="-64"/>
        </w:rPr>
        <w:t> </w:t>
      </w:r>
      <w:r>
        <w:rPr>
          <w:spacing w:val="-64"/>
        </w:rPr>
      </w:r>
      <w:r>
        <w:rPr>
          <w:spacing w:val="-2"/>
        </w:rPr>
        <w:t>的计量基础；如果持有存货的数量多于销售合同订购数量，超出部分的存货可变现净值以一般销售价格为计量基础。用于出</w:t>
      </w:r>
      <w:r>
        <w:rPr>
          <w:spacing w:val="-63"/>
        </w:rPr>
        <w:t> </w:t>
      </w:r>
      <w:r>
        <w:rPr>
          <w:spacing w:val="-63"/>
        </w:rPr>
      </w:r>
      <w:r>
        <w:rPr/>
        <w:t>售的材料等，以市场价格作为其可变现净值的计量基础。</w:t>
      </w:r>
    </w:p>
    <w:p>
      <w:pPr>
        <w:pStyle w:val="BodyText"/>
        <w:spacing w:line="316" w:lineRule="auto" w:before="19"/>
        <w:ind w:right="94" w:firstLine="360"/>
        <w:jc w:val="left"/>
      </w:pPr>
      <w:r>
        <w:rPr>
          <w:spacing w:val="-4"/>
        </w:rPr>
        <w:t>②需要经过加工的材料存货，在正常生产经营过程中，以所生产的产成品的估计售价减去至完工时估计将要发生的成本、</w:t>
      </w:r>
      <w:r>
        <w:rPr/>
        <w:t> </w:t>
      </w:r>
      <w:r>
        <w:rPr>
          <w:spacing w:val="-2"/>
        </w:rPr>
        <w:t>估计的销售费用和相关税费后的金额确定其可变现净值。如果用其生产的产成品的可变现净值高于成本，则该材料按成本计</w:t>
      </w:r>
      <w:r>
        <w:rPr>
          <w:spacing w:val="-64"/>
        </w:rPr>
        <w:t> </w:t>
      </w:r>
      <w:r>
        <w:rPr>
          <w:spacing w:val="-64"/>
        </w:rPr>
      </w:r>
      <w:r>
        <w:rPr/>
        <w:t>量；如果材料价格的下降表明产成品的可变现净值低于成本，则该材料按可变现净值计量，按其差额计提存货跌价准备。</w:t>
      </w:r>
    </w:p>
    <w:p>
      <w:pPr>
        <w:pStyle w:val="BodyText"/>
        <w:spacing w:line="240" w:lineRule="auto" w:before="19"/>
        <w:ind w:left="472" w:right="184"/>
        <w:jc w:val="left"/>
      </w:pPr>
      <w:r>
        <w:rPr/>
        <w:t>③存货跌价准备一般按单个存货项目计提；对于数量繁多、单价较低的存货，按存货类别计提。</w:t>
      </w:r>
    </w:p>
    <w:p>
      <w:pPr>
        <w:pStyle w:val="BodyText"/>
        <w:spacing w:line="316" w:lineRule="auto" w:before="76"/>
        <w:ind w:right="184" w:firstLine="360"/>
        <w:jc w:val="left"/>
      </w:pPr>
      <w:r>
        <w:rPr>
          <w:spacing w:val="-2"/>
        </w:rPr>
        <w:t>④资产负债表日如果以前减记存货价值的影响因素已经消失，则减记的金额予以恢复，并在原已计提的存货跌价准备的</w:t>
      </w:r>
      <w:r>
        <w:rPr/>
        <w:t> 金额内转回，转回的金额计入当期损益。</w:t>
      </w:r>
    </w:p>
    <w:p>
      <w:pPr>
        <w:pStyle w:val="Heading5"/>
        <w:spacing w:line="240" w:lineRule="auto" w:before="19"/>
        <w:ind w:right="184"/>
        <w:jc w:val="left"/>
        <w:rPr>
          <w:b w:val="0"/>
          <w:bCs w:val="0"/>
        </w:rPr>
      </w:pPr>
      <w:r>
        <w:rPr/>
        <w:t>（</w:t>
      </w:r>
      <w:r>
        <w:rPr>
          <w:rFonts w:ascii="Times New Roman" w:hAnsi="Times New Roman" w:cs="Times New Roman" w:eastAsia="Times New Roman" w:hint="default"/>
        </w:rPr>
        <w:t>5</w:t>
      </w:r>
      <w:r>
        <w:rPr/>
        <w:t>）周转材料的摊销方法</w:t>
      </w:r>
      <w:r>
        <w:rPr>
          <w:b w:val="0"/>
          <w:bCs w:val="0"/>
        </w:rPr>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b/>
          <w:bCs/>
          <w:sz w:val="25"/>
          <w:szCs w:val="25"/>
        </w:rPr>
      </w:pPr>
    </w:p>
    <w:p>
      <w:pPr>
        <w:pStyle w:val="BodyText"/>
        <w:spacing w:line="240" w:lineRule="auto" w:before="44"/>
        <w:ind w:left="472" w:right="184"/>
        <w:jc w:val="left"/>
      </w:pPr>
      <w:r>
        <w:rPr/>
        <w:t>①低值易耗品摊销方法：在领用时采用一次转销法。</w:t>
      </w:r>
    </w:p>
    <w:p>
      <w:pPr>
        <w:pStyle w:val="BodyText"/>
        <w:spacing w:line="240" w:lineRule="auto" w:before="76"/>
        <w:ind w:left="472" w:right="184"/>
        <w:jc w:val="left"/>
      </w:pPr>
      <w:r>
        <w:rPr/>
        <w:t>②包装物的摊销方法：在领用时采用一次转销法。</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184"/>
        <w:jc w:val="left"/>
      </w:pPr>
      <w:r>
        <w:rPr/>
        <w:t>本公司将同时满足下列条件的本公司组成部分（或非流动资产）确认为持有待售：</w:t>
      </w:r>
    </w:p>
    <w:p>
      <w:pPr>
        <w:pStyle w:val="BodyText"/>
        <w:spacing w:line="240" w:lineRule="auto" w:before="76"/>
        <w:ind w:left="472" w:right="184"/>
        <w:jc w:val="left"/>
      </w:pPr>
      <w:r>
        <w:rPr/>
        <w:t>①该组成部分必须在其当前状况下仅根据出售此类组成部分的通常和惯用条款即可立即出售；</w:t>
      </w:r>
    </w:p>
    <w:p>
      <w:pPr>
        <w:pStyle w:val="BodyText"/>
        <w:spacing w:line="240" w:lineRule="auto" w:before="76"/>
        <w:ind w:left="472" w:right="0"/>
        <w:jc w:val="left"/>
      </w:pPr>
      <w:r>
        <w:rPr/>
        <w:t>②本公司已经就处置该组成部分作出决议，如按规定需得到股东批准的，已经取得了股东大会或相应权力机构的批准；</w:t>
      </w:r>
    </w:p>
    <w:p>
      <w:pPr>
        <w:pStyle w:val="BodyText"/>
        <w:spacing w:line="240" w:lineRule="auto" w:before="76"/>
        <w:ind w:left="472" w:right="184"/>
        <w:jc w:val="left"/>
      </w:pPr>
      <w:r>
        <w:rPr/>
        <w:t>③本公司已经与受让方签订了不可撤销的转让协议；</w:t>
      </w:r>
    </w:p>
    <w:p>
      <w:pPr>
        <w:pStyle w:val="BodyText"/>
        <w:spacing w:line="240" w:lineRule="auto" w:before="76"/>
        <w:ind w:left="472" w:right="184"/>
        <w:jc w:val="left"/>
      </w:pPr>
      <w:r>
        <w:rPr/>
        <w:t>④该项转让将在一年内完成。</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本公司长期股权投资包括对被投资单位实施控制、重大影响的权益性投资，以及对合营企业的权益性投资。本公司能够</w:t>
      </w:r>
      <w:r>
        <w:rPr/>
        <w:t> 对被投资单位施加重大影响的，为本公司的联营企业。</w:t>
      </w:r>
    </w:p>
    <w:p>
      <w:pPr>
        <w:spacing w:line="300" w:lineRule="auto" w:before="19"/>
        <w:ind w:left="472" w:right="18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）确定对被投资单位具有共同控制、重大影响的依据</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316" w:lineRule="auto" w:before="31"/>
        <w:ind w:right="190"/>
        <w:jc w:val="both"/>
      </w:pPr>
      <w:r>
        <w:rPr>
          <w:spacing w:val="-2"/>
        </w:rPr>
        <w:t>后才能决策。在判断是否存在共同控制时，首先判断所有参与方或参与方组合是否集体控制该安排，如果所有参与方或一组</w:t>
      </w:r>
      <w:r>
        <w:rPr>
          <w:spacing w:val="-63"/>
        </w:rPr>
        <w:t> </w:t>
      </w:r>
      <w:r>
        <w:rPr>
          <w:spacing w:val="-63"/>
        </w:rPr>
      </w:r>
      <w:r>
        <w:rPr>
          <w:spacing w:val="-2"/>
        </w:rPr>
        <w:t>参与方必须一致行动才能决定某项安排的相关活动，则认为所有参与方或一组参与方集体控制该安排。其次再判断该安排相</w:t>
      </w:r>
      <w:r>
        <w:rPr>
          <w:spacing w:val="-64"/>
        </w:rPr>
        <w:t> </w:t>
      </w:r>
      <w:r>
        <w:rPr>
          <w:spacing w:val="-64"/>
        </w:rPr>
      </w:r>
      <w:r>
        <w:rPr>
          <w:spacing w:val="-2"/>
        </w:rPr>
        <w:t>关活动的决策是否必须经过这些集体控制该安排的参与方一致同意。如果存在两个或两个以上的参与方组合能够集体控制某</w:t>
      </w:r>
      <w:r>
        <w:rPr>
          <w:spacing w:val="-64"/>
        </w:rPr>
        <w:t> </w:t>
      </w:r>
      <w:r>
        <w:rPr>
          <w:spacing w:val="-64"/>
        </w:rPr>
      </w:r>
      <w:r>
        <w:rPr/>
        <w:t>项安排的，不构成共同控制。判断是否存在共同控制时，不考虑享有的保护性权利。</w:t>
      </w:r>
    </w:p>
    <w:p>
      <w:pPr>
        <w:pStyle w:val="BodyText"/>
        <w:spacing w:line="316" w:lineRule="auto" w:before="19"/>
        <w:ind w:right="192"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pStyle w:val="BodyText"/>
        <w:spacing w:line="300" w:lineRule="auto" w:before="19"/>
        <w:ind w:right="188" w:firstLine="36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 位具有重大影响，除非有明确证据表明该种情况下不能参与被投资单位的生产经营决策，不形成重大影响。</w:t>
      </w:r>
    </w:p>
    <w:p>
      <w:pPr>
        <w:pStyle w:val="Heading5"/>
        <w:spacing w:line="240" w:lineRule="auto" w:before="31"/>
        <w:ind w:right="184"/>
        <w:jc w:val="left"/>
        <w:rPr>
          <w:b w:val="0"/>
          <w:bCs w:val="0"/>
        </w:rPr>
      </w:pPr>
      <w:r>
        <w:rPr/>
        <w:t>（</w:t>
      </w:r>
      <w:r>
        <w:rPr>
          <w:rFonts w:ascii="Times New Roman" w:hAnsi="Times New Roman" w:cs="Times New Roman" w:eastAsia="Times New Roman" w:hint="default"/>
        </w:rPr>
        <w:t>2</w:t>
      </w:r>
      <w:r>
        <w:rPr/>
        <w:t>）初始投资成本确定</w:t>
      </w:r>
      <w:r>
        <w:rPr>
          <w:b w:val="0"/>
          <w:bCs w:val="0"/>
        </w:rPr>
      </w:r>
    </w:p>
    <w:p>
      <w:pPr>
        <w:pStyle w:val="BodyText"/>
        <w:spacing w:line="240" w:lineRule="auto" w:before="63"/>
        <w:ind w:left="744" w:right="184"/>
        <w:jc w:val="left"/>
      </w:pPr>
      <w:r>
        <w:rPr/>
        <w:t>①企业合并形成的长期股权投资，按照下列规定确定其投资成本：</w:t>
      </w:r>
    </w:p>
    <w:p>
      <w:pPr>
        <w:pStyle w:val="BodyText"/>
        <w:spacing w:line="312" w:lineRule="auto" w:before="76"/>
        <w:ind w:right="190" w:firstLine="36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t>同一控制下的企业合并，合并方以支付现金、转让非现金资产或承担债务方式作为合并对价的，在合并日按照被合 </w:t>
      </w:r>
      <w:r>
        <w:rPr>
          <w:spacing w:val="-2"/>
        </w:rPr>
        <w:t>并方所有者权益在最终控制方合并财务报表中的账面价值的份额作为长期股权投资的初始投资成本。长期股权投资初始投资</w:t>
      </w:r>
      <w:r>
        <w:rPr>
          <w:spacing w:val="-64"/>
        </w:rPr>
        <w:t> </w:t>
      </w:r>
      <w:r>
        <w:rPr>
          <w:spacing w:val="-64"/>
        </w:rPr>
      </w:r>
      <w:r>
        <w:rPr>
          <w:spacing w:val="-2"/>
        </w:rPr>
        <w:t>成本与支付的现金、转让的非现金资产以及所承担债务账面价值之间的差额，调整资本公积；资本公积不足冲减的，调整留</w:t>
      </w:r>
      <w:r>
        <w:rPr>
          <w:spacing w:val="-64"/>
        </w:rPr>
        <w:t> </w:t>
      </w:r>
      <w:r>
        <w:rPr>
          <w:spacing w:val="-64"/>
        </w:rPr>
      </w:r>
      <w:r>
        <w:rPr/>
        <w:t>存收益；</w:t>
      </w:r>
    </w:p>
    <w:p>
      <w:pPr>
        <w:pStyle w:val="BodyText"/>
        <w:spacing w:line="309" w:lineRule="auto" w:before="22"/>
        <w:ind w:right="192" w:firstLine="36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16"/>
        </w:rPr>
        <w:t> </w:t>
      </w:r>
      <w:r>
        <w:rPr/>
        <w:t>同一控制下的企业合并，合并方以发行权益性证券作为合并对价的，在合并日按照被合并方所有者权益在最终控制 </w:t>
      </w:r>
      <w:r>
        <w:rPr>
          <w:spacing w:val="-2"/>
        </w:rPr>
        <w:t>方合并财务报表中的账面价值的份额作为长期股权投资的初始投资成本。按照发行股份的面值总额作为股本，长期股权投资</w:t>
      </w:r>
      <w:r>
        <w:rPr>
          <w:spacing w:val="-64"/>
        </w:rPr>
        <w:t> </w:t>
      </w:r>
      <w:r>
        <w:rPr>
          <w:spacing w:val="-64"/>
        </w:rPr>
      </w:r>
      <w:r>
        <w:rPr/>
        <w:t>初始投资成本与所发行股份面值总额之间的差额，调整资本公积；资本公积不足冲减的，调整留存收益；</w:t>
      </w:r>
    </w:p>
    <w:p>
      <w:pPr>
        <w:pStyle w:val="BodyText"/>
        <w:spacing w:line="309" w:lineRule="auto" w:before="24"/>
        <w:ind w:right="192" w:firstLine="360"/>
        <w:jc w:val="both"/>
      </w:pPr>
      <w:r>
        <w:rPr>
          <w:rFonts w:ascii="Times New Roman" w:hAnsi="Times New Roman" w:cs="Times New Roman" w:eastAsia="Times New Roman" w:hint="default"/>
        </w:rPr>
        <w:t>C. </w:t>
      </w:r>
      <w:r>
        <w:rPr/>
        <w:t>非同一控制下的企业合并，以购买日为取得对被购买方的控制权而付出的资产、发生或承担的负债以及发行的权益 </w:t>
      </w:r>
      <w:r>
        <w:rPr>
          <w:spacing w:val="-2"/>
        </w:rPr>
        <w:t>性证券的公允价值确定为合并成本作为长期股权投资的初始投资成本。合并方为企业合并发生的审计、法律服务、评估咨询</w:t>
      </w:r>
      <w:r>
        <w:rPr>
          <w:spacing w:val="-65"/>
        </w:rPr>
        <w:t> </w:t>
      </w:r>
      <w:r>
        <w:rPr>
          <w:spacing w:val="-65"/>
        </w:rPr>
      </w:r>
      <w:r>
        <w:rPr/>
        <w:t>等中介费用以及其他相关管理费用，于发生时计入当期损益。</w:t>
      </w:r>
    </w:p>
    <w:p>
      <w:pPr>
        <w:pStyle w:val="BodyText"/>
        <w:spacing w:line="240" w:lineRule="auto" w:before="24"/>
        <w:ind w:left="832" w:right="184"/>
        <w:jc w:val="left"/>
      </w:pPr>
      <w:r>
        <w:rPr/>
        <w:t>②除企业合并形成的长期股权投资以外，其他方式取得的长期股权投资，按照下列规定确定其投资成本：</w:t>
      </w:r>
    </w:p>
    <w:p>
      <w:pPr>
        <w:pStyle w:val="BodyText"/>
        <w:spacing w:line="300" w:lineRule="auto" w:before="76"/>
        <w:ind w:right="190" w:firstLine="36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t>以支付现金取得的长期股权投资，按照实际支付的购买价款作为投资成本。初始投资成本包括与取得长期股权投资 直接相关的费用、税金及其他必要支出；</w:t>
      </w:r>
    </w:p>
    <w:p>
      <w:pPr>
        <w:pStyle w:val="BodyText"/>
        <w:spacing w:line="240" w:lineRule="auto" w:before="31"/>
        <w:ind w:left="472" w:right="184"/>
        <w:jc w:val="left"/>
      </w:pPr>
      <w:r>
        <w:rPr>
          <w:rFonts w:ascii="Times New Roman" w:hAnsi="Times New Roman" w:cs="Times New Roman" w:eastAsia="Times New Roman" w:hint="default"/>
        </w:rPr>
        <w:t>B.  </w:t>
      </w:r>
      <w:r>
        <w:rPr/>
        <w:t>以发行权益性证券取得的长期股权投资，按照发行权益性证券的公允价值作为初始投资成本；</w:t>
      </w:r>
    </w:p>
    <w:p>
      <w:pPr>
        <w:pStyle w:val="BodyText"/>
        <w:spacing w:line="300" w:lineRule="auto" w:before="63"/>
        <w:ind w:right="111" w:firstLine="360"/>
        <w:jc w:val="both"/>
      </w:pPr>
      <w:r>
        <w:rPr>
          <w:rFonts w:ascii="Times New Roman" w:hAnsi="Times New Roman" w:cs="Times New Roman" w:eastAsia="Times New Roman" w:hint="default"/>
        </w:rPr>
        <w:t>C.</w:t>
      </w:r>
      <w:r>
        <w:rPr>
          <w:rFonts w:ascii="Times New Roman" w:hAnsi="Times New Roman" w:cs="Times New Roman" w:eastAsia="Times New Roman" w:hint="default"/>
          <w:spacing w:val="9"/>
        </w:rPr>
        <w:t> </w:t>
      </w:r>
      <w:r>
        <w:rPr/>
        <w:t>通过非货币性资产交换取得的长期股权投资，如果该项交换具有商业实质且换入资产或换出资产的公允价值能可靠 计量，则以换出资产的公允价值和相关税费作为初始投资成本，换出资产的公允价值与账面价值之间的差额计入当期损益；</w:t>
      </w:r>
    </w:p>
    <w:p>
      <w:pPr>
        <w:spacing w:after="0" w:line="300" w:lineRule="auto"/>
        <w:jc w:val="both"/>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right="184"/>
        <w:jc w:val="left"/>
      </w:pPr>
      <w:r>
        <w:rPr/>
        <w:t>若非货币资产交换不同时具备上述两个条件，则按换出资产的账面价值和相关税费作为初始投资成本。</w:t>
      </w:r>
    </w:p>
    <w:p>
      <w:pPr>
        <w:pStyle w:val="BodyText"/>
        <w:spacing w:line="300" w:lineRule="auto" w:before="76"/>
        <w:ind w:right="190" w:firstLine="360"/>
        <w:jc w:val="both"/>
      </w:pPr>
      <w:r>
        <w:rPr>
          <w:rFonts w:ascii="Times New Roman" w:hAnsi="Times New Roman" w:cs="Times New Roman" w:eastAsia="Times New Roman" w:hint="default"/>
        </w:rPr>
        <w:t>D.</w:t>
      </w:r>
      <w:r>
        <w:rPr>
          <w:rFonts w:ascii="Times New Roman" w:hAnsi="Times New Roman" w:cs="Times New Roman" w:eastAsia="Times New Roman" w:hint="default"/>
          <w:spacing w:val="10"/>
        </w:rPr>
        <w:t> </w:t>
      </w:r>
      <w:r>
        <w:rPr/>
        <w:t>通过债务重组取得的长期股权投资，按取得的股权的公允价值作为初始投资成本，初始投资成本与债权账面价值之 间的差额计入当期损益。</w:t>
      </w:r>
    </w:p>
    <w:p>
      <w:pPr>
        <w:spacing w:line="300" w:lineRule="auto" w:before="31"/>
        <w:ind w:left="472" w:right="18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）后续计量及损益确认方法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本公司能够对被投资单位实施控制的长期股权投资采用成本法核算；对联营企业和合营企业的长期股权投资采用权益法</w:t>
      </w:r>
    </w:p>
    <w:p>
      <w:pPr>
        <w:pStyle w:val="BodyText"/>
        <w:spacing w:line="240" w:lineRule="auto" w:before="31"/>
        <w:ind w:right="184"/>
        <w:jc w:val="left"/>
      </w:pPr>
      <w:r>
        <w:rPr/>
        <w:t>核算。</w:t>
      </w:r>
    </w:p>
    <w:p>
      <w:pPr>
        <w:pStyle w:val="BodyText"/>
        <w:spacing w:line="316" w:lineRule="auto" w:before="76"/>
        <w:ind w:left="472" w:right="94"/>
        <w:jc w:val="left"/>
      </w:pPr>
      <w:r>
        <w:rPr/>
        <w:t>①成本法 </w:t>
      </w:r>
      <w:r>
        <w:rPr>
          <w:spacing w:val="-4"/>
        </w:rPr>
        <w:t>采用成本法核算的长期股权投资，追加或收回投资时调整长期股权投资的成本；被投资单位宣告分派的现金股利或利润，</w:t>
      </w:r>
    </w:p>
    <w:p>
      <w:pPr>
        <w:pStyle w:val="BodyText"/>
        <w:spacing w:line="240" w:lineRule="auto" w:before="19"/>
        <w:ind w:right="184"/>
        <w:jc w:val="left"/>
      </w:pPr>
      <w:r>
        <w:rPr/>
        <w:t>确认为当期投资收益。</w:t>
      </w:r>
    </w:p>
    <w:p>
      <w:pPr>
        <w:pStyle w:val="BodyText"/>
        <w:spacing w:line="316" w:lineRule="auto" w:before="76"/>
        <w:ind w:left="472" w:right="5314"/>
        <w:jc w:val="left"/>
      </w:pPr>
      <w:r>
        <w:rPr/>
        <w:t>②权益法 按照权益法核算的长期股权投资，一般会计处理为：</w:t>
      </w:r>
    </w:p>
    <w:p>
      <w:pPr>
        <w:pStyle w:val="BodyText"/>
        <w:spacing w:line="316" w:lineRule="auto" w:before="19"/>
        <w:ind w:right="192" w:firstLine="360"/>
        <w:jc w:val="both"/>
      </w:pPr>
      <w:r>
        <w:rPr>
          <w:spacing w:val="-2"/>
        </w:rPr>
        <w:t>本公司长期股权投资的投资成本大于投资时应享有被投资单位可辨认净资产公允价值份额的，不调整长期股权投资的初</w:t>
      </w:r>
      <w:r>
        <w:rPr/>
        <w:t> </w:t>
      </w:r>
      <w:r>
        <w:rPr>
          <w:spacing w:val="-2"/>
        </w:rPr>
        <w:t>始投资成本；长期股权投资的初始投资成本小于投资时应享有被投资单位可辨认净资产公允价值份额的，其差额计入当期损</w:t>
      </w:r>
      <w:r>
        <w:rPr>
          <w:spacing w:val="-64"/>
        </w:rPr>
        <w:t> </w:t>
      </w:r>
      <w:r>
        <w:rPr>
          <w:spacing w:val="-64"/>
        </w:rPr>
      </w:r>
      <w:r>
        <w:rPr/>
        <w:t>益，同时调整长期股权投资的成本。</w:t>
      </w:r>
    </w:p>
    <w:p>
      <w:pPr>
        <w:pStyle w:val="BodyText"/>
        <w:spacing w:line="316" w:lineRule="auto" w:before="19"/>
        <w:ind w:right="94" w:firstLine="360"/>
        <w:jc w:val="left"/>
      </w:pPr>
      <w:r>
        <w:rPr>
          <w:spacing w:val="-2"/>
        </w:rPr>
        <w:t>本公司按照应享有或应分担的被投资单位实现的净损益和其他综合收益的份额，分别确认投资收益和其他综合收益，同</w:t>
      </w:r>
      <w:r>
        <w:rPr/>
        <w:t> </w:t>
      </w:r>
      <w:r>
        <w:rPr>
          <w:spacing w:val="-2"/>
        </w:rPr>
        <w:t>时调整长期股权投资的账面价值；本公司按照被投资单位宣告分派的利润或现金股利计算应享有的部分，相应减少长期股权</w:t>
      </w:r>
      <w:r>
        <w:rPr>
          <w:spacing w:val="-64"/>
        </w:rPr>
        <w:t> </w:t>
      </w:r>
      <w:r>
        <w:rPr>
          <w:spacing w:val="-64"/>
        </w:rPr>
      </w:r>
      <w:r>
        <w:rPr>
          <w:spacing w:val="-2"/>
        </w:rPr>
        <w:t>投资的账面价值；被投资单位除净损益、其他综合收益和利润分配以外所有者权益的其他变动，调整长期股权投资的账面价</w:t>
      </w:r>
      <w:r>
        <w:rPr>
          <w:spacing w:val="-63"/>
        </w:rPr>
        <w:t> </w:t>
      </w:r>
      <w:r>
        <w:rPr>
          <w:spacing w:val="-63"/>
        </w:rPr>
      </w:r>
      <w:r>
        <w:rPr>
          <w:spacing w:val="-4"/>
        </w:rPr>
        <w:t>值并计入所有者权益。在确认应享有被投资单位净损益的份额时，以取得投资时被投资单位可辨认净资产的公允价值为基础，</w:t>
      </w:r>
      <w:r>
        <w:rPr>
          <w:spacing w:val="-41"/>
        </w:rPr>
        <w:t> </w:t>
      </w:r>
      <w:r>
        <w:rPr>
          <w:spacing w:val="-41"/>
        </w:rPr>
      </w:r>
      <w:r>
        <w:rPr>
          <w:spacing w:val="-2"/>
        </w:rPr>
        <w:t>对被投资单位的净利润进行调整后确认。被投资单位采用的会计政策及会计期间与本公司不一致的，应按照本公司的会计政</w:t>
      </w:r>
      <w:r>
        <w:rPr>
          <w:spacing w:val="-64"/>
        </w:rPr>
        <w:t> </w:t>
      </w:r>
      <w:r>
        <w:rPr>
          <w:spacing w:val="-64"/>
        </w:rPr>
      </w:r>
      <w:r>
        <w:rPr>
          <w:spacing w:val="-2"/>
        </w:rPr>
        <w:t>策及会计期间对被投资单位的财务报表进行调整，并据以确认投资收益和其他综合收益等。本公司与联营企业及合营企业之</w:t>
      </w:r>
      <w:r>
        <w:rPr>
          <w:spacing w:val="-64"/>
        </w:rPr>
        <w:t> </w:t>
      </w:r>
      <w:r>
        <w:rPr>
          <w:spacing w:val="-64"/>
        </w:rPr>
      </w:r>
      <w:r>
        <w:rPr>
          <w:spacing w:val="-2"/>
        </w:rPr>
        <w:t>间发生的未实现内部交易损益按照享有的比例计算归属于本公司的部分予以抵销，在此基础上确认投资损益。本公司与被投</w:t>
      </w:r>
      <w:r>
        <w:rPr>
          <w:spacing w:val="-64"/>
        </w:rPr>
        <w:t> </w:t>
      </w:r>
      <w:r>
        <w:rPr>
          <w:spacing w:val="-64"/>
        </w:rPr>
      </w:r>
      <w:r>
        <w:rPr/>
        <w:t>资单位发生的未实现内部交易损失属于资产减值损失的，应全额确认。</w:t>
      </w:r>
    </w:p>
    <w:p>
      <w:pPr>
        <w:pStyle w:val="BodyText"/>
        <w:spacing w:line="316" w:lineRule="auto" w:before="19"/>
        <w:ind w:right="190" w:firstLine="360"/>
        <w:jc w:val="both"/>
      </w:pPr>
      <w:r>
        <w:rPr>
          <w:spacing w:val="-2"/>
        </w:rPr>
        <w:t>因追加投资等原因能够对被投资单位施加重大影响或实施共同控制但不构成控制的，按照原持有的股权投资的公允价值</w:t>
      </w:r>
      <w:r>
        <w:rPr/>
        <w:t> </w:t>
      </w:r>
      <w:r>
        <w:rPr>
          <w:spacing w:val="-2"/>
        </w:rPr>
        <w:t>加上新增投资成本之和，作为改按权益法核算的初始投资成本。原持有的股权投资分类为可供出售金融资产的，其公允价值</w:t>
      </w:r>
      <w:r>
        <w:rPr>
          <w:spacing w:val="-63"/>
        </w:rPr>
        <w:t> </w:t>
      </w:r>
      <w:r>
        <w:rPr>
          <w:spacing w:val="-63"/>
        </w:rPr>
      </w:r>
      <w:r>
        <w:rPr/>
        <w:t>与账面价值之间的差额，以及原计入其他综合收益的累计公允价值变动应当转入改按权益法核算的当期损益。</w:t>
      </w:r>
    </w:p>
    <w:p>
      <w:pPr>
        <w:pStyle w:val="BodyText"/>
        <w:spacing w:line="316" w:lineRule="auto" w:before="19"/>
        <w:ind w:right="192" w:firstLine="360"/>
        <w:jc w:val="both"/>
      </w:pPr>
      <w:r>
        <w:rPr>
          <w:spacing w:val="-2"/>
        </w:rPr>
        <w:t>因处置部分股权投资等原因丧失了对被投资单位的共同控制或重大影响的，处置后的剩余股权改按公允价值计量，其在</w:t>
      </w:r>
      <w:r>
        <w:rPr/>
        <w:t> </w:t>
      </w:r>
      <w:r>
        <w:rPr>
          <w:spacing w:val="-2"/>
        </w:rPr>
        <w:t>丧失共同控制或重大影响之日的公允价值与账面价值之间的差额计入当期损益。原股权投资因采用权益法核算而确认的其他</w:t>
      </w:r>
      <w:r>
        <w:rPr>
          <w:spacing w:val="-64"/>
        </w:rPr>
        <w:t> </w:t>
      </w:r>
      <w:r>
        <w:rPr>
          <w:spacing w:val="-64"/>
        </w:rPr>
      </w:r>
      <w:r>
        <w:rPr/>
        <w:t>综合收益，在终止采用权益法核算时采用与被投资单位直接处置相关资产或负债相同的基础进行会计处理。</w:t>
      </w:r>
    </w:p>
    <w:p>
      <w:pPr>
        <w:spacing w:line="240" w:lineRule="auto" w:before="6"/>
        <w:rPr>
          <w:rFonts w:ascii="宋体" w:hAnsi="宋体" w:cs="宋体" w:eastAsia="宋体" w:hint="default"/>
          <w:sz w:val="22"/>
          <w:szCs w:val="22"/>
        </w:rPr>
      </w:pPr>
    </w:p>
    <w:p>
      <w:pPr>
        <w:pStyle w:val="Heading3"/>
        <w:spacing w:line="240" w:lineRule="auto"/>
        <w:ind w:right="18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014"/>
        <w:jc w:val="left"/>
      </w:pPr>
      <w:r>
        <w:rPr/>
        <w:t>投资性房地产计量模式 成本法计量 折旧或摊销方法</w:t>
      </w:r>
    </w:p>
    <w:p>
      <w:pPr>
        <w:pStyle w:val="BodyText"/>
        <w:spacing w:line="240" w:lineRule="auto" w:before="29"/>
        <w:ind w:left="564" w:right="184"/>
        <w:jc w:val="left"/>
      </w:pPr>
      <w:r>
        <w:rPr/>
        <w:t>本公司对投资性房地产成本减累计减值及净残值后按直线法，按估计可使用年限计算折旧或摊销，计入当期损益。</w:t>
      </w:r>
    </w:p>
    <w:p>
      <w:pPr>
        <w:spacing w:line="240" w:lineRule="auto" w:before="0"/>
        <w:rPr>
          <w:rFonts w:ascii="宋体" w:hAnsi="宋体" w:cs="宋体" w:eastAsia="宋体" w:hint="default"/>
          <w:sz w:val="18"/>
          <w:szCs w:val="18"/>
        </w:rPr>
      </w:pPr>
    </w:p>
    <w:p>
      <w:pPr>
        <w:pStyle w:val="Heading3"/>
        <w:spacing w:line="240" w:lineRule="auto" w:before="118"/>
        <w:ind w:right="184"/>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BodyText"/>
        <w:spacing w:line="297" w:lineRule="auto"/>
        <w:ind w:left="472" w:right="634" w:firstLine="60"/>
        <w:jc w:val="left"/>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b/>
          <w:bCs/>
          <w:w w:val="99"/>
          <w:sz w:val="21"/>
          <w:szCs w:val="21"/>
        </w:rPr>
        <w:t> </w:t>
      </w:r>
      <w:r>
        <w:rPr/>
        <w:t>固定资产是指为生产商品、提供劳务、出租或经营管理而持有的使用寿命超过一年的单位价值较高的有形资产。 固定资产在同时满足下列条件时，按取得时的实际成本予以确认：</w:t>
      </w:r>
    </w:p>
    <w:p>
      <w:pPr>
        <w:pStyle w:val="BodyText"/>
        <w:spacing w:line="240" w:lineRule="auto" w:before="33"/>
        <w:ind w:left="472" w:right="184"/>
        <w:jc w:val="left"/>
      </w:pPr>
      <w:r>
        <w:rPr/>
        <w:t>①与该固定资产有关的经济利益很可能流入企业。</w:t>
      </w:r>
    </w:p>
    <w:p>
      <w:pPr>
        <w:pStyle w:val="BodyText"/>
        <w:spacing w:line="316" w:lineRule="auto" w:before="76"/>
        <w:ind w:left="472" w:right="184"/>
        <w:jc w:val="left"/>
      </w:pPr>
      <w:r>
        <w:rPr/>
        <w:t>②该固定资产的成本能够可靠地计量。 </w:t>
      </w:r>
      <w:r>
        <w:rPr>
          <w:spacing w:val="-2"/>
        </w:rPr>
        <w:t>固定资产发生的后续支出，符合固定资产确认条件的计入固定资产成本；不符合固定资产确认条件的在发生时计入当期</w:t>
      </w:r>
    </w:p>
    <w:p>
      <w:pPr>
        <w:spacing w:after="0" w:line="316" w:lineRule="auto"/>
        <w:jc w:val="left"/>
        <w:sectPr>
          <w:footerReference w:type="default" r:id="rId24"/>
          <w:pgSz w:w="11910" w:h="16840"/>
          <w:pgMar w:footer="978" w:header="746" w:top="1060" w:bottom="1160" w:left="1020" w:right="940"/>
          <w:pgNumType w:start="100"/>
        </w:sectPr>
      </w:pPr>
    </w:p>
    <w:p>
      <w:pPr>
        <w:spacing w:line="240" w:lineRule="auto" w:before="12"/>
        <w:rPr>
          <w:rFonts w:ascii="宋体" w:hAnsi="宋体" w:cs="宋体" w:eastAsia="宋体" w:hint="default"/>
          <w:sz w:val="25"/>
          <w:szCs w:val="25"/>
        </w:rPr>
      </w:pPr>
    </w:p>
    <w:p>
      <w:pPr>
        <w:pStyle w:val="BodyText"/>
        <w:spacing w:line="240" w:lineRule="auto" w:before="44"/>
        <w:ind w:right="184"/>
        <w:jc w:val="left"/>
      </w:pPr>
      <w:r>
        <w:rPr/>
        <w:t>损益。</w:t>
      </w:r>
    </w:p>
    <w:p>
      <w:pPr>
        <w:pStyle w:val="Heading3"/>
        <w:spacing w:line="240" w:lineRule="auto" w:before="51"/>
        <w:ind w:left="532" w:right="18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51" w:right="0"/>
              <w:jc w:val="left"/>
              <w:rPr>
                <w:rFonts w:ascii="宋体" w:hAnsi="宋体" w:cs="宋体" w:eastAsia="宋体" w:hint="default"/>
                <w:sz w:val="20"/>
                <w:szCs w:val="20"/>
              </w:rPr>
            </w:pPr>
            <w:r>
              <w:rPr>
                <w:rFonts w:ascii="宋体" w:hAnsi="宋体" w:cs="宋体" w:eastAsia="宋体" w:hint="default"/>
                <w:sz w:val="20"/>
                <w:szCs w:val="20"/>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53" w:right="0"/>
              <w:jc w:val="left"/>
              <w:rPr>
                <w:rFonts w:ascii="宋体" w:hAnsi="宋体" w:cs="宋体" w:eastAsia="宋体" w:hint="default"/>
                <w:sz w:val="20"/>
                <w:szCs w:val="20"/>
              </w:rPr>
            </w:pPr>
            <w:r>
              <w:rPr>
                <w:rFonts w:ascii="宋体" w:hAnsi="宋体" w:cs="宋体" w:eastAsia="宋体" w:hint="default"/>
                <w:sz w:val="20"/>
                <w:szCs w:val="20"/>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53" w:right="0"/>
              <w:jc w:val="left"/>
              <w:rPr>
                <w:rFonts w:ascii="宋体" w:hAnsi="宋体" w:cs="宋体" w:eastAsia="宋体" w:hint="default"/>
                <w:sz w:val="20"/>
                <w:szCs w:val="20"/>
              </w:rPr>
            </w:pPr>
            <w:r>
              <w:rPr>
                <w:rFonts w:ascii="宋体" w:hAnsi="宋体" w:cs="宋体" w:eastAsia="宋体" w:hint="default"/>
                <w:sz w:val="20"/>
                <w:szCs w:val="20"/>
              </w:rPr>
              <w:t>年折旧率</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Times New Roman" w:hAnsi="Times New Roman" w:cs="Times New Roman" w:eastAsia="Times New Roman" w:hint="default"/>
                <w:sz w:val="20"/>
                <w:szCs w:val="20"/>
              </w:rPr>
            </w:pPr>
            <w:r>
              <w:rPr>
                <w:rFonts w:ascii="Times New Roman"/>
                <w:sz w:val="20"/>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10.00%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Times New Roman" w:hAnsi="Times New Roman" w:cs="Times New Roman" w:eastAsia="Times New Roman" w:hint="default"/>
                <w:sz w:val="20"/>
                <w:szCs w:val="20"/>
              </w:rPr>
            </w:pPr>
            <w:r>
              <w:rPr>
                <w:rFonts w:ascii="Times New Roman"/>
                <w:sz w:val="20"/>
              </w:rPr>
              <w:t>1.8-4.5%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20"/>
                <w:szCs w:val="20"/>
              </w:rPr>
            </w:pPr>
            <w:r>
              <w:rPr>
                <w:rFonts w:ascii="宋体" w:hAnsi="宋体" w:cs="宋体" w:eastAsia="宋体" w:hint="default"/>
                <w:sz w:val="20"/>
                <w:szCs w:val="20"/>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Times New Roman" w:hAnsi="Times New Roman" w:cs="Times New Roman" w:eastAsia="Times New Roman" w:hint="default"/>
                <w:sz w:val="20"/>
                <w:szCs w:val="20"/>
              </w:rPr>
            </w:pPr>
            <w:r>
              <w:rPr>
                <w:rFonts w:ascii="Times New Roman"/>
                <w:sz w:val="20"/>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10.00%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Times New Roman" w:hAnsi="Times New Roman" w:cs="Times New Roman" w:eastAsia="Times New Roman" w:hint="default"/>
                <w:sz w:val="20"/>
                <w:szCs w:val="20"/>
              </w:rPr>
            </w:pPr>
            <w:r>
              <w:rPr>
                <w:rFonts w:ascii="Times New Roman"/>
                <w:sz w:val="20"/>
              </w:rPr>
              <w:t>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10.00%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Times New Roman" w:hAnsi="Times New Roman" w:cs="Times New Roman" w:eastAsia="Times New Roman" w:hint="default"/>
                <w:sz w:val="20"/>
                <w:szCs w:val="20"/>
              </w:rPr>
            </w:pPr>
            <w:r>
              <w:rPr>
                <w:rFonts w:ascii="Times New Roman"/>
                <w:sz w:val="20"/>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20"/>
                <w:szCs w:val="20"/>
              </w:rPr>
            </w:pPr>
            <w:r>
              <w:rPr>
                <w:rFonts w:ascii="宋体" w:hAnsi="宋体" w:cs="宋体" w:eastAsia="宋体" w:hint="default"/>
                <w:sz w:val="20"/>
                <w:szCs w:val="20"/>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10.00%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Times New Roman" w:hAnsi="Times New Roman" w:cs="Times New Roman" w:eastAsia="Times New Roman" w:hint="default"/>
                <w:sz w:val="20"/>
                <w:szCs w:val="20"/>
              </w:rPr>
            </w:pPr>
            <w:r>
              <w:rPr>
                <w:rFonts w:ascii="Times New Roman"/>
                <w:sz w:val="20"/>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10.00%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Times New Roman" w:hAnsi="Times New Roman" w:cs="Times New Roman" w:eastAsia="Times New Roman" w:hint="default"/>
                <w:sz w:val="20"/>
                <w:szCs w:val="20"/>
              </w:rPr>
            </w:pPr>
            <w:r>
              <w:rPr>
                <w:rFonts w:ascii="Times New Roman"/>
                <w:sz w:val="20"/>
              </w:rPr>
              <w:t>18%</w:t>
            </w:r>
          </w:p>
        </w:tc>
      </w:tr>
    </w:tbl>
    <w:p>
      <w:pPr>
        <w:pStyle w:val="BodyText"/>
        <w:spacing w:line="316" w:lineRule="auto" w:before="11"/>
        <w:ind w:left="472" w:right="94"/>
        <w:jc w:val="left"/>
      </w:pPr>
      <w:r>
        <w:rPr/>
        <w:t>对于已经计提减值准备的固定资产，在计提折旧时扣除已计提的固定资产减值准备。 </w:t>
      </w:r>
      <w:r>
        <w:rPr>
          <w:spacing w:val="-4"/>
        </w:rPr>
        <w:t>每年年度终了，公司对固定资产的使用寿命、预计净残值和折旧方法进行复核。使用寿命预计数与原先估计数有差异的，</w:t>
      </w:r>
    </w:p>
    <w:p>
      <w:pPr>
        <w:pStyle w:val="BodyText"/>
        <w:spacing w:line="240" w:lineRule="auto" w:before="19"/>
        <w:ind w:right="0"/>
        <w:jc w:val="both"/>
      </w:pPr>
      <w:r>
        <w:rPr/>
        <w:t>调整固定资产使用寿命。</w:t>
      </w:r>
    </w:p>
    <w:p>
      <w:pPr>
        <w:pStyle w:val="Heading3"/>
        <w:spacing w:line="240" w:lineRule="auto" w:before="51"/>
        <w:ind w:left="532" w:right="184"/>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pStyle w:val="BodyText"/>
        <w:spacing w:line="316" w:lineRule="auto" w:before="46"/>
        <w:ind w:right="192" w:firstLine="360"/>
        <w:jc w:val="both"/>
      </w:pPr>
      <w:r>
        <w:rPr>
          <w:spacing w:val="-2"/>
        </w:rPr>
        <w:t>本公司在租入的固定资产实质上转移了与资产有关的全部风险和报酬时确认该项固定资产的租赁为融资租赁。融资租赁</w:t>
      </w:r>
      <w:r>
        <w:rPr/>
        <w:t> </w:t>
      </w:r>
      <w:r>
        <w:rPr>
          <w:spacing w:val="-2"/>
        </w:rPr>
        <w:t>取得的固定资产的成本，按租赁开始日租赁资产公允价值与最低租赁付款额现值两者中较低者确定。融资租入的固定资产采</w:t>
      </w:r>
      <w:r>
        <w:rPr>
          <w:spacing w:val="-64"/>
        </w:rPr>
        <w:t> </w:t>
      </w:r>
      <w:r>
        <w:rPr>
          <w:spacing w:val="-64"/>
        </w:rPr>
      </w:r>
      <w:r>
        <w:rPr>
          <w:spacing w:val="-2"/>
        </w:rPr>
        <w:t>用与自有固定资产相一致的折旧政策计提租赁资产折旧。能够合理确定租赁期届满时将会取得租赁资产所有权的，在租赁资</w:t>
      </w:r>
      <w:r>
        <w:rPr>
          <w:spacing w:val="-64"/>
        </w:rPr>
        <w:t> </w:t>
      </w:r>
      <w:r>
        <w:rPr>
          <w:spacing w:val="-64"/>
        </w:rPr>
      </w:r>
      <w:r>
        <w:rPr>
          <w:spacing w:val="-2"/>
        </w:rPr>
        <w:t>产使用年限内计提折旧；无法合理确定租赁期届满时能够取得租赁资产所有权的，在租赁期与租赁资产使用寿命两者中较短</w:t>
      </w:r>
      <w:r>
        <w:rPr>
          <w:spacing w:val="-64"/>
        </w:rPr>
        <w:t> </w:t>
      </w:r>
      <w:r>
        <w:rPr>
          <w:spacing w:val="-64"/>
        </w:rPr>
      </w:r>
      <w:r>
        <w:rPr/>
        <w:t>的期间内计提折旧。</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184"/>
        <w:jc w:val="left"/>
      </w:pPr>
      <w:r>
        <w:rPr/>
        <w:t>（</w:t>
      </w:r>
      <w:r>
        <w:rPr>
          <w:rFonts w:ascii="Times New Roman" w:hAnsi="Times New Roman" w:cs="Times New Roman" w:eastAsia="Times New Roman" w:hint="default"/>
        </w:rPr>
        <w:t>1</w:t>
      </w:r>
      <w:r>
        <w:rPr/>
        <w:t>）在建工程以立项项目分类核算。</w:t>
      </w:r>
    </w:p>
    <w:p>
      <w:pPr>
        <w:pStyle w:val="BodyText"/>
        <w:spacing w:line="300" w:lineRule="auto" w:before="63"/>
        <w:ind w:left="472" w:right="184"/>
        <w:jc w:val="left"/>
      </w:pPr>
      <w:r>
        <w:rPr/>
        <w:t>（</w:t>
      </w:r>
      <w:r>
        <w:rPr>
          <w:rFonts w:ascii="Times New Roman" w:hAnsi="Times New Roman" w:cs="Times New Roman" w:eastAsia="Times New Roman" w:hint="default"/>
        </w:rPr>
        <w:t>2</w:t>
      </w:r>
      <w:r>
        <w:rPr/>
        <w:t>）在建工程结转为固定资产的标准和时点 </w:t>
      </w:r>
      <w:r>
        <w:rPr>
          <w:spacing w:val="-2"/>
        </w:rPr>
        <w:t>在建工程项目按建造该项资产达到预定可使用状态前所发生的全部支出，作为固定资产的入账价值。包括建筑费用、机</w:t>
      </w:r>
    </w:p>
    <w:p>
      <w:pPr>
        <w:pStyle w:val="BodyText"/>
        <w:spacing w:line="316" w:lineRule="auto" w:before="31"/>
        <w:ind w:right="192"/>
        <w:jc w:val="both"/>
      </w:pPr>
      <w:r>
        <w:rPr>
          <w:spacing w:val="-2"/>
        </w:rPr>
        <w:t>器设备原价、其他为使在建工程达到预定可使用状态所发生的必要支出以及在资产达到预定可使用状态之前为该项目专门借</w:t>
      </w:r>
      <w:r>
        <w:rPr>
          <w:spacing w:val="-64"/>
        </w:rPr>
        <w:t> </w:t>
      </w:r>
      <w:r>
        <w:rPr>
          <w:spacing w:val="-64"/>
        </w:rPr>
      </w:r>
      <w:r>
        <w:rPr>
          <w:spacing w:val="-2"/>
        </w:rPr>
        <w:t>款所发生的借款费用及占用的一般借款发生的借款费用。本公司在工程安装或建设完成达到预定可使用状态时将在建工程转</w:t>
      </w:r>
      <w:r>
        <w:rPr>
          <w:spacing w:val="-64"/>
        </w:rPr>
        <w:t> </w:t>
      </w:r>
      <w:r>
        <w:rPr>
          <w:spacing w:val="-64"/>
        </w:rPr>
      </w:r>
      <w:r>
        <w:rPr>
          <w:spacing w:val="-2"/>
        </w:rPr>
        <w:t>入固定资产。所建造的已达到预定可使用状态、但尚未办理竣工决算的固定资产，自达到预定可使用状态之日起，根据工程</w:t>
      </w:r>
      <w:r>
        <w:rPr>
          <w:spacing w:val="-66"/>
        </w:rPr>
        <w:t> </w:t>
      </w:r>
      <w:r>
        <w:rPr>
          <w:spacing w:val="-66"/>
        </w:rPr>
      </w:r>
      <w:r>
        <w:rPr>
          <w:spacing w:val="-2"/>
        </w:rPr>
        <w:t>预算、造价或者工程实际成本等，按估计的价值转入固定资产，并按本公司固定资产折旧政策计提固定资产的折旧，待办理</w:t>
      </w:r>
      <w:r>
        <w:rPr>
          <w:spacing w:val="-66"/>
        </w:rPr>
        <w:t> </w:t>
      </w:r>
      <w:r>
        <w:rPr>
          <w:spacing w:val="-66"/>
        </w:rPr>
      </w:r>
      <w:r>
        <w:rPr/>
        <w:t>竣工决算后，再按实际成本调整原来的暂估价值，但不调整原已计提的折旧额。</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spacing w:line="300" w:lineRule="auto" w:before="0"/>
        <w:ind w:left="472" w:right="18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）借款费用资本化的确认原则和资本化期间</w:t>
      </w:r>
      <w:r>
        <w:rPr>
          <w:rFonts w:ascii="宋体" w:hAnsi="宋体" w:cs="宋体" w:eastAsia="宋体" w:hint="default"/>
          <w:b/>
          <w:bCs/>
          <w:w w:val="99"/>
          <w:sz w:val="18"/>
          <w:szCs w:val="18"/>
        </w:rPr>
        <w:t> </w:t>
      </w:r>
      <w:r>
        <w:rPr>
          <w:rFonts w:ascii="宋体" w:hAnsi="宋体" w:cs="宋体" w:eastAsia="宋体" w:hint="default"/>
          <w:sz w:val="18"/>
          <w:szCs w:val="18"/>
        </w:rPr>
        <w:t>本公司发生的可直接归属于符合资本化条件的资产的购建或生产的借款费用在同时满足下列条件时予以资本化计入相</w:t>
      </w:r>
    </w:p>
    <w:p>
      <w:pPr>
        <w:pStyle w:val="BodyText"/>
        <w:spacing w:line="240" w:lineRule="auto" w:before="31"/>
        <w:ind w:right="0"/>
        <w:jc w:val="both"/>
      </w:pPr>
      <w:r>
        <w:rPr/>
        <w:t>关资产成本：</w:t>
      </w:r>
    </w:p>
    <w:p>
      <w:pPr>
        <w:pStyle w:val="BodyText"/>
        <w:spacing w:line="240" w:lineRule="auto" w:before="76"/>
        <w:ind w:left="472" w:right="184"/>
        <w:jc w:val="left"/>
      </w:pPr>
      <w:r>
        <w:rPr/>
        <w:t>①资产支出已经发生；</w:t>
      </w:r>
    </w:p>
    <w:p>
      <w:pPr>
        <w:pStyle w:val="BodyText"/>
        <w:spacing w:line="240" w:lineRule="auto" w:before="76"/>
        <w:ind w:left="472" w:right="184"/>
        <w:jc w:val="left"/>
      </w:pPr>
      <w:r>
        <w:rPr/>
        <w:t>②借款费用已经发生；</w:t>
      </w:r>
    </w:p>
    <w:p>
      <w:pPr>
        <w:pStyle w:val="BodyText"/>
        <w:spacing w:line="312" w:lineRule="auto" w:before="76"/>
        <w:ind w:left="472" w:right="94"/>
        <w:jc w:val="left"/>
      </w:pPr>
      <w:r>
        <w:rPr/>
        <w:t>③为使资产达到预定可使用状态所必要的购建或者生产活动已经开始。 其他的借款利息、折价或溢价和汇兑差额，计入发生当期的损益。 </w:t>
      </w: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个月的，暂停借款费用的资本化。</w:t>
      </w:r>
      <w:r>
        <w:rPr>
          <w:spacing w:val="-65"/>
        </w:rPr>
        <w:t> </w:t>
      </w:r>
      <w:r>
        <w:rPr>
          <w:spacing w:val="-65"/>
        </w:rPr>
      </w:r>
      <w:r>
        <w:rPr>
          <w:spacing w:val="-2"/>
        </w:rPr>
        <w:t>当购建或者生产符合资本化条件的资产达到预定可使用或者可销售状态时，停止其借款费用的资本化；以后发生的借款</w:t>
      </w:r>
    </w:p>
    <w:p>
      <w:pPr>
        <w:pStyle w:val="BodyText"/>
        <w:spacing w:line="240" w:lineRule="auto" w:before="22"/>
        <w:ind w:right="0"/>
        <w:jc w:val="both"/>
      </w:pPr>
      <w:r>
        <w:rPr/>
        <w:t>费用于发生当期确认为费用。</w:t>
      </w:r>
    </w:p>
    <w:p>
      <w:pPr>
        <w:spacing w:line="300" w:lineRule="auto" w:before="76"/>
        <w:ind w:left="472" w:right="18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）借款费用资本化率以及资本化金额的计算方法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为购建或者生产符合资本化条件的资产而借入专门借款的，以专门借款当期实际发生的利息费用，减去将尚未动用的借</w:t>
      </w:r>
    </w:p>
    <w:p>
      <w:pPr>
        <w:spacing w:after="0" w:line="300" w:lineRule="auto"/>
        <w:jc w:val="left"/>
        <w:rPr>
          <w:rFonts w:ascii="宋体" w:hAnsi="宋体" w:cs="宋体" w:eastAsia="宋体" w:hint="default"/>
          <w:sz w:val="18"/>
          <w:szCs w:val="18"/>
        </w:rPr>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left="492" w:right="94" w:hanging="360"/>
        <w:jc w:val="left"/>
      </w:pPr>
      <w:r>
        <w:rPr/>
        <w:t>款资金存入银行取得的利息收入或者进行暂时性投资取得的投资收益后的金额，确定为专门借款利息费用的资本化金额。 </w:t>
      </w:r>
      <w:r>
        <w:rPr>
          <w:spacing w:val="-2"/>
        </w:rPr>
        <w:t>购建或者生产符合资本化条件的资产占用了一般借款的，一般借款应予资本化的利息金额按累计资产支出超过专门借款</w:t>
      </w:r>
    </w:p>
    <w:p>
      <w:pPr>
        <w:pStyle w:val="BodyText"/>
        <w:spacing w:line="316" w:lineRule="auto" w:before="19"/>
        <w:ind w:left="132" w:right="94"/>
        <w:jc w:val="left"/>
      </w:pPr>
      <w:r>
        <w:rPr>
          <w:spacing w:val="-2"/>
        </w:rPr>
        <w:t>部分的资产支出加权平均数乘以所占用一般借款的资本化率，计算确定一般借款应予资本化的利息金额。资本化率根据一般</w:t>
      </w:r>
      <w:r>
        <w:rPr>
          <w:spacing w:val="-64"/>
        </w:rPr>
        <w:t> </w:t>
      </w:r>
      <w:r>
        <w:rPr>
          <w:spacing w:val="-64"/>
        </w:rPr>
      </w:r>
      <w:r>
        <w:rPr/>
        <w:t>借款加权平均利率计算确定。</w:t>
      </w:r>
    </w:p>
    <w:p>
      <w:pPr>
        <w:spacing w:line="240" w:lineRule="auto" w:before="6"/>
        <w:rPr>
          <w:rFonts w:ascii="宋体" w:hAnsi="宋体" w:cs="宋体" w:eastAsia="宋体" w:hint="default"/>
          <w:sz w:val="22"/>
          <w:szCs w:val="22"/>
        </w:rPr>
      </w:pPr>
    </w:p>
    <w:p>
      <w:pPr>
        <w:pStyle w:val="Heading3"/>
        <w:spacing w:line="240" w:lineRule="auto"/>
        <w:ind w:left="132" w:right="94"/>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94"/>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spacing w:line="415" w:lineRule="auto" w:before="0"/>
        <w:ind w:left="492" w:right="729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）无形资产的计价方法</w:t>
      </w:r>
      <w:r>
        <w:rPr>
          <w:rFonts w:ascii="宋体" w:hAnsi="宋体" w:cs="宋体" w:eastAsia="宋体" w:hint="default"/>
          <w:b/>
          <w:bCs/>
          <w:w w:val="99"/>
          <w:sz w:val="18"/>
          <w:szCs w:val="18"/>
        </w:rPr>
        <w:t> </w:t>
      </w:r>
      <w:r>
        <w:rPr>
          <w:rFonts w:ascii="宋体" w:hAnsi="宋体" w:cs="宋体" w:eastAsia="宋体" w:hint="default"/>
          <w:sz w:val="18"/>
          <w:szCs w:val="18"/>
        </w:rPr>
        <w:t>按取得时的实际成本入账。</w:t>
      </w:r>
    </w:p>
    <w:p>
      <w:pPr>
        <w:pStyle w:val="Heading5"/>
        <w:spacing w:line="240" w:lineRule="auto" w:before="65"/>
        <w:ind w:left="495" w:right="94"/>
        <w:jc w:val="left"/>
        <w:rPr>
          <w:b w:val="0"/>
          <w:bCs w:val="0"/>
        </w:rPr>
      </w:pPr>
      <w:r>
        <w:rPr/>
        <w:t>（</w:t>
      </w:r>
      <w:r>
        <w:rPr>
          <w:rFonts w:ascii="Times New Roman" w:hAnsi="Times New Roman" w:cs="Times New Roman" w:eastAsia="Times New Roman" w:hint="default"/>
        </w:rPr>
        <w:t>2</w:t>
      </w:r>
      <w:r>
        <w:rPr/>
        <w:t>）无形资产使用寿命及摊销</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492" w:right="94"/>
        <w:jc w:val="left"/>
      </w:pPr>
      <w:r>
        <w:rPr/>
        <w:t>①使用寿命有限的无形资产的使用寿命估计情况：</w:t>
      </w:r>
    </w:p>
    <w:p>
      <w:pPr>
        <w:spacing w:line="240" w:lineRule="auto" w:before="2"/>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437"/>
        <w:gridCol w:w="3246"/>
        <w:gridCol w:w="3975"/>
      </w:tblGrid>
      <w:tr>
        <w:trPr>
          <w:trHeight w:val="589" w:hRule="exact"/>
        </w:trPr>
        <w:tc>
          <w:tcPr>
            <w:tcW w:w="243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4"/>
              <w:ind w:left="95"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24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4"/>
              <w:ind w:right="0"/>
              <w:jc w:val="center"/>
              <w:rPr>
                <w:rFonts w:ascii="宋体" w:hAnsi="宋体" w:cs="宋体" w:eastAsia="宋体" w:hint="default"/>
                <w:sz w:val="20"/>
                <w:szCs w:val="20"/>
              </w:rPr>
            </w:pPr>
            <w:r>
              <w:rPr>
                <w:rFonts w:ascii="宋体" w:hAnsi="宋体" w:cs="宋体" w:eastAsia="宋体" w:hint="default"/>
                <w:sz w:val="20"/>
                <w:szCs w:val="20"/>
              </w:rPr>
              <w:t>预计使用寿命</w:t>
            </w:r>
          </w:p>
        </w:tc>
        <w:tc>
          <w:tcPr>
            <w:tcW w:w="3975"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24"/>
              <w:ind w:right="7"/>
              <w:jc w:val="center"/>
              <w:rPr>
                <w:rFonts w:ascii="宋体" w:hAnsi="宋体" w:cs="宋体" w:eastAsia="宋体" w:hint="default"/>
                <w:sz w:val="20"/>
                <w:szCs w:val="20"/>
              </w:rPr>
            </w:pPr>
            <w:r>
              <w:rPr>
                <w:rFonts w:ascii="宋体" w:hAnsi="宋体" w:cs="宋体" w:eastAsia="宋体" w:hint="default"/>
                <w:sz w:val="20"/>
                <w:szCs w:val="20"/>
              </w:rPr>
              <w:t>依据</w:t>
            </w:r>
          </w:p>
        </w:tc>
      </w:tr>
      <w:tr>
        <w:trPr>
          <w:trHeight w:val="592" w:hRule="exact"/>
        </w:trPr>
        <w:tc>
          <w:tcPr>
            <w:tcW w:w="24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3"/>
              <w:ind w:right="3"/>
              <w:jc w:val="center"/>
              <w:rPr>
                <w:rFonts w:ascii="宋体" w:hAnsi="宋体" w:cs="宋体" w:eastAsia="宋体" w:hint="default"/>
                <w:sz w:val="20"/>
                <w:szCs w:val="20"/>
              </w:rPr>
            </w:pPr>
            <w:r>
              <w:rPr>
                <w:rFonts w:ascii="宋体" w:hAnsi="宋体" w:cs="宋体" w:eastAsia="宋体" w:hint="default"/>
                <w:sz w:val="20"/>
                <w:szCs w:val="20"/>
              </w:rPr>
              <w:t>计算机软件</w:t>
            </w:r>
          </w:p>
        </w:tc>
        <w:tc>
          <w:tcPr>
            <w:tcW w:w="32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3"/>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397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23"/>
              <w:ind w:right="7"/>
              <w:jc w:val="center"/>
              <w:rPr>
                <w:rFonts w:ascii="宋体" w:hAnsi="宋体" w:cs="宋体" w:eastAsia="宋体" w:hint="default"/>
                <w:sz w:val="20"/>
                <w:szCs w:val="20"/>
              </w:rPr>
            </w:pPr>
            <w:r>
              <w:rPr>
                <w:rFonts w:ascii="宋体" w:hAnsi="宋体" w:cs="宋体" w:eastAsia="宋体" w:hint="default"/>
                <w:sz w:val="20"/>
                <w:szCs w:val="20"/>
              </w:rPr>
              <w:t>预计受益年限</w:t>
            </w:r>
          </w:p>
        </w:tc>
      </w:tr>
    </w:tbl>
    <w:p>
      <w:pPr>
        <w:pStyle w:val="BodyText"/>
        <w:spacing w:line="316" w:lineRule="auto" w:before="10"/>
        <w:ind w:left="132" w:right="94" w:firstLine="360"/>
        <w:jc w:val="left"/>
      </w:pPr>
      <w:r>
        <w:rPr>
          <w:spacing w:val="-2"/>
        </w:rPr>
        <w:t>每年年度终了，公司对使用寿命有限的无形资产的使用寿命及摊销方法进行复核。经复核，本期末无形资产的使用寿命</w:t>
      </w:r>
      <w:r>
        <w:rPr/>
        <w:t> 及摊销方法与以前估计未有不同。</w:t>
      </w:r>
    </w:p>
    <w:p>
      <w:pPr>
        <w:pStyle w:val="BodyText"/>
        <w:spacing w:line="316" w:lineRule="auto" w:before="19"/>
        <w:ind w:left="132" w:right="94" w:firstLine="360"/>
        <w:jc w:val="left"/>
      </w:pPr>
      <w:r>
        <w:rPr/>
        <w:t>②无法预见无形资产为企业带来经济利益期限的，视为使用寿命不确定的无形资产。对于使用寿命不确定的无形资产， </w:t>
      </w:r>
      <w:r>
        <w:rPr>
          <w:spacing w:val="-2"/>
        </w:rPr>
        <w:t>公司在每年年度终了对使用寿命不确定的无形资产的使用寿命进行复核，如果重新复核后仍为不确定的，于在资产负债表日</w:t>
      </w:r>
      <w:r>
        <w:rPr>
          <w:spacing w:val="-64"/>
        </w:rPr>
        <w:t> </w:t>
      </w:r>
      <w:r>
        <w:rPr>
          <w:spacing w:val="-64"/>
        </w:rPr>
      </w:r>
      <w:r>
        <w:rPr/>
        <w:t>进行减值测试。</w:t>
      </w:r>
    </w:p>
    <w:p>
      <w:pPr>
        <w:pStyle w:val="BodyText"/>
        <w:spacing w:line="316" w:lineRule="auto" w:before="19"/>
        <w:ind w:left="492" w:right="94"/>
        <w:jc w:val="left"/>
      </w:pPr>
      <w:r>
        <w:rPr/>
        <w:t>③无形资产的摊销 </w:t>
      </w:r>
      <w:r>
        <w:rPr>
          <w:spacing w:val="-2"/>
        </w:rPr>
        <w:t>对于使用寿命有限的无形资产，本公司在取得时判定其使用寿命，在使用寿命内采用直线法系统合理摊销，摊销金额按</w:t>
      </w:r>
    </w:p>
    <w:p>
      <w:pPr>
        <w:pStyle w:val="BodyText"/>
        <w:spacing w:line="316" w:lineRule="auto" w:before="19"/>
        <w:ind w:left="132" w:right="192"/>
        <w:jc w:val="both"/>
      </w:pPr>
      <w:r>
        <w:rPr>
          <w:spacing w:val="-2"/>
        </w:rPr>
        <w:t>受益项目计入当期损益</w:t>
      </w:r>
      <w:r>
        <w:rPr>
          <w:color w:val="FF0000"/>
          <w:spacing w:val="-2"/>
        </w:rPr>
        <w:t>。</w:t>
      </w:r>
      <w:r>
        <w:rPr>
          <w:spacing w:val="-2"/>
        </w:rPr>
        <w:t>具体应摊销金额为其成本扣除预计残值后的金额。已计提减值准备的无形资产，还应扣除已计提的</w:t>
      </w:r>
      <w:r>
        <w:rPr>
          <w:spacing w:val="-65"/>
        </w:rPr>
        <w:t> </w:t>
      </w:r>
      <w:r>
        <w:rPr>
          <w:spacing w:val="-65"/>
        </w:rPr>
      </w:r>
      <w:r>
        <w:rPr>
          <w:spacing w:val="-2"/>
        </w:rPr>
        <w:t>无形资产减值准备累计金额，残值为零。但下列情况除外：有第三方承诺在无形资产使用寿命结束时购买该无形资产或可以</w:t>
      </w:r>
      <w:r>
        <w:rPr>
          <w:spacing w:val="-65"/>
        </w:rPr>
        <w:t> </w:t>
      </w:r>
      <w:r>
        <w:rPr>
          <w:spacing w:val="-65"/>
        </w:rPr>
      </w:r>
      <w:r>
        <w:rPr/>
        <w:t>根据活跃市场得到预计残值信息，并且该市场在无形资产使用寿命结束时很可能存在。</w:t>
      </w:r>
    </w:p>
    <w:p>
      <w:pPr>
        <w:pStyle w:val="BodyText"/>
        <w:spacing w:line="316" w:lineRule="auto" w:before="19"/>
        <w:ind w:left="132" w:right="94" w:firstLine="360"/>
        <w:jc w:val="left"/>
      </w:pPr>
      <w:r>
        <w:rPr>
          <w:spacing w:val="-2"/>
        </w:rPr>
        <w:t>对使用寿命不确定的无形资产，不予摊销。每年年度终了对使用寿命不确定的无形资产的使用寿命进行复核，如果有证</w:t>
      </w:r>
      <w:r>
        <w:rPr/>
        <w:t> 据表明无形资产的使用寿命是有限的，估计其使用寿命并在预计使用年限内系统合理摊销。</w:t>
      </w:r>
    </w:p>
    <w:p>
      <w:pPr>
        <w:pStyle w:val="Heading3"/>
        <w:spacing w:line="284" w:lineRule="exact"/>
        <w:ind w:left="552" w:right="9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pStyle w:val="BodyText"/>
        <w:spacing w:line="316" w:lineRule="auto" w:before="46"/>
        <w:ind w:left="132" w:right="94" w:firstLine="360"/>
        <w:jc w:val="left"/>
      </w:pPr>
      <w:r>
        <w:rPr>
          <w:spacing w:val="-2"/>
        </w:rPr>
        <w:t>①本公司将为进一步开发活动进行的资料及相关方面的准备活动作为研究阶段，无形资产研究阶段的支出在发生时计入</w:t>
      </w:r>
      <w:r>
        <w:rPr/>
        <w:t> 当期损益。</w:t>
      </w:r>
    </w:p>
    <w:p>
      <w:pPr>
        <w:pStyle w:val="BodyText"/>
        <w:spacing w:line="316" w:lineRule="auto" w:before="19"/>
        <w:ind w:left="132" w:right="94" w:firstLine="360"/>
        <w:jc w:val="left"/>
      </w:pPr>
      <w:r>
        <w:rPr/>
        <w:t>②在本公司已完成研究阶段的工作后再进行的开发活动作为开发阶段。一般为项目立项申请经过研究阶段的研究分析， </w:t>
      </w:r>
      <w:r>
        <w:rPr>
          <w:spacing w:val="-2"/>
        </w:rPr>
        <w:t>评审形成立项报告后，研发项目组完成软件详细设计、代码编写、系统测试等工作，并且通过不断修订完善直至达到可使用</w:t>
      </w:r>
      <w:r>
        <w:rPr>
          <w:spacing w:val="-66"/>
        </w:rPr>
        <w:t> </w:t>
      </w:r>
      <w:r>
        <w:rPr>
          <w:spacing w:val="-66"/>
        </w:rPr>
      </w:r>
      <w:r>
        <w:rPr/>
        <w:t>或可销售状态。</w:t>
      </w:r>
    </w:p>
    <w:p>
      <w:pPr>
        <w:pStyle w:val="BodyText"/>
        <w:spacing w:line="309" w:lineRule="auto" w:before="19"/>
        <w:ind w:left="492" w:right="2974"/>
        <w:jc w:val="left"/>
      </w:pPr>
      <w:r>
        <w:rPr/>
        <w:t>开发阶段的支出同时满足下列条件时，才能确认为无形资产，否则计入当期损益：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300" w:lineRule="auto" w:before="5"/>
        <w:ind w:left="132" w:right="94" w:firstLine="360"/>
        <w:jc w:val="left"/>
      </w:pPr>
      <w:r>
        <w:rPr>
          <w:rFonts w:ascii="Times New Roman" w:hAnsi="Times New Roman" w:cs="Times New Roman" w:eastAsia="Times New Roman" w:hint="default"/>
          <w:spacing w:val="-2"/>
        </w:rPr>
        <w:t>C.</w:t>
      </w:r>
      <w:r>
        <w:rPr>
          <w:spacing w:val="-2"/>
        </w:rPr>
        <w:t>无形资产产生经济利益的方式，包括能够证明运用该无形资产生产的产品存在市场或无形资产自身存在市场，无形资</w:t>
      </w:r>
      <w:r>
        <w:rPr/>
        <w:t> 产将在内部使用的，能够证明其有用性；</w:t>
      </w:r>
    </w:p>
    <w:p>
      <w:pPr>
        <w:pStyle w:val="BodyText"/>
        <w:spacing w:line="300" w:lineRule="auto" w:before="31"/>
        <w:ind w:left="492" w:right="999"/>
        <w:jc w:val="left"/>
      </w:pP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w:t>
      </w:r>
    </w:p>
    <w:p>
      <w:pPr>
        <w:spacing w:after="0" w:line="300" w:lineRule="auto"/>
        <w:jc w:val="left"/>
        <w:sectPr>
          <w:pgSz w:w="11910" w:h="16840"/>
          <w:pgMar w:header="746" w:footer="978" w:top="1060" w:bottom="1160" w:left="1000" w:right="940"/>
        </w:sectPr>
      </w:pPr>
    </w:p>
    <w:p>
      <w:pPr>
        <w:spacing w:line="240" w:lineRule="auto" w:before="10"/>
        <w:rPr>
          <w:rFonts w:ascii="宋体" w:hAnsi="宋体" w:cs="宋体" w:eastAsia="宋体" w:hint="default"/>
          <w:sz w:val="24"/>
          <w:szCs w:val="24"/>
        </w:rPr>
      </w:pPr>
    </w:p>
    <w:p>
      <w:pPr>
        <w:pStyle w:val="Heading3"/>
        <w:spacing w:line="240" w:lineRule="auto" w:before="34"/>
        <w:ind w:right="0"/>
        <w:jc w:val="both"/>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spacing w:line="300" w:lineRule="auto" w:before="0"/>
        <w:ind w:left="472" w:right="18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）长期股权投资减值测试方法及会计处理方法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本公司在资产负债表日对长期股权投资进行逐项检查，根据被投资单位经营政策、法律环境、市场需求、行业及盈利能</w:t>
      </w:r>
    </w:p>
    <w:p>
      <w:pPr>
        <w:pStyle w:val="BodyText"/>
        <w:spacing w:line="316" w:lineRule="auto" w:before="31"/>
        <w:ind w:right="192"/>
        <w:jc w:val="both"/>
      </w:pPr>
      <w:r>
        <w:rPr>
          <w:spacing w:val="-2"/>
        </w:rPr>
        <w:t>力等的各种变化判断长期股权投资是否存在减值迹象。当长期股权投资可收回金额低于账面价值时，将可收回金额低于长期</w:t>
      </w:r>
      <w:r>
        <w:rPr>
          <w:spacing w:val="-64"/>
        </w:rPr>
        <w:t> </w:t>
      </w:r>
      <w:r>
        <w:rPr>
          <w:spacing w:val="-64"/>
        </w:rPr>
      </w:r>
      <w:r>
        <w:rPr/>
        <w:t>股权投资账面价值的差额作为长期股权投资减值准备予以计提。资产减值损失一经确认，在以后会计期间不再转回。</w:t>
      </w:r>
    </w:p>
    <w:p>
      <w:pPr>
        <w:spacing w:line="300" w:lineRule="auto" w:before="19"/>
        <w:ind w:left="472" w:right="18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）投资性房地产减值测试方法及会计处理方法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资产负债表日按投资性房产的成本与可收回金额孰低计价，可收回金额低于成本的，按两者的差额计提减值准备。如果</w:t>
      </w:r>
    </w:p>
    <w:p>
      <w:pPr>
        <w:pStyle w:val="BodyText"/>
        <w:spacing w:line="240" w:lineRule="auto" w:before="31"/>
        <w:ind w:right="0"/>
        <w:jc w:val="both"/>
      </w:pPr>
      <w:r>
        <w:rPr/>
        <w:t>已经计提减值准备的投资性房地产的价值又得以恢复，前期已计提的减值准备不得转回。</w:t>
      </w:r>
    </w:p>
    <w:p>
      <w:pPr>
        <w:spacing w:line="300" w:lineRule="auto" w:before="76"/>
        <w:ind w:left="472" w:right="18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）固定资产的减值测试方法及会计处理方法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本公司在资产负债表日对各项固定资产进行判断，当存在减值迹象，估计可收回金额低于其账面价值时，账面价值减记</w:t>
      </w:r>
    </w:p>
    <w:p>
      <w:pPr>
        <w:pStyle w:val="BodyText"/>
        <w:spacing w:line="316" w:lineRule="auto" w:before="31"/>
        <w:ind w:right="111"/>
        <w:jc w:val="both"/>
      </w:pPr>
      <w:r>
        <w:rPr/>
        <w:t>至可收回金额，减记的金额确认为资产减值损失，计入当期损益，同时计提相应的资产减值准备。资产减值损失一经确认， 在以后会计期间不再转回。当存在下列迹象的，按固定资产单项项目全额计提减值准备：</w:t>
      </w:r>
    </w:p>
    <w:p>
      <w:pPr>
        <w:pStyle w:val="BodyText"/>
        <w:spacing w:line="240" w:lineRule="auto" w:before="19"/>
        <w:ind w:left="472" w:right="184"/>
        <w:jc w:val="left"/>
      </w:pPr>
      <w:r>
        <w:rPr/>
        <w:t>①长期闲置不用，在可预见的未来不会再使用，且已无转让价值的固定资产；</w:t>
      </w:r>
    </w:p>
    <w:p>
      <w:pPr>
        <w:pStyle w:val="BodyText"/>
        <w:spacing w:line="240" w:lineRule="auto" w:before="76"/>
        <w:ind w:left="472" w:right="184"/>
        <w:jc w:val="left"/>
      </w:pPr>
      <w:r>
        <w:rPr/>
        <w:t>②由于技术进步等原因，已不可使用的固定资产；</w:t>
      </w:r>
    </w:p>
    <w:p>
      <w:pPr>
        <w:pStyle w:val="BodyText"/>
        <w:spacing w:line="316" w:lineRule="auto" w:before="76"/>
        <w:ind w:left="472" w:right="4054"/>
        <w:jc w:val="left"/>
      </w:pPr>
      <w:r>
        <w:rPr/>
        <w:t>③虽然固定资产尚可使用，但使用后产生大量不合格品的固定资产； 已遭毁损，以至于不再具有使用价值和转让价值的固定资产； 其他实质上已经不能再给公司带来经济利益的固定资产。</w:t>
      </w:r>
    </w:p>
    <w:p>
      <w:pPr>
        <w:spacing w:line="300" w:lineRule="auto" w:before="19"/>
        <w:ind w:left="472" w:right="18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）在建工程减值测试方法及会计处理方法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本公司于资产负债表日对在建工程进行全面检查，如果有证据表明在建工程已经发生了减值，估计可收回金额低于其账</w:t>
      </w:r>
    </w:p>
    <w:p>
      <w:pPr>
        <w:pStyle w:val="BodyText"/>
        <w:spacing w:line="316" w:lineRule="auto" w:before="31"/>
        <w:ind w:right="111"/>
        <w:jc w:val="both"/>
      </w:pPr>
      <w:r>
        <w:rPr/>
        <w:t>面价值时，账面价值减记至可收回金额，减记的金额确认为资产减值损失，计入当期损益，同时计提相应的资产减值准备。 资产减值损失一经确认，在以后会计期间不再转回。存在下列一项或若干项情况的，对在建工程进行减值测试：</w:t>
      </w:r>
    </w:p>
    <w:p>
      <w:pPr>
        <w:pStyle w:val="BodyText"/>
        <w:spacing w:line="240" w:lineRule="auto" w:before="19"/>
        <w:ind w:left="472" w:right="184"/>
        <w:jc w:val="left"/>
      </w:pPr>
      <w:r>
        <w:rPr/>
        <w:t>①长期停建并且预计在未来</w:t>
      </w:r>
      <w:r>
        <w:rPr>
          <w:rFonts w:ascii="Times New Roman" w:hAnsi="Times New Roman" w:cs="Times New Roman" w:eastAsia="Times New Roman" w:hint="default"/>
        </w:rPr>
        <w:t>3</w:t>
      </w:r>
      <w:r>
        <w:rPr/>
        <w:t>年内不会重新开工的在建工程；</w:t>
      </w:r>
    </w:p>
    <w:p>
      <w:pPr>
        <w:pStyle w:val="BodyText"/>
        <w:spacing w:line="240" w:lineRule="auto" w:before="63"/>
        <w:ind w:left="472" w:right="184"/>
        <w:jc w:val="left"/>
      </w:pPr>
      <w:r>
        <w:rPr/>
        <w:t>②所建项目无论在性能上，还是在技术上已经落后，并且给企业带来的经济利益具有很大的不确定性；</w:t>
      </w:r>
    </w:p>
    <w:p>
      <w:pPr>
        <w:pStyle w:val="BodyText"/>
        <w:spacing w:line="240" w:lineRule="auto" w:before="76"/>
        <w:ind w:left="472" w:right="184"/>
        <w:jc w:val="left"/>
      </w:pPr>
      <w:r>
        <w:rPr/>
        <w:t>③其他足以证明在建工程已经发生减值的情形。</w:t>
      </w:r>
    </w:p>
    <w:p>
      <w:pPr>
        <w:spacing w:line="300" w:lineRule="auto" w:before="76"/>
        <w:ind w:left="472"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）无形资产减值测试方法及会计处理方法</w:t>
      </w:r>
      <w:r>
        <w:rPr>
          <w:rFonts w:ascii="宋体" w:hAnsi="宋体" w:cs="宋体" w:eastAsia="宋体" w:hint="default"/>
          <w:b/>
          <w:bCs/>
          <w:w w:val="99"/>
          <w:sz w:val="18"/>
          <w:szCs w:val="18"/>
        </w:rPr>
        <w:t> </w:t>
      </w:r>
      <w:r>
        <w:rPr>
          <w:rFonts w:ascii="宋体" w:hAnsi="宋体" w:cs="宋体" w:eastAsia="宋体" w:hint="default"/>
          <w:sz w:val="18"/>
          <w:szCs w:val="18"/>
        </w:rPr>
        <w:t>当无形资产的可收回金额低于其账面价值时，将资产的账面价值减记至可收回金额，减记的金额确认为资产减值损失，</w:t>
      </w:r>
    </w:p>
    <w:p>
      <w:pPr>
        <w:pStyle w:val="BodyText"/>
        <w:spacing w:line="316" w:lineRule="auto" w:before="31"/>
        <w:ind w:right="190"/>
        <w:jc w:val="both"/>
      </w:pPr>
      <w:r>
        <w:rPr>
          <w:spacing w:val="-2"/>
        </w:rPr>
        <w:t>计入当期损益，同时计提相应的无形资产减值准备。无形资产减值损失一经确认，在以后会计期间不再转回。存在下列一项</w:t>
      </w:r>
      <w:r>
        <w:rPr>
          <w:spacing w:val="-64"/>
        </w:rPr>
        <w:t> </w:t>
      </w:r>
      <w:r>
        <w:rPr>
          <w:spacing w:val="-64"/>
        </w:rPr>
      </w:r>
      <w:r>
        <w:rPr/>
        <w:t>或多项以下情况的，对无形资产进行减值测试：</w:t>
      </w:r>
    </w:p>
    <w:p>
      <w:pPr>
        <w:pStyle w:val="BodyText"/>
        <w:spacing w:line="240" w:lineRule="auto" w:before="19"/>
        <w:ind w:left="472" w:right="184"/>
        <w:jc w:val="left"/>
      </w:pPr>
      <w:r>
        <w:rPr/>
        <w:t>①该无形资产已被其他新技术等所替代，使其为企业创造经济利益的能力受到重大不利影响；</w:t>
      </w:r>
    </w:p>
    <w:p>
      <w:pPr>
        <w:pStyle w:val="BodyText"/>
        <w:spacing w:line="240" w:lineRule="auto" w:before="76"/>
        <w:ind w:left="472" w:right="184"/>
        <w:jc w:val="left"/>
      </w:pPr>
      <w:r>
        <w:rPr/>
        <w:t>②该无形资产的市价在当期大幅下跌，并在剩余年限内可能不会回升；</w:t>
      </w:r>
    </w:p>
    <w:p>
      <w:pPr>
        <w:pStyle w:val="BodyText"/>
        <w:spacing w:line="240" w:lineRule="auto" w:before="76"/>
        <w:ind w:left="472" w:right="184"/>
        <w:jc w:val="left"/>
      </w:pPr>
      <w:r>
        <w:rPr/>
        <w:t>③其他足以表明该无形资产的账面价值已超过可收回金额的情况。</w:t>
      </w:r>
    </w:p>
    <w:p>
      <w:pPr>
        <w:pStyle w:val="BodyText"/>
        <w:spacing w:line="300" w:lineRule="auto" w:before="76"/>
        <w:ind w:left="472" w:right="184"/>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）商誉减值测试</w:t>
      </w:r>
      <w:r>
        <w:rPr>
          <w:rFonts w:ascii="宋体" w:hAnsi="宋体" w:cs="宋体" w:eastAsia="宋体" w:hint="default"/>
          <w:b/>
          <w:bCs/>
          <w:w w:val="99"/>
        </w:rPr>
        <w:t> </w:t>
      </w:r>
      <w:r>
        <w:rPr>
          <w:spacing w:val="-2"/>
        </w:rPr>
        <w:t>企业合并形成的商誉，至少在每年年度终了进行减值测试。本公司在对包含商誉的相关资产组或者资产组组合进行减值</w:t>
      </w:r>
    </w:p>
    <w:p>
      <w:pPr>
        <w:pStyle w:val="BodyText"/>
        <w:spacing w:line="316" w:lineRule="auto" w:before="31"/>
        <w:ind w:left="472" w:right="184" w:hanging="360"/>
        <w:jc w:val="left"/>
      </w:pPr>
      <w:r>
        <w:rPr/>
        <w:t>测试时，如与商誉相关的资产组或者资产组组合存在减值迹象的，按以下步骤处理： </w:t>
      </w:r>
      <w:r>
        <w:rPr>
          <w:spacing w:val="-2"/>
        </w:rPr>
        <w:t>首先对不包含商誉的资产组或者资产组组合进行减值测试，计算可收回金额，并与相关资产账面价值比较，确认相应的</w:t>
      </w:r>
    </w:p>
    <w:p>
      <w:pPr>
        <w:pStyle w:val="BodyText"/>
        <w:spacing w:line="316" w:lineRule="auto" w:before="19"/>
        <w:ind w:right="190"/>
        <w:jc w:val="both"/>
      </w:pPr>
      <w:r>
        <w:rPr>
          <w:spacing w:val="-5"/>
        </w:rPr>
        <w:t>减值损失；然后再对包含商誉的资产组或者资产组这组合进行减值测试，比较这些相关资产组或者资产组组合的账面价值（包</w:t>
      </w:r>
      <w:r>
        <w:rPr>
          <w:spacing w:val="-75"/>
        </w:rPr>
        <w:t> </w:t>
      </w:r>
      <w:r>
        <w:rPr>
          <w:spacing w:val="-75"/>
        </w:rPr>
      </w:r>
      <w:r>
        <w:rPr>
          <w:spacing w:val="-2"/>
        </w:rPr>
        <w:t>括所分摊的商誉的账面价值部分）与其可收回金额，如相关资产组或者资产组组合的可收回金额低于其账面价值的，就其差</w:t>
      </w:r>
      <w:r>
        <w:rPr>
          <w:spacing w:val="-63"/>
        </w:rPr>
        <w:t> </w:t>
      </w:r>
      <w:r>
        <w:rPr>
          <w:spacing w:val="-63"/>
        </w:rPr>
      </w:r>
      <w:r>
        <w:rPr>
          <w:spacing w:val="-2"/>
        </w:rPr>
        <w:t>额确认减值损失。减值损失金额首先抵减分摊至资产组或者资产组组合中商誉的账面价值；再根据资产组或者资产组组合中</w:t>
      </w:r>
      <w:r>
        <w:rPr>
          <w:spacing w:val="-64"/>
        </w:rPr>
        <w:t> </w:t>
      </w:r>
      <w:r>
        <w:rPr>
          <w:spacing w:val="-64"/>
        </w:rPr>
      </w:r>
      <w:r>
        <w:rPr/>
        <w:t>除商誉之外的其他各项资产的账面价值所占比重，按比例抵减其他各项资产的账面价值。</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2" w:right="184"/>
        <w:jc w:val="left"/>
      </w:pPr>
      <w:r>
        <w:rPr/>
        <w:t>长期待摊费用核算本公司已经发生但应由本期和以后各期负担的分摊期限在一年以上的各项费用。</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left="492" w:right="94"/>
        <w:jc w:val="left"/>
      </w:pPr>
      <w:r>
        <w:rPr/>
        <w:t>本公司长期待摊费用在受益期内平均摊销。</w:t>
      </w:r>
    </w:p>
    <w:p>
      <w:pPr>
        <w:spacing w:line="240" w:lineRule="auto" w:before="13"/>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3249"/>
        <w:gridCol w:w="6409"/>
      </w:tblGrid>
      <w:tr>
        <w:trPr>
          <w:trHeight w:val="589" w:hRule="exact"/>
        </w:trPr>
        <w:tc>
          <w:tcPr>
            <w:tcW w:w="324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5"/>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6409"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25"/>
              <w:ind w:right="9"/>
              <w:jc w:val="center"/>
              <w:rPr>
                <w:rFonts w:ascii="宋体" w:hAnsi="宋体" w:cs="宋体" w:eastAsia="宋体" w:hint="default"/>
                <w:sz w:val="20"/>
                <w:szCs w:val="20"/>
              </w:rPr>
            </w:pPr>
            <w:r>
              <w:rPr>
                <w:rFonts w:ascii="宋体" w:hAnsi="宋体" w:cs="宋体" w:eastAsia="宋体" w:hint="default"/>
                <w:sz w:val="20"/>
                <w:szCs w:val="20"/>
              </w:rPr>
              <w:t>摊销年限</w:t>
            </w:r>
          </w:p>
        </w:tc>
      </w:tr>
      <w:tr>
        <w:trPr>
          <w:trHeight w:val="592" w:hRule="exact"/>
        </w:trPr>
        <w:tc>
          <w:tcPr>
            <w:tcW w:w="32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right="1"/>
              <w:jc w:val="center"/>
              <w:rPr>
                <w:rFonts w:ascii="宋体" w:hAnsi="宋体" w:cs="宋体" w:eastAsia="宋体" w:hint="default"/>
                <w:sz w:val="20"/>
                <w:szCs w:val="20"/>
              </w:rPr>
            </w:pPr>
            <w:r>
              <w:rPr>
                <w:rFonts w:ascii="宋体" w:hAnsi="宋体" w:cs="宋体" w:eastAsia="宋体" w:hint="default"/>
                <w:sz w:val="20"/>
                <w:szCs w:val="20"/>
              </w:rPr>
              <w:t>装修费</w:t>
            </w:r>
          </w:p>
        </w:tc>
        <w:tc>
          <w:tcPr>
            <w:tcW w:w="640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26"/>
              <w:ind w:right="9"/>
              <w:jc w:val="center"/>
              <w:rPr>
                <w:rFonts w:ascii="宋体" w:hAnsi="宋体" w:cs="宋体" w:eastAsia="宋体" w:hint="default"/>
                <w:sz w:val="20"/>
                <w:szCs w:val="20"/>
              </w:rPr>
            </w:pPr>
            <w:r>
              <w:rPr>
                <w:rFonts w:ascii="宋体" w:hAnsi="宋体" w:cs="宋体" w:eastAsia="宋体" w:hint="default"/>
                <w:sz w:val="20"/>
                <w:szCs w:val="20"/>
              </w:rPr>
              <w:t>按房屋租赁期限</w:t>
            </w:r>
          </w:p>
        </w:tc>
      </w:tr>
    </w:tbl>
    <w:p>
      <w:pPr>
        <w:spacing w:line="240" w:lineRule="auto" w:before="5"/>
        <w:rPr>
          <w:rFonts w:ascii="宋体" w:hAnsi="宋体" w:cs="宋体" w:eastAsia="宋体" w:hint="default"/>
          <w:sz w:val="19"/>
          <w:szCs w:val="19"/>
        </w:rPr>
      </w:pPr>
    </w:p>
    <w:p>
      <w:pPr>
        <w:pStyle w:val="Heading3"/>
        <w:spacing w:line="240" w:lineRule="auto" w:before="34"/>
        <w:ind w:left="132" w:right="0"/>
        <w:jc w:val="both"/>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52" w:right="9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316" w:lineRule="auto" w:before="46"/>
        <w:ind w:left="132" w:right="94" w:firstLine="360"/>
        <w:jc w:val="left"/>
      </w:pPr>
      <w:r>
        <w:rPr>
          <w:spacing w:val="-4"/>
        </w:rPr>
        <w:t>职工薪酬，是指本公司为获得职工提供的服务或解除劳动关系而给予的各种形式的报酬或补偿。职工薪酬包括短期薪酬、</w:t>
      </w:r>
      <w:r>
        <w:rPr/>
        <w:t> </w:t>
      </w:r>
      <w:r>
        <w:rPr>
          <w:spacing w:val="-2"/>
        </w:rPr>
        <w:t>离职后福利、辞退福利和其他长期职工福利。本公司提供给职工配偶、子女、受赡养人、已故员工遗属及其他受益人等的福</w:t>
      </w:r>
      <w:r>
        <w:rPr>
          <w:spacing w:val="-63"/>
        </w:rPr>
        <w:t> </w:t>
      </w:r>
      <w:r>
        <w:rPr>
          <w:spacing w:val="-63"/>
        </w:rPr>
      </w:r>
      <w:r>
        <w:rPr/>
        <w:t>利，也属于职工薪酬。</w:t>
      </w:r>
    </w:p>
    <w:p>
      <w:pPr>
        <w:pStyle w:val="Heading5"/>
        <w:spacing w:line="240" w:lineRule="auto" w:before="19"/>
        <w:ind w:left="492" w:right="9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316" w:lineRule="auto" w:before="63"/>
        <w:ind w:left="492" w:right="94"/>
        <w:jc w:val="left"/>
      </w:pPr>
      <w:r>
        <w:rPr/>
        <w:t>①职工基本薪酬（工资、奖金、津贴、补贴） </w:t>
      </w:r>
      <w:r>
        <w:rPr>
          <w:spacing w:val="-2"/>
        </w:rPr>
        <w:t>本公司在职工为其提供服务的会计期间，将实际发生的短期薪酬确认为负债，并计入当期损益，其他会计准则要求或允</w:t>
      </w:r>
    </w:p>
    <w:p>
      <w:pPr>
        <w:pStyle w:val="BodyText"/>
        <w:spacing w:line="240" w:lineRule="auto" w:before="19"/>
        <w:ind w:left="132" w:right="0"/>
        <w:jc w:val="both"/>
      </w:pPr>
      <w:r>
        <w:rPr/>
        <w:t>许计入资产成本的除外。</w:t>
      </w:r>
    </w:p>
    <w:p>
      <w:pPr>
        <w:pStyle w:val="BodyText"/>
        <w:spacing w:line="316" w:lineRule="auto" w:before="76"/>
        <w:ind w:left="492" w:right="94"/>
        <w:jc w:val="left"/>
      </w:pPr>
      <w:r>
        <w:rPr/>
        <w:t>②职工福利费 </w:t>
      </w:r>
      <w:r>
        <w:rPr>
          <w:spacing w:val="-4"/>
        </w:rPr>
        <w:t>本公司发生的职工福利费，在实际发生时根据实际发生额计入当期损益或相关资产成本。职工福利费为非货币性福利的，</w:t>
      </w:r>
    </w:p>
    <w:p>
      <w:pPr>
        <w:pStyle w:val="BodyText"/>
        <w:spacing w:line="240" w:lineRule="auto" w:before="19"/>
        <w:ind w:left="132" w:right="0"/>
        <w:jc w:val="both"/>
      </w:pPr>
      <w:r>
        <w:rPr/>
        <w:t>按照公允价值计量。</w:t>
      </w:r>
    </w:p>
    <w:p>
      <w:pPr>
        <w:pStyle w:val="BodyText"/>
        <w:spacing w:line="316" w:lineRule="auto" w:before="76"/>
        <w:ind w:left="492" w:right="94"/>
        <w:jc w:val="left"/>
      </w:pPr>
      <w:r>
        <w:rPr/>
        <w:t>③医疗保险费、工伤保险费、生育保险费等社会保险费和住房公积金，以及工会经费和职工教育经费 </w:t>
      </w:r>
      <w:r>
        <w:rPr>
          <w:spacing w:val="-2"/>
        </w:rPr>
        <w:t>本公司为职工缴纳的医疗保险费、工伤保险费、生育保险费等社会保险费和住房公积金，以及按规定提取的工会经费和</w:t>
      </w:r>
    </w:p>
    <w:p>
      <w:pPr>
        <w:pStyle w:val="BodyText"/>
        <w:spacing w:line="316" w:lineRule="auto" w:before="19"/>
        <w:ind w:left="132" w:right="94"/>
        <w:jc w:val="left"/>
      </w:pPr>
      <w:r>
        <w:rPr>
          <w:spacing w:val="-2"/>
        </w:rPr>
        <w:t>职工教育经费，在职工为其提供服务的会计期间，根据规定的计提基础和计提比例计算确定相应的职工薪酬金额，并确认相</w:t>
      </w:r>
      <w:r>
        <w:rPr>
          <w:spacing w:val="-63"/>
        </w:rPr>
        <w:t> </w:t>
      </w:r>
      <w:r>
        <w:rPr>
          <w:spacing w:val="-63"/>
        </w:rPr>
      </w:r>
      <w:r>
        <w:rPr/>
        <w:t>应负债，计入当期损益或相关资产成本。</w:t>
      </w:r>
    </w:p>
    <w:p>
      <w:pPr>
        <w:pStyle w:val="BodyText"/>
        <w:spacing w:line="316" w:lineRule="auto" w:before="19"/>
        <w:ind w:left="492" w:right="94"/>
        <w:jc w:val="left"/>
      </w:pPr>
      <w:r>
        <w:rPr/>
        <w:t>④短期带薪缺勤 </w:t>
      </w:r>
      <w:r>
        <w:rPr>
          <w:spacing w:val="-2"/>
        </w:rPr>
        <w:t>本公司在职工提供服务从而增加了其未来享有的带薪缺勤权利时，确认与累积带薪缺勤相关的职工薪酬，并以累积未行</w:t>
      </w:r>
    </w:p>
    <w:p>
      <w:pPr>
        <w:pStyle w:val="BodyText"/>
        <w:spacing w:line="240" w:lineRule="auto" w:before="19"/>
        <w:ind w:left="132" w:right="0"/>
        <w:jc w:val="both"/>
      </w:pPr>
      <w:r>
        <w:rPr/>
        <w:t>使权利而增加的预期支付金额计量。本公司在职工实际发生缺勤的会计期间确认与非累积带薪缺勤相关的职工薪酬。</w:t>
      </w:r>
    </w:p>
    <w:p>
      <w:pPr>
        <w:pStyle w:val="BodyText"/>
        <w:spacing w:line="312" w:lineRule="auto" w:before="76"/>
        <w:ind w:left="492" w:right="3874"/>
        <w:jc w:val="left"/>
      </w:pPr>
      <w:r>
        <w:rPr/>
        <w:t>⑤短期利润分享计划 利润分享计划同时满足下列条件的，本公司确认相关的应付职工薪酬： </w:t>
      </w:r>
      <w:r>
        <w:rPr>
          <w:rFonts w:ascii="Times New Roman" w:hAnsi="Times New Roman" w:cs="Times New Roman" w:eastAsia="Times New Roman" w:hint="default"/>
        </w:rPr>
        <w:t>A.</w:t>
      </w:r>
      <w:r>
        <w:rPr/>
        <w:t>企业因过去事项导致现在具有支付职工薪酬的法定义务或推定义务； </w:t>
      </w:r>
      <w:r>
        <w:rPr>
          <w:rFonts w:ascii="Times New Roman" w:hAnsi="Times New Roman" w:cs="Times New Roman" w:eastAsia="Times New Roman" w:hint="default"/>
        </w:rPr>
        <w:t>B.</w:t>
      </w:r>
      <w:r>
        <w:rPr/>
        <w:t>因利润分享计划所产生的应付职工薪酬义务金额能够可靠估计。</w:t>
      </w:r>
    </w:p>
    <w:p>
      <w:pPr>
        <w:pStyle w:val="Heading3"/>
        <w:spacing w:line="268" w:lineRule="exact"/>
        <w:ind w:left="552" w:right="9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316" w:lineRule="auto" w:before="46"/>
        <w:ind w:left="492" w:right="94"/>
        <w:jc w:val="left"/>
      </w:pPr>
      <w:r>
        <w:rPr/>
        <w:t>①设定提存计划 </w:t>
      </w:r>
      <w:r>
        <w:rPr>
          <w:spacing w:val="-2"/>
        </w:rPr>
        <w:t>本公司在职工为其提供服务的会计期间，将根据设定提存计划计算的应缴存金额确认为负债，并计入当期损益或相关资</w:t>
      </w:r>
    </w:p>
    <w:p>
      <w:pPr>
        <w:pStyle w:val="BodyText"/>
        <w:spacing w:line="240" w:lineRule="auto" w:before="19"/>
        <w:ind w:left="132" w:right="0"/>
        <w:jc w:val="both"/>
      </w:pPr>
      <w:r>
        <w:rPr/>
        <w:t>产成本。</w:t>
      </w:r>
    </w:p>
    <w:p>
      <w:pPr>
        <w:pStyle w:val="BodyText"/>
        <w:spacing w:line="316" w:lineRule="auto" w:before="76"/>
        <w:ind w:left="132" w:right="192" w:firstLine="360"/>
        <w:jc w:val="both"/>
      </w:pPr>
      <w:r>
        <w:rPr>
          <w:spacing w:val="-2"/>
        </w:rPr>
        <w:t>根据设定提存计划，预期不会在职工提供相关服务的年度报告期结束后十二个月内支付全部应缴存金额的，本公司参照</w:t>
      </w:r>
      <w:r>
        <w:rPr/>
        <w:t> </w:t>
      </w:r>
      <w:r>
        <w:rPr>
          <w:spacing w:val="-2"/>
        </w:rPr>
        <w:t>相应的折现率（根据资产负债表日与设定受益计划义务期限和币种相匹配的国债或活跃市场上的高质量公司债券的市场收益</w:t>
      </w:r>
      <w:r>
        <w:rPr>
          <w:spacing w:val="-64"/>
        </w:rPr>
        <w:t> </w:t>
      </w:r>
      <w:r>
        <w:rPr>
          <w:spacing w:val="-64"/>
        </w:rPr>
      </w:r>
      <w:r>
        <w:rPr/>
        <w:t>率确定），将全部应缴存金额以折现后的金额计量应付职工薪酬。</w:t>
      </w:r>
    </w:p>
    <w:p>
      <w:pPr>
        <w:pStyle w:val="BodyText"/>
        <w:spacing w:line="240" w:lineRule="auto" w:before="19"/>
        <w:ind w:left="492" w:right="94"/>
        <w:jc w:val="left"/>
      </w:pPr>
      <w:r>
        <w:rPr/>
        <w:t>②设定受益计划</w:t>
      </w:r>
    </w:p>
    <w:p>
      <w:pPr>
        <w:pStyle w:val="BodyText"/>
        <w:spacing w:line="300" w:lineRule="auto" w:before="76"/>
        <w:ind w:left="492" w:right="94"/>
        <w:jc w:val="left"/>
      </w:pPr>
      <w:r>
        <w:rPr>
          <w:rFonts w:ascii="Times New Roman" w:hAnsi="Times New Roman" w:cs="Times New Roman" w:eastAsia="Times New Roman" w:hint="default"/>
        </w:rPr>
        <w:t>A</w:t>
      </w:r>
      <w:r>
        <w:rPr/>
        <w:t>．确定设定受益计划义务的现值和当期服务成本 </w:t>
      </w:r>
      <w:r>
        <w:rPr>
          <w:spacing w:val="-2"/>
        </w:rPr>
        <w:t>根据预期累计福利单位法，采用无偏且相互一致的精算假设对有关人口统计变量和财务变量等做出估计，计量设定受益</w:t>
      </w:r>
    </w:p>
    <w:p>
      <w:pPr>
        <w:pStyle w:val="BodyText"/>
        <w:spacing w:line="316" w:lineRule="auto" w:before="31"/>
        <w:ind w:left="132" w:right="190"/>
        <w:jc w:val="both"/>
      </w:pPr>
      <w:r>
        <w:rPr>
          <w:spacing w:val="-2"/>
        </w:rPr>
        <w:t>计划所产生的义务，并确定相关义务的归属期间。本公司按照相应的折现率（根据资产负债表日与设定受益计划义务期限和</w:t>
      </w:r>
      <w:r>
        <w:rPr>
          <w:spacing w:val="-63"/>
        </w:rPr>
        <w:t> </w:t>
      </w:r>
      <w:r>
        <w:rPr>
          <w:spacing w:val="-63"/>
        </w:rPr>
      </w:r>
      <w:r>
        <w:rPr>
          <w:spacing w:val="-2"/>
        </w:rPr>
        <w:t>币种相匹配的国债或活跃市场上的高质量公司债券的市场收益率确定）将设定受益计划所产生的义务予以折现，以确定设定</w:t>
      </w:r>
      <w:r>
        <w:rPr>
          <w:spacing w:val="-64"/>
        </w:rPr>
        <w:t> </w:t>
      </w:r>
      <w:r>
        <w:rPr>
          <w:spacing w:val="-64"/>
        </w:rPr>
      </w:r>
      <w:r>
        <w:rPr/>
        <w:t>受益计划义务的现值和当期服务成本。</w:t>
      </w:r>
    </w:p>
    <w:p>
      <w:pPr>
        <w:pStyle w:val="BodyText"/>
        <w:spacing w:line="300" w:lineRule="auto" w:before="19"/>
        <w:ind w:left="492" w:right="94"/>
        <w:jc w:val="left"/>
      </w:pPr>
      <w:r>
        <w:rPr>
          <w:rFonts w:ascii="Times New Roman" w:hAnsi="Times New Roman" w:cs="Times New Roman" w:eastAsia="Times New Roman" w:hint="default"/>
        </w:rPr>
        <w:t>B.</w:t>
      </w:r>
      <w:r>
        <w:rPr/>
        <w:t>确认设定受益计划净负债或净资产 </w:t>
      </w:r>
      <w:r>
        <w:rPr>
          <w:spacing w:val="-2"/>
        </w:rPr>
        <w:t>设定受益计划存在资产的，本公司将设定受益计划义务现值减去设定受益计划资产公允价值所形成的赤字或盈余确认为</w:t>
      </w:r>
    </w:p>
    <w:p>
      <w:pPr>
        <w:spacing w:after="0" w:line="300" w:lineRule="auto"/>
        <w:jc w:val="left"/>
        <w:sectPr>
          <w:footerReference w:type="default" r:id="rId25"/>
          <w:pgSz w:w="11910" w:h="16840"/>
          <w:pgMar w:footer="978" w:header="746" w:top="1060" w:bottom="1160" w:left="1000" w:right="940"/>
          <w:pgNumType w:start="104"/>
        </w:sectPr>
      </w:pPr>
    </w:p>
    <w:p>
      <w:pPr>
        <w:spacing w:line="240" w:lineRule="auto" w:before="12"/>
        <w:rPr>
          <w:rFonts w:ascii="宋体" w:hAnsi="宋体" w:cs="宋体" w:eastAsia="宋体" w:hint="default"/>
          <w:sz w:val="25"/>
          <w:szCs w:val="25"/>
        </w:rPr>
      </w:pPr>
    </w:p>
    <w:p>
      <w:pPr>
        <w:pStyle w:val="BodyText"/>
        <w:spacing w:line="312" w:lineRule="auto" w:before="44"/>
        <w:ind w:left="472" w:right="0" w:hanging="360"/>
        <w:jc w:val="left"/>
      </w:pPr>
      <w:r>
        <w:rPr/>
        <w:t>一项设定受益计划净负债或净资产。 设定受益计划存在盈余的，本公司以设定受益计划的盈余和资产上限两项的孰低者计量设定受益计划净资产。 </w:t>
      </w:r>
      <w:r>
        <w:rPr>
          <w:rFonts w:ascii="Times New Roman" w:hAnsi="Times New Roman" w:cs="Times New Roman" w:eastAsia="Times New Roman" w:hint="default"/>
        </w:rPr>
        <w:t>C.</w:t>
      </w:r>
      <w:r>
        <w:rPr/>
        <w:t>确定应计入资产成本或当期损益的金额 </w:t>
      </w:r>
      <w:r>
        <w:rPr>
          <w:spacing w:val="-2"/>
        </w:rPr>
        <w:t>服务成本，包括当期服务成本、过去服务成本和结算利得或损失。其中，除了其他会计准则要求或允许计入资产成本的</w:t>
      </w:r>
    </w:p>
    <w:p>
      <w:pPr>
        <w:pStyle w:val="BodyText"/>
        <w:spacing w:line="316" w:lineRule="auto" w:before="22"/>
        <w:ind w:left="472" w:right="0" w:hanging="360"/>
        <w:jc w:val="left"/>
      </w:pPr>
      <w:r>
        <w:rPr/>
        <w:t>当期服务成本之外，其他服务成本均计入当期损益。 </w:t>
      </w:r>
      <w:r>
        <w:rPr>
          <w:spacing w:val="-2"/>
        </w:rPr>
        <w:t>设定受益计划净负债或净资产的利息净额，包括计划资产的利息收益、设定受益计划义务的利息费用以及资产上限影响</w:t>
      </w:r>
    </w:p>
    <w:p>
      <w:pPr>
        <w:pStyle w:val="BodyText"/>
        <w:spacing w:line="240" w:lineRule="auto" w:before="19"/>
        <w:ind w:right="0"/>
        <w:jc w:val="left"/>
      </w:pPr>
      <w:r>
        <w:rPr/>
        <w:t>的利息，均计入当期损益。</w:t>
      </w:r>
    </w:p>
    <w:p>
      <w:pPr>
        <w:pStyle w:val="BodyText"/>
        <w:spacing w:line="300" w:lineRule="auto" w:before="76"/>
        <w:ind w:left="472" w:right="4514"/>
        <w:jc w:val="left"/>
      </w:pPr>
      <w:r>
        <w:rPr>
          <w:rFonts w:ascii="Times New Roman" w:hAnsi="Times New Roman" w:cs="Times New Roman" w:eastAsia="Times New Roman" w:hint="default"/>
        </w:rPr>
        <w:t>D.</w:t>
      </w:r>
      <w:r>
        <w:rPr/>
        <w:t>确定应计入其他综合收益的金额 重新计量设定受益计划净负债或净资产所产生的变动，包括：</w:t>
      </w:r>
    </w:p>
    <w:p>
      <w:pPr>
        <w:pStyle w:val="BodyText"/>
        <w:spacing w:line="240" w:lineRule="auto" w:before="31"/>
        <w:ind w:left="472" w:right="0"/>
        <w:jc w:val="left"/>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）精算利得或损失，即由于精算假设和经验调整导致之前所计量的设定受益计划义务现值的增加或减少；</w:t>
      </w:r>
    </w:p>
    <w:p>
      <w:pPr>
        <w:pStyle w:val="BodyText"/>
        <w:spacing w:line="240" w:lineRule="auto" w:before="63"/>
        <w:ind w:left="472"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b</w:t>
      </w:r>
      <w:r>
        <w:rPr/>
        <w:t>）计划资产回报，扣除包括在设定受益计划净负债或净资产的利息净额中的金额</w:t>
      </w:r>
      <w:r>
        <w:rPr>
          <w:rFonts w:ascii="Times New Roman" w:hAnsi="Times New Roman" w:cs="Times New Roman" w:eastAsia="Times New Roman" w:hint="default"/>
        </w:rPr>
        <w:t>;</w:t>
      </w:r>
    </w:p>
    <w:p>
      <w:pPr>
        <w:pStyle w:val="BodyText"/>
        <w:spacing w:line="300" w:lineRule="auto" w:before="63"/>
        <w:ind w:left="472" w:right="0"/>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 </w:t>
      </w:r>
      <w:r>
        <w:rPr>
          <w:spacing w:val="2"/>
        </w:rPr>
        <w:t>上述重新计量设定受益计划净负债或净资产所产生的变动直接计入其他综合收益</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4"/>
        </w:rPr>
        <w:t> </w:t>
      </w:r>
      <w:r>
        <w:rPr>
          <w:spacing w:val="2"/>
        </w:rPr>
        <w:t>并且在后续会计期间不允许转回至</w:t>
      </w:r>
    </w:p>
    <w:p>
      <w:pPr>
        <w:pStyle w:val="BodyText"/>
        <w:spacing w:line="240" w:lineRule="auto" w:before="13"/>
        <w:ind w:right="0"/>
        <w:jc w:val="left"/>
      </w:pPr>
      <w:r>
        <w:rPr/>
        <w:t>损益，但本公司可以在权益范围内转移这些在其他综合收益中确认的金额。</w:t>
      </w:r>
    </w:p>
    <w:p>
      <w:pPr>
        <w:pStyle w:val="Heading3"/>
        <w:spacing w:line="240" w:lineRule="auto" w:before="51"/>
        <w:ind w:left="532"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pStyle w:val="BodyText"/>
        <w:spacing w:line="240" w:lineRule="auto" w:before="46"/>
        <w:ind w:left="472" w:right="0"/>
        <w:jc w:val="left"/>
      </w:pPr>
      <w:r>
        <w:rPr/>
        <w:t>本公司向职工提供辞退福利的，在下列两者孰早日确认辞退福利产生的职工薪酬负债，并计入当期损益：</w:t>
      </w:r>
    </w:p>
    <w:p>
      <w:pPr>
        <w:pStyle w:val="BodyText"/>
        <w:spacing w:line="240" w:lineRule="auto" w:before="76"/>
        <w:ind w:left="472" w:right="0"/>
        <w:jc w:val="left"/>
      </w:pPr>
      <w:r>
        <w:rPr/>
        <w:t>①企业不能单方面撤回因解除劳动关系计划或裁减建议所提供的辞退福利时；</w:t>
      </w:r>
    </w:p>
    <w:p>
      <w:pPr>
        <w:pStyle w:val="BodyText"/>
        <w:spacing w:line="316" w:lineRule="auto" w:before="76"/>
        <w:ind w:left="472" w:right="0"/>
        <w:jc w:val="left"/>
      </w:pPr>
      <w:r>
        <w:rPr/>
        <w:t>②企业确认与涉及支付辞退福利的重组相关的成本或费用时。 </w:t>
      </w:r>
      <w:r>
        <w:rPr>
          <w:spacing w:val="-2"/>
        </w:rPr>
        <w:t>辞退福利预期在年度报告期结束后十二个月内不能完全支付的，参照相应的折现率（根据资产负债表日与设定受益计划</w:t>
      </w:r>
    </w:p>
    <w:p>
      <w:pPr>
        <w:pStyle w:val="BodyText"/>
        <w:spacing w:line="316" w:lineRule="auto" w:before="19"/>
        <w:ind w:right="0"/>
        <w:jc w:val="left"/>
      </w:pPr>
      <w:r>
        <w:rPr>
          <w:spacing w:val="-2"/>
        </w:rPr>
        <w:t>义务期限和币种相匹配的国债或活跃市场上的高质量公司债券的市场收益率确定）将辞退福利金额予以折现，以折现后的金</w:t>
      </w:r>
      <w:r>
        <w:rPr>
          <w:spacing w:val="-64"/>
        </w:rPr>
        <w:t> </w:t>
      </w:r>
      <w:r>
        <w:rPr>
          <w:spacing w:val="-64"/>
        </w:rPr>
      </w:r>
      <w:r>
        <w:rPr/>
        <w:t>额计量应付职工薪酬。</w:t>
      </w:r>
    </w:p>
    <w:p>
      <w:pPr>
        <w:pStyle w:val="Heading3"/>
        <w:spacing w:line="284" w:lineRule="exact"/>
        <w:ind w:left="532"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pStyle w:val="BodyText"/>
        <w:spacing w:line="316" w:lineRule="auto" w:before="46"/>
        <w:ind w:left="472" w:right="0"/>
        <w:jc w:val="left"/>
      </w:pPr>
      <w:r>
        <w:rPr/>
        <w:t>①符合设定提存计划条件的 </w:t>
      </w:r>
      <w:r>
        <w:rPr>
          <w:spacing w:val="-2"/>
        </w:rPr>
        <w:t>本公司向职工提供的其他长期职工福利，符合设定提存计划条件的，将全部应缴存金额以折现后的金额计量应付职工薪</w:t>
      </w:r>
    </w:p>
    <w:p>
      <w:pPr>
        <w:pStyle w:val="BodyText"/>
        <w:spacing w:line="240" w:lineRule="auto" w:before="19"/>
        <w:ind w:right="0"/>
        <w:jc w:val="left"/>
      </w:pPr>
      <w:r>
        <w:rPr/>
        <w:t>酬。</w:t>
      </w:r>
    </w:p>
    <w:p>
      <w:pPr>
        <w:pStyle w:val="BodyText"/>
        <w:spacing w:line="316" w:lineRule="auto" w:before="76"/>
        <w:ind w:left="472" w:right="2714"/>
        <w:jc w:val="left"/>
      </w:pPr>
      <w:r>
        <w:rPr/>
        <w:t>②符合设定受益计划条件的 在报告期末，本公司将其他长期职工福利产生的职工薪酬成本确认为下列组成部分： </w:t>
      </w:r>
      <w:r>
        <w:rPr>
          <w:rFonts w:ascii="Times New Roman" w:hAnsi="Times New Roman" w:cs="Times New Roman" w:eastAsia="Times New Roman" w:hint="default"/>
        </w:rPr>
        <w:t>A.</w:t>
      </w:r>
      <w:r>
        <w:rPr/>
        <w:t>服务成本；</w:t>
      </w:r>
    </w:p>
    <w:p>
      <w:pPr>
        <w:pStyle w:val="BodyText"/>
        <w:spacing w:line="300" w:lineRule="auto"/>
        <w:ind w:left="472" w:right="3614"/>
        <w:jc w:val="left"/>
      </w:pPr>
      <w:r>
        <w:rPr>
          <w:rFonts w:ascii="Times New Roman" w:hAnsi="Times New Roman" w:cs="Times New Roman" w:eastAsia="Times New Roman" w:hint="default"/>
        </w:rPr>
        <w:t>B.</w:t>
      </w:r>
      <w:r>
        <w:rPr/>
        <w:t>其他长期职工福利净负债或净资产的利息净额； </w:t>
      </w:r>
      <w:r>
        <w:rPr>
          <w:rFonts w:ascii="Times New Roman" w:hAnsi="Times New Roman" w:cs="Times New Roman" w:eastAsia="Times New Roman" w:hint="default"/>
        </w:rPr>
        <w:t>C.</w:t>
      </w:r>
      <w:r>
        <w:rPr/>
        <w:t>重新计量其他长期职工福利净负债或净资产所产生的变动。 为简化相关会计处理，上述项目的总净额计入当期损益或相关资产成本。</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spacing w:line="300" w:lineRule="auto" w:before="0"/>
        <w:ind w:left="472" w:right="325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）预计负债的的确认标准</w:t>
      </w:r>
      <w:r>
        <w:rPr>
          <w:rFonts w:ascii="宋体" w:hAnsi="宋体" w:cs="宋体" w:eastAsia="宋体" w:hint="default"/>
          <w:b/>
          <w:bCs/>
          <w:w w:val="99"/>
          <w:sz w:val="18"/>
          <w:szCs w:val="18"/>
        </w:rPr>
        <w:t> </w:t>
      </w:r>
      <w:r>
        <w:rPr>
          <w:rFonts w:ascii="宋体" w:hAnsi="宋体" w:cs="宋体" w:eastAsia="宋体" w:hint="default"/>
          <w:sz w:val="18"/>
          <w:szCs w:val="18"/>
        </w:rPr>
        <w:t>如果与或有事项相关的义务同时符合以下条件，本公司将其确认为预计负债：</w:t>
      </w:r>
    </w:p>
    <w:p>
      <w:pPr>
        <w:pStyle w:val="BodyText"/>
        <w:spacing w:line="240" w:lineRule="auto" w:before="31"/>
        <w:ind w:left="472" w:right="0"/>
        <w:jc w:val="left"/>
      </w:pPr>
      <w:r>
        <w:rPr/>
        <w:t>①该义务是本公司承担的现时义务；</w:t>
      </w:r>
    </w:p>
    <w:p>
      <w:pPr>
        <w:pStyle w:val="BodyText"/>
        <w:spacing w:line="240" w:lineRule="auto" w:before="76"/>
        <w:ind w:left="472" w:right="0"/>
        <w:jc w:val="left"/>
      </w:pPr>
      <w:r>
        <w:rPr/>
        <w:t>②该义务的履行很可能导致经济利益流出本公司；</w:t>
      </w:r>
    </w:p>
    <w:p>
      <w:pPr>
        <w:pStyle w:val="BodyText"/>
        <w:spacing w:line="240" w:lineRule="auto" w:before="76"/>
        <w:ind w:left="472" w:right="0"/>
        <w:jc w:val="left"/>
      </w:pPr>
      <w:r>
        <w:rPr/>
        <w:t>③该义务的金额能够可靠地计量。</w:t>
      </w:r>
    </w:p>
    <w:p>
      <w:pPr>
        <w:pStyle w:val="BodyText"/>
        <w:spacing w:line="300" w:lineRule="auto" w:before="76"/>
        <w:ind w:left="472" w:right="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）预计负债的计量方法</w:t>
      </w:r>
      <w:r>
        <w:rPr>
          <w:rFonts w:ascii="宋体" w:hAnsi="宋体" w:cs="宋体" w:eastAsia="宋体" w:hint="default"/>
          <w:b/>
          <w:bCs/>
          <w:w w:val="99"/>
        </w:rPr>
        <w:t> </w:t>
      </w:r>
      <w:r>
        <w:rPr>
          <w:spacing w:val="-2"/>
        </w:rPr>
        <w:t>预计负债按照履行相关现时义务所需支出的最佳估计数进行初始计量，并综合考虑与或事项有关的风险、不确定性和货</w:t>
      </w:r>
    </w:p>
    <w:p>
      <w:pPr>
        <w:pStyle w:val="BodyText"/>
        <w:spacing w:line="316" w:lineRule="auto" w:before="31"/>
        <w:ind w:right="0"/>
        <w:jc w:val="left"/>
      </w:pPr>
      <w:r>
        <w:rPr>
          <w:spacing w:val="-2"/>
        </w:rPr>
        <w:t>币时间价值等因素。每个资产负债表日对预计负债的账面价值进行复核。有确凿证据表明该账面价值不能反映当前最佳估计</w:t>
      </w:r>
      <w:r>
        <w:rPr>
          <w:spacing w:val="-64"/>
        </w:rPr>
        <w:t> </w:t>
      </w:r>
      <w:r>
        <w:rPr>
          <w:spacing w:val="-64"/>
        </w:rPr>
      </w:r>
      <w:r>
        <w:rPr/>
        <w:t>数的，按照当前最佳估计数对该账面价值进行调整。</w:t>
      </w:r>
    </w:p>
    <w:p>
      <w:pPr>
        <w:spacing w:after="0" w:line="316"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184"/>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spacing w:line="300" w:lineRule="auto" w:before="0"/>
        <w:ind w:left="472" w:right="387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sz w:val="18"/>
          <w:szCs w:val="18"/>
        </w:rPr>
        <w:t>本公司股份支付包括以现金结算的股份支付和以权益结算的股份支付。</w:t>
      </w:r>
    </w:p>
    <w:p>
      <w:pPr>
        <w:pStyle w:val="Heading5"/>
        <w:spacing w:line="240" w:lineRule="auto" w:before="31"/>
        <w:ind w:right="184"/>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pStyle w:val="BodyText"/>
        <w:spacing w:line="316" w:lineRule="auto" w:before="63"/>
        <w:ind w:right="190" w:firstLine="360"/>
        <w:jc w:val="both"/>
      </w:pPr>
      <w:r>
        <w:rPr>
          <w:spacing w:val="-2"/>
        </w:rPr>
        <w:t>①对于授予职工的股份，其公允价值按公司股份的市场价格计量，同时考虑授予股份所依据的条款和条件（不包括市场</w:t>
      </w:r>
      <w:r>
        <w:rPr/>
        <w:t> 条件之外的可行权条件）进行调整。</w:t>
      </w:r>
    </w:p>
    <w:p>
      <w:pPr>
        <w:pStyle w:val="BodyText"/>
        <w:spacing w:line="316" w:lineRule="auto" w:before="19"/>
        <w:ind w:right="190" w:firstLine="360"/>
        <w:jc w:val="both"/>
      </w:pPr>
      <w:r>
        <w:rPr>
          <w:spacing w:val="-2"/>
        </w:rPr>
        <w:t>②对于授予职工的股票期权，在许多情况下难以获得其市场价格。如果不存在条款和条件相似的交易期权，公司选择适</w:t>
      </w:r>
      <w:r>
        <w:rPr/>
        <w:t> 用的期权定价模型估计所授予的期权的公允价值。</w:t>
      </w:r>
    </w:p>
    <w:p>
      <w:pPr>
        <w:spacing w:line="300" w:lineRule="auto" w:before="19"/>
        <w:ind w:left="472" w:right="18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）确认可行权权益工具最佳估计的依据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在等待期内每个资产负债表日，公司根据最新取得的可行权职工人数变动等后续信息作出最佳估计，修正预计可行权的</w:t>
      </w:r>
    </w:p>
    <w:p>
      <w:pPr>
        <w:pStyle w:val="BodyText"/>
        <w:spacing w:line="240" w:lineRule="auto" w:before="31"/>
        <w:ind w:right="184"/>
        <w:jc w:val="left"/>
      </w:pPr>
      <w:r>
        <w:rPr/>
        <w:t>权益工具数量，以作出可行权权益工具的最佳估计。</w:t>
      </w:r>
    </w:p>
    <w:p>
      <w:pPr>
        <w:pStyle w:val="Heading5"/>
        <w:spacing w:line="240" w:lineRule="auto" w:before="76"/>
        <w:ind w:right="184"/>
        <w:jc w:val="left"/>
        <w:rPr>
          <w:b w:val="0"/>
          <w:bCs w:val="0"/>
        </w:rPr>
      </w:pPr>
      <w:r>
        <w:rPr/>
        <w:t>（</w:t>
      </w:r>
      <w:r>
        <w:rPr>
          <w:rFonts w:ascii="Times New Roman" w:hAnsi="Times New Roman" w:cs="Times New Roman" w:eastAsia="Times New Roman" w:hint="default"/>
        </w:rPr>
        <w:t>4</w:t>
      </w:r>
      <w:r>
        <w:rPr/>
        <w:t>）股份支付计划实施的会计处理</w:t>
      </w:r>
      <w:r>
        <w:rPr>
          <w:b w:val="0"/>
          <w:bCs w:val="0"/>
        </w:rPr>
      </w:r>
    </w:p>
    <w:p>
      <w:pPr>
        <w:pStyle w:val="BodyText"/>
        <w:spacing w:line="316" w:lineRule="auto" w:before="63"/>
        <w:ind w:right="192" w:firstLine="360"/>
        <w:jc w:val="both"/>
      </w:pPr>
      <w:r>
        <w:rPr>
          <w:spacing w:val="-2"/>
        </w:rPr>
        <w:t>①授予后立即可行权的以现金结算的股份支付，在授予日以本公司承担负债的公允价值计入相关成本或费用，相应增加</w:t>
      </w:r>
      <w:r>
        <w:rPr/>
        <w:t> 负债。并在结算前的每个资产负债表日和结算日对负债的公允价值重新计量，将其变动计入损益。</w:t>
      </w:r>
    </w:p>
    <w:p>
      <w:pPr>
        <w:pStyle w:val="BodyText"/>
        <w:spacing w:line="316" w:lineRule="auto" w:before="19"/>
        <w:ind w:right="192" w:firstLine="360"/>
        <w:jc w:val="both"/>
      </w:pPr>
      <w:r>
        <w:rPr>
          <w:spacing w:val="-2"/>
        </w:rPr>
        <w:t>②完成等待期内的服务或达到规定业绩条件以后才可行权的以现金结算的股份支付，在等待期内的每个资产负债表日以</w:t>
      </w:r>
      <w:r>
        <w:rPr/>
        <w:t> 对可行权情况的最佳估计为基础，按本公司承担负债的公允价值金额，将当期取得的服务计入成本或费用和相应的负债。</w:t>
      </w:r>
    </w:p>
    <w:p>
      <w:pPr>
        <w:pStyle w:val="BodyText"/>
        <w:spacing w:line="316" w:lineRule="auto" w:before="19"/>
        <w:ind w:right="111" w:firstLine="360"/>
        <w:jc w:val="both"/>
      </w:pPr>
      <w:r>
        <w:rPr/>
        <w:t>③授予后立即可行权的换取职工服务的以权益结算的股份支付，在授予日以权益工具的公允价值计入相关成本或费用， 相应增加资本公积。</w:t>
      </w:r>
    </w:p>
    <w:p>
      <w:pPr>
        <w:pStyle w:val="BodyText"/>
        <w:spacing w:line="316" w:lineRule="auto" w:before="19"/>
        <w:ind w:right="190" w:firstLine="360"/>
        <w:jc w:val="both"/>
      </w:pPr>
      <w:r>
        <w:rPr>
          <w:spacing w:val="-2"/>
        </w:rPr>
        <w:t>④完成等待期内的服务或达到规定业绩条件以后才可行权换取职工服务的以权益结算的股份支付，在等待期内的每个资</w:t>
      </w:r>
      <w:r>
        <w:rPr/>
        <w:t> </w:t>
      </w:r>
      <w:r>
        <w:rPr>
          <w:spacing w:val="-2"/>
        </w:rPr>
        <w:t>产负债表日，以对可行权权益工具数量的最佳估计为基础，按权益工具授予日的公允价值，将当期取得的服务计入成本或费</w:t>
      </w:r>
      <w:r>
        <w:rPr>
          <w:spacing w:val="-63"/>
        </w:rPr>
        <w:t> </w:t>
      </w:r>
      <w:r>
        <w:rPr>
          <w:spacing w:val="-63"/>
        </w:rPr>
      </w:r>
      <w:r>
        <w:rPr/>
        <w:t>用和资本公积。</w:t>
      </w:r>
    </w:p>
    <w:p>
      <w:pPr>
        <w:spacing w:line="300" w:lineRule="auto" w:before="19"/>
        <w:ind w:left="472" w:right="18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）股份支付计划修改的会计处理</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本公司对股份支付计划进行修改时，若修改增加了所授予权益工具的公允价值，按照权益工具公允价值的增加相应地确</w:t>
      </w:r>
    </w:p>
    <w:p>
      <w:pPr>
        <w:pStyle w:val="BodyText"/>
        <w:spacing w:line="316" w:lineRule="auto" w:before="31"/>
        <w:ind w:right="94"/>
        <w:jc w:val="left"/>
      </w:pPr>
      <w:r>
        <w:rPr/>
        <w:t>认取得服务的增加；若修改增加了所授予权益工具的数量，则将增加的权益工具的公允价值相应地确认为取得服务的增加。 </w:t>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1"/>
        </w:rPr>
        <w:t> </w:t>
      </w:r>
      <w:r>
        <w:rPr>
          <w:spacing w:val="-41"/>
        </w:rPr>
      </w:r>
      <w:r>
        <w:rPr/>
        <w:t>除非本公司取消了部分或全部已授予的权益工具。</w:t>
      </w:r>
    </w:p>
    <w:p>
      <w:pPr>
        <w:spacing w:line="300" w:lineRule="auto" w:before="19"/>
        <w:ind w:left="472"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）股份支付计划终止的会计处理</w:t>
      </w:r>
      <w:r>
        <w:rPr>
          <w:rFonts w:ascii="宋体" w:hAnsi="宋体" w:cs="宋体" w:eastAsia="宋体" w:hint="default"/>
          <w:b/>
          <w:bCs/>
          <w:w w:val="99"/>
          <w:sz w:val="18"/>
          <w:szCs w:val="18"/>
        </w:rPr>
        <w:t> </w:t>
      </w:r>
      <w:r>
        <w:rPr>
          <w:rFonts w:ascii="宋体" w:hAnsi="宋体" w:cs="宋体" w:eastAsia="宋体" w:hint="default"/>
          <w:spacing w:val="-4"/>
          <w:sz w:val="18"/>
          <w:szCs w:val="18"/>
        </w:rPr>
        <w:t>如果在等待期内取消了所授予的权益工具或结算了所授予的权益工具（因未满足可行权条件而被取消的除外），本公司：</w:t>
      </w:r>
    </w:p>
    <w:p>
      <w:pPr>
        <w:pStyle w:val="BodyText"/>
        <w:spacing w:line="240" w:lineRule="auto" w:before="31"/>
        <w:ind w:left="472" w:right="184"/>
        <w:jc w:val="left"/>
      </w:pPr>
      <w:r>
        <w:rPr/>
        <w:t>①将取消或结算作为加速可行权处理，立即确认原本应在剩余等待期内确认的金额；</w:t>
      </w:r>
    </w:p>
    <w:p>
      <w:pPr>
        <w:pStyle w:val="BodyText"/>
        <w:spacing w:line="316" w:lineRule="auto" w:before="76"/>
        <w:ind w:right="192" w:firstLine="360"/>
        <w:jc w:val="both"/>
      </w:pPr>
      <w:r>
        <w:rPr>
          <w:spacing w:val="-2"/>
        </w:rPr>
        <w:t>②在取消或结算时支付给职工的所有款项均作为权益的回购处理，回购支付的金额高于该权益工具在回购日公允价值的</w:t>
      </w:r>
      <w:r>
        <w:rPr/>
        <w:t> 部分，计入当期费用。</w:t>
      </w:r>
    </w:p>
    <w:p>
      <w:pPr>
        <w:pStyle w:val="BodyText"/>
        <w:spacing w:line="316" w:lineRule="auto" w:before="19"/>
        <w:ind w:right="192" w:firstLine="360"/>
        <w:jc w:val="both"/>
      </w:pPr>
      <w:r>
        <w:rPr>
          <w:spacing w:val="-2"/>
        </w:rPr>
        <w:t>本公司如果回购其职工已可行权的权益工具，冲减企业的所有者权益；回购支付的款项高于该权益工具在回购日公允价</w:t>
      </w:r>
      <w:r>
        <w:rPr/>
        <w:t> 值的部分，计入当期损益。</w:t>
      </w:r>
    </w:p>
    <w:p>
      <w:pPr>
        <w:spacing w:line="240" w:lineRule="auto" w:before="8"/>
        <w:rPr>
          <w:rFonts w:ascii="宋体" w:hAnsi="宋体" w:cs="宋体" w:eastAsia="宋体" w:hint="default"/>
          <w:sz w:val="22"/>
          <w:szCs w:val="22"/>
        </w:rPr>
      </w:pPr>
    </w:p>
    <w:p>
      <w:pPr>
        <w:pStyle w:val="Heading3"/>
        <w:spacing w:line="240" w:lineRule="auto"/>
        <w:ind w:right="184"/>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472" w:right="18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）销售商品收入</w:t>
      </w:r>
      <w:r>
        <w:rPr>
          <w:rFonts w:ascii="宋体" w:hAnsi="宋体" w:cs="宋体" w:eastAsia="宋体" w:hint="default"/>
          <w:b/>
          <w:bCs/>
          <w:w w:val="99"/>
        </w:rPr>
        <w:t> </w:t>
      </w:r>
      <w:r>
        <w:rPr>
          <w:spacing w:val="-2"/>
        </w:rPr>
        <w:t>公司已将商品所有权上的主要风险和报酬转移给购买方；公司既没有保留与所有权相联系的继续管理权，也没有对已售</w:t>
      </w:r>
    </w:p>
    <w:p>
      <w:pPr>
        <w:pStyle w:val="BodyText"/>
        <w:spacing w:line="316" w:lineRule="auto" w:before="31"/>
        <w:ind w:right="184"/>
        <w:jc w:val="left"/>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300" w:lineRule="auto" w:before="19"/>
        <w:ind w:left="472" w:right="18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）定制软件销售收入</w:t>
      </w:r>
      <w:r>
        <w:rPr>
          <w:rFonts w:ascii="宋体" w:hAnsi="宋体" w:cs="宋体" w:eastAsia="宋体" w:hint="default"/>
          <w:b/>
          <w:bCs/>
          <w:w w:val="99"/>
        </w:rPr>
        <w:t> </w:t>
      </w:r>
      <w:r>
        <w:rPr>
          <w:spacing w:val="-2"/>
        </w:rPr>
        <w:t>提供定制软件劳务交易的结果在资产负债表日能够可靠估计的（同时满足收入的金额能够可靠地计量、相关经济利益很</w:t>
      </w:r>
    </w:p>
    <w:p>
      <w:pPr>
        <w:spacing w:after="0" w:line="30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184"/>
        <w:jc w:val="left"/>
      </w:pPr>
      <w:r>
        <w:rPr>
          <w:spacing w:val="-2"/>
        </w:rPr>
        <w:t>可能流入、交易的完工进度能够可靠地确定、交易中已发生和将发生的成本能够可靠地计量），采用完工百分比法确认提供</w:t>
      </w:r>
      <w:r>
        <w:rPr>
          <w:spacing w:val="-64"/>
        </w:rPr>
        <w:t> </w:t>
      </w:r>
      <w:r>
        <w:rPr>
          <w:spacing w:val="-64"/>
        </w:rPr>
      </w:r>
      <w:r>
        <w:rPr/>
        <w:t>劳务的收入，并按已经发生的成本占估计总成本的比例确定提供劳务交易的完工进度。</w:t>
      </w:r>
    </w:p>
    <w:p>
      <w:pPr>
        <w:pStyle w:val="BodyText"/>
        <w:spacing w:line="316" w:lineRule="auto" w:before="19"/>
        <w:ind w:right="190" w:firstLine="360"/>
        <w:jc w:val="both"/>
      </w:pPr>
      <w:r>
        <w:rPr>
          <w:spacing w:val="-2"/>
        </w:rPr>
        <w:t>提供定制软件劳务交易的结果在资产负债表日不能够可靠估计的，若已经发生的劳务成本预计能够得到补偿，按已经发</w:t>
      </w:r>
      <w:r>
        <w:rPr/>
        <w:t> </w:t>
      </w:r>
      <w:r>
        <w:rPr>
          <w:spacing w:val="-2"/>
        </w:rPr>
        <w:t>生的劳务成本金额确认提供劳务收入，并按相同金额结转劳务成本；若已经发生的劳务成本预计不能够得到补偿，将已经发</w:t>
      </w:r>
      <w:r>
        <w:rPr>
          <w:spacing w:val="-63"/>
        </w:rPr>
        <w:t> </w:t>
      </w:r>
      <w:r>
        <w:rPr>
          <w:spacing w:val="-63"/>
        </w:rPr>
      </w:r>
      <w:r>
        <w:rPr/>
        <w:t>生的劳务成本计入当期损益，不确认劳务收入。</w:t>
      </w:r>
    </w:p>
    <w:p>
      <w:pPr>
        <w:pStyle w:val="BodyText"/>
        <w:spacing w:line="240" w:lineRule="auto" w:before="19"/>
        <w:ind w:left="472" w:right="184"/>
        <w:jc w:val="left"/>
      </w:pPr>
      <w:r>
        <w:rPr/>
        <w:t>由公司负责免费维护的完工软件产品，在确认收入的同时，合理地估计并按收入的</w:t>
      </w:r>
      <w:r>
        <w:rPr>
          <w:rFonts w:ascii="Times New Roman" w:hAnsi="Times New Roman" w:cs="Times New Roman" w:eastAsia="Times New Roman" w:hint="default"/>
        </w:rPr>
        <w:t>2%</w:t>
      </w:r>
      <w:r>
        <w:rPr/>
        <w:t>预提软件维护费用。</w:t>
      </w:r>
    </w:p>
    <w:p>
      <w:pPr>
        <w:pStyle w:val="BodyText"/>
        <w:spacing w:line="300" w:lineRule="auto" w:before="63"/>
        <w:ind w:left="472" w:right="184"/>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）提供劳务收入</w:t>
      </w:r>
      <w:r>
        <w:rPr>
          <w:rFonts w:ascii="宋体" w:hAnsi="宋体" w:cs="宋体" w:eastAsia="宋体" w:hint="default"/>
          <w:b/>
          <w:bCs/>
          <w:w w:val="99"/>
        </w:rPr>
        <w:t> </w:t>
      </w:r>
      <w:r>
        <w:rPr>
          <w:spacing w:val="-2"/>
        </w:rPr>
        <w:t>根据合同约定提供了相应服务，取得明确的收款证据，相关成本能够可靠地计量时，确认收入。合同规定约定服务期限</w:t>
      </w:r>
    </w:p>
    <w:p>
      <w:pPr>
        <w:pStyle w:val="BodyText"/>
        <w:spacing w:line="316" w:lineRule="auto" w:before="31"/>
        <w:ind w:right="184"/>
        <w:jc w:val="left"/>
      </w:pPr>
      <w:r>
        <w:rPr>
          <w:spacing w:val="-2"/>
        </w:rPr>
        <w:t>的，在合同约定的服务期限内，按进度确认收入；合同明确约定了服务成果需经客户验收确认的，根据客户验收情况确认收</w:t>
      </w:r>
      <w:r>
        <w:rPr>
          <w:spacing w:val="-66"/>
        </w:rPr>
        <w:t> </w:t>
      </w:r>
      <w:r>
        <w:rPr>
          <w:spacing w:val="-66"/>
        </w:rPr>
      </w:r>
      <w:r>
        <w:rPr/>
        <w:t>入。与定制软件销售具有类似特征的服务收入参照定制软件销售收入确认政策采用完工百分比法确认提供劳务的收入。</w:t>
      </w:r>
    </w:p>
    <w:p>
      <w:pPr>
        <w:pStyle w:val="BodyText"/>
        <w:spacing w:line="309" w:lineRule="auto" w:before="19"/>
        <w:ind w:left="472" w:right="94"/>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）让渡资产使用权收入</w:t>
      </w:r>
      <w:r>
        <w:rPr>
          <w:rFonts w:ascii="宋体" w:hAnsi="宋体" w:cs="宋体" w:eastAsia="宋体" w:hint="default"/>
          <w:b/>
          <w:bCs/>
          <w:w w:val="99"/>
        </w:rPr>
        <w:t> </w:t>
      </w:r>
      <w:r>
        <w:rPr/>
        <w:t>与交易相关的经济利益很可能流入企业，收入的金额能够可靠地计量时，分别下列情况确定让渡资产使用权收入金额： </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5"/>
        <w:ind w:left="472" w:right="184"/>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10"/>
        <w:rPr>
          <w:rFonts w:ascii="宋体" w:hAnsi="宋体" w:cs="宋体" w:eastAsia="宋体" w:hint="default"/>
          <w:sz w:val="25"/>
          <w:szCs w:val="25"/>
        </w:rPr>
      </w:pPr>
    </w:p>
    <w:p>
      <w:pPr>
        <w:pStyle w:val="Heading3"/>
        <w:spacing w:line="240" w:lineRule="auto"/>
        <w:ind w:right="184"/>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spacing w:line="297" w:lineRule="auto" w:before="0"/>
        <w:ind w:left="472" w:right="184" w:firstLine="60"/>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18"/>
          <w:szCs w:val="18"/>
        </w:rPr>
        <w:t>本公司从政府取得的、用于购建或以其他方式形成长期资产的补助，确认为与资产相关的政府补助。 </w:t>
      </w:r>
      <w:r>
        <w:rPr>
          <w:rFonts w:ascii="宋体" w:hAnsi="宋体" w:cs="宋体" w:eastAsia="宋体" w:hint="default"/>
          <w:spacing w:val="-2"/>
          <w:sz w:val="18"/>
          <w:szCs w:val="18"/>
        </w:rPr>
        <w:t>与资产相关的政府补助，确认为递延收益，并在相关资产使用寿命内平均分配，计入当期损益。但是，以名义金额计量</w:t>
      </w:r>
    </w:p>
    <w:p>
      <w:pPr>
        <w:pStyle w:val="BodyText"/>
        <w:spacing w:line="240" w:lineRule="auto" w:before="33"/>
        <w:ind w:right="184"/>
        <w:jc w:val="left"/>
      </w:pPr>
      <w:r>
        <w:rPr/>
        <w:t>的政府补助，直接计入当期损益。</w:t>
      </w:r>
    </w:p>
    <w:p>
      <w:pPr>
        <w:pStyle w:val="Heading3"/>
        <w:spacing w:line="240" w:lineRule="auto" w:before="51"/>
        <w:ind w:left="532" w:right="18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pStyle w:val="BodyText"/>
        <w:spacing w:line="316" w:lineRule="auto" w:before="46"/>
        <w:ind w:right="184" w:firstLine="360"/>
        <w:jc w:val="left"/>
      </w:pPr>
      <w:r>
        <w:rPr>
          <w:spacing w:val="-2"/>
        </w:rPr>
        <w:t>本公司将从政府取得的各种奖励、定额补贴、财政贴息、拨付的研发经费（不包括购建固定资产）等与资产相关的政府</w:t>
      </w:r>
      <w:r>
        <w:rPr/>
        <w:t> 补助之外的政府补助，确认为与收益相关的政府补助。</w:t>
      </w:r>
    </w:p>
    <w:p>
      <w:pPr>
        <w:pStyle w:val="BodyText"/>
        <w:spacing w:line="240" w:lineRule="auto" w:before="19"/>
        <w:ind w:left="472" w:right="184"/>
        <w:jc w:val="left"/>
      </w:pPr>
      <w:r>
        <w:rPr/>
        <w:t>与收益相关的政府补助，分别下列情况处理：</w:t>
      </w:r>
    </w:p>
    <w:p>
      <w:pPr>
        <w:pStyle w:val="BodyText"/>
        <w:spacing w:line="240" w:lineRule="auto" w:before="76"/>
        <w:ind w:left="472" w:right="184"/>
        <w:jc w:val="left"/>
      </w:pPr>
      <w:r>
        <w:rPr/>
        <w:t>①用于补偿公司以后期间的相关费用或损失的，确认为递延收益，并在确认相关费用的期间，计入当期损益；</w:t>
      </w:r>
    </w:p>
    <w:p>
      <w:pPr>
        <w:pStyle w:val="BodyText"/>
        <w:spacing w:line="240" w:lineRule="auto" w:before="76"/>
        <w:ind w:left="472" w:right="184"/>
        <w:jc w:val="left"/>
      </w:pPr>
      <w:r>
        <w:rPr/>
        <w:t>②用于补偿公司已发生的相关费用或损失的，计入当期损益。</w:t>
      </w:r>
    </w:p>
    <w:p>
      <w:pPr>
        <w:spacing w:line="240" w:lineRule="auto" w:before="0"/>
        <w:rPr>
          <w:rFonts w:ascii="宋体" w:hAnsi="宋体" w:cs="宋体" w:eastAsia="宋体" w:hint="default"/>
          <w:sz w:val="18"/>
          <w:szCs w:val="18"/>
        </w:rPr>
      </w:pPr>
    </w:p>
    <w:p>
      <w:pPr>
        <w:pStyle w:val="Heading3"/>
        <w:spacing w:line="240" w:lineRule="auto" w:before="118"/>
        <w:ind w:right="184"/>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firstLine="360"/>
        <w:jc w:val="both"/>
      </w:pPr>
      <w:r>
        <w:rPr>
          <w:spacing w:val="-2"/>
        </w:rPr>
        <w:t>本公司通常根据资产与负债在资产负债表日的账面价值与计税基础之间的暂时性差异，采用资产负债表债务法将应纳税</w:t>
      </w:r>
      <w:r>
        <w:rPr/>
        <w:t> </w:t>
      </w:r>
      <w:r>
        <w:rPr>
          <w:spacing w:val="-2"/>
        </w:rPr>
        <w:t>暂时性差异或可抵扣暂时性差异对所得税的影响额确认和计量递延所得税负债或递延所得税资产。本公司不对递延所得税资</w:t>
      </w:r>
      <w:r>
        <w:rPr>
          <w:spacing w:val="-64"/>
        </w:rPr>
        <w:t> </w:t>
      </w:r>
      <w:r>
        <w:rPr>
          <w:spacing w:val="-64"/>
        </w:rPr>
      </w:r>
      <w:r>
        <w:rPr/>
        <w:t>产和递延所得税负债进行折现。</w:t>
      </w:r>
    </w:p>
    <w:p>
      <w:pPr>
        <w:spacing w:line="300" w:lineRule="auto" w:before="19"/>
        <w:ind w:left="472"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）递延所得税资产的确认</w:t>
      </w:r>
      <w:r>
        <w:rPr>
          <w:rFonts w:ascii="宋体" w:hAnsi="宋体" w:cs="宋体" w:eastAsia="宋体" w:hint="default"/>
          <w:b/>
          <w:bCs/>
          <w:w w:val="99"/>
          <w:sz w:val="18"/>
          <w:szCs w:val="18"/>
        </w:rPr>
        <w:t> </w:t>
      </w:r>
      <w:r>
        <w:rPr>
          <w:rFonts w:ascii="宋体" w:hAnsi="宋体" w:cs="宋体" w:eastAsia="宋体" w:hint="default"/>
          <w:spacing w:val="-4"/>
          <w:sz w:val="18"/>
          <w:szCs w:val="18"/>
        </w:rPr>
        <w:t>对于可抵扣暂时性差异，其对所得税的影响额按预计转回期间的所得税税率计算，并将该影响额确认为递延所得税资产，</w:t>
      </w:r>
    </w:p>
    <w:p>
      <w:pPr>
        <w:pStyle w:val="BodyText"/>
        <w:spacing w:line="316" w:lineRule="auto" w:before="31"/>
        <w:ind w:left="472" w:right="184" w:hanging="360"/>
        <w:jc w:val="left"/>
      </w:pPr>
      <w:r>
        <w:rPr/>
        <w:t>但是以本公司很可能取得用来抵扣可抵扣暂时性差异、可抵扣亏损和税款抵减的未来应纳税所得额为限。 同时具有下列特征的交易或事项中因资产或负债的初始确认所产生的可抵扣暂时性差异对所得税的影响额不确认为递</w:t>
      </w:r>
    </w:p>
    <w:p>
      <w:pPr>
        <w:pStyle w:val="BodyText"/>
        <w:spacing w:line="240" w:lineRule="auto" w:before="19"/>
        <w:ind w:right="184"/>
        <w:jc w:val="left"/>
      </w:pPr>
      <w:r>
        <w:rPr/>
        <w:t>延所得税资产：</w:t>
      </w:r>
    </w:p>
    <w:p>
      <w:pPr>
        <w:pStyle w:val="BodyText"/>
        <w:spacing w:line="240" w:lineRule="auto" w:before="76"/>
        <w:ind w:left="472" w:right="184"/>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42"/>
        </w:rPr>
        <w:t> </w:t>
      </w:r>
      <w:r>
        <w:rPr/>
        <w:t>该项交易不是企业合并；</w:t>
      </w:r>
    </w:p>
    <w:p>
      <w:pPr>
        <w:pStyle w:val="BodyText"/>
        <w:spacing w:line="300" w:lineRule="auto" w:before="63"/>
        <w:ind w:left="472" w:right="184"/>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交易发生时既不影响会计利润也不影响应纳税所得额（或可抵扣亏损）。 </w:t>
      </w:r>
      <w:r>
        <w:rPr>
          <w:spacing w:val="-2"/>
        </w:rPr>
        <w:t>本公司对与子公司、联营公司及合营企业投资相关的可抵扣暂时性差异，同时满足下列两项条件的，其对所得税的影响</w:t>
      </w:r>
    </w:p>
    <w:p>
      <w:pPr>
        <w:pStyle w:val="BodyText"/>
        <w:spacing w:line="240" w:lineRule="auto" w:before="31"/>
        <w:ind w:right="184"/>
        <w:jc w:val="left"/>
      </w:pPr>
      <w:r>
        <w:rPr/>
        <w:t>额（才能）确认为递延所得税资产：</w:t>
      </w:r>
    </w:p>
    <w:p>
      <w:pPr>
        <w:pStyle w:val="BodyText"/>
        <w:spacing w:line="240" w:lineRule="auto" w:before="76"/>
        <w:ind w:left="472" w:right="184"/>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42"/>
        </w:rPr>
        <w:t> </w:t>
      </w:r>
      <w:r>
        <w:rPr/>
        <w:t>暂时性差异在可预见的未来很可能转回；</w:t>
      </w:r>
    </w:p>
    <w:p>
      <w:pPr>
        <w:pStyle w:val="BodyText"/>
        <w:spacing w:line="300" w:lineRule="auto" w:before="63"/>
        <w:ind w:left="472" w:right="184"/>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未来很可能获得用来抵扣可抵扣暂时性差异的应纳税所得额； </w:t>
      </w:r>
      <w:r>
        <w:rPr>
          <w:spacing w:val="-2"/>
        </w:rPr>
        <w:t>资产负债表日，有确凿证据表明未来期间很可能获得足够的应纳税所得额用来抵扣可抵扣暂时性差异的，确认以前期间</w:t>
      </w:r>
    </w:p>
    <w:p>
      <w:pPr>
        <w:spacing w:after="0" w:line="30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left="472" w:right="184" w:hanging="360"/>
        <w:jc w:val="left"/>
      </w:pPr>
      <w:r>
        <w:rPr/>
        <w:t>未确认的递延所得税资产。 </w:t>
      </w:r>
      <w:r>
        <w:rPr>
          <w:spacing w:val="-2"/>
        </w:rPr>
        <w:t>在资产负债表日，本公司对递延所得税资产的账面价值进行复核。如果未来期间很可能无法获得足够的应纳税所得额用</w:t>
      </w:r>
    </w:p>
    <w:p>
      <w:pPr>
        <w:pStyle w:val="BodyText"/>
        <w:spacing w:line="316" w:lineRule="auto" w:before="19"/>
        <w:ind w:right="190"/>
        <w:jc w:val="both"/>
      </w:pPr>
      <w:r>
        <w:rPr>
          <w:spacing w:val="-2"/>
        </w:rPr>
        <w:t>以抵扣递延所得税资产的利益，减记递延所得税资产的账面价值。在很可能获得足够的应纳税所得额时，减记的金额予以转</w:t>
      </w:r>
      <w:r>
        <w:rPr>
          <w:spacing w:val="-63"/>
        </w:rPr>
        <w:t> </w:t>
      </w:r>
      <w:r>
        <w:rPr>
          <w:spacing w:val="-63"/>
        </w:rPr>
      </w:r>
      <w:r>
        <w:rPr/>
        <w:t>回。</w:t>
      </w:r>
    </w:p>
    <w:p>
      <w:pPr>
        <w:spacing w:line="300" w:lineRule="auto" w:before="19"/>
        <w:ind w:left="472" w:right="18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）递延所得税负债的确认</w:t>
      </w:r>
      <w:r>
        <w:rPr>
          <w:rFonts w:ascii="宋体" w:hAnsi="宋体" w:cs="宋体" w:eastAsia="宋体" w:hint="default"/>
          <w:b/>
          <w:bCs/>
          <w:w w:val="99"/>
          <w:sz w:val="18"/>
          <w:szCs w:val="18"/>
        </w:rPr>
        <w:t> </w:t>
      </w:r>
      <w:r>
        <w:rPr>
          <w:rFonts w:ascii="宋体" w:hAnsi="宋体" w:cs="宋体" w:eastAsia="宋体" w:hint="default"/>
          <w:spacing w:val="-2"/>
          <w:sz w:val="18"/>
          <w:szCs w:val="18"/>
        </w:rPr>
        <w:t>本公司所有应纳税暂时性差异均按预计转回期间的所得税税率计量对所得税的影响，并将该影响额确认为递延所得税负</w:t>
      </w:r>
    </w:p>
    <w:p>
      <w:pPr>
        <w:pStyle w:val="BodyText"/>
        <w:spacing w:line="240" w:lineRule="auto" w:before="31"/>
        <w:ind w:right="0"/>
        <w:jc w:val="both"/>
      </w:pPr>
      <w:r>
        <w:rPr/>
        <w:t>债，但下列情况的除外：</w:t>
      </w:r>
    </w:p>
    <w:p>
      <w:pPr>
        <w:pStyle w:val="BodyText"/>
        <w:spacing w:line="240" w:lineRule="auto" w:before="76"/>
        <w:ind w:left="472" w:right="184"/>
        <w:jc w:val="left"/>
      </w:pPr>
      <w:r>
        <w:rPr/>
        <w:t>①因下列交易或事项中产生的应纳税暂时性差异对所得税的影响不确认为递延所得税负债：</w:t>
      </w:r>
    </w:p>
    <w:p>
      <w:pPr>
        <w:pStyle w:val="BodyText"/>
        <w:spacing w:line="300" w:lineRule="auto" w:before="76"/>
        <w:ind w:left="472" w:right="184"/>
        <w:jc w:val="left"/>
      </w:pPr>
      <w:r>
        <w:rPr>
          <w:rFonts w:ascii="Times New Roman" w:hAnsi="Times New Roman" w:cs="Times New Roman" w:eastAsia="Times New Roman" w:hint="default"/>
        </w:rPr>
        <w:t>A.</w:t>
      </w:r>
      <w:r>
        <w:rPr/>
        <w:t>商誉的初始确认； </w:t>
      </w:r>
      <w:r>
        <w:rPr>
          <w:rFonts w:ascii="Times New Roman" w:hAnsi="Times New Roman" w:cs="Times New Roman" w:eastAsia="Times New Roman" w:hint="default"/>
          <w:spacing w:val="-2"/>
        </w:rPr>
        <w:t>B.</w:t>
      </w:r>
      <w:r>
        <w:rPr>
          <w:spacing w:val="-2"/>
        </w:rPr>
        <w:t>具有以下特征的交易中产生的资产或负债的初始确认：该交易不是企业合并，并且交易发生时既不影响会计利润也不</w:t>
      </w:r>
    </w:p>
    <w:p>
      <w:pPr>
        <w:pStyle w:val="BodyText"/>
        <w:spacing w:line="240" w:lineRule="auto" w:before="13"/>
        <w:ind w:right="0"/>
        <w:jc w:val="both"/>
      </w:pPr>
      <w:r>
        <w:rPr/>
        <w:t>影响应纳税所得额或可抵扣亏损。</w:t>
      </w:r>
    </w:p>
    <w:p>
      <w:pPr>
        <w:pStyle w:val="BodyText"/>
        <w:spacing w:line="316" w:lineRule="auto" w:before="76"/>
        <w:ind w:right="184" w:firstLine="360"/>
        <w:jc w:val="left"/>
      </w:pPr>
      <w:r>
        <w:rPr>
          <w:spacing w:val="-2"/>
        </w:rPr>
        <w:t>②本公司对与子公司、合营企业及联营企业投资相关的应纳税暂时性差异，其对所得税的影响额一般确认为递延所得税</w:t>
      </w:r>
      <w:r>
        <w:rPr/>
        <w:t> 负债，但同时满足以下两项条件的除外：</w:t>
      </w:r>
    </w:p>
    <w:p>
      <w:pPr>
        <w:pStyle w:val="BodyText"/>
        <w:spacing w:line="300" w:lineRule="auto" w:before="19"/>
        <w:ind w:left="472" w:right="5508"/>
        <w:jc w:val="left"/>
      </w:pPr>
      <w:r>
        <w:rPr>
          <w:rFonts w:ascii="Times New Roman" w:hAnsi="Times New Roman" w:cs="Times New Roman" w:eastAsia="Times New Roman" w:hint="default"/>
        </w:rPr>
        <w:t>A.</w:t>
      </w:r>
      <w:r>
        <w:rPr/>
        <w:t>本公司能够控制暂时性差异转回的时间； </w:t>
      </w:r>
      <w:r>
        <w:rPr>
          <w:rFonts w:ascii="Times New Roman" w:hAnsi="Times New Roman" w:cs="Times New Roman" w:eastAsia="Times New Roman" w:hint="default"/>
        </w:rPr>
        <w:t>B.</w:t>
      </w:r>
      <w:r>
        <w:rPr/>
        <w:t>该暂时性差异在可预见的未来很可能不会转回。</w:t>
      </w:r>
    </w:p>
    <w:p>
      <w:pPr>
        <w:pStyle w:val="Heading5"/>
        <w:spacing w:line="240" w:lineRule="auto" w:before="13"/>
        <w:ind w:right="184"/>
        <w:jc w:val="left"/>
        <w:rPr>
          <w:b w:val="0"/>
          <w:bCs w:val="0"/>
        </w:rPr>
      </w:pPr>
      <w:r>
        <w:rPr/>
        <w:t>（</w:t>
      </w:r>
      <w:r>
        <w:rPr>
          <w:rFonts w:ascii="Times New Roman" w:hAnsi="Times New Roman" w:cs="Times New Roman" w:eastAsia="Times New Roman" w:hint="default"/>
        </w:rPr>
        <w:t>3</w:t>
      </w:r>
      <w:r>
        <w:rPr/>
        <w:t>）特定交易或事项所涉及的递延所得税负债或资产的确认</w:t>
      </w:r>
      <w:r>
        <w:rPr>
          <w:b w:val="0"/>
          <w:bCs w:val="0"/>
        </w:rPr>
      </w:r>
    </w:p>
    <w:p>
      <w:pPr>
        <w:pStyle w:val="BodyText"/>
        <w:spacing w:line="316" w:lineRule="auto" w:before="63"/>
        <w:ind w:left="472" w:right="184"/>
        <w:jc w:val="left"/>
      </w:pPr>
      <w:r>
        <w:rPr/>
        <w:t>①与企业合并相关的递延所得税负债或资产 非同一控制下企业合并产生的应纳税暂时性差异或可抵扣暂时性差异，在确认递延所得税负债或递延所得税资产的同</w:t>
      </w:r>
    </w:p>
    <w:p>
      <w:pPr>
        <w:pStyle w:val="BodyText"/>
        <w:spacing w:line="240" w:lineRule="auto" w:before="19"/>
        <w:ind w:right="0"/>
        <w:jc w:val="both"/>
      </w:pPr>
      <w:r>
        <w:rPr/>
        <w:t>时，相关的递延所得税费用（或收益），通常调整企业合并中所确认的商誉。</w:t>
      </w:r>
    </w:p>
    <w:p>
      <w:pPr>
        <w:pStyle w:val="BodyText"/>
        <w:spacing w:line="316" w:lineRule="auto" w:before="76"/>
        <w:ind w:left="472" w:right="184"/>
        <w:jc w:val="left"/>
      </w:pPr>
      <w:r>
        <w:rPr/>
        <w:t>②直接计入所有者权益的项目 </w:t>
      </w:r>
      <w:r>
        <w:rPr>
          <w:spacing w:val="-2"/>
        </w:rPr>
        <w:t>与直接计入所有者权益的交易或者事项相关的当期所得税和递延所得税，计入所有者权益。暂时性差异对所得税的影响</w:t>
      </w:r>
    </w:p>
    <w:p>
      <w:pPr>
        <w:pStyle w:val="BodyText"/>
        <w:spacing w:line="316" w:lineRule="auto" w:before="19"/>
        <w:ind w:right="190"/>
        <w:jc w:val="both"/>
      </w:pPr>
      <w:r>
        <w:rPr>
          <w:spacing w:val="-2"/>
        </w:rPr>
        <w:t>计入所有者权益的交易或事项包括：可供出售金融资产公允价值变动等形成的其他综合收益、会计政策变更采用追溯调整法</w:t>
      </w:r>
      <w:r>
        <w:rPr>
          <w:spacing w:val="-64"/>
        </w:rPr>
        <w:t> </w:t>
      </w:r>
      <w:r>
        <w:rPr>
          <w:spacing w:val="-64"/>
        </w:rPr>
      </w:r>
      <w:r>
        <w:rPr>
          <w:spacing w:val="-2"/>
        </w:rPr>
        <w:t>或对前期（重要）会计差错更正差异追溯重述法调整期初留存收益、同时包含负债成份及权益成份的混合金融工具在初始确</w:t>
      </w:r>
      <w:r>
        <w:rPr>
          <w:spacing w:val="-63"/>
        </w:rPr>
        <w:t> </w:t>
      </w:r>
      <w:r>
        <w:rPr>
          <w:spacing w:val="-63"/>
        </w:rPr>
      </w:r>
      <w:r>
        <w:rPr/>
        <w:t>认时计入所有者权益等。</w:t>
      </w:r>
    </w:p>
    <w:p>
      <w:pPr>
        <w:pStyle w:val="BodyText"/>
        <w:spacing w:line="240" w:lineRule="auto" w:before="19"/>
        <w:ind w:left="472" w:right="184"/>
        <w:jc w:val="left"/>
      </w:pPr>
      <w:r>
        <w:rPr/>
        <w:t>③可弥补亏损和税款抵减</w:t>
      </w:r>
    </w:p>
    <w:p>
      <w:pPr>
        <w:pStyle w:val="BodyText"/>
        <w:spacing w:line="300" w:lineRule="auto" w:before="76"/>
        <w:ind w:left="472" w:right="178"/>
        <w:jc w:val="left"/>
      </w:pPr>
      <w:r>
        <w:rPr>
          <w:rFonts w:ascii="Times New Roman" w:hAnsi="Times New Roman" w:cs="Times New Roman" w:eastAsia="Times New Roman" w:hint="default"/>
        </w:rPr>
        <w:t>A.</w:t>
      </w:r>
      <w:r>
        <w:rPr/>
        <w:t>本公司自身经营产生的可弥补亏损以及税款抵减 可抵扣亏损是指按照税法规定计算确定的准予用以后年度的应纳税所得额弥补的亏损。</w:t>
      </w:r>
      <w:r>
        <w:rPr>
          <w:spacing w:val="6"/>
        </w:rPr>
        <w:t> </w:t>
      </w:r>
      <w:r>
        <w:rPr/>
        <w:t>对于按照税法规定可以结转以</w:t>
      </w:r>
    </w:p>
    <w:p>
      <w:pPr>
        <w:pStyle w:val="BodyText"/>
        <w:spacing w:line="316" w:lineRule="auto" w:before="31"/>
        <w:ind w:right="190"/>
        <w:jc w:val="both"/>
      </w:pPr>
      <w:r>
        <w:rPr>
          <w:spacing w:val="-2"/>
        </w:rPr>
        <w:t>后年度的未弥补亏损（可抵扣亏损）和税款抵减，视同可抵扣暂时性差异处理。在预计可利用可弥补亏损或税款抵减的未来</w:t>
      </w:r>
      <w:r>
        <w:rPr>
          <w:spacing w:val="-64"/>
        </w:rPr>
        <w:t> </w:t>
      </w:r>
      <w:r>
        <w:rPr>
          <w:spacing w:val="-64"/>
        </w:rPr>
      </w:r>
      <w:r>
        <w:rPr>
          <w:spacing w:val="-2"/>
        </w:rPr>
        <w:t>期间内很可能取得足够的应纳税所得额时，以很可能取得的应纳税所得额为限，确认相应的递延所得税资产，同时减少当期</w:t>
      </w:r>
      <w:r>
        <w:rPr>
          <w:spacing w:val="-63"/>
        </w:rPr>
        <w:t> </w:t>
      </w:r>
      <w:r>
        <w:rPr>
          <w:spacing w:val="-63"/>
        </w:rPr>
      </w:r>
      <w:r>
        <w:rPr/>
        <w:t>利润表中的所得税费用。</w:t>
      </w:r>
    </w:p>
    <w:p>
      <w:pPr>
        <w:pStyle w:val="BodyText"/>
        <w:spacing w:line="300" w:lineRule="auto" w:before="19"/>
        <w:ind w:left="472" w:right="94"/>
        <w:jc w:val="left"/>
      </w:pPr>
      <w:r>
        <w:rPr>
          <w:rFonts w:ascii="Times New Roman" w:hAnsi="Times New Roman" w:cs="Times New Roman" w:eastAsia="Times New Roman" w:hint="default"/>
        </w:rPr>
        <w:t>B.</w:t>
      </w:r>
      <w:r>
        <w:rPr/>
        <w:t>因企业合并而形成的可弥补的被合并企业的未弥补亏损 在企业合并中，本公司取得被购买方的可抵扣暂时性差异，在购买日不符合递延所得税资产确认条件的，不予以确认。</w:t>
      </w:r>
    </w:p>
    <w:p>
      <w:pPr>
        <w:pStyle w:val="BodyText"/>
        <w:spacing w:line="309" w:lineRule="auto" w:before="31"/>
        <w:ind w:right="189"/>
        <w:jc w:val="both"/>
      </w:pPr>
      <w:r>
        <w:rPr>
          <w:spacing w:val="-2"/>
        </w:rPr>
        <w:t>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w:t>
      </w:r>
      <w:r>
        <w:rPr>
          <w:spacing w:val="-63"/>
        </w:rPr>
        <w:t> </w:t>
      </w:r>
      <w:r>
        <w:rPr>
          <w:spacing w:val="-63"/>
        </w:rPr>
      </w:r>
      <w:r>
        <w:rPr>
          <w:spacing w:val="-2"/>
        </w:rPr>
        <w:t>带来的经济利益能够实现的，确认相关的递延所得税资产，同时减少商誉，商誉不足冲减的，差额部分确认为当期损益；除</w:t>
      </w:r>
      <w:r>
        <w:rPr>
          <w:spacing w:val="-62"/>
        </w:rPr>
        <w:t> </w:t>
      </w:r>
      <w:r>
        <w:rPr>
          <w:spacing w:val="-62"/>
        </w:rPr>
      </w:r>
      <w:r>
        <w:rPr/>
        <w:t>上述情况以外，确认与企业合并相关的递延所得税资产，计入当期损益。</w:t>
      </w:r>
    </w:p>
    <w:p>
      <w:pPr>
        <w:pStyle w:val="BodyText"/>
        <w:spacing w:line="316" w:lineRule="auto" w:before="24"/>
        <w:ind w:left="472" w:right="184"/>
        <w:jc w:val="left"/>
      </w:pPr>
      <w:r>
        <w:rPr/>
        <w:t>④合并抵销形成的暂时性差异 </w:t>
      </w:r>
      <w:r>
        <w:rPr>
          <w:spacing w:val="-2"/>
        </w:rPr>
        <w:t>本公司在编制合并财务报表时，因抵销未实现内部销售损益导致合并资产负债表中资产、负债的账面价值与其在所属纳</w:t>
      </w:r>
    </w:p>
    <w:p>
      <w:pPr>
        <w:pStyle w:val="BodyText"/>
        <w:spacing w:line="316" w:lineRule="auto" w:before="19"/>
        <w:ind w:right="192"/>
        <w:jc w:val="both"/>
      </w:pPr>
      <w:r>
        <w:rPr>
          <w:spacing w:val="-2"/>
        </w:rPr>
        <w:t>税主体的计税基础之间产生暂时性差异的，在合并资产负债表中确认递延所得税资产或递延所得税负债，同时调整合并利润</w:t>
      </w:r>
      <w:r>
        <w:rPr>
          <w:spacing w:val="-64"/>
        </w:rPr>
        <w:t> </w:t>
      </w:r>
      <w:r>
        <w:rPr>
          <w:spacing w:val="-64"/>
        </w:rPr>
      </w:r>
      <w:r>
        <w:rPr/>
        <w:t>表中的所得税费用，但与直接计入所有者权益的交易或事项及企业合并相关的递延所得税除外。</w:t>
      </w:r>
    </w:p>
    <w:p>
      <w:pPr>
        <w:pStyle w:val="BodyText"/>
        <w:spacing w:line="316" w:lineRule="auto" w:before="19"/>
        <w:ind w:left="472" w:right="184"/>
        <w:jc w:val="left"/>
      </w:pPr>
      <w:r>
        <w:rPr/>
        <w:t>⑤以权益结算的股份支付 </w:t>
      </w:r>
      <w:r>
        <w:rPr>
          <w:spacing w:val="-2"/>
        </w:rPr>
        <w:t>如果税法规定与股份支付相关的支出允许税前扣除，在按照会计准则规定确认成本费用的期间内，本公司根据会计期末</w:t>
      </w:r>
    </w:p>
    <w:p>
      <w:pPr>
        <w:pStyle w:val="BodyText"/>
        <w:spacing w:line="316" w:lineRule="auto" w:before="19"/>
        <w:ind w:right="192"/>
        <w:jc w:val="both"/>
      </w:pPr>
      <w:r>
        <w:rPr>
          <w:spacing w:val="-2"/>
        </w:rPr>
        <w:t>取得信息估计可税前扣除的金额计算确定其计税基础及由此产生的暂时性差异，符合确认条件的情况下确认相关的递延所得</w:t>
      </w:r>
      <w:r>
        <w:rPr>
          <w:spacing w:val="-64"/>
        </w:rPr>
        <w:t> </w:t>
      </w:r>
      <w:r>
        <w:rPr>
          <w:spacing w:val="-64"/>
        </w:rPr>
      </w:r>
      <w:r>
        <w:rPr>
          <w:spacing w:val="-2"/>
        </w:rPr>
        <w:t>税。其中预计未来期间可税前扣除的金额超过按照会计准则规定确认的与股份支付相关的成本费用，超过部分的所得税影响</w:t>
      </w:r>
      <w:r>
        <w:rPr>
          <w:spacing w:val="-64"/>
        </w:rPr>
        <w:t> </w:t>
      </w:r>
      <w:r>
        <w:rPr>
          <w:spacing w:val="-64"/>
        </w:rPr>
      </w:r>
      <w:r>
        <w:rPr/>
        <w:t>应直接计入所得税权益。</w:t>
      </w:r>
    </w:p>
    <w:p>
      <w:pPr>
        <w:spacing w:after="0" w:line="316" w:lineRule="auto"/>
        <w:jc w:val="both"/>
        <w:sectPr>
          <w:pgSz w:w="11910" w:h="16840"/>
          <w:pgMar w:header="746" w:footer="978" w:top="1060" w:bottom="1160" w:left="1020" w:right="94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2"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316" w:lineRule="auto" w:before="46"/>
        <w:ind w:right="112" w:firstLine="360"/>
        <w:jc w:val="both"/>
      </w:pPr>
      <w:r>
        <w:rPr>
          <w:spacing w:val="-2"/>
        </w:rPr>
        <w:t>①本公司作为经营租赁承租人时，将经营租赁的租金支出，在租赁期内各个期间按照直线法或根据租赁资产的使用量计</w:t>
      </w:r>
      <w:r>
        <w:rPr/>
        <w:t> </w:t>
      </w:r>
      <w:r>
        <w:rPr>
          <w:spacing w:val="-2"/>
        </w:rPr>
        <w:t>入当期损益。出租人提供免租期的，本公司将租金总额在不扣除免租期的整个租赁期内，按直线法或其他合理的方法进行分</w:t>
      </w:r>
      <w:r>
        <w:rPr>
          <w:spacing w:val="-65"/>
        </w:rPr>
        <w:t> </w:t>
      </w:r>
      <w:r>
        <w:rPr>
          <w:spacing w:val="-65"/>
        </w:rPr>
      </w:r>
      <w:r>
        <w:rPr>
          <w:spacing w:val="-2"/>
        </w:rPr>
        <w:t>摊，免租期内确认租金费用及相应的负债。出租人承担了承租人某些费用的，本公司按该费用从租金费用总额中扣除后的租</w:t>
      </w:r>
      <w:r>
        <w:rPr>
          <w:spacing w:val="-65"/>
        </w:rPr>
        <w:t> </w:t>
      </w:r>
      <w:r>
        <w:rPr>
          <w:spacing w:val="-65"/>
        </w:rPr>
      </w:r>
      <w:r>
        <w:rPr/>
        <w:t>金费用余额在租赁期内进行分摊。</w:t>
      </w:r>
    </w:p>
    <w:p>
      <w:pPr>
        <w:pStyle w:val="BodyText"/>
        <w:spacing w:line="240" w:lineRule="auto" w:before="19"/>
        <w:ind w:left="472" w:right="0"/>
        <w:jc w:val="left"/>
      </w:pPr>
      <w:r>
        <w:rPr/>
        <w:t>初始直接费用，计入当期损益。如协议约定或有租金的在实际发生时计入当期损益。</w:t>
      </w:r>
    </w:p>
    <w:p>
      <w:pPr>
        <w:pStyle w:val="BodyText"/>
        <w:spacing w:line="316" w:lineRule="auto" w:before="76"/>
        <w:ind w:right="112" w:firstLine="360"/>
        <w:jc w:val="both"/>
      </w:pPr>
      <w:r>
        <w:rPr>
          <w:spacing w:val="-2"/>
        </w:rPr>
        <w:t>②本公司作为经营租赁出租人时，采用直线法将收到的租金在租赁期内确认为收益。出租人提供免租期的，出租人将租</w:t>
      </w:r>
      <w:r>
        <w:rPr/>
        <w:t> </w:t>
      </w:r>
      <w:r>
        <w:rPr>
          <w:spacing w:val="-2"/>
        </w:rPr>
        <w:t>金总额在不扣除免租期的整个租赁期内，按直线法或其他合理的方法进行分配，免租期内出租人也确认租金收入。承担了承</w:t>
      </w:r>
      <w:r>
        <w:rPr>
          <w:spacing w:val="-65"/>
        </w:rPr>
        <w:t> </w:t>
      </w:r>
      <w:r>
        <w:rPr>
          <w:spacing w:val="-65"/>
        </w:rPr>
      </w:r>
      <w:r>
        <w:rPr/>
        <w:t>租人某些费用的，本公司按该费用自租金收入总额中扣除后的租金收入余额在租赁期内进行分配。</w:t>
      </w:r>
    </w:p>
    <w:p>
      <w:pPr>
        <w:pStyle w:val="BodyText"/>
        <w:spacing w:line="316" w:lineRule="auto" w:before="19"/>
        <w:ind w:right="112" w:firstLine="360"/>
        <w:jc w:val="both"/>
      </w:pPr>
      <w:r>
        <w:rPr>
          <w:spacing w:val="-2"/>
        </w:rPr>
        <w:t>初始直接费用，计入当期损益。金额较大的予以资本化，在整个经营租赁期内按照与确认租金收入相同的基础分期计入</w:t>
      </w:r>
      <w:r>
        <w:rPr/>
        <w:t> 当期损益。如协议约定或有租金的在实际发生时计入当期收益。</w:t>
      </w:r>
    </w:p>
    <w:p>
      <w:pPr>
        <w:pStyle w:val="Heading3"/>
        <w:spacing w:line="284" w:lineRule="exact"/>
        <w:ind w:left="532"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316" w:lineRule="auto" w:before="46"/>
        <w:ind w:right="112" w:firstLine="360"/>
        <w:jc w:val="both"/>
      </w:pPr>
      <w:r>
        <w:rPr>
          <w:spacing w:val="-2"/>
        </w:rPr>
        <w:t>①本公司作为融资租赁承租人时，在租赁期开始日，将租赁开始日租赁资产公允价值与最低租赁付款额现值两者中较低</w:t>
      </w:r>
      <w:r>
        <w:rPr/>
        <w:t> </w:t>
      </w:r>
      <w:r>
        <w:rPr>
          <w:spacing w:val="-2"/>
        </w:rPr>
        <w:t>者作为租入资产的入账价值，将最低租赁付款额作为长期应付款的入账价值，其差额作为未确认融资费用。在租赁期内各个</w:t>
      </w:r>
      <w:r>
        <w:rPr>
          <w:spacing w:val="-65"/>
        </w:rPr>
        <w:t> </w:t>
      </w:r>
      <w:r>
        <w:rPr>
          <w:spacing w:val="-65"/>
        </w:rPr>
      </w:r>
      <w:r>
        <w:rPr/>
        <w:t>期间采用实际利率法进行分摊，确认为当期融资费用，计入财务费用。</w:t>
      </w:r>
    </w:p>
    <w:p>
      <w:pPr>
        <w:pStyle w:val="BodyText"/>
        <w:spacing w:line="316" w:lineRule="auto" w:before="19"/>
        <w:ind w:left="472" w:right="0"/>
        <w:jc w:val="left"/>
      </w:pPr>
      <w:r>
        <w:rPr/>
        <w:t>发生的初始直接费用，计入租入资产价值。 </w:t>
      </w:r>
      <w:r>
        <w:rPr>
          <w:spacing w:val="-2"/>
        </w:rPr>
        <w:t>在计提融资租赁资产折旧时，本公司采用与自有应折旧资产相一致的折旧政策，折旧期间以租赁合同而定。如果能够合</w:t>
      </w:r>
    </w:p>
    <w:p>
      <w:pPr>
        <w:pStyle w:val="BodyText"/>
        <w:spacing w:line="316" w:lineRule="auto" w:before="19"/>
        <w:ind w:right="0"/>
        <w:jc w:val="left"/>
      </w:pPr>
      <w:r>
        <w:rPr>
          <w:spacing w:val="-2"/>
        </w:rPr>
        <w:t>理确定租赁期届满时本公司将会取得租赁资产所有权，以租赁期开始日租赁资产的寿命作为折旧期间；如果无法合理确定租</w:t>
      </w:r>
      <w:r>
        <w:rPr>
          <w:spacing w:val="-64"/>
        </w:rPr>
        <w:t> </w:t>
      </w:r>
      <w:r>
        <w:rPr>
          <w:spacing w:val="-64"/>
        </w:rPr>
      </w:r>
      <w:r>
        <w:rPr/>
        <w:t>赁期届满后本公司是否能够取得租赁资产的所有权，以租赁期与租赁资产寿命两者中较短者作为折旧期间。</w:t>
      </w:r>
    </w:p>
    <w:p>
      <w:pPr>
        <w:pStyle w:val="BodyText"/>
        <w:spacing w:line="312" w:lineRule="auto" w:before="19"/>
        <w:ind w:right="112" w:firstLine="360"/>
        <w:jc w:val="both"/>
      </w:pPr>
      <w:r>
        <w:rPr>
          <w:spacing w:val="-2"/>
        </w:rPr>
        <w:t>②本公司作为融资租赁出租人时，于租赁期开始日将租赁开始日最低租赁应收款额与初始直接费用之和作为应收融资租</w:t>
      </w:r>
      <w:r>
        <w:rPr/>
        <w:t> </w:t>
      </w:r>
      <w:r>
        <w:rPr>
          <w:spacing w:val="-2"/>
        </w:rPr>
        <w:t>赁款的入账价值，计入资产负债表的长期应收款，同时记录未担保余值；将最低租赁应收款额、初始直接费用及未担保余值</w:t>
      </w:r>
      <w:r>
        <w:rPr>
          <w:spacing w:val="-66"/>
        </w:rPr>
        <w:t> </w:t>
      </w:r>
      <w:r>
        <w:rPr>
          <w:spacing w:val="-66"/>
        </w:rPr>
      </w:r>
      <w:r>
        <w:rPr/>
        <w:t>之和与其现值之和的差额作为未实现融资收益，在租赁期内各个期间采用实际利率法确认为租赁收入，计入租赁收入</w:t>
      </w:r>
      <w:r>
        <w:rPr>
          <w:rFonts w:ascii="Times New Roman" w:hAnsi="Times New Roman" w:cs="Times New Roman" w:eastAsia="Times New Roman" w:hint="default"/>
        </w:rPr>
        <w:t>/</w:t>
      </w:r>
      <w:r>
        <w:rPr/>
        <w:t>业务 业务收入。</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89" w:right="0"/>
              <w:jc w:val="left"/>
              <w:rPr>
                <w:rFonts w:ascii="宋体" w:hAnsi="宋体" w:cs="宋体" w:eastAsia="宋体" w:hint="default"/>
                <w:sz w:val="20"/>
                <w:szCs w:val="20"/>
              </w:rPr>
            </w:pPr>
            <w:r>
              <w:rPr>
                <w:rFonts w:ascii="宋体" w:hAnsi="宋体" w:cs="宋体" w:eastAsia="宋体" w:hint="default"/>
                <w:sz w:val="20"/>
                <w:szCs w:val="20"/>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364"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年，财政部修订了《企业会计</w:t>
            </w: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vMerge w:val="restart"/>
            <w:tcBorders>
              <w:top w:val="single" w:sz="4" w:space="0" w:color="000000"/>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准</w:t>
            </w:r>
            <w:r>
              <w:rPr>
                <w:rFonts w:ascii="宋体" w:hAnsi="宋体" w:cs="宋体" w:eastAsia="宋体" w:hint="default"/>
                <w:spacing w:val="2"/>
                <w:w w:val="99"/>
                <w:sz w:val="20"/>
                <w:szCs w:val="20"/>
              </w:rPr>
              <w:t>则</w:t>
            </w:r>
            <w:r>
              <w:rPr>
                <w:rFonts w:ascii="宋体" w:hAnsi="宋体" w:cs="宋体" w:eastAsia="宋体" w:hint="default"/>
                <w:w w:val="99"/>
                <w:sz w:val="20"/>
                <w:szCs w:val="20"/>
              </w:rPr>
              <w:t>第</w:t>
            </w:r>
            <w:r>
              <w:rPr>
                <w:rFonts w:ascii="宋体" w:hAnsi="宋体" w:cs="宋体" w:eastAsia="宋体" w:hint="default"/>
                <w:spacing w:val="-50"/>
                <w:sz w:val="20"/>
                <w:szCs w:val="20"/>
              </w:rPr>
              <w:t> </w:t>
            </w:r>
            <w:r>
              <w:rPr>
                <w:rFonts w:ascii="Times New Roman" w:hAnsi="Times New Roman" w:cs="Times New Roman" w:eastAsia="Times New Roman" w:hint="default"/>
                <w:w w:val="99"/>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号</w:t>
            </w:r>
            <w:r>
              <w:rPr>
                <w:rFonts w:ascii="宋体" w:hAnsi="宋体" w:cs="宋体" w:eastAsia="宋体" w:hint="default"/>
                <w:spacing w:val="2"/>
                <w:w w:val="99"/>
                <w:sz w:val="20"/>
                <w:szCs w:val="20"/>
              </w:rPr>
              <w:t>－</w:t>
            </w:r>
            <w:r>
              <w:rPr>
                <w:rFonts w:ascii="宋体" w:hAnsi="宋体" w:cs="宋体" w:eastAsia="宋体" w:hint="default"/>
                <w:w w:val="99"/>
                <w:sz w:val="20"/>
                <w:szCs w:val="20"/>
              </w:rPr>
              <w:t>长期</w:t>
            </w:r>
            <w:r>
              <w:rPr>
                <w:rFonts w:ascii="宋体" w:hAnsi="宋体" w:cs="宋体" w:eastAsia="宋体" w:hint="default"/>
                <w:spacing w:val="2"/>
                <w:w w:val="99"/>
                <w:sz w:val="20"/>
                <w:szCs w:val="20"/>
              </w:rPr>
              <w:t>股</w:t>
            </w:r>
            <w:r>
              <w:rPr>
                <w:rFonts w:ascii="宋体" w:hAnsi="宋体" w:cs="宋体" w:eastAsia="宋体" w:hint="default"/>
                <w:w w:val="99"/>
                <w:sz w:val="20"/>
                <w:szCs w:val="20"/>
              </w:rPr>
              <w:t>权投</w:t>
            </w:r>
            <w:r>
              <w:rPr>
                <w:rFonts w:ascii="宋体" w:hAnsi="宋体" w:cs="宋体" w:eastAsia="宋体" w:hint="default"/>
                <w:spacing w:val="2"/>
                <w:w w:val="99"/>
                <w:sz w:val="20"/>
                <w:szCs w:val="20"/>
              </w:rPr>
              <w:t>资</w:t>
            </w:r>
            <w:r>
              <w:rPr>
                <w:rFonts w:ascii="宋体" w:hAnsi="宋体" w:cs="宋体" w:eastAsia="宋体" w:hint="default"/>
                <w:spacing w:val="-99"/>
                <w:w w:val="99"/>
                <w:sz w:val="20"/>
                <w:szCs w:val="20"/>
              </w:rPr>
              <w:t>》</w:t>
            </w:r>
            <w:r>
              <w:rPr>
                <w:rFonts w:ascii="宋体" w:hAnsi="宋体" w:cs="宋体" w:eastAsia="宋体" w:hint="default"/>
                <w:spacing w:val="-166"/>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企业</w:t>
            </w:r>
            <w:r>
              <w:rPr>
                <w:rFonts w:ascii="宋体" w:hAnsi="宋体" w:cs="宋体" w:eastAsia="宋体" w:hint="default"/>
                <w:sz w:val="20"/>
                <w:szCs w:val="20"/>
              </w:rPr>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会</w:t>
            </w:r>
            <w:r>
              <w:rPr>
                <w:rFonts w:ascii="宋体" w:hAnsi="宋体" w:cs="宋体" w:eastAsia="宋体" w:hint="default"/>
                <w:spacing w:val="2"/>
                <w:w w:val="99"/>
                <w:sz w:val="20"/>
                <w:szCs w:val="20"/>
              </w:rPr>
              <w:t>计</w:t>
            </w:r>
            <w:r>
              <w:rPr>
                <w:rFonts w:ascii="宋体" w:hAnsi="宋体" w:cs="宋体" w:eastAsia="宋体" w:hint="default"/>
                <w:w w:val="99"/>
                <w:sz w:val="20"/>
                <w:szCs w:val="20"/>
              </w:rPr>
              <w:t>准则第</w:t>
            </w:r>
            <w:r>
              <w:rPr>
                <w:rFonts w:ascii="宋体" w:hAnsi="宋体" w:cs="宋体" w:eastAsia="宋体" w:hint="default"/>
                <w:spacing w:val="1"/>
                <w:sz w:val="20"/>
                <w:szCs w:val="20"/>
              </w:rPr>
              <w:t> </w:t>
            </w:r>
            <w:r>
              <w:rPr>
                <w:rFonts w:ascii="Times New Roman" w:hAnsi="Times New Roman" w:cs="Times New Roman" w:eastAsia="Times New Roman" w:hint="default"/>
                <w:w w:val="99"/>
                <w:sz w:val="20"/>
                <w:szCs w:val="20"/>
              </w:rPr>
              <w:t>9</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2"/>
                <w:sz w:val="20"/>
                <w:szCs w:val="20"/>
              </w:rPr>
              <w:t> </w:t>
            </w:r>
            <w:r>
              <w:rPr>
                <w:rFonts w:ascii="宋体" w:hAnsi="宋体" w:cs="宋体" w:eastAsia="宋体" w:hint="default"/>
                <w:w w:val="99"/>
                <w:sz w:val="20"/>
                <w:szCs w:val="20"/>
              </w:rPr>
              <w:t>号－职</w:t>
            </w:r>
            <w:r>
              <w:rPr>
                <w:rFonts w:ascii="宋体" w:hAnsi="宋体" w:cs="宋体" w:eastAsia="宋体" w:hint="default"/>
                <w:spacing w:val="2"/>
                <w:w w:val="99"/>
                <w:sz w:val="20"/>
                <w:szCs w:val="20"/>
              </w:rPr>
              <w:t>工</w:t>
            </w:r>
            <w:r>
              <w:rPr>
                <w:rFonts w:ascii="宋体" w:hAnsi="宋体" w:cs="宋体" w:eastAsia="宋体" w:hint="default"/>
                <w:w w:val="99"/>
                <w:sz w:val="20"/>
                <w:szCs w:val="20"/>
              </w:rPr>
              <w:t>薪</w:t>
            </w:r>
            <w:r>
              <w:rPr>
                <w:rFonts w:ascii="宋体" w:hAnsi="宋体" w:cs="宋体" w:eastAsia="宋体" w:hint="default"/>
                <w:spacing w:val="2"/>
                <w:w w:val="99"/>
                <w:sz w:val="20"/>
                <w:szCs w:val="20"/>
              </w:rPr>
              <w:t>酬</w:t>
            </w:r>
            <w:r>
              <w:rPr>
                <w:rFonts w:ascii="宋体" w:hAnsi="宋体" w:cs="宋体" w:eastAsia="宋体" w:hint="default"/>
                <w:spacing w:val="-101"/>
                <w:w w:val="99"/>
                <w:sz w:val="20"/>
                <w:szCs w:val="20"/>
              </w:rPr>
              <w:t>》</w:t>
            </w:r>
            <w:r>
              <w:rPr>
                <w:rFonts w:ascii="宋体" w:hAnsi="宋体" w:cs="宋体" w:eastAsia="宋体" w:hint="default"/>
                <w:spacing w:val="-99"/>
                <w:w w:val="99"/>
                <w:sz w:val="20"/>
                <w:szCs w:val="20"/>
              </w:rPr>
              <w:t>、</w:t>
            </w:r>
            <w:r>
              <w:rPr>
                <w:rFonts w:ascii="宋体" w:hAnsi="宋体" w:cs="宋体" w:eastAsia="宋体" w:hint="default"/>
                <w:w w:val="99"/>
                <w:sz w:val="20"/>
                <w:szCs w:val="20"/>
              </w:rPr>
              <w:t>《企</w:t>
            </w:r>
            <w:r>
              <w:rPr>
                <w:rFonts w:ascii="宋体" w:hAnsi="宋体" w:cs="宋体" w:eastAsia="宋体" w:hint="default"/>
                <w:sz w:val="20"/>
                <w:szCs w:val="20"/>
              </w:rPr>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0"/>
                <w:szCs w:val="20"/>
              </w:rPr>
            </w:pPr>
            <w:r>
              <w:rPr>
                <w:rFonts w:ascii="宋体" w:hAnsi="宋体" w:cs="宋体" w:eastAsia="宋体" w:hint="default"/>
                <w:sz w:val="20"/>
                <w:szCs w:val="20"/>
              </w:rPr>
              <w:t>业会计准则第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42"/>
                <w:sz w:val="20"/>
                <w:szCs w:val="20"/>
              </w:rPr>
              <w:t> </w:t>
            </w:r>
            <w:r>
              <w:rPr>
                <w:rFonts w:ascii="宋体" w:hAnsi="宋体" w:cs="宋体" w:eastAsia="宋体" w:hint="default"/>
                <w:sz w:val="20"/>
                <w:szCs w:val="20"/>
              </w:rPr>
              <w:t>号－财务报表列</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01"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报</w:t>
            </w:r>
            <w:r>
              <w:rPr>
                <w:rFonts w:ascii="宋体" w:hAnsi="宋体" w:cs="宋体" w:eastAsia="宋体" w:hint="default"/>
                <w:spacing w:val="-99"/>
                <w:w w:val="99"/>
                <w:sz w:val="20"/>
                <w:szCs w:val="20"/>
              </w:rPr>
              <w:t>》</w:t>
            </w:r>
            <w:r>
              <w:rPr>
                <w:rFonts w:ascii="宋体" w:hAnsi="宋体" w:cs="宋体" w:eastAsia="宋体" w:hint="default"/>
                <w:spacing w:val="-113"/>
                <w:w w:val="99"/>
                <w:sz w:val="20"/>
                <w:szCs w:val="20"/>
              </w:rPr>
              <w:t>、</w:t>
            </w:r>
            <w:r>
              <w:rPr>
                <w:rFonts w:ascii="宋体" w:hAnsi="宋体" w:cs="宋体" w:eastAsia="宋体" w:hint="default"/>
                <w:w w:val="99"/>
                <w:sz w:val="20"/>
                <w:szCs w:val="20"/>
              </w:rPr>
              <w:t>《企</w:t>
            </w:r>
            <w:r>
              <w:rPr>
                <w:rFonts w:ascii="宋体" w:hAnsi="宋体" w:cs="宋体" w:eastAsia="宋体" w:hint="default"/>
                <w:spacing w:val="2"/>
                <w:w w:val="99"/>
                <w:sz w:val="20"/>
                <w:szCs w:val="20"/>
              </w:rPr>
              <w:t>业</w:t>
            </w:r>
            <w:r>
              <w:rPr>
                <w:rFonts w:ascii="宋体" w:hAnsi="宋体" w:cs="宋体" w:eastAsia="宋体" w:hint="default"/>
                <w:w w:val="99"/>
                <w:sz w:val="20"/>
                <w:szCs w:val="20"/>
              </w:rPr>
              <w:t>会计</w:t>
            </w:r>
            <w:r>
              <w:rPr>
                <w:rFonts w:ascii="宋体" w:hAnsi="宋体" w:cs="宋体" w:eastAsia="宋体" w:hint="default"/>
                <w:spacing w:val="2"/>
                <w:w w:val="99"/>
                <w:sz w:val="20"/>
                <w:szCs w:val="20"/>
              </w:rPr>
              <w:t>准</w:t>
            </w:r>
            <w:r>
              <w:rPr>
                <w:rFonts w:ascii="宋体" w:hAnsi="宋体" w:cs="宋体" w:eastAsia="宋体" w:hint="default"/>
                <w:w w:val="99"/>
                <w:sz w:val="20"/>
                <w:szCs w:val="20"/>
              </w:rPr>
              <w:t>则第</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3</w:t>
            </w:r>
            <w:r>
              <w:rPr>
                <w:rFonts w:ascii="Times New Roman" w:hAnsi="Times New Roman" w:cs="Times New Roman" w:eastAsia="Times New Roman" w:hint="default"/>
                <w:w w:val="99"/>
                <w:sz w:val="20"/>
                <w:szCs w:val="20"/>
              </w:rPr>
              <w:t>3</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号</w:t>
            </w:r>
            <w:r>
              <w:rPr>
                <w:rFonts w:ascii="宋体" w:hAnsi="宋体" w:cs="宋体" w:eastAsia="宋体" w:hint="default"/>
                <w:spacing w:val="2"/>
                <w:w w:val="99"/>
                <w:sz w:val="20"/>
                <w:szCs w:val="20"/>
              </w:rPr>
              <w:t>－</w:t>
            </w:r>
            <w:r>
              <w:rPr>
                <w:rFonts w:ascii="宋体" w:hAnsi="宋体" w:cs="宋体" w:eastAsia="宋体" w:hint="default"/>
                <w:w w:val="99"/>
                <w:sz w:val="20"/>
                <w:szCs w:val="20"/>
              </w:rPr>
              <w:t>合并</w:t>
            </w:r>
            <w:r>
              <w:rPr>
                <w:rFonts w:ascii="宋体" w:hAnsi="宋体" w:cs="宋体" w:eastAsia="宋体" w:hint="default"/>
                <w:sz w:val="20"/>
                <w:szCs w:val="20"/>
              </w:rPr>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财</w:t>
            </w:r>
            <w:r>
              <w:rPr>
                <w:rFonts w:ascii="宋体" w:hAnsi="宋体" w:cs="宋体" w:eastAsia="宋体" w:hint="default"/>
                <w:spacing w:val="2"/>
                <w:w w:val="99"/>
                <w:sz w:val="20"/>
                <w:szCs w:val="20"/>
              </w:rPr>
              <w:t>务</w:t>
            </w:r>
            <w:r>
              <w:rPr>
                <w:rFonts w:ascii="宋体" w:hAnsi="宋体" w:cs="宋体" w:eastAsia="宋体" w:hint="default"/>
                <w:w w:val="99"/>
                <w:sz w:val="20"/>
                <w:szCs w:val="20"/>
              </w:rPr>
              <w:t>报表</w:t>
            </w:r>
            <w:r>
              <w:rPr>
                <w:rFonts w:ascii="宋体" w:hAnsi="宋体" w:cs="宋体" w:eastAsia="宋体" w:hint="default"/>
                <w:spacing w:val="-99"/>
                <w:w w:val="99"/>
                <w:sz w:val="20"/>
                <w:szCs w:val="20"/>
              </w:rPr>
              <w:t>》</w:t>
            </w:r>
            <w:r>
              <w:rPr>
                <w:rFonts w:ascii="宋体" w:hAnsi="宋体" w:cs="宋体" w:eastAsia="宋体" w:hint="default"/>
                <w:w w:val="99"/>
                <w:sz w:val="20"/>
                <w:szCs w:val="20"/>
              </w:rPr>
              <w:t>，</w:t>
            </w:r>
            <w:r>
              <w:rPr>
                <w:rFonts w:ascii="宋体" w:hAnsi="宋体" w:cs="宋体" w:eastAsia="宋体" w:hint="default"/>
                <w:spacing w:val="2"/>
                <w:w w:val="99"/>
                <w:sz w:val="20"/>
                <w:szCs w:val="20"/>
              </w:rPr>
              <w:t>以</w:t>
            </w:r>
            <w:r>
              <w:rPr>
                <w:rFonts w:ascii="宋体" w:hAnsi="宋体" w:cs="宋体" w:eastAsia="宋体" w:hint="default"/>
                <w:w w:val="99"/>
                <w:sz w:val="20"/>
                <w:szCs w:val="20"/>
              </w:rPr>
              <w:t>及颁</w:t>
            </w:r>
            <w:r>
              <w:rPr>
                <w:rFonts w:ascii="宋体" w:hAnsi="宋体" w:cs="宋体" w:eastAsia="宋体" w:hint="default"/>
                <w:spacing w:val="2"/>
                <w:w w:val="99"/>
                <w:sz w:val="20"/>
                <w:szCs w:val="20"/>
              </w:rPr>
              <w:t>布</w:t>
            </w:r>
            <w:r>
              <w:rPr>
                <w:rFonts w:ascii="宋体" w:hAnsi="宋体" w:cs="宋体" w:eastAsia="宋体" w:hint="default"/>
                <w:w w:val="99"/>
                <w:sz w:val="20"/>
                <w:szCs w:val="20"/>
              </w:rPr>
              <w:t>了《</w:t>
            </w:r>
            <w:r>
              <w:rPr>
                <w:rFonts w:ascii="宋体" w:hAnsi="宋体" w:cs="宋体" w:eastAsia="宋体" w:hint="default"/>
                <w:spacing w:val="2"/>
                <w:w w:val="99"/>
                <w:sz w:val="20"/>
                <w:szCs w:val="20"/>
              </w:rPr>
              <w:t>企</w:t>
            </w:r>
            <w:r>
              <w:rPr>
                <w:rFonts w:ascii="宋体" w:hAnsi="宋体" w:cs="宋体" w:eastAsia="宋体" w:hint="default"/>
                <w:w w:val="99"/>
                <w:sz w:val="20"/>
                <w:szCs w:val="20"/>
              </w:rPr>
              <w:t>业会计</w:t>
            </w:r>
            <w:r>
              <w:rPr>
                <w:rFonts w:ascii="宋体" w:hAnsi="宋体" w:cs="宋体" w:eastAsia="宋体" w:hint="default"/>
                <w:sz w:val="20"/>
                <w:szCs w:val="20"/>
              </w:rPr>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3" w:right="0"/>
              <w:jc w:val="left"/>
              <w:rPr>
                <w:rFonts w:ascii="宋体" w:hAnsi="宋体" w:cs="宋体" w:eastAsia="宋体" w:hint="default"/>
                <w:sz w:val="20"/>
                <w:szCs w:val="20"/>
              </w:rPr>
            </w:pPr>
            <w:r>
              <w:rPr>
                <w:rFonts w:ascii="宋体" w:hAnsi="宋体" w:cs="宋体" w:eastAsia="宋体" w:hint="default"/>
                <w:sz w:val="20"/>
                <w:szCs w:val="20"/>
              </w:rPr>
              <w:t>本公司第二届董事会第二十五次会</w:t>
            </w:r>
          </w:p>
        </w:tc>
        <w:tc>
          <w:tcPr>
            <w:tcW w:w="3189" w:type="dxa"/>
            <w:vMerge/>
            <w:tcBorders>
              <w:left w:val="single" w:sz="4" w:space="0" w:color="000000"/>
              <w:right w:val="single" w:sz="4" w:space="0" w:color="000000"/>
            </w:tcBorders>
          </w:tcPr>
          <w:p>
            <w:pPr/>
          </w:p>
        </w:tc>
      </w:tr>
      <w:tr>
        <w:trPr>
          <w:trHeight w:val="328"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2" w:right="0"/>
              <w:jc w:val="left"/>
              <w:rPr>
                <w:rFonts w:ascii="宋体" w:hAnsi="宋体" w:cs="宋体" w:eastAsia="宋体" w:hint="default"/>
                <w:sz w:val="20"/>
                <w:szCs w:val="20"/>
              </w:rPr>
            </w:pPr>
            <w:r>
              <w:rPr>
                <w:rFonts w:ascii="宋体" w:hAnsi="宋体" w:cs="宋体" w:eastAsia="宋体" w:hint="default"/>
                <w:w w:val="99"/>
                <w:sz w:val="20"/>
                <w:szCs w:val="20"/>
              </w:rPr>
              <w:t>准</w:t>
            </w:r>
            <w:r>
              <w:rPr>
                <w:rFonts w:ascii="宋体" w:hAnsi="宋体" w:cs="宋体" w:eastAsia="宋体" w:hint="default"/>
                <w:spacing w:val="2"/>
                <w:w w:val="99"/>
                <w:sz w:val="20"/>
                <w:szCs w:val="20"/>
              </w:rPr>
              <w:t>则</w:t>
            </w:r>
            <w:r>
              <w:rPr>
                <w:rFonts w:ascii="宋体" w:hAnsi="宋体" w:cs="宋体" w:eastAsia="宋体" w:hint="default"/>
                <w:w w:val="99"/>
                <w:sz w:val="20"/>
                <w:szCs w:val="20"/>
              </w:rPr>
              <w:t>第</w:t>
            </w:r>
            <w:r>
              <w:rPr>
                <w:rFonts w:ascii="宋体" w:hAnsi="宋体" w:cs="宋体" w:eastAsia="宋体" w:hint="default"/>
                <w:spacing w:val="1"/>
                <w:sz w:val="20"/>
                <w:szCs w:val="20"/>
              </w:rPr>
              <w:t> </w:t>
            </w:r>
            <w:r>
              <w:rPr>
                <w:rFonts w:ascii="Times New Roman" w:hAnsi="Times New Roman" w:cs="Times New Roman" w:eastAsia="Times New Roman" w:hint="default"/>
                <w:spacing w:val="1"/>
                <w:w w:val="99"/>
                <w:sz w:val="20"/>
                <w:szCs w:val="20"/>
              </w:rPr>
              <w:t>3</w:t>
            </w:r>
            <w:r>
              <w:rPr>
                <w:rFonts w:ascii="Times New Roman" w:hAnsi="Times New Roman" w:cs="Times New Roman" w:eastAsia="Times New Roman" w:hint="default"/>
                <w:w w:val="99"/>
                <w:sz w:val="20"/>
                <w:szCs w:val="20"/>
              </w:rPr>
              <w:t>9</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号－公</w:t>
            </w:r>
            <w:r>
              <w:rPr>
                <w:rFonts w:ascii="宋体" w:hAnsi="宋体" w:cs="宋体" w:eastAsia="宋体" w:hint="default"/>
                <w:spacing w:val="2"/>
                <w:w w:val="99"/>
                <w:sz w:val="20"/>
                <w:szCs w:val="20"/>
              </w:rPr>
              <w:t>允</w:t>
            </w:r>
            <w:r>
              <w:rPr>
                <w:rFonts w:ascii="宋体" w:hAnsi="宋体" w:cs="宋体" w:eastAsia="宋体" w:hint="default"/>
                <w:w w:val="99"/>
                <w:sz w:val="20"/>
                <w:szCs w:val="20"/>
              </w:rPr>
              <w:t>价值</w:t>
            </w:r>
            <w:r>
              <w:rPr>
                <w:rFonts w:ascii="宋体" w:hAnsi="宋体" w:cs="宋体" w:eastAsia="宋体" w:hint="default"/>
                <w:spacing w:val="2"/>
                <w:w w:val="99"/>
                <w:sz w:val="20"/>
                <w:szCs w:val="20"/>
              </w:rPr>
              <w:t>计</w:t>
            </w:r>
            <w:r>
              <w:rPr>
                <w:rFonts w:ascii="宋体" w:hAnsi="宋体" w:cs="宋体" w:eastAsia="宋体" w:hint="default"/>
                <w:w w:val="99"/>
                <w:sz w:val="20"/>
                <w:szCs w:val="20"/>
              </w:rPr>
              <w:t>量</w:t>
            </w:r>
            <w:r>
              <w:rPr>
                <w:rFonts w:ascii="宋体" w:hAnsi="宋体" w:cs="宋体" w:eastAsia="宋体" w:hint="default"/>
                <w:spacing w:val="-99"/>
                <w:w w:val="99"/>
                <w:sz w:val="20"/>
                <w:szCs w:val="20"/>
              </w:rPr>
              <w:t>》</w:t>
            </w:r>
            <w:r>
              <w:rPr>
                <w:rFonts w:ascii="宋体" w:hAnsi="宋体" w:cs="宋体" w:eastAsia="宋体" w:hint="default"/>
                <w:spacing w:val="-163"/>
                <w:w w:val="99"/>
                <w:sz w:val="20"/>
                <w:szCs w:val="20"/>
              </w:rPr>
              <w:t>、</w:t>
            </w:r>
            <w:r>
              <w:rPr>
                <w:rFonts w:ascii="宋体" w:hAnsi="宋体" w:cs="宋体" w:eastAsia="宋体" w:hint="default"/>
                <w:w w:val="99"/>
                <w:sz w:val="20"/>
                <w:szCs w:val="20"/>
              </w:rPr>
              <w:t>《企</w:t>
            </w:r>
            <w:r>
              <w:rPr>
                <w:rFonts w:ascii="宋体" w:hAnsi="宋体" w:cs="宋体" w:eastAsia="宋体" w:hint="default"/>
                <w:sz w:val="20"/>
                <w:szCs w:val="20"/>
              </w:rPr>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议于</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日决议通过</w:t>
            </w: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业</w:t>
            </w:r>
            <w:r>
              <w:rPr>
                <w:rFonts w:ascii="宋体" w:hAnsi="宋体" w:cs="宋体" w:eastAsia="宋体" w:hint="default"/>
                <w:spacing w:val="2"/>
                <w:w w:val="99"/>
                <w:sz w:val="20"/>
                <w:szCs w:val="20"/>
              </w:rPr>
              <w:t>会</w:t>
            </w:r>
            <w:r>
              <w:rPr>
                <w:rFonts w:ascii="宋体" w:hAnsi="宋体" w:cs="宋体" w:eastAsia="宋体" w:hint="default"/>
                <w:w w:val="99"/>
                <w:sz w:val="20"/>
                <w:szCs w:val="20"/>
              </w:rPr>
              <w:t>计准</w:t>
            </w:r>
            <w:r>
              <w:rPr>
                <w:rFonts w:ascii="宋体" w:hAnsi="宋体" w:cs="宋体" w:eastAsia="宋体" w:hint="default"/>
                <w:spacing w:val="2"/>
                <w:w w:val="99"/>
                <w:sz w:val="20"/>
                <w:szCs w:val="20"/>
              </w:rPr>
              <w:t>则</w:t>
            </w:r>
            <w:r>
              <w:rPr>
                <w:rFonts w:ascii="宋体" w:hAnsi="宋体" w:cs="宋体" w:eastAsia="宋体" w:hint="default"/>
                <w:w w:val="99"/>
                <w:sz w:val="20"/>
                <w:szCs w:val="20"/>
              </w:rPr>
              <w:t>第</w:t>
            </w:r>
            <w:r>
              <w:rPr>
                <w:rFonts w:ascii="宋体" w:hAnsi="宋体" w:cs="宋体" w:eastAsia="宋体" w:hint="default"/>
                <w:spacing w:val="1"/>
                <w:sz w:val="20"/>
                <w:szCs w:val="20"/>
              </w:rPr>
              <w:t> </w:t>
            </w:r>
            <w:r>
              <w:rPr>
                <w:rFonts w:ascii="Times New Roman" w:hAnsi="Times New Roman" w:cs="Times New Roman" w:eastAsia="Times New Roman" w:hint="default"/>
                <w:spacing w:val="1"/>
                <w:w w:val="99"/>
                <w:sz w:val="20"/>
                <w:szCs w:val="20"/>
              </w:rPr>
              <w:t>4</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号－合</w:t>
            </w:r>
            <w:r>
              <w:rPr>
                <w:rFonts w:ascii="宋体" w:hAnsi="宋体" w:cs="宋体" w:eastAsia="宋体" w:hint="default"/>
                <w:spacing w:val="2"/>
                <w:w w:val="99"/>
                <w:sz w:val="20"/>
                <w:szCs w:val="20"/>
              </w:rPr>
              <w:t>营</w:t>
            </w:r>
            <w:r>
              <w:rPr>
                <w:rFonts w:ascii="宋体" w:hAnsi="宋体" w:cs="宋体" w:eastAsia="宋体" w:hint="default"/>
                <w:w w:val="99"/>
                <w:sz w:val="20"/>
                <w:szCs w:val="20"/>
              </w:rPr>
              <w:t>安</w:t>
            </w:r>
            <w:r>
              <w:rPr>
                <w:rFonts w:ascii="宋体" w:hAnsi="宋体" w:cs="宋体" w:eastAsia="宋体" w:hint="default"/>
                <w:spacing w:val="2"/>
                <w:w w:val="99"/>
                <w:sz w:val="20"/>
                <w:szCs w:val="20"/>
              </w:rPr>
              <w:t>排</w:t>
            </w:r>
            <w:r>
              <w:rPr>
                <w:rFonts w:ascii="宋体" w:hAnsi="宋体" w:cs="宋体" w:eastAsia="宋体" w:hint="default"/>
                <w:spacing w:val="-101"/>
                <w:w w:val="99"/>
                <w:sz w:val="20"/>
                <w:szCs w:val="20"/>
              </w:rPr>
              <w:t>》</w:t>
            </w:r>
            <w:r>
              <w:rPr>
                <w:rFonts w:ascii="宋体" w:hAnsi="宋体" w:cs="宋体" w:eastAsia="宋体" w:hint="default"/>
                <w:w w:val="99"/>
                <w:sz w:val="20"/>
                <w:szCs w:val="20"/>
              </w:rPr>
              <w:t>、</w:t>
            </w:r>
            <w:r>
              <w:rPr>
                <w:rFonts w:ascii="宋体" w:hAnsi="宋体" w:cs="宋体" w:eastAsia="宋体" w:hint="default"/>
                <w:sz w:val="20"/>
                <w:szCs w:val="20"/>
              </w:rPr>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0"/>
                <w:szCs w:val="20"/>
              </w:rPr>
            </w:pPr>
            <w:r>
              <w:rPr>
                <w:rFonts w:ascii="宋体" w:hAnsi="宋体" w:cs="宋体" w:eastAsia="宋体" w:hint="default"/>
                <w:sz w:val="20"/>
                <w:szCs w:val="20"/>
              </w:rPr>
              <w:t>《企业会计准则第 </w:t>
            </w:r>
            <w:r>
              <w:rPr>
                <w:rFonts w:ascii="Times New Roman" w:hAnsi="Times New Roman" w:cs="Times New Roman" w:eastAsia="Times New Roman" w:hint="default"/>
                <w:sz w:val="20"/>
                <w:szCs w:val="20"/>
              </w:rPr>
              <w:t>41</w:t>
            </w:r>
            <w:r>
              <w:rPr>
                <w:rFonts w:ascii="Times New Roman" w:hAnsi="Times New Roman" w:cs="Times New Roman" w:eastAsia="Times New Roman" w:hint="default"/>
                <w:spacing w:val="44"/>
                <w:sz w:val="20"/>
                <w:szCs w:val="20"/>
              </w:rPr>
              <w:t> </w:t>
            </w:r>
            <w:r>
              <w:rPr>
                <w:rFonts w:ascii="宋体" w:hAnsi="宋体" w:cs="宋体" w:eastAsia="宋体" w:hint="default"/>
                <w:sz w:val="20"/>
                <w:szCs w:val="20"/>
              </w:rPr>
              <w:t>号－在其他</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0"/>
                <w:szCs w:val="20"/>
              </w:rPr>
            </w:pPr>
            <w:r>
              <w:rPr>
                <w:rFonts w:ascii="宋体" w:hAnsi="宋体" w:cs="宋体" w:eastAsia="宋体" w:hint="default"/>
                <w:sz w:val="20"/>
                <w:szCs w:val="20"/>
              </w:rPr>
              <w:t>主体中权益的披露》等</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个具体准</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0"/>
                <w:szCs w:val="20"/>
              </w:rPr>
            </w:pPr>
            <w:r>
              <w:rPr>
                <w:rFonts w:ascii="宋体" w:hAnsi="宋体" w:cs="宋体" w:eastAsia="宋体" w:hint="default"/>
                <w:sz w:val="20"/>
                <w:szCs w:val="20"/>
              </w:rPr>
              <w:t>则。并要求自</w:t>
            </w:r>
            <w:r>
              <w:rPr>
                <w:rFonts w:ascii="宋体" w:hAnsi="宋体" w:cs="宋体" w:eastAsia="宋体" w:hint="default"/>
                <w:spacing w:val="-6"/>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日起在</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9"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所有执行企业会计准则的企业范围</w:t>
            </w:r>
          </w:p>
        </w:tc>
        <w:tc>
          <w:tcPr>
            <w:tcW w:w="3189" w:type="dxa"/>
            <w:tcBorders>
              <w:top w:val="nil" w:sz="6" w:space="0" w:color="auto"/>
              <w:left w:val="single" w:sz="4" w:space="0" w:color="000000"/>
              <w:bottom w:val="single" w:sz="4" w:space="0" w:color="000000"/>
              <w:right w:val="single" w:sz="4" w:space="0" w:color="000000"/>
            </w:tcBorders>
          </w:tcPr>
          <w:p>
            <w:pPr/>
          </w:p>
        </w:tc>
        <w:tc>
          <w:tcPr>
            <w:tcW w:w="3189"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3191"/>
        <w:gridCol w:w="3189"/>
        <w:gridCol w:w="3189"/>
      </w:tblGrid>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内施行。</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9" w:lineRule="auto" w:before="12"/>
        <w:ind w:left="132" w:right="132" w:firstLine="360"/>
        <w:jc w:val="both"/>
      </w:pPr>
      <w:r>
        <w:rPr/>
        <w:pict>
          <v:group style="position:absolute;margin-left:394.5pt;margin-top:94.421738pt;width:72pt;height:23.1pt;mso-position-horizontal-relative:page;mso-position-vertical-relative:paragraph;z-index:-853744" coordorigin="7890,1888" coordsize="1440,462">
            <v:shape style="position:absolute;left:7890;top:1888;width:1440;height:462" coordorigin="7890,1888" coordsize="1440,462" path="m7890,1888l9330,1888,9330,2350,7890,2350,7890,1888xe" filled="true" fillcolor="#ffffff" stroked="false">
              <v:path arrowok="t"/>
              <v:fill type="solid"/>
            </v:shape>
            <w10:wrap type="none"/>
          </v:group>
        </w:pict>
      </w: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日开始执行上述除金融工具列报准则以外的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 </w:t>
      </w:r>
      <w:r>
        <w:rPr>
          <w:spacing w:val="-2"/>
        </w:rPr>
        <w:t>财务报告时开始执行金融工具列报准则，根据各准则衔接要求进行了调整，对当期和列报前期财务报表项目及金额的影响如</w:t>
      </w:r>
      <w:r>
        <w:rPr>
          <w:spacing w:val="-64"/>
        </w:rPr>
        <w:t> </w:t>
      </w:r>
      <w:r>
        <w:rPr>
          <w:spacing w:val="-64"/>
        </w:rPr>
      </w:r>
      <w:r>
        <w:rPr/>
        <w:t>下：</w:t>
      </w:r>
    </w:p>
    <w:tbl>
      <w:tblPr>
        <w:tblW w:w="0" w:type="auto"/>
        <w:jc w:val="left"/>
        <w:tblInd w:w="116" w:type="dxa"/>
        <w:tblLayout w:type="fixed"/>
        <w:tblCellMar>
          <w:top w:w="0" w:type="dxa"/>
          <w:left w:w="0" w:type="dxa"/>
          <w:bottom w:w="0" w:type="dxa"/>
          <w:right w:w="0" w:type="dxa"/>
        </w:tblCellMar>
        <w:tblLook w:val="01E0"/>
      </w:tblPr>
      <w:tblGrid>
        <w:gridCol w:w="1128"/>
        <w:gridCol w:w="5633"/>
        <w:gridCol w:w="1449"/>
        <w:gridCol w:w="1448"/>
      </w:tblGrid>
      <w:tr>
        <w:trPr>
          <w:trHeight w:val="469" w:hRule="exact"/>
        </w:trPr>
        <w:tc>
          <w:tcPr>
            <w:tcW w:w="112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157" w:right="0"/>
              <w:jc w:val="left"/>
              <w:rPr>
                <w:rFonts w:ascii="宋体" w:hAnsi="宋体" w:cs="宋体" w:eastAsia="宋体" w:hint="default"/>
                <w:sz w:val="20"/>
                <w:szCs w:val="20"/>
              </w:rPr>
            </w:pPr>
            <w:r>
              <w:rPr>
                <w:rFonts w:ascii="宋体" w:hAnsi="宋体" w:cs="宋体" w:eastAsia="宋体" w:hint="default"/>
                <w:sz w:val="20"/>
                <w:szCs w:val="20"/>
              </w:rPr>
              <w:t>准则名称</w:t>
            </w:r>
          </w:p>
        </w:tc>
        <w:tc>
          <w:tcPr>
            <w:tcW w:w="563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2007" w:right="0"/>
              <w:jc w:val="left"/>
              <w:rPr>
                <w:rFonts w:ascii="宋体" w:hAnsi="宋体" w:cs="宋体" w:eastAsia="宋体" w:hint="default"/>
                <w:sz w:val="20"/>
                <w:szCs w:val="20"/>
              </w:rPr>
            </w:pPr>
            <w:r>
              <w:rPr>
                <w:rFonts w:ascii="宋体" w:hAnsi="宋体" w:cs="宋体" w:eastAsia="宋体" w:hint="default"/>
                <w:sz w:val="20"/>
                <w:szCs w:val="20"/>
              </w:rPr>
              <w:t>会计政策变更的内容</w:t>
            </w:r>
          </w:p>
        </w:tc>
        <w:tc>
          <w:tcPr>
            <w:tcW w:w="2897"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125"/>
              <w:ind w:left="339" w:right="0"/>
              <w:jc w:val="left"/>
              <w:rPr>
                <w:rFonts w:ascii="宋体" w:hAnsi="宋体" w:cs="宋体" w:eastAsia="宋体" w:hint="default"/>
                <w:sz w:val="20"/>
                <w:szCs w:val="20"/>
              </w:rPr>
            </w:pPr>
            <w:r>
              <w:rPr>
                <w:rFonts w:ascii="宋体" w:hAnsi="宋体" w:cs="宋体" w:eastAsia="宋体" w:hint="default"/>
                <w:sz w:val="20"/>
                <w:szCs w:val="20"/>
              </w:rPr>
              <w:t>对相关财务报表项目的影响</w:t>
            </w:r>
          </w:p>
        </w:tc>
      </w:tr>
      <w:tr>
        <w:trPr>
          <w:trHeight w:val="472" w:hRule="exact"/>
        </w:trPr>
        <w:tc>
          <w:tcPr>
            <w:tcW w:w="1128" w:type="dxa"/>
            <w:vMerge/>
            <w:tcBorders>
              <w:left w:val="single" w:sz="6" w:space="0" w:color="000000"/>
              <w:bottom w:val="single" w:sz="8" w:space="0" w:color="000000"/>
              <w:right w:val="single" w:sz="6" w:space="0" w:color="000000"/>
            </w:tcBorders>
          </w:tcPr>
          <w:p>
            <w:pPr/>
          </w:p>
        </w:tc>
        <w:tc>
          <w:tcPr>
            <w:tcW w:w="5633" w:type="dxa"/>
            <w:vMerge/>
            <w:tcBorders>
              <w:left w:val="single" w:sz="6" w:space="0" w:color="000000"/>
              <w:bottom w:val="single" w:sz="8" w:space="0" w:color="000000"/>
              <w:right w:val="single" w:sz="6" w:space="0" w:color="000000"/>
            </w:tcBorders>
          </w:tcPr>
          <w:p>
            <w:pPr/>
          </w:p>
        </w:tc>
        <w:tc>
          <w:tcPr>
            <w:tcW w:w="14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315" w:right="0"/>
              <w:jc w:val="left"/>
              <w:rPr>
                <w:rFonts w:ascii="宋体" w:hAnsi="宋体" w:cs="宋体" w:eastAsia="宋体" w:hint="default"/>
                <w:sz w:val="20"/>
                <w:szCs w:val="20"/>
              </w:rPr>
            </w:pPr>
            <w:r>
              <w:rPr>
                <w:rFonts w:ascii="宋体" w:hAnsi="宋体" w:cs="宋体" w:eastAsia="宋体" w:hint="default"/>
                <w:sz w:val="20"/>
                <w:szCs w:val="20"/>
              </w:rPr>
              <w:t>报表项目</w:t>
            </w:r>
          </w:p>
        </w:tc>
        <w:tc>
          <w:tcPr>
            <w:tcW w:w="14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26"/>
              <w:ind w:left="316" w:right="0"/>
              <w:jc w:val="left"/>
              <w:rPr>
                <w:rFonts w:ascii="宋体" w:hAnsi="宋体" w:cs="宋体" w:eastAsia="宋体" w:hint="default"/>
                <w:sz w:val="20"/>
                <w:szCs w:val="20"/>
              </w:rPr>
            </w:pPr>
            <w:r>
              <w:rPr>
                <w:rFonts w:ascii="宋体" w:hAnsi="宋体" w:cs="宋体" w:eastAsia="宋体" w:hint="default"/>
                <w:sz w:val="20"/>
                <w:szCs w:val="20"/>
              </w:rPr>
              <w:t>影响金额</w:t>
            </w:r>
          </w:p>
        </w:tc>
      </w:tr>
      <w:tr>
        <w:trPr>
          <w:trHeight w:val="472" w:hRule="exact"/>
        </w:trPr>
        <w:tc>
          <w:tcPr>
            <w:tcW w:w="1128" w:type="dxa"/>
            <w:vMerge w:val="restart"/>
            <w:tcBorders>
              <w:top w:val="single" w:sz="8" w:space="0" w:color="000000"/>
              <w:left w:val="single" w:sz="6" w:space="0" w:color="000000"/>
              <w:right w:val="single" w:sz="6" w:space="0" w:color="000000"/>
            </w:tcBorders>
          </w:tcPr>
          <w:p>
            <w:pPr>
              <w:pStyle w:val="TableParagraph"/>
              <w:spacing w:line="278" w:lineRule="auto" w:before="124"/>
              <w:ind w:left="1" w:right="3"/>
              <w:jc w:val="left"/>
              <w:rPr>
                <w:rFonts w:ascii="宋体" w:hAnsi="宋体" w:cs="宋体" w:eastAsia="宋体" w:hint="default"/>
                <w:sz w:val="20"/>
                <w:szCs w:val="20"/>
              </w:rPr>
            </w:pPr>
            <w:r>
              <w:rPr>
                <w:rFonts w:ascii="宋体" w:hAnsi="宋体" w:cs="宋体" w:eastAsia="宋体" w:hint="default"/>
                <w:sz w:val="20"/>
                <w:szCs w:val="20"/>
              </w:rPr>
              <w:t>《企业会计</w:t>
            </w:r>
            <w:r>
              <w:rPr>
                <w:rFonts w:ascii="宋体" w:hAnsi="宋体" w:cs="宋体" w:eastAsia="宋体" w:hint="default"/>
                <w:w w:val="99"/>
                <w:sz w:val="20"/>
                <w:szCs w:val="20"/>
              </w:rPr>
              <w:t> </w:t>
            </w:r>
            <w:r>
              <w:rPr>
                <w:rFonts w:ascii="宋体" w:hAnsi="宋体" w:cs="宋体" w:eastAsia="宋体" w:hint="default"/>
                <w:sz w:val="20"/>
                <w:szCs w:val="20"/>
              </w:rPr>
              <w:t>准则第</w:t>
            </w:r>
            <w:r>
              <w:rPr>
                <w:rFonts w:ascii="Times New Roman" w:hAnsi="Times New Roman" w:cs="Times New Roman" w:eastAsia="Times New Roman" w:hint="default"/>
                <w:sz w:val="20"/>
                <w:szCs w:val="20"/>
              </w:rPr>
              <w:t>2</w:t>
            </w:r>
            <w:r>
              <w:rPr>
                <w:rFonts w:ascii="宋体" w:hAnsi="宋体" w:cs="宋体" w:eastAsia="宋体" w:hint="default"/>
                <w:sz w:val="20"/>
                <w:szCs w:val="20"/>
              </w:rPr>
              <w:t>号－</w:t>
            </w:r>
            <w:r>
              <w:rPr>
                <w:rFonts w:ascii="宋体" w:hAnsi="宋体" w:cs="宋体" w:eastAsia="宋体" w:hint="default"/>
                <w:w w:val="99"/>
                <w:sz w:val="20"/>
                <w:szCs w:val="20"/>
              </w:rPr>
              <w:t> </w:t>
            </w:r>
            <w:r>
              <w:rPr>
                <w:rFonts w:ascii="宋体" w:hAnsi="宋体" w:cs="宋体" w:eastAsia="宋体" w:hint="default"/>
                <w:sz w:val="20"/>
                <w:szCs w:val="20"/>
              </w:rPr>
              <w:t>长期股权投</w:t>
            </w:r>
            <w:r>
              <w:rPr>
                <w:rFonts w:ascii="宋体" w:hAnsi="宋体" w:cs="宋体" w:eastAsia="宋体" w:hint="default"/>
                <w:w w:val="99"/>
                <w:sz w:val="20"/>
                <w:szCs w:val="20"/>
              </w:rPr>
              <w:t> </w:t>
            </w:r>
            <w:r>
              <w:rPr>
                <w:rFonts w:ascii="宋体" w:hAnsi="宋体" w:cs="宋体" w:eastAsia="宋体" w:hint="default"/>
                <w:spacing w:val="-12"/>
                <w:w w:val="99"/>
                <w:sz w:val="20"/>
                <w:szCs w:val="20"/>
              </w:rPr>
              <w:t>资（</w:t>
            </w:r>
            <w:r>
              <w:rPr>
                <w:rFonts w:ascii="Times New Roman" w:hAnsi="Times New Roman" w:cs="Times New Roman" w:eastAsia="Times New Roman" w:hint="default"/>
                <w:spacing w:val="-12"/>
                <w:w w:val="99"/>
                <w:sz w:val="20"/>
                <w:szCs w:val="20"/>
              </w:rPr>
              <w:t>2014</w:t>
            </w:r>
            <w:r>
              <w:rPr>
                <w:rFonts w:ascii="宋体" w:hAnsi="宋体" w:cs="宋体" w:eastAsia="宋体" w:hint="default"/>
                <w:spacing w:val="-12"/>
                <w:w w:val="99"/>
                <w:sz w:val="20"/>
                <w:szCs w:val="20"/>
              </w:rPr>
              <w:t>年修</w:t>
            </w:r>
            <w:r>
              <w:rPr>
                <w:rFonts w:ascii="宋体" w:hAnsi="宋体" w:cs="宋体" w:eastAsia="宋体" w:hint="default"/>
                <w:spacing w:val="-95"/>
                <w:w w:val="99"/>
                <w:sz w:val="20"/>
                <w:szCs w:val="20"/>
              </w:rPr>
              <w:t> </w:t>
            </w:r>
            <w:r>
              <w:rPr>
                <w:rFonts w:ascii="宋体" w:hAnsi="宋体" w:cs="宋体" w:eastAsia="宋体" w:hint="default"/>
                <w:sz w:val="20"/>
                <w:szCs w:val="20"/>
              </w:rPr>
              <w:t>订）》</w:t>
            </w:r>
          </w:p>
        </w:tc>
        <w:tc>
          <w:tcPr>
            <w:tcW w:w="5633" w:type="dxa"/>
            <w:vMerge w:val="restart"/>
            <w:tcBorders>
              <w:top w:val="single" w:sz="8" w:space="0" w:color="000000"/>
              <w:left w:val="single" w:sz="6" w:space="0" w:color="000000"/>
              <w:right w:val="single" w:sz="6" w:space="0" w:color="000000"/>
            </w:tcBorders>
          </w:tcPr>
          <w:p>
            <w:pPr>
              <w:pStyle w:val="TableParagraph"/>
              <w:spacing w:line="278" w:lineRule="auto" w:before="4"/>
              <w:ind w:left="1" w:right="1"/>
              <w:jc w:val="left"/>
              <w:rPr>
                <w:rFonts w:ascii="宋体" w:hAnsi="宋体" w:cs="宋体" w:eastAsia="宋体" w:hint="default"/>
                <w:sz w:val="20"/>
                <w:szCs w:val="20"/>
              </w:rPr>
            </w:pPr>
            <w:r>
              <w:rPr>
                <w:rFonts w:ascii="宋体" w:hAnsi="宋体" w:cs="宋体" w:eastAsia="宋体" w:hint="default"/>
                <w:spacing w:val="-6"/>
                <w:sz w:val="20"/>
                <w:szCs w:val="20"/>
              </w:rPr>
              <w:t>执行《企业会计准则第</w:t>
            </w:r>
            <w:r>
              <w:rPr>
                <w:rFonts w:ascii="Times New Roman" w:hAnsi="Times New Roman" w:cs="Times New Roman" w:eastAsia="Times New Roman" w:hint="default"/>
                <w:spacing w:val="-6"/>
                <w:sz w:val="20"/>
                <w:szCs w:val="20"/>
              </w:rPr>
              <w:t>2</w:t>
            </w:r>
            <w:r>
              <w:rPr>
                <w:rFonts w:ascii="宋体" w:hAnsi="宋体" w:cs="宋体" w:eastAsia="宋体" w:hint="default"/>
                <w:spacing w:val="-6"/>
                <w:sz w:val="20"/>
                <w:szCs w:val="20"/>
              </w:rPr>
              <w:t>号－长期股权投资（</w:t>
            </w:r>
            <w:r>
              <w:rPr>
                <w:rFonts w:ascii="Times New Roman" w:hAnsi="Times New Roman" w:cs="Times New Roman" w:eastAsia="Times New Roman" w:hint="default"/>
                <w:spacing w:val="-6"/>
                <w:sz w:val="20"/>
                <w:szCs w:val="20"/>
              </w:rPr>
              <w:t>2014</w:t>
            </w:r>
            <w:r>
              <w:rPr>
                <w:rFonts w:ascii="宋体" w:hAnsi="宋体" w:cs="宋体" w:eastAsia="宋体" w:hint="default"/>
                <w:spacing w:val="-6"/>
                <w:sz w:val="20"/>
                <w:szCs w:val="20"/>
              </w:rPr>
              <w:t>年修订）》之前</w:t>
            </w:r>
            <w:r>
              <w:rPr>
                <w:rFonts w:ascii="宋体" w:hAnsi="宋体" w:cs="宋体" w:eastAsia="宋体" w:hint="default"/>
                <w:w w:val="99"/>
                <w:sz w:val="20"/>
                <w:szCs w:val="20"/>
              </w:rPr>
              <w:t> </w:t>
            </w:r>
            <w:r>
              <w:rPr>
                <w:rFonts w:ascii="宋体" w:hAnsi="宋体" w:cs="宋体" w:eastAsia="宋体" w:hint="default"/>
                <w:sz w:val="20"/>
                <w:szCs w:val="20"/>
              </w:rPr>
              <w:t>本公司对被投资单位不具有共同控制或重大影响，并且在活跃市</w:t>
            </w:r>
            <w:r>
              <w:rPr>
                <w:rFonts w:ascii="宋体" w:hAnsi="宋体" w:cs="宋体" w:eastAsia="宋体" w:hint="default"/>
                <w:w w:val="99"/>
                <w:sz w:val="20"/>
                <w:szCs w:val="20"/>
              </w:rPr>
              <w:t> </w:t>
            </w:r>
            <w:r>
              <w:rPr>
                <w:rFonts w:ascii="宋体" w:hAnsi="宋体" w:cs="宋体" w:eastAsia="宋体" w:hint="default"/>
                <w:sz w:val="20"/>
                <w:szCs w:val="20"/>
              </w:rPr>
              <w:t>场中没有报价、公允价值不能可靠计量的股权投资，作为长期股</w:t>
            </w:r>
            <w:r>
              <w:rPr>
                <w:rFonts w:ascii="宋体" w:hAnsi="宋体" w:cs="宋体" w:eastAsia="宋体" w:hint="default"/>
                <w:w w:val="99"/>
                <w:sz w:val="20"/>
                <w:szCs w:val="20"/>
              </w:rPr>
              <w:t> </w:t>
            </w:r>
            <w:r>
              <w:rPr>
                <w:rFonts w:ascii="宋体" w:hAnsi="宋体" w:cs="宋体" w:eastAsia="宋体" w:hint="default"/>
                <w:spacing w:val="-3"/>
                <w:sz w:val="20"/>
                <w:szCs w:val="20"/>
              </w:rPr>
              <w:t>权投资并采用成本法进行核算。执行《企业会计准则第</w:t>
            </w: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号－长期</w:t>
            </w:r>
            <w:r>
              <w:rPr>
                <w:rFonts w:ascii="宋体" w:hAnsi="宋体" w:cs="宋体" w:eastAsia="宋体" w:hint="default"/>
                <w:w w:val="99"/>
                <w:sz w:val="20"/>
                <w:szCs w:val="20"/>
              </w:rPr>
              <w:t> </w:t>
            </w:r>
            <w:r>
              <w:rPr>
                <w:rFonts w:ascii="宋体" w:hAnsi="宋体" w:cs="宋体" w:eastAsia="宋体" w:hint="default"/>
                <w:sz w:val="20"/>
                <w:szCs w:val="20"/>
              </w:rPr>
              <w:t>股权投资（</w:t>
            </w:r>
            <w:r>
              <w:rPr>
                <w:rFonts w:ascii="Times New Roman" w:hAnsi="Times New Roman" w:cs="Times New Roman" w:eastAsia="Times New Roman" w:hint="default"/>
                <w:sz w:val="20"/>
                <w:szCs w:val="20"/>
              </w:rPr>
              <w:t>2014</w:t>
            </w:r>
            <w:r>
              <w:rPr>
                <w:rFonts w:ascii="宋体" w:hAnsi="宋体" w:cs="宋体" w:eastAsia="宋体" w:hint="default"/>
                <w:sz w:val="20"/>
                <w:szCs w:val="20"/>
              </w:rPr>
              <w:t>年修订）》后，本公司将对被投资单位不具有共</w:t>
            </w:r>
            <w:r>
              <w:rPr>
                <w:rFonts w:ascii="宋体" w:hAnsi="宋体" w:cs="宋体" w:eastAsia="宋体" w:hint="default"/>
                <w:w w:val="99"/>
                <w:sz w:val="20"/>
                <w:szCs w:val="20"/>
              </w:rPr>
              <w:t> </w:t>
            </w:r>
            <w:r>
              <w:rPr>
                <w:rFonts w:ascii="宋体" w:hAnsi="宋体" w:cs="宋体" w:eastAsia="宋体" w:hint="default"/>
                <w:sz w:val="20"/>
                <w:szCs w:val="20"/>
              </w:rPr>
              <w:t>同控制或重大影响，并且在活跃市场中没有报价、公允价值不能</w:t>
            </w:r>
            <w:r>
              <w:rPr>
                <w:rFonts w:ascii="宋体" w:hAnsi="宋体" w:cs="宋体" w:eastAsia="宋体" w:hint="default"/>
                <w:w w:val="99"/>
                <w:sz w:val="20"/>
                <w:szCs w:val="20"/>
              </w:rPr>
              <w:t> </w:t>
            </w:r>
            <w:r>
              <w:rPr>
                <w:rFonts w:ascii="宋体" w:hAnsi="宋体" w:cs="宋体" w:eastAsia="宋体" w:hint="default"/>
                <w:sz w:val="20"/>
                <w:szCs w:val="20"/>
              </w:rPr>
              <w:t>可靠计量的股权投资作为可供出售金融资产核算。本公司采用追</w:t>
            </w:r>
            <w:r>
              <w:rPr>
                <w:rFonts w:ascii="宋体" w:hAnsi="宋体" w:cs="宋体" w:eastAsia="宋体" w:hint="default"/>
                <w:w w:val="99"/>
                <w:sz w:val="20"/>
                <w:szCs w:val="20"/>
              </w:rPr>
              <w:t> </w:t>
            </w:r>
            <w:r>
              <w:rPr>
                <w:rFonts w:ascii="宋体" w:hAnsi="宋体" w:cs="宋体" w:eastAsia="宋体" w:hint="default"/>
                <w:sz w:val="20"/>
                <w:szCs w:val="20"/>
              </w:rPr>
              <w:t>溯调整法对上述会计政策变更进行会计处理。</w:t>
            </w:r>
          </w:p>
        </w:tc>
        <w:tc>
          <w:tcPr>
            <w:tcW w:w="1449" w:type="dxa"/>
            <w:tcBorders>
              <w:top w:val="single" w:sz="8" w:space="0" w:color="000000"/>
              <w:left w:val="single" w:sz="6" w:space="0" w:color="000000"/>
              <w:bottom w:val="single" w:sz="8" w:space="0" w:color="000000"/>
              <w:right w:val="single" w:sz="6" w:space="0" w:color="000000"/>
            </w:tcBorders>
          </w:tcPr>
          <w:p>
            <w:pPr>
              <w:pStyle w:val="TableParagraph"/>
              <w:spacing w:line="191" w:lineRule="exact" w:before="4"/>
              <w:ind w:left="-117"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191" w:lineRule="exact"/>
              <w:ind w:left="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4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1"/>
              <w:ind w:right="7"/>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tc>
      </w:tr>
      <w:tr>
        <w:trPr>
          <w:trHeight w:val="2064" w:hRule="exact"/>
        </w:trPr>
        <w:tc>
          <w:tcPr>
            <w:tcW w:w="1128" w:type="dxa"/>
            <w:vMerge/>
            <w:tcBorders>
              <w:left w:val="single" w:sz="6" w:space="0" w:color="000000"/>
              <w:bottom w:val="single" w:sz="8" w:space="0" w:color="000000"/>
              <w:right w:val="single" w:sz="6" w:space="0" w:color="000000"/>
            </w:tcBorders>
          </w:tcPr>
          <w:p>
            <w:pPr/>
          </w:p>
        </w:tc>
        <w:tc>
          <w:tcPr>
            <w:tcW w:w="5633" w:type="dxa"/>
            <w:vMerge/>
            <w:tcBorders>
              <w:left w:val="single" w:sz="6" w:space="0" w:color="000000"/>
              <w:bottom w:val="single" w:sz="8" w:space="0" w:color="000000"/>
              <w:right w:val="single" w:sz="6" w:space="0" w:color="000000"/>
            </w:tcBorders>
          </w:tcPr>
          <w:p>
            <w:pPr/>
          </w:p>
        </w:tc>
        <w:tc>
          <w:tcPr>
            <w:tcW w:w="1449"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before="125"/>
              <w:ind w:left="3" w:right="29"/>
              <w:jc w:val="left"/>
              <w:rPr>
                <w:rFonts w:ascii="宋体" w:hAnsi="宋体" w:cs="宋体" w:eastAsia="宋体" w:hint="default"/>
                <w:sz w:val="20"/>
                <w:szCs w:val="20"/>
              </w:rPr>
            </w:pPr>
            <w:r>
              <w:rPr>
                <w:rFonts w:ascii="宋体" w:hAnsi="宋体" w:cs="宋体" w:eastAsia="宋体" w:hint="default"/>
                <w:sz w:val="20"/>
                <w:szCs w:val="20"/>
              </w:rPr>
              <w:t>可供出售金融资</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14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7"/>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tc>
      </w:tr>
    </w:tbl>
    <w:p>
      <w:pPr>
        <w:pStyle w:val="BodyText"/>
        <w:spacing w:line="300" w:lineRule="auto" w:before="24"/>
        <w:ind w:left="132" w:right="94" w:firstLine="360"/>
        <w:jc w:val="left"/>
      </w:pPr>
      <w:r>
        <w:rPr>
          <w:spacing w:val="-2"/>
        </w:rPr>
        <w:t>本次会计政策变更，仅对上述财务报表项目列示产生影响，对公司</w:t>
      </w:r>
      <w:r>
        <w:rPr>
          <w:rFonts w:ascii="Times New Roman" w:hAnsi="Times New Roman" w:cs="Times New Roman" w:eastAsia="Times New Roman" w:hint="default"/>
          <w:spacing w:val="-2"/>
        </w:rPr>
        <w:t>2013</w:t>
      </w:r>
      <w:r>
        <w:rPr>
          <w:spacing w:val="-2"/>
        </w:rPr>
        <w:t>年末和</w:t>
      </w:r>
      <w:r>
        <w:rPr>
          <w:rFonts w:ascii="Times New Roman" w:hAnsi="Times New Roman" w:cs="Times New Roman" w:eastAsia="Times New Roman" w:hint="default"/>
          <w:spacing w:val="-2"/>
        </w:rPr>
        <w:t>2012</w:t>
      </w:r>
      <w:r>
        <w:rPr>
          <w:spacing w:val="-2"/>
        </w:rPr>
        <w:t>年末资产总额、负债总额和所有者权</w:t>
      </w:r>
      <w:r>
        <w:rPr/>
        <w:t> 益总额以及</w:t>
      </w:r>
      <w:r>
        <w:rPr>
          <w:rFonts w:ascii="Times New Roman" w:hAnsi="Times New Roman" w:cs="Times New Roman" w:eastAsia="Times New Roman" w:hint="default"/>
        </w:rPr>
        <w:t>2013</w:t>
      </w:r>
      <w:r>
        <w:rPr/>
        <w:t>年度和</w:t>
      </w:r>
      <w:r>
        <w:rPr>
          <w:rFonts w:ascii="Times New Roman" w:hAnsi="Times New Roman" w:cs="Times New Roman" w:eastAsia="Times New Roman" w:hint="default"/>
        </w:rPr>
        <w:t>2012</w:t>
      </w:r>
      <w:r>
        <w:rPr/>
        <w:t>年度净利润未产生影响。</w:t>
      </w:r>
    </w:p>
    <w:p>
      <w:pPr>
        <w:spacing w:line="240" w:lineRule="auto" w:before="13"/>
        <w:rPr>
          <w:rFonts w:ascii="宋体" w:hAnsi="宋体" w:cs="宋体" w:eastAsia="宋体" w:hint="default"/>
          <w:sz w:val="21"/>
          <w:szCs w:val="21"/>
        </w:rPr>
      </w:pPr>
    </w:p>
    <w:p>
      <w:pPr>
        <w:pStyle w:val="Heading3"/>
        <w:spacing w:line="240" w:lineRule="auto"/>
        <w:ind w:left="132" w:right="202"/>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202"/>
        <w:jc w:val="left"/>
      </w:pPr>
      <w:r>
        <w:rPr/>
        <w:pict>
          <v:group style="position:absolute;margin-left:176.649994pt;margin-top:53.202221pt;width:119.15pt;height:314.25pt;mso-position-horizontal-relative:page;mso-position-vertical-relative:paragraph;z-index:-853720" coordorigin="3533,1064" coordsize="2383,6285">
            <v:shape style="position:absolute;left:3533;top:1064;width:2383;height:6285" coordorigin="3533,1064" coordsize="2383,6285" path="m3533,1064l5916,1064,5916,7349,3533,7349,3533,1064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2396"/>
        <w:gridCol w:w="2388"/>
        <w:gridCol w:w="2392"/>
        <w:gridCol w:w="2392"/>
      </w:tblGrid>
      <w:tr>
        <w:trPr>
          <w:trHeight w:val="714"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1093" w:right="93" w:hanging="1001"/>
              <w:jc w:val="left"/>
              <w:rPr>
                <w:rFonts w:ascii="宋体" w:hAnsi="宋体" w:cs="宋体" w:eastAsia="宋体" w:hint="default"/>
                <w:sz w:val="20"/>
                <w:szCs w:val="20"/>
              </w:rPr>
            </w:pPr>
            <w:r>
              <w:rPr>
                <w:rFonts w:ascii="宋体" w:hAnsi="宋体" w:cs="宋体" w:eastAsia="宋体" w:hint="default"/>
                <w:sz w:val="20"/>
                <w:szCs w:val="20"/>
              </w:rPr>
              <w:t>会计估计变更的内容和原</w:t>
            </w:r>
            <w:r>
              <w:rPr>
                <w:rFonts w:ascii="宋体" w:hAnsi="宋体" w:cs="宋体" w:eastAsia="宋体" w:hint="default"/>
                <w:w w:val="99"/>
                <w:sz w:val="20"/>
                <w:szCs w:val="20"/>
              </w:rPr>
              <w:t> </w:t>
            </w:r>
            <w:r>
              <w:rPr>
                <w:rFonts w:ascii="宋体" w:hAnsi="宋体" w:cs="宋体" w:eastAsia="宋体" w:hint="default"/>
                <w:sz w:val="20"/>
                <w:szCs w:val="20"/>
              </w:rPr>
              <w:t>因</w:t>
            </w:r>
          </w:p>
        </w:tc>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90" w:right="0"/>
              <w:jc w:val="left"/>
              <w:rPr>
                <w:rFonts w:ascii="宋体" w:hAnsi="宋体" w:cs="宋体" w:eastAsia="宋体" w:hint="default"/>
                <w:sz w:val="20"/>
                <w:szCs w:val="20"/>
              </w:rPr>
            </w:pPr>
            <w:r>
              <w:rPr>
                <w:rFonts w:ascii="宋体" w:hAnsi="宋体" w:cs="宋体" w:eastAsia="宋体" w:hint="default"/>
                <w:sz w:val="20"/>
                <w:szCs w:val="20"/>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90" w:right="0"/>
              <w:jc w:val="left"/>
              <w:rPr>
                <w:rFonts w:ascii="宋体" w:hAnsi="宋体" w:cs="宋体" w:eastAsia="宋体" w:hint="default"/>
                <w:sz w:val="20"/>
                <w:szCs w:val="20"/>
              </w:rPr>
            </w:pPr>
            <w:r>
              <w:rPr>
                <w:rFonts w:ascii="宋体" w:hAnsi="宋体" w:cs="宋体" w:eastAsia="宋体" w:hint="default"/>
                <w:sz w:val="20"/>
                <w:szCs w:val="20"/>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358" w:hRule="exact"/>
        </w:trPr>
        <w:tc>
          <w:tcPr>
            <w:tcW w:w="23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pacing w:val="-5"/>
                <w:sz w:val="20"/>
                <w:szCs w:val="20"/>
              </w:rPr>
              <w:t>近年来，由于国家大幅提高</w:t>
            </w:r>
          </w:p>
        </w:tc>
        <w:tc>
          <w:tcPr>
            <w:tcW w:w="2388"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vMerge w:val="restart"/>
            <w:tcBorders>
              <w:top w:val="single" w:sz="4" w:space="0" w:color="000000"/>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pacing w:val="-5"/>
                <w:sz w:val="20"/>
                <w:szCs w:val="20"/>
              </w:rPr>
              <w:t>建筑物的质量标准，房屋及</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建筑物采用了较高的建筑</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37"/>
              <w:jc w:val="left"/>
              <w:rPr>
                <w:rFonts w:ascii="宋体" w:hAnsi="宋体" w:cs="宋体" w:eastAsia="宋体" w:hint="default"/>
                <w:sz w:val="20"/>
                <w:szCs w:val="20"/>
              </w:rPr>
            </w:pPr>
            <w:r>
              <w:rPr>
                <w:rFonts w:ascii="宋体" w:hAnsi="宋体" w:cs="宋体" w:eastAsia="宋体" w:hint="default"/>
                <w:sz w:val="20"/>
                <w:szCs w:val="20"/>
              </w:rPr>
              <w:t>设计结构和材料使用标准，</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pacing w:val="-5"/>
                <w:sz w:val="20"/>
                <w:szCs w:val="20"/>
              </w:rPr>
              <w:t>使用寿命明显延长，其实际</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7"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可使用年限也远超过</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07"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pacing w:val="-5"/>
                <w:sz w:val="20"/>
                <w:szCs w:val="20"/>
              </w:rPr>
              <w:t>年。因此，公司目前执行的</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房屋及建筑物折旧年限已</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0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不能合理反映房屋及建筑</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634"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85" w:lineRule="auto" w:before="3"/>
              <w:ind w:left="22" w:right="24"/>
              <w:jc w:val="left"/>
              <w:rPr>
                <w:rFonts w:ascii="宋体" w:hAnsi="宋体" w:cs="宋体" w:eastAsia="宋体" w:hint="default"/>
                <w:sz w:val="20"/>
                <w:szCs w:val="20"/>
              </w:rPr>
            </w:pPr>
            <w:r>
              <w:rPr>
                <w:rFonts w:ascii="宋体" w:hAnsi="宋体" w:cs="宋体" w:eastAsia="宋体" w:hint="default"/>
                <w:spacing w:val="-5"/>
                <w:sz w:val="20"/>
                <w:szCs w:val="20"/>
              </w:rPr>
              <w:t>物的实际情况。为了更加公</w:t>
            </w:r>
            <w:r>
              <w:rPr>
                <w:rFonts w:ascii="宋体" w:hAnsi="宋体" w:cs="宋体" w:eastAsia="宋体" w:hint="default"/>
                <w:w w:val="99"/>
                <w:sz w:val="20"/>
                <w:szCs w:val="20"/>
              </w:rPr>
              <w:t> </w:t>
            </w:r>
            <w:r>
              <w:rPr>
                <w:rFonts w:ascii="宋体" w:hAnsi="宋体" w:cs="宋体" w:eastAsia="宋体" w:hint="default"/>
                <w:sz w:val="20"/>
                <w:szCs w:val="20"/>
              </w:rPr>
              <w:t>允地反映公司财务状况和</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2" w:right="0"/>
              <w:jc w:val="left"/>
              <w:rPr>
                <w:rFonts w:ascii="宋体" w:hAnsi="宋体" w:cs="宋体" w:eastAsia="宋体" w:hint="default"/>
                <w:sz w:val="20"/>
                <w:szCs w:val="20"/>
              </w:rPr>
            </w:pPr>
            <w:r>
              <w:rPr>
                <w:rFonts w:ascii="宋体" w:hAnsi="宋体" w:cs="宋体" w:eastAsia="宋体" w:hint="default"/>
                <w:sz w:val="20"/>
                <w:szCs w:val="20"/>
              </w:rPr>
              <w:t>第二届董事会第二十五次</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会议审议通过</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pacing w:val="-5"/>
                <w:sz w:val="20"/>
                <w:szCs w:val="20"/>
              </w:rPr>
              <w:t>经营成果，使得房屋及建筑</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物的折旧年限与资产实际</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pacing w:val="-5"/>
                <w:sz w:val="20"/>
                <w:szCs w:val="20"/>
              </w:rPr>
              <w:t>使用寿命更加接近，提高公</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司对房屋及建筑物核算会</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37"/>
              <w:jc w:val="left"/>
              <w:rPr>
                <w:rFonts w:ascii="宋体" w:hAnsi="宋体" w:cs="宋体" w:eastAsia="宋体" w:hint="default"/>
                <w:sz w:val="20"/>
                <w:szCs w:val="20"/>
              </w:rPr>
            </w:pPr>
            <w:r>
              <w:rPr>
                <w:rFonts w:ascii="宋体" w:hAnsi="宋体" w:cs="宋体" w:eastAsia="宋体" w:hint="default"/>
                <w:sz w:val="20"/>
                <w:szCs w:val="20"/>
              </w:rPr>
              <w:t>计信息的可靠性和相关性，</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公司依据会计准则等相关</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pacing w:val="-5"/>
                <w:sz w:val="20"/>
                <w:szCs w:val="20"/>
              </w:rPr>
              <w:t>会计及税务法规的规定，在</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遵循会计核算谨慎性原则</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25" w:hRule="exact"/>
        </w:trPr>
        <w:tc>
          <w:tcPr>
            <w:tcW w:w="239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pacing w:val="-5"/>
                <w:sz w:val="20"/>
                <w:szCs w:val="20"/>
              </w:rPr>
              <w:t>的基础上，将房屋及建筑物</w:t>
            </w:r>
          </w:p>
        </w:tc>
        <w:tc>
          <w:tcPr>
            <w:tcW w:w="2388"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bl>
    <w:p>
      <w:pPr>
        <w:spacing w:after="0"/>
        <w:sectPr>
          <w:footerReference w:type="default" r:id="rId26"/>
          <w:pgSz w:w="11910" w:h="16840"/>
          <w:pgMar w:footer="978" w:header="746" w:top="1060" w:bottom="1160" w:left="1000" w:right="1000"/>
          <w:pgNumType w:start="11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6"/>
        <w:gridCol w:w="2388"/>
        <w:gridCol w:w="2392"/>
        <w:gridCol w:w="2392"/>
      </w:tblGrid>
      <w:tr>
        <w:trPr>
          <w:trHeight w:val="67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2" w:right="62"/>
              <w:jc w:val="left"/>
              <w:rPr>
                <w:rFonts w:ascii="宋体" w:hAnsi="宋体" w:cs="宋体" w:eastAsia="宋体" w:hint="default"/>
                <w:sz w:val="20"/>
                <w:szCs w:val="20"/>
              </w:rPr>
            </w:pPr>
            <w:r>
              <w:rPr>
                <w:rFonts w:ascii="宋体" w:hAnsi="宋体" w:cs="宋体" w:eastAsia="宋体" w:hint="default"/>
                <w:sz w:val="20"/>
                <w:szCs w:val="20"/>
              </w:rPr>
              <w:t>的折旧年限从</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年调整为</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20-50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p>
        </w:tc>
        <w:tc>
          <w:tcPr>
            <w:tcW w:w="2388"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184"/>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84"/>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税率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17%</w:t>
            </w:r>
            <w:r>
              <w:rPr>
                <w:rFonts w:ascii="宋体" w:hAnsi="宋体" w:cs="宋体" w:eastAsia="宋体" w:hint="default"/>
                <w:sz w:val="20"/>
                <w:szCs w:val="20"/>
              </w:rPr>
              <w:t>、</w:t>
            </w:r>
            <w:r>
              <w:rPr>
                <w:rFonts w:ascii="Times New Roman" w:hAnsi="Times New Roman" w:cs="Times New Roman" w:eastAsia="Times New Roman" w:hint="default"/>
                <w:sz w:val="20"/>
                <w:szCs w:val="20"/>
              </w:rPr>
              <w:t>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0"/>
                <w:szCs w:val="20"/>
              </w:rPr>
            </w:pPr>
            <w:r>
              <w:rPr>
                <w:rFonts w:ascii="宋体" w:hAnsi="宋体" w:cs="宋体" w:eastAsia="宋体" w:hint="default"/>
                <w:sz w:val="20"/>
                <w:szCs w:val="20"/>
              </w:rPr>
              <w:t>应缴纳流转税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20"/>
                <w:szCs w:val="20"/>
              </w:rPr>
            </w:pPr>
            <w:r>
              <w:rPr>
                <w:rFonts w:ascii="Times New Roman"/>
                <w:sz w:val="20"/>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w:t>
            </w:r>
            <w:r>
              <w:rPr>
                <w:rFonts w:ascii="宋体" w:hAnsi="宋体" w:cs="宋体" w:eastAsia="宋体" w:hint="default"/>
                <w:sz w:val="20"/>
                <w:szCs w:val="20"/>
              </w:rPr>
              <w:t>、</w:t>
            </w:r>
            <w:r>
              <w:rPr>
                <w:rFonts w:ascii="Times New Roman" w:hAnsi="Times New Roman" w:cs="Times New Roman" w:eastAsia="Times New Roman" w:hint="default"/>
                <w:sz w:val="20"/>
                <w:szCs w:val="20"/>
              </w:rPr>
              <w:t>12.5%</w:t>
            </w:r>
            <w:r>
              <w:rPr>
                <w:rFonts w:ascii="宋体" w:hAnsi="宋体" w:cs="宋体" w:eastAsia="宋体" w:hint="default"/>
                <w:sz w:val="20"/>
                <w:szCs w:val="20"/>
              </w:rPr>
              <w:t>、</w:t>
            </w:r>
            <w:r>
              <w:rPr>
                <w:rFonts w:ascii="宋体" w:hAnsi="宋体" w:cs="宋体" w:eastAsia="宋体" w:hint="default"/>
                <w:spacing w:val="-6"/>
                <w:sz w:val="20"/>
                <w:szCs w:val="20"/>
              </w:rPr>
              <w:t> </w:t>
            </w:r>
            <w:r>
              <w:rPr>
                <w:rFonts w:ascii="Times New Roman" w:hAnsi="Times New Roman" w:cs="Times New Roman" w:eastAsia="Times New Roman" w:hint="default"/>
                <w:sz w:val="20"/>
                <w:szCs w:val="20"/>
              </w:rPr>
              <w:t>15%</w:t>
            </w:r>
            <w:r>
              <w:rPr>
                <w:rFonts w:ascii="宋体" w:hAnsi="宋体" w:cs="宋体" w:eastAsia="宋体" w:hint="default"/>
                <w:sz w:val="20"/>
                <w:szCs w:val="20"/>
              </w:rPr>
              <w:t>、</w:t>
            </w:r>
            <w:r>
              <w:rPr>
                <w:rFonts w:ascii="Times New Roman" w:hAnsi="Times New Roman" w:cs="Times New Roman" w:eastAsia="Times New Roman" w:hint="default"/>
                <w:sz w:val="20"/>
                <w:szCs w:val="20"/>
              </w:rPr>
              <w:t>25%</w:t>
            </w:r>
          </w:p>
        </w:tc>
      </w:tr>
    </w:tbl>
    <w:p>
      <w:pPr>
        <w:pStyle w:val="BodyText"/>
        <w:spacing w:line="240" w:lineRule="auto" w:before="49"/>
        <w:ind w:right="184"/>
        <w:jc w:val="left"/>
      </w:pPr>
      <w:r>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20"/>
                <w:szCs w:val="20"/>
              </w:rPr>
            </w:pPr>
            <w:r>
              <w:rPr>
                <w:rFonts w:ascii="Times New Roman"/>
                <w:sz w:val="20"/>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江苏金仕达卫宁软件有限公司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Times New Roman" w:hAnsi="Times New Roman" w:cs="Times New Roman" w:eastAsia="Times New Roman" w:hint="default"/>
                <w:sz w:val="20"/>
                <w:szCs w:val="20"/>
              </w:rPr>
            </w:pPr>
            <w:r>
              <w:rPr>
                <w:rFonts w:ascii="Times New Roman"/>
                <w:sz w:val="20"/>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上海金仕达卫宁软件科技有限公司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20"/>
                <w:szCs w:val="20"/>
              </w:rPr>
            </w:pPr>
            <w:r>
              <w:rPr>
                <w:rFonts w:ascii="Times New Roman"/>
                <w:sz w:val="20"/>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西安金仕达卫宁软件有限公司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Times New Roman" w:hAnsi="Times New Roman" w:cs="Times New Roman" w:eastAsia="Times New Roman" w:hint="default"/>
                <w:sz w:val="20"/>
                <w:szCs w:val="20"/>
              </w:rPr>
            </w:pPr>
            <w:r>
              <w:rPr>
                <w:rFonts w:ascii="Times New Roman"/>
                <w:sz w:val="20"/>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新疆金仕达卫宁软件有限公司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20"/>
                <w:szCs w:val="20"/>
              </w:rPr>
            </w:pPr>
            <w:r>
              <w:rPr>
                <w:rFonts w:ascii="Times New Roman"/>
                <w:sz w:val="20"/>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山西金仕达卫宁软件科技有限公司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Times New Roman" w:hAnsi="Times New Roman" w:cs="Times New Roman" w:eastAsia="Times New Roman" w:hint="default"/>
                <w:sz w:val="20"/>
                <w:szCs w:val="20"/>
              </w:rPr>
            </w:pPr>
            <w:r>
              <w:rPr>
                <w:rFonts w:ascii="Times New Roman"/>
                <w:sz w:val="20"/>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北京宇信网景信息技术有限公司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20"/>
                <w:szCs w:val="20"/>
              </w:rPr>
            </w:pPr>
            <w:r>
              <w:rPr>
                <w:rFonts w:ascii="Times New Roman"/>
                <w:sz w:val="20"/>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上海天健源达信息科技有限公司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line="240" w:lineRule="auto" w:before="3"/>
        <w:rPr>
          <w:rFonts w:ascii="宋体" w:hAnsi="宋体" w:cs="宋体" w:eastAsia="宋体" w:hint="default"/>
          <w:sz w:val="19"/>
          <w:szCs w:val="19"/>
        </w:rPr>
      </w:pPr>
    </w:p>
    <w:p>
      <w:pPr>
        <w:pStyle w:val="Heading3"/>
        <w:spacing w:line="240" w:lineRule="auto" w:before="34"/>
        <w:ind w:right="18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84" w:firstLine="360"/>
        <w:jc w:val="left"/>
      </w:pPr>
      <w:r>
        <w:rPr>
          <w:spacing w:val="-1"/>
        </w:rPr>
        <w:t>（</w:t>
      </w:r>
      <w:r>
        <w:rPr>
          <w:rFonts w:ascii="Times New Roman" w:hAnsi="Times New Roman" w:cs="Times New Roman" w:eastAsia="Times New Roman" w:hint="default"/>
          <w:spacing w:val="-1"/>
        </w:rPr>
        <w:t>1</w:t>
      </w:r>
      <w:r>
        <w:rPr>
          <w:spacing w:val="-1"/>
        </w:rPr>
        <w:t>）根据《财政部国家税务总局关于软件产品增值税政策的通知》（财税</w:t>
      </w:r>
      <w:r>
        <w:rPr>
          <w:rFonts w:ascii="Times New Roman" w:hAnsi="Times New Roman" w:cs="Times New Roman" w:eastAsia="Times New Roman" w:hint="default"/>
          <w:spacing w:val="-1"/>
        </w:rPr>
        <w:t>[2011]100</w:t>
      </w:r>
      <w:r>
        <w:rPr>
          <w:spacing w:val="-1"/>
        </w:rPr>
        <w:t>号），增值税一般纳税人销售其自</w:t>
      </w:r>
      <w:r>
        <w:rPr/>
        <w:t> 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300" w:lineRule="auto" w:before="13"/>
        <w:ind w:right="184" w:firstLine="360"/>
        <w:jc w:val="left"/>
      </w:pPr>
      <w:r>
        <w:rPr>
          <w:spacing w:val="-1"/>
        </w:rPr>
        <w:t>（</w:t>
      </w:r>
      <w:r>
        <w:rPr>
          <w:rFonts w:ascii="Times New Roman" w:hAnsi="Times New Roman" w:cs="Times New Roman" w:eastAsia="Times New Roman" w:hint="default"/>
          <w:spacing w:val="-1"/>
        </w:rPr>
        <w:t>2</w:t>
      </w:r>
      <w:r>
        <w:rPr>
          <w:spacing w:val="-1"/>
        </w:rPr>
        <w:t>）根据财税</w:t>
      </w:r>
      <w:r>
        <w:rPr>
          <w:rFonts w:ascii="Times New Roman" w:hAnsi="Times New Roman" w:cs="Times New Roman" w:eastAsia="Times New Roman" w:hint="default"/>
          <w:spacing w:val="-1"/>
        </w:rPr>
        <w:t>[2011]111</w:t>
      </w:r>
      <w:r>
        <w:rPr>
          <w:spacing w:val="-1"/>
        </w:rPr>
        <w:t>号财政部、国家税务总局《关于在上海市开展交通运输业和部分现代服务业营业税改征增值税</w:t>
      </w:r>
      <w:r>
        <w:rPr/>
        <w:t> 试点的通知》的相关规定，本公司部分符合技术合同免征条件的营业收入免征增值税。</w:t>
      </w:r>
    </w:p>
    <w:p>
      <w:pPr>
        <w:pStyle w:val="BodyText"/>
        <w:spacing w:line="300" w:lineRule="auto" w:before="31"/>
        <w:ind w:right="94" w:firstLine="360"/>
        <w:jc w:val="left"/>
      </w:pPr>
      <w:r>
        <w:rPr/>
        <w:t>（</w:t>
      </w:r>
      <w:r>
        <w:rPr>
          <w:rFonts w:ascii="Times New Roman" w:hAnsi="Times New Roman" w:cs="Times New Roman" w:eastAsia="Times New Roman" w:hint="default"/>
        </w:rPr>
        <w:t>3</w:t>
      </w:r>
      <w:r>
        <w:rPr/>
        <w:t>）本公司于</w:t>
      </w:r>
      <w:r>
        <w:rPr>
          <w:rFonts w:ascii="Times New Roman" w:hAnsi="Times New Roman" w:cs="Times New Roman" w:eastAsia="Times New Roman" w:hint="default"/>
        </w:rPr>
        <w:t>2009</w:t>
      </w:r>
      <w:r>
        <w:rPr/>
        <w:t>年被上海市科学技术委员会、上海市财政局、上海市国家税务局、上海市地方税务局联合认定为高 </w:t>
      </w:r>
      <w:r>
        <w:rPr>
          <w:spacing w:val="-3"/>
        </w:rPr>
        <w:t>新技术企业（证书编号：</w:t>
      </w:r>
      <w:r>
        <w:rPr>
          <w:rFonts w:ascii="Times New Roman" w:hAnsi="Times New Roman" w:cs="Times New Roman" w:eastAsia="Times New Roman" w:hint="default"/>
          <w:spacing w:val="-3"/>
        </w:rPr>
        <w:t>GR20093100077</w:t>
      </w:r>
      <w:r>
        <w:rPr>
          <w:spacing w:val="-3"/>
        </w:rPr>
        <w:t>，有效期三年），并于</w:t>
      </w:r>
      <w:r>
        <w:rPr>
          <w:rFonts w:ascii="Times New Roman" w:hAnsi="Times New Roman" w:cs="Times New Roman" w:eastAsia="Times New Roman" w:hint="default"/>
          <w:spacing w:val="-3"/>
        </w:rPr>
        <w:t>2012</w:t>
      </w:r>
      <w:r>
        <w:rPr>
          <w:spacing w:val="-3"/>
        </w:rPr>
        <w:t>年，本公司在高新技术企业复审中获得通过（证书编号：</w:t>
      </w:r>
      <w:r>
        <w:rPr>
          <w:spacing w:val="-62"/>
        </w:rPr>
        <w:t> </w:t>
      </w:r>
      <w:r>
        <w:rPr>
          <w:spacing w:val="-62"/>
        </w:rPr>
      </w:r>
      <w:r>
        <w:rPr>
          <w:rFonts w:ascii="Times New Roman" w:hAnsi="Times New Roman" w:cs="Times New Roman" w:eastAsia="Times New Roman" w:hint="default"/>
        </w:rPr>
        <w:t>GF201231000411</w:t>
      </w:r>
      <w:r>
        <w:rPr/>
        <w:t>，有效期三年），根据国家对高新技术企业的相关税收政策，本公司自</w:t>
      </w:r>
      <w:r>
        <w:rPr>
          <w:rFonts w:ascii="Times New Roman" w:hAnsi="Times New Roman" w:cs="Times New Roman" w:eastAsia="Times New Roman" w:hint="default"/>
        </w:rPr>
        <w:t>2012</w:t>
      </w:r>
      <w:r>
        <w:rPr/>
        <w:t>年起按</w:t>
      </w:r>
      <w:r>
        <w:rPr>
          <w:rFonts w:ascii="Times New Roman" w:hAnsi="Times New Roman" w:cs="Times New Roman" w:eastAsia="Times New Roman" w:hint="default"/>
        </w:rPr>
        <w:t>15</w:t>
      </w:r>
      <w:r>
        <w:rPr/>
        <w:t>%的税率缴纳企业所得 税。</w:t>
      </w:r>
    </w:p>
    <w:p>
      <w:pPr>
        <w:pStyle w:val="BodyText"/>
        <w:spacing w:line="307" w:lineRule="auto" w:before="31"/>
        <w:ind w:right="185" w:firstLine="360"/>
        <w:jc w:val="both"/>
      </w:pPr>
      <w:r>
        <w:rPr>
          <w:spacing w:val="-2"/>
        </w:rPr>
        <w:t>（</w:t>
      </w:r>
      <w:r>
        <w:rPr>
          <w:rFonts w:ascii="Times New Roman" w:hAnsi="Times New Roman" w:cs="Times New Roman" w:eastAsia="Times New Roman" w:hint="default"/>
          <w:spacing w:val="-2"/>
        </w:rPr>
        <w:t>4</w:t>
      </w:r>
      <w:r>
        <w:rPr>
          <w:spacing w:val="-2"/>
        </w:rPr>
        <w:t>）根据上海市浦东新区国家税务局《企业所得税优惠事先备案结果通知书》（浦税十六所备（</w:t>
      </w:r>
      <w:r>
        <w:rPr>
          <w:rFonts w:ascii="Times New Roman" w:hAnsi="Times New Roman" w:cs="Times New Roman" w:eastAsia="Times New Roman" w:hint="default"/>
          <w:spacing w:val="-2"/>
        </w:rPr>
        <w:t>2013</w:t>
      </w:r>
      <w:r>
        <w:rPr>
          <w:spacing w:val="-2"/>
        </w:rPr>
        <w:t>）</w:t>
      </w:r>
      <w:r>
        <w:rPr>
          <w:rFonts w:ascii="Times New Roman" w:hAnsi="Times New Roman" w:cs="Times New Roman" w:eastAsia="Times New Roman" w:hint="default"/>
          <w:spacing w:val="-2"/>
        </w:rPr>
        <w:t>4</w:t>
      </w:r>
      <w:r>
        <w:rPr>
          <w:spacing w:val="-2"/>
        </w:rPr>
        <w:t>号），本公司</w:t>
      </w:r>
      <w:r>
        <w:rPr/>
        <w:t> </w:t>
      </w:r>
      <w:r>
        <w:rPr>
          <w:spacing w:val="-2"/>
        </w:rPr>
        <w:t>之子公司上海金仕达卫宁软件科技有限公司符合《财政部、国家税务总局关于进一步鼓励软件产业和集成电路产业发展企业</w:t>
      </w:r>
      <w:r>
        <w:rPr>
          <w:spacing w:val="-64"/>
        </w:rPr>
        <w:t> </w:t>
      </w:r>
      <w:r>
        <w:rPr>
          <w:spacing w:val="-64"/>
        </w:rPr>
      </w:r>
      <w:r>
        <w:rPr/>
        <w:t>所得税政策的通知》（财税</w:t>
      </w:r>
      <w:r>
        <w:rPr>
          <w:rFonts w:ascii="Times New Roman" w:hAnsi="Times New Roman" w:cs="Times New Roman" w:eastAsia="Times New Roman" w:hint="default"/>
        </w:rPr>
        <w:t>[2012]27</w:t>
      </w:r>
      <w:r>
        <w:rPr/>
        <w:t>号文）关于</w:t>
      </w:r>
      <w:r>
        <w:rPr>
          <w:rFonts w:ascii="Times New Roman" w:hAnsi="Times New Roman" w:cs="Times New Roman" w:eastAsia="Times New Roman" w:hint="default"/>
        </w:rPr>
        <w:t>“</w:t>
      </w:r>
      <w:r>
        <w:rPr/>
        <w:t>新办集成电路设计企业和软件企业减免税</w:t>
      </w:r>
      <w:r>
        <w:rPr>
          <w:rFonts w:ascii="Times New Roman" w:hAnsi="Times New Roman" w:cs="Times New Roman" w:eastAsia="Times New Roman" w:hint="default"/>
        </w:rPr>
        <w:t>”</w:t>
      </w:r>
      <w:r>
        <w:rPr/>
        <w:t>的规定，自</w:t>
      </w:r>
      <w:r>
        <w:rPr>
          <w:rFonts w:ascii="Times New Roman" w:hAnsi="Times New Roman" w:cs="Times New Roman" w:eastAsia="Times New Roman" w:hint="default"/>
        </w:rPr>
        <w:t>2012</w:t>
      </w:r>
      <w:r>
        <w:rPr/>
        <w:t>年度起，第一年 至第二年免征企业所得税，第三年至第五年按</w:t>
      </w:r>
      <w:r>
        <w:rPr>
          <w:rFonts w:ascii="Times New Roman" w:hAnsi="Times New Roman" w:cs="Times New Roman" w:eastAsia="Times New Roman" w:hint="default"/>
        </w:rPr>
        <w:t>25%</w:t>
      </w:r>
      <w:r>
        <w:rPr/>
        <w:t>的法定税率减半征收所得税。本年度为第三年减半征收所得税。</w:t>
      </w:r>
    </w:p>
    <w:p>
      <w:pPr>
        <w:pStyle w:val="BodyText"/>
        <w:spacing w:line="300" w:lineRule="auto" w:before="7"/>
        <w:ind w:right="94" w:firstLine="360"/>
        <w:jc w:val="left"/>
      </w:pPr>
      <w:r>
        <w:rPr/>
        <w:t>（</w:t>
      </w:r>
      <w:r>
        <w:rPr>
          <w:rFonts w:ascii="Times New Roman" w:hAnsi="Times New Roman" w:cs="Times New Roman" w:eastAsia="Times New Roman" w:hint="default"/>
        </w:rPr>
        <w:t>5</w:t>
      </w:r>
      <w:r>
        <w:rPr/>
        <w:t>）山西金仕达卫宁软件科技有限公司于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日取得山西省科学技术厅、山西省财政厅、山西省国家税务局、 </w:t>
      </w:r>
      <w:r>
        <w:rPr>
          <w:spacing w:val="-2"/>
        </w:rPr>
        <w:t>山西省地方税务局核发的高新技术企业证书（证书编号：</w:t>
      </w:r>
      <w:r>
        <w:rPr>
          <w:rFonts w:ascii="Times New Roman" w:hAnsi="Times New Roman" w:cs="Times New Roman" w:eastAsia="Times New Roman" w:hint="default"/>
          <w:spacing w:val="-2"/>
        </w:rPr>
        <w:t>GR201414000025</w:t>
      </w:r>
      <w:r>
        <w:rPr>
          <w:spacing w:val="-2"/>
        </w:rPr>
        <w:t>，有效期</w:t>
      </w:r>
      <w:r>
        <w:rPr>
          <w:rFonts w:ascii="Times New Roman" w:hAnsi="Times New Roman" w:cs="Times New Roman" w:eastAsia="Times New Roman" w:hint="default"/>
          <w:spacing w:val="-2"/>
        </w:rPr>
        <w:t>3</w:t>
      </w:r>
      <w:r>
        <w:rPr>
          <w:spacing w:val="-2"/>
        </w:rPr>
        <w:t>年）。经山西省太原市地方税务局高新</w:t>
      </w:r>
      <w:r>
        <w:rPr>
          <w:spacing w:val="-36"/>
        </w:rPr>
        <w:t> </w:t>
      </w:r>
      <w:r>
        <w:rPr>
          <w:spacing w:val="-36"/>
        </w:rPr>
      </w:r>
      <w:r>
        <w:rPr/>
        <w:t>技术产业开发区分局审核同意，山西金仕达卫宁软件科技有限公司自</w:t>
      </w:r>
      <w:r>
        <w:rPr>
          <w:rFonts w:ascii="Times New Roman" w:hAnsi="Times New Roman" w:cs="Times New Roman" w:eastAsia="Times New Roman" w:hint="default"/>
        </w:rPr>
        <w:t>2014</w:t>
      </w:r>
      <w:r>
        <w:rPr/>
        <w:t>年起按</w:t>
      </w:r>
      <w:r>
        <w:rPr>
          <w:rFonts w:ascii="Times New Roman" w:hAnsi="Times New Roman" w:cs="Times New Roman" w:eastAsia="Times New Roman" w:hint="default"/>
        </w:rPr>
        <w:t>15</w:t>
      </w:r>
      <w:r>
        <w:rPr/>
        <w:t>%的税率缴纳企业所得税。</w:t>
      </w:r>
    </w:p>
    <w:p>
      <w:pPr>
        <w:pStyle w:val="BodyText"/>
        <w:spacing w:line="240" w:lineRule="auto" w:before="13"/>
        <w:ind w:left="472" w:right="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日，上海天健源达信息科技有限公司经上海市经济和信息化委员会认定为软件企业。根据上海市地方</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00" w:lineRule="auto" w:before="44"/>
        <w:ind w:right="105"/>
        <w:jc w:val="both"/>
      </w:pPr>
      <w:r>
        <w:rPr>
          <w:spacing w:val="-1"/>
        </w:rPr>
        <w:t>税务局闸北分局《企业所得税优惠审批结果通知书》（沪地税闸十六</w:t>
      </w:r>
      <w:r>
        <w:rPr>
          <w:rFonts w:ascii="Times New Roman" w:hAnsi="Times New Roman" w:cs="Times New Roman" w:eastAsia="Times New Roman" w:hint="default"/>
          <w:spacing w:val="-1"/>
        </w:rPr>
        <w:t>[2014]000003</w:t>
      </w:r>
      <w:r>
        <w:rPr>
          <w:spacing w:val="-1"/>
        </w:rPr>
        <w:t>号），上海天健符合《财政部、国家税务</w:t>
      </w:r>
      <w:r>
        <w:rPr>
          <w:spacing w:val="-53"/>
        </w:rPr>
        <w:t> </w:t>
      </w:r>
      <w:r>
        <w:rPr>
          <w:spacing w:val="-53"/>
        </w:rPr>
      </w:r>
      <w:r>
        <w:rPr/>
        <w:t>总局关于进一步鼓励软件产业和集成电路产业发展企业所得税政策的通知》（财税</w:t>
      </w:r>
      <w:r>
        <w:rPr>
          <w:rFonts w:ascii="Times New Roman" w:hAnsi="Times New Roman" w:cs="Times New Roman" w:eastAsia="Times New Roman" w:hint="default"/>
        </w:rPr>
        <w:t>[2012]27</w:t>
      </w:r>
      <w:r>
        <w:rPr/>
        <w:t>号文）关于</w:t>
      </w:r>
      <w:r>
        <w:rPr>
          <w:rFonts w:ascii="Times New Roman" w:hAnsi="Times New Roman" w:cs="Times New Roman" w:eastAsia="Times New Roman" w:hint="default"/>
        </w:rPr>
        <w:t>“</w:t>
      </w:r>
      <w:r>
        <w:rPr/>
        <w:t>新办集成电路设计</w:t>
      </w:r>
      <w:r>
        <w:rPr>
          <w:spacing w:val="-24"/>
        </w:rPr>
        <w:t> </w:t>
      </w:r>
      <w:r>
        <w:rPr>
          <w:spacing w:val="-24"/>
        </w:rPr>
      </w:r>
      <w:r>
        <w:rPr/>
        <w:t>企业和软件企业减免税</w:t>
      </w:r>
      <w:r>
        <w:rPr>
          <w:rFonts w:ascii="Times New Roman" w:hAnsi="Times New Roman" w:cs="Times New Roman" w:eastAsia="Times New Roman" w:hint="default"/>
        </w:rPr>
        <w:t>”</w:t>
      </w:r>
      <w:r>
        <w:rPr/>
        <w:t>的规定，自</w:t>
      </w:r>
      <w:r>
        <w:rPr>
          <w:rFonts w:ascii="Times New Roman" w:hAnsi="Times New Roman" w:cs="Times New Roman" w:eastAsia="Times New Roman" w:hint="default"/>
        </w:rPr>
        <w:t>2013</w:t>
      </w:r>
      <w:r>
        <w:rPr/>
        <w:t>年度起，第一年至第二年免征企业所得税，第三年至第五年按</w:t>
      </w:r>
      <w:r>
        <w:rPr>
          <w:rFonts w:ascii="Times New Roman" w:hAnsi="Times New Roman" w:cs="Times New Roman" w:eastAsia="Times New Roman" w:hint="default"/>
        </w:rPr>
        <w:t>25%</w:t>
      </w:r>
      <w:r>
        <w:rPr/>
        <w:t>的法定税率减半</w:t>
      </w:r>
      <w:r>
        <w:rPr>
          <w:spacing w:val="-55"/>
        </w:rPr>
        <w:t> </w:t>
      </w:r>
      <w:r>
        <w:rPr>
          <w:spacing w:val="-55"/>
        </w:rPr>
      </w:r>
      <w:r>
        <w:rPr/>
        <w:t>征收所得税。本年度为第二年免税期。</w:t>
      </w:r>
    </w:p>
    <w:p>
      <w:pPr>
        <w:pStyle w:val="BodyText"/>
        <w:spacing w:line="300" w:lineRule="auto" w:before="31"/>
        <w:ind w:right="112" w:firstLine="360"/>
        <w:jc w:val="both"/>
      </w:pPr>
      <w:r>
        <w:rPr/>
        <w:t>（</w:t>
      </w:r>
      <w:r>
        <w:rPr>
          <w:rFonts w:ascii="Times New Roman" w:hAnsi="Times New Roman" w:cs="Times New Roman" w:eastAsia="Times New Roman" w:hint="default"/>
        </w:rPr>
        <w:t>7</w:t>
      </w:r>
      <w:r>
        <w:rPr/>
        <w:t>）北京宇信网景信息技术有限公司于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日取得北京市科学技术委员会、北京市财政局、北京市国家税务 局、北京市地方税务局核发的高新技术企业证书（证书编号：</w:t>
      </w:r>
      <w:r>
        <w:rPr>
          <w:rFonts w:ascii="Times New Roman" w:hAnsi="Times New Roman" w:cs="Times New Roman" w:eastAsia="Times New Roman" w:hint="default"/>
        </w:rPr>
        <w:t>GF201211001850</w:t>
      </w:r>
      <w:r>
        <w:rPr/>
        <w:t>，有效期三年）。北京宇信网景信息技术有</w:t>
      </w:r>
      <w:r>
        <w:rPr>
          <w:spacing w:val="-58"/>
        </w:rPr>
        <w:t> </w:t>
      </w:r>
      <w:r>
        <w:rPr>
          <w:spacing w:val="-58"/>
        </w:rPr>
      </w:r>
      <w:r>
        <w:rPr/>
        <w:t>限公司自</w:t>
      </w:r>
      <w:r>
        <w:rPr>
          <w:rFonts w:ascii="Times New Roman" w:hAnsi="Times New Roman" w:cs="Times New Roman" w:eastAsia="Times New Roman" w:hint="default"/>
        </w:rPr>
        <w:t>2012</w:t>
      </w:r>
      <w:r>
        <w:rPr/>
        <w:t>年起按</w:t>
      </w:r>
      <w:r>
        <w:rPr>
          <w:rFonts w:ascii="Times New Roman" w:hAnsi="Times New Roman" w:cs="Times New Roman" w:eastAsia="Times New Roman" w:hint="default"/>
        </w:rPr>
        <w:t>15</w:t>
      </w:r>
      <w:r>
        <w:rPr/>
        <w:t>%的税率缴纳企业所得税。</w:t>
      </w:r>
    </w:p>
    <w:p>
      <w:pPr>
        <w:spacing w:line="240" w:lineRule="auto" w:before="3"/>
        <w:rPr>
          <w:rFonts w:ascii="宋体" w:hAnsi="宋体" w:cs="宋体" w:eastAsia="宋体" w:hint="default"/>
          <w:sz w:val="20"/>
          <w:szCs w:val="20"/>
        </w:rPr>
      </w:pPr>
    </w:p>
    <w:p>
      <w:pPr>
        <w:pStyle w:val="Heading2"/>
        <w:spacing w:line="240" w:lineRule="auto"/>
        <w:ind w:right="0"/>
        <w:jc w:val="both"/>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320,758.09</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101,588.55</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356,905,647.04</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442,346,473.86</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3"/>
              <w:jc w:val="right"/>
              <w:rPr>
                <w:rFonts w:ascii="Times New Roman" w:hAnsi="Times New Roman" w:cs="Times New Roman" w:eastAsia="Times New Roman" w:hint="default"/>
                <w:sz w:val="20"/>
                <w:szCs w:val="20"/>
              </w:rPr>
            </w:pPr>
            <w:r>
              <w:rPr>
                <w:rFonts w:ascii="Times New Roman"/>
                <w:spacing w:val="-1"/>
                <w:sz w:val="20"/>
              </w:rPr>
              <w:t>5,615,415.92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15,645,487.01</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362,841,821.05</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458,093,549.42</w:t>
            </w:r>
            <w:r>
              <w:rPr>
                <w:rFonts w:ascii="Times New Roman"/>
                <w:sz w:val="20"/>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0" w:firstLine="360"/>
        <w:jc w:val="left"/>
      </w:pPr>
      <w:r>
        <w:rPr>
          <w:spacing w:val="-2"/>
        </w:rPr>
        <w:t>注：其他货币资金中</w:t>
      </w:r>
      <w:r>
        <w:rPr>
          <w:rFonts w:ascii="Times New Roman" w:hAnsi="Times New Roman" w:cs="Times New Roman" w:eastAsia="Times New Roman" w:hint="default"/>
          <w:spacing w:val="-2"/>
        </w:rPr>
        <w:t>5,615,415.92</w:t>
      </w:r>
      <w:r>
        <w:rPr>
          <w:spacing w:val="-2"/>
        </w:rPr>
        <w:t>元系公司为开具保函存入的保证金（其中</w:t>
      </w:r>
      <w:r>
        <w:rPr>
          <w:rFonts w:ascii="Times New Roman" w:hAnsi="Times New Roman" w:cs="Times New Roman" w:eastAsia="Times New Roman" w:hint="default"/>
          <w:spacing w:val="-2"/>
        </w:rPr>
        <w:t>2,683,864.00</w:t>
      </w:r>
      <w:r>
        <w:rPr>
          <w:spacing w:val="-2"/>
        </w:rPr>
        <w:t>元距保证期结束超过</w:t>
      </w:r>
      <w:r>
        <w:rPr>
          <w:rFonts w:ascii="Times New Roman" w:hAnsi="Times New Roman" w:cs="Times New Roman" w:eastAsia="Times New Roman" w:hint="default"/>
          <w:spacing w:val="-2"/>
        </w:rPr>
        <w:t>3</w:t>
      </w:r>
      <w:r>
        <w:rPr>
          <w:spacing w:val="-2"/>
        </w:rPr>
        <w:t>个月）。除</w:t>
      </w:r>
      <w:r>
        <w:rPr/>
        <w:t> 此之外，期末货币资金中无其他因抵押、质押或冻结等对使用有限制、有潜在回收风险的款项。</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22" w:right="0"/>
              <w:jc w:val="left"/>
              <w:rPr>
                <w:rFonts w:ascii="宋体" w:hAnsi="宋体" w:cs="宋体" w:eastAsia="宋体" w:hint="default"/>
                <w:sz w:val="20"/>
                <w:szCs w:val="20"/>
              </w:rPr>
            </w:pPr>
            <w:r>
              <w:rPr>
                <w:rFonts w:ascii="宋体" w:hAnsi="宋体" w:cs="宋体" w:eastAsia="宋体" w:hint="default"/>
                <w:sz w:val="20"/>
                <w:szCs w:val="20"/>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3"/>
              <w:jc w:val="right"/>
              <w:rPr>
                <w:rFonts w:ascii="Times New Roman" w:hAnsi="Times New Roman" w:cs="Times New Roman" w:eastAsia="Times New Roman" w:hint="default"/>
                <w:sz w:val="20"/>
                <w:szCs w:val="20"/>
              </w:rPr>
            </w:pPr>
            <w:r>
              <w:rPr>
                <w:rFonts w:ascii="Times New Roman"/>
                <w:spacing w:val="-1"/>
                <w:sz w:val="20"/>
              </w:rPr>
              <w:t>6,495,000.00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20"/>
                <w:szCs w:val="20"/>
              </w:rPr>
            </w:pPr>
            <w:r>
              <w:rPr>
                <w:rFonts w:ascii="Times New Roman"/>
                <w:w w:val="95"/>
                <w:sz w:val="20"/>
              </w:rPr>
              <w:t>205,584.00</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20"/>
                <w:szCs w:val="20"/>
              </w:rPr>
            </w:pPr>
            <w:r>
              <w:rPr>
                <w:rFonts w:ascii="Times New Roman"/>
                <w:spacing w:val="-1"/>
                <w:sz w:val="20"/>
              </w:rPr>
              <w:t>6,495,000.00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205,584.00</w:t>
            </w:r>
            <w:r>
              <w:rPr>
                <w:rFonts w:ascii="Times New Roman"/>
                <w:sz w:val="20"/>
              </w:rPr>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56"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5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8"/>
                <w:szCs w:val="18"/>
              </w:rPr>
            </w:pPr>
          </w:p>
          <w:p>
            <w:pPr>
              <w:pStyle w:val="TableParagraph"/>
              <w:spacing w:line="285" w:lineRule="auto"/>
              <w:ind w:left="290" w:right="89" w:hanging="202"/>
              <w:jc w:val="left"/>
              <w:rPr>
                <w:rFonts w:ascii="宋体" w:hAnsi="宋体" w:cs="宋体" w:eastAsia="宋体" w:hint="default"/>
                <w:sz w:val="20"/>
                <w:szCs w:val="20"/>
              </w:rPr>
            </w:pPr>
            <w:r>
              <w:rPr>
                <w:rFonts w:ascii="宋体" w:hAnsi="宋体" w:cs="宋体" w:eastAsia="宋体" w:hint="default"/>
                <w:sz w:val="20"/>
                <w:szCs w:val="20"/>
              </w:rPr>
              <w:t>账面价</w:t>
            </w:r>
            <w:r>
              <w:rPr>
                <w:rFonts w:ascii="宋体" w:hAnsi="宋体" w:cs="宋体" w:eastAsia="宋体" w:hint="default"/>
                <w:w w:val="99"/>
                <w:sz w:val="20"/>
                <w:szCs w:val="20"/>
              </w:rPr>
              <w:t> </w:t>
            </w:r>
            <w:r>
              <w:rPr>
                <w:rFonts w:ascii="宋体" w:hAnsi="宋体" w:cs="宋体" w:eastAsia="宋体" w:hint="default"/>
                <w:sz w:val="20"/>
                <w:szCs w:val="20"/>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02"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6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60"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712"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75" w:right="75" w:hanging="200"/>
              <w:jc w:val="left"/>
              <w:rPr>
                <w:rFonts w:ascii="宋体" w:hAnsi="宋体" w:cs="宋体" w:eastAsia="宋体" w:hint="default"/>
                <w:sz w:val="20"/>
                <w:szCs w:val="20"/>
              </w:rPr>
            </w:pPr>
            <w:r>
              <w:rPr>
                <w:rFonts w:ascii="宋体" w:hAnsi="宋体" w:cs="宋体" w:eastAsia="宋体" w:hint="default"/>
                <w:sz w:val="20"/>
                <w:szCs w:val="20"/>
              </w:rPr>
              <w:t>计提比</w:t>
            </w:r>
            <w:r>
              <w:rPr>
                <w:rFonts w:ascii="宋体" w:hAnsi="宋体" w:cs="宋体" w:eastAsia="宋体" w:hint="default"/>
                <w:w w:val="99"/>
                <w:sz w:val="20"/>
                <w:szCs w:val="20"/>
              </w:rPr>
              <w:t> </w:t>
            </w:r>
            <w:r>
              <w:rPr>
                <w:rFonts w:ascii="宋体" w:hAnsi="宋体" w:cs="宋体" w:eastAsia="宋体" w:hint="default"/>
                <w:sz w:val="20"/>
                <w:szCs w:val="20"/>
              </w:rPr>
              <w:t>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0"/>
                <w:szCs w:val="20"/>
              </w:rPr>
            </w:pPr>
            <w:r>
              <w:rPr>
                <w:rFonts w:ascii="宋体" w:hAnsi="宋体" w:cs="宋体" w:eastAsia="宋体" w:hint="default"/>
                <w:sz w:val="20"/>
                <w:szCs w:val="20"/>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00"/>
              <w:jc w:val="both"/>
              <w:rPr>
                <w:rFonts w:ascii="宋体" w:hAnsi="宋体" w:cs="宋体" w:eastAsia="宋体" w:hint="default"/>
                <w:sz w:val="20"/>
                <w:szCs w:val="20"/>
              </w:rPr>
            </w:pPr>
            <w:r>
              <w:rPr>
                <w:rFonts w:ascii="宋体" w:hAnsi="宋体" w:cs="宋体" w:eastAsia="宋体" w:hint="default"/>
                <w:sz w:val="20"/>
                <w:szCs w:val="20"/>
              </w:rPr>
              <w:t>按信用风险特征</w:t>
            </w:r>
            <w:r>
              <w:rPr>
                <w:rFonts w:ascii="宋体" w:hAnsi="宋体" w:cs="宋体" w:eastAsia="宋体" w:hint="default"/>
                <w:w w:val="99"/>
                <w:sz w:val="20"/>
                <w:szCs w:val="20"/>
              </w:rPr>
              <w:t> </w:t>
            </w:r>
            <w:r>
              <w:rPr>
                <w:rFonts w:ascii="宋体" w:hAnsi="宋体" w:cs="宋体" w:eastAsia="宋体" w:hint="default"/>
                <w:sz w:val="20"/>
                <w:szCs w:val="20"/>
              </w:rPr>
              <w:t>组合计提坏账准</w:t>
            </w:r>
            <w:r>
              <w:rPr>
                <w:rFonts w:ascii="宋体" w:hAnsi="宋体" w:cs="宋体" w:eastAsia="宋体" w:hint="default"/>
                <w:w w:val="99"/>
                <w:sz w:val="20"/>
                <w:szCs w:val="20"/>
              </w:rPr>
              <w:t> </w:t>
            </w:r>
            <w:r>
              <w:rPr>
                <w:rFonts w:ascii="宋体" w:hAnsi="宋体" w:cs="宋体" w:eastAsia="宋体" w:hint="default"/>
                <w:sz w:val="20"/>
                <w:szCs w:val="20"/>
              </w:rPr>
              <w:t>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20"/>
                <w:szCs w:val="20"/>
              </w:rPr>
            </w:pPr>
            <w:r>
              <w:rPr>
                <w:rFonts w:ascii="Times New Roman"/>
                <w:sz w:val="20"/>
              </w:rPr>
              <w:t>417,761,</w:t>
            </w:r>
          </w:p>
          <w:p>
            <w:pPr>
              <w:pStyle w:val="TableParagraph"/>
              <w:spacing w:line="240" w:lineRule="auto" w:before="82"/>
              <w:ind w:left="155" w:right="0"/>
              <w:jc w:val="center"/>
              <w:rPr>
                <w:rFonts w:ascii="Times New Roman" w:hAnsi="Times New Roman" w:cs="Times New Roman" w:eastAsia="Times New Roman" w:hint="default"/>
                <w:sz w:val="20"/>
                <w:szCs w:val="20"/>
              </w:rPr>
            </w:pPr>
            <w:r>
              <w:rPr>
                <w:rFonts w:ascii="Times New Roman"/>
                <w:sz w:val="20"/>
              </w:rPr>
              <w:t>121.48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1"/>
              <w:jc w:val="right"/>
              <w:rPr>
                <w:rFonts w:ascii="Times New Roman" w:hAnsi="Times New Roman" w:cs="Times New Roman" w:eastAsia="Times New Roman" w:hint="default"/>
                <w:sz w:val="20"/>
                <w:szCs w:val="20"/>
              </w:rPr>
            </w:pPr>
            <w:r>
              <w:rPr>
                <w:rFonts w:ascii="Times New Roman"/>
                <w:w w:val="95"/>
                <w:sz w:val="20"/>
              </w:rPr>
              <w:t>99.81%</w:t>
            </w:r>
            <w:r>
              <w:rPr>
                <w:rFonts w:ascii="Times New Roman"/>
                <w:sz w:val="20"/>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20"/>
                <w:szCs w:val="20"/>
              </w:rPr>
            </w:pPr>
            <w:r>
              <w:rPr>
                <w:rFonts w:ascii="Times New Roman"/>
                <w:sz w:val="20"/>
              </w:rPr>
              <w:t>43,019,1</w:t>
            </w:r>
          </w:p>
          <w:p>
            <w:pPr>
              <w:pStyle w:val="TableParagraph"/>
              <w:spacing w:line="240" w:lineRule="auto" w:before="82"/>
              <w:ind w:left="279" w:right="0"/>
              <w:jc w:val="left"/>
              <w:rPr>
                <w:rFonts w:ascii="Times New Roman" w:hAnsi="Times New Roman" w:cs="Times New Roman" w:eastAsia="Times New Roman" w:hint="default"/>
                <w:sz w:val="20"/>
                <w:szCs w:val="20"/>
              </w:rPr>
            </w:pPr>
            <w:r>
              <w:rPr>
                <w:rFonts w:ascii="Times New Roman"/>
                <w:sz w:val="20"/>
              </w:rPr>
              <w:t>38.49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9"/>
              <w:jc w:val="right"/>
              <w:rPr>
                <w:rFonts w:ascii="Times New Roman" w:hAnsi="Times New Roman" w:cs="Times New Roman" w:eastAsia="Times New Roman" w:hint="default"/>
                <w:sz w:val="20"/>
                <w:szCs w:val="20"/>
              </w:rPr>
            </w:pPr>
            <w:r>
              <w:rPr>
                <w:rFonts w:ascii="Times New Roman"/>
                <w:w w:val="95"/>
                <w:sz w:val="20"/>
              </w:rPr>
              <w:t>10.30%</w:t>
            </w:r>
            <w:r>
              <w:rPr>
                <w:rFonts w:ascii="Times New Roman"/>
                <w:sz w:val="20"/>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20"/>
                <w:szCs w:val="20"/>
              </w:rPr>
            </w:pPr>
            <w:r>
              <w:rPr>
                <w:rFonts w:ascii="Times New Roman"/>
                <w:sz w:val="20"/>
              </w:rPr>
              <w:t>374,741,</w:t>
            </w:r>
          </w:p>
          <w:p>
            <w:pPr>
              <w:pStyle w:val="TableParagraph"/>
              <w:spacing w:line="240" w:lineRule="auto" w:before="82"/>
              <w:ind w:left="183" w:right="0"/>
              <w:jc w:val="center"/>
              <w:rPr>
                <w:rFonts w:ascii="Times New Roman" w:hAnsi="Times New Roman" w:cs="Times New Roman" w:eastAsia="Times New Roman" w:hint="default"/>
                <w:sz w:val="20"/>
                <w:szCs w:val="20"/>
              </w:rPr>
            </w:pPr>
            <w:r>
              <w:rPr>
                <w:rFonts w:ascii="Times New Roman"/>
                <w:sz w:val="20"/>
              </w:rPr>
              <w:t>982.99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2" w:right="0"/>
              <w:jc w:val="left"/>
              <w:rPr>
                <w:rFonts w:ascii="Times New Roman" w:hAnsi="Times New Roman" w:cs="Times New Roman" w:eastAsia="Times New Roman" w:hint="default"/>
                <w:sz w:val="20"/>
                <w:szCs w:val="20"/>
              </w:rPr>
            </w:pPr>
            <w:r>
              <w:rPr>
                <w:rFonts w:ascii="Times New Roman"/>
                <w:sz w:val="20"/>
              </w:rPr>
              <w:t>199,95</w:t>
            </w:r>
          </w:p>
          <w:p>
            <w:pPr>
              <w:pStyle w:val="TableParagraph"/>
              <w:spacing w:line="240" w:lineRule="auto" w:before="82"/>
              <w:ind w:left="120" w:right="0"/>
              <w:jc w:val="left"/>
              <w:rPr>
                <w:rFonts w:ascii="Times New Roman" w:hAnsi="Times New Roman" w:cs="Times New Roman" w:eastAsia="Times New Roman" w:hint="default"/>
                <w:sz w:val="20"/>
                <w:szCs w:val="20"/>
              </w:rPr>
            </w:pPr>
            <w:r>
              <w:rPr>
                <w:rFonts w:ascii="Times New Roman"/>
                <w:sz w:val="20"/>
              </w:rPr>
              <w:t>7,427.</w:t>
            </w:r>
          </w:p>
          <w:p>
            <w:pPr>
              <w:pStyle w:val="TableParagraph"/>
              <w:spacing w:line="240" w:lineRule="auto" w:before="82"/>
              <w:ind w:left="420" w:right="0"/>
              <w:jc w:val="left"/>
              <w:rPr>
                <w:rFonts w:ascii="Times New Roman" w:hAnsi="Times New Roman" w:cs="Times New Roman" w:eastAsia="Times New Roman" w:hint="default"/>
                <w:sz w:val="20"/>
                <w:szCs w:val="20"/>
              </w:rPr>
            </w:pPr>
            <w:r>
              <w:rPr>
                <w:rFonts w:ascii="Times New Roman"/>
                <w:sz w:val="20"/>
              </w:rPr>
              <w:t>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9"/>
              <w:jc w:val="right"/>
              <w:rPr>
                <w:rFonts w:ascii="Times New Roman" w:hAnsi="Times New Roman" w:cs="Times New Roman" w:eastAsia="Times New Roman" w:hint="default"/>
                <w:sz w:val="20"/>
                <w:szCs w:val="20"/>
              </w:rPr>
            </w:pPr>
            <w:r>
              <w:rPr>
                <w:rFonts w:ascii="Times New Roman"/>
                <w:w w:val="95"/>
                <w:sz w:val="20"/>
              </w:rPr>
              <w:t>99.62%</w:t>
            </w:r>
            <w:r>
              <w:rPr>
                <w:rFonts w:ascii="Times New Roman"/>
                <w:sz w:val="20"/>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20"/>
                <w:szCs w:val="20"/>
              </w:rPr>
            </w:pPr>
            <w:r>
              <w:rPr>
                <w:rFonts w:ascii="Times New Roman"/>
                <w:sz w:val="20"/>
              </w:rPr>
              <w:t>19,193,0</w:t>
            </w:r>
          </w:p>
          <w:p>
            <w:pPr>
              <w:pStyle w:val="TableParagraph"/>
              <w:spacing w:line="240" w:lineRule="auto" w:before="82"/>
              <w:ind w:left="328" w:right="0"/>
              <w:jc w:val="left"/>
              <w:rPr>
                <w:rFonts w:ascii="Times New Roman" w:hAnsi="Times New Roman" w:cs="Times New Roman" w:eastAsia="Times New Roman" w:hint="default"/>
                <w:sz w:val="20"/>
                <w:szCs w:val="20"/>
              </w:rPr>
            </w:pPr>
            <w:r>
              <w:rPr>
                <w:rFonts w:ascii="Times New Roman"/>
                <w:sz w:val="20"/>
              </w:rPr>
              <w:t>96.27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1"/>
              <w:jc w:val="right"/>
              <w:rPr>
                <w:rFonts w:ascii="Times New Roman" w:hAnsi="Times New Roman" w:cs="Times New Roman" w:eastAsia="Times New Roman" w:hint="default"/>
                <w:sz w:val="20"/>
                <w:szCs w:val="20"/>
              </w:rPr>
            </w:pPr>
            <w:r>
              <w:rPr>
                <w:rFonts w:ascii="Times New Roman"/>
                <w:w w:val="95"/>
                <w:sz w:val="20"/>
              </w:rPr>
              <w:t>9.60%</w:t>
            </w:r>
            <w:r>
              <w:rPr>
                <w:rFonts w:ascii="Times New Roman"/>
                <w:sz w:val="20"/>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180,764,3</w:t>
            </w:r>
          </w:p>
          <w:p>
            <w:pPr>
              <w:pStyle w:val="TableParagraph"/>
              <w:spacing w:line="240" w:lineRule="auto" w:before="82"/>
              <w:ind w:left="448" w:right="0"/>
              <w:jc w:val="left"/>
              <w:rPr>
                <w:rFonts w:ascii="Times New Roman" w:hAnsi="Times New Roman" w:cs="Times New Roman" w:eastAsia="Times New Roman" w:hint="default"/>
                <w:sz w:val="20"/>
                <w:szCs w:val="20"/>
              </w:rPr>
            </w:pPr>
            <w:r>
              <w:rPr>
                <w:rFonts w:ascii="Times New Roman"/>
                <w:sz w:val="20"/>
              </w:rPr>
              <w:t>31.34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200"/>
              <w:jc w:val="both"/>
              <w:rPr>
                <w:rFonts w:ascii="宋体" w:hAnsi="宋体" w:cs="宋体" w:eastAsia="宋体" w:hint="default"/>
                <w:sz w:val="20"/>
                <w:szCs w:val="20"/>
              </w:rPr>
            </w:pPr>
            <w:r>
              <w:rPr>
                <w:rFonts w:ascii="宋体" w:hAnsi="宋体" w:cs="宋体" w:eastAsia="宋体" w:hint="default"/>
                <w:sz w:val="20"/>
                <w:szCs w:val="20"/>
              </w:rPr>
              <w:t>单项金额不重大</w:t>
            </w:r>
            <w:r>
              <w:rPr>
                <w:rFonts w:ascii="宋体" w:hAnsi="宋体" w:cs="宋体" w:eastAsia="宋体" w:hint="default"/>
                <w:w w:val="99"/>
                <w:sz w:val="20"/>
                <w:szCs w:val="20"/>
              </w:rPr>
              <w:t> </w:t>
            </w:r>
            <w:r>
              <w:rPr>
                <w:rFonts w:ascii="宋体" w:hAnsi="宋体" w:cs="宋体" w:eastAsia="宋体" w:hint="default"/>
                <w:sz w:val="20"/>
                <w:szCs w:val="20"/>
              </w:rPr>
              <w:t>但单独计提坏账</w:t>
            </w:r>
            <w:r>
              <w:rPr>
                <w:rFonts w:ascii="宋体" w:hAnsi="宋体" w:cs="宋体" w:eastAsia="宋体" w:hint="default"/>
                <w:w w:val="99"/>
                <w:sz w:val="20"/>
                <w:szCs w:val="20"/>
              </w:rPr>
              <w:t> </w:t>
            </w:r>
            <w:r>
              <w:rPr>
                <w:rFonts w:ascii="宋体" w:hAnsi="宋体" w:cs="宋体" w:eastAsia="宋体" w:hint="default"/>
                <w:sz w:val="20"/>
                <w:szCs w:val="20"/>
              </w:rPr>
              <w:t>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778,739.</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21"/>
              <w:jc w:val="right"/>
              <w:rPr>
                <w:rFonts w:ascii="Times New Roman" w:hAnsi="Times New Roman" w:cs="Times New Roman" w:eastAsia="Times New Roman" w:hint="default"/>
                <w:sz w:val="20"/>
                <w:szCs w:val="20"/>
              </w:rPr>
            </w:pPr>
            <w:r>
              <w:rPr>
                <w:rFonts w:ascii="Times New Roman"/>
                <w:w w:val="95"/>
                <w:sz w:val="20"/>
              </w:rPr>
              <w:t>0.19%</w:t>
            </w:r>
            <w:r>
              <w:rPr>
                <w:rFonts w:ascii="Times New Roman"/>
                <w:sz w:val="20"/>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778,739.</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20"/>
                <w:szCs w:val="20"/>
              </w:rPr>
            </w:pPr>
            <w:r>
              <w:rPr>
                <w:rFonts w:ascii="Times New Roman"/>
                <w:sz w:val="20"/>
              </w:rPr>
              <w:t>757,79</w:t>
            </w:r>
          </w:p>
          <w:p>
            <w:pPr>
              <w:pStyle w:val="TableParagraph"/>
              <w:spacing w:line="240" w:lineRule="auto" w:before="82"/>
              <w:ind w:left="249" w:right="0"/>
              <w:jc w:val="center"/>
              <w:rPr>
                <w:rFonts w:ascii="Times New Roman" w:hAnsi="Times New Roman" w:cs="Times New Roman" w:eastAsia="Times New Roman" w:hint="default"/>
                <w:sz w:val="20"/>
                <w:szCs w:val="20"/>
              </w:rPr>
            </w:pPr>
            <w:r>
              <w:rPr>
                <w:rFonts w:ascii="Times New Roman"/>
                <w:sz w:val="20"/>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21"/>
              <w:jc w:val="right"/>
              <w:rPr>
                <w:rFonts w:ascii="Times New Roman" w:hAnsi="Times New Roman" w:cs="Times New Roman" w:eastAsia="Times New Roman" w:hint="default"/>
                <w:sz w:val="20"/>
                <w:szCs w:val="20"/>
              </w:rPr>
            </w:pPr>
            <w:r>
              <w:rPr>
                <w:rFonts w:ascii="Times New Roman"/>
                <w:w w:val="95"/>
                <w:sz w:val="20"/>
              </w:rPr>
              <w:t>0.38%</w:t>
            </w:r>
            <w:r>
              <w:rPr>
                <w:rFonts w:ascii="Times New Roman"/>
                <w:sz w:val="20"/>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757,795.</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19"/>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20"/>
                <w:szCs w:val="20"/>
              </w:rPr>
            </w:pPr>
            <w:r>
              <w:rPr>
                <w:rFonts w:ascii="Times New Roman"/>
                <w:sz w:val="20"/>
              </w:rPr>
              <w:t>418,539,</w:t>
            </w:r>
          </w:p>
          <w:p>
            <w:pPr>
              <w:pStyle w:val="TableParagraph"/>
              <w:spacing w:line="240" w:lineRule="auto" w:before="82"/>
              <w:ind w:left="155" w:right="0"/>
              <w:jc w:val="center"/>
              <w:rPr>
                <w:rFonts w:ascii="Times New Roman" w:hAnsi="Times New Roman" w:cs="Times New Roman" w:eastAsia="Times New Roman" w:hint="default"/>
                <w:sz w:val="20"/>
                <w:szCs w:val="20"/>
              </w:rPr>
            </w:pPr>
            <w:r>
              <w:rPr>
                <w:rFonts w:ascii="Times New Roman"/>
                <w:sz w:val="20"/>
              </w:rPr>
              <w:t>860.48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20"/>
                <w:szCs w:val="20"/>
              </w:rPr>
            </w:pPr>
            <w:r>
              <w:rPr>
                <w:rFonts w:ascii="Times New Roman"/>
                <w:sz w:val="20"/>
              </w:rPr>
              <w:t>43,797,8</w:t>
            </w:r>
          </w:p>
          <w:p>
            <w:pPr>
              <w:pStyle w:val="TableParagraph"/>
              <w:spacing w:line="240" w:lineRule="auto" w:before="82"/>
              <w:ind w:left="279" w:right="0"/>
              <w:jc w:val="left"/>
              <w:rPr>
                <w:rFonts w:ascii="Times New Roman" w:hAnsi="Times New Roman" w:cs="Times New Roman" w:eastAsia="Times New Roman" w:hint="default"/>
                <w:sz w:val="20"/>
                <w:szCs w:val="20"/>
              </w:rPr>
            </w:pPr>
            <w:r>
              <w:rPr>
                <w:rFonts w:ascii="Times New Roman"/>
                <w:sz w:val="20"/>
              </w:rPr>
              <w:t>77.49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9"/>
              <w:jc w:val="right"/>
              <w:rPr>
                <w:rFonts w:ascii="Times New Roman" w:hAnsi="Times New Roman" w:cs="Times New Roman" w:eastAsia="Times New Roman" w:hint="default"/>
                <w:sz w:val="20"/>
                <w:szCs w:val="20"/>
              </w:rPr>
            </w:pPr>
            <w:r>
              <w:rPr>
                <w:rFonts w:ascii="Times New Roman"/>
                <w:w w:val="95"/>
                <w:sz w:val="20"/>
              </w:rPr>
              <w:t>10.46%</w:t>
            </w:r>
            <w:r>
              <w:rPr>
                <w:rFonts w:ascii="Times New Roman"/>
                <w:sz w:val="20"/>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20"/>
                <w:szCs w:val="20"/>
              </w:rPr>
            </w:pPr>
            <w:r>
              <w:rPr>
                <w:rFonts w:ascii="Times New Roman"/>
                <w:sz w:val="20"/>
              </w:rPr>
              <w:t>374,741,</w:t>
            </w:r>
          </w:p>
          <w:p>
            <w:pPr>
              <w:pStyle w:val="TableParagraph"/>
              <w:spacing w:line="240" w:lineRule="auto" w:before="82"/>
              <w:ind w:left="183" w:right="0"/>
              <w:jc w:val="center"/>
              <w:rPr>
                <w:rFonts w:ascii="Times New Roman" w:hAnsi="Times New Roman" w:cs="Times New Roman" w:eastAsia="Times New Roman" w:hint="default"/>
                <w:sz w:val="20"/>
                <w:szCs w:val="20"/>
              </w:rPr>
            </w:pPr>
            <w:r>
              <w:rPr>
                <w:rFonts w:ascii="Times New Roman"/>
                <w:sz w:val="20"/>
              </w:rPr>
              <w:t>982.99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2" w:right="0"/>
              <w:jc w:val="left"/>
              <w:rPr>
                <w:rFonts w:ascii="Times New Roman" w:hAnsi="Times New Roman" w:cs="Times New Roman" w:eastAsia="Times New Roman" w:hint="default"/>
                <w:sz w:val="20"/>
                <w:szCs w:val="20"/>
              </w:rPr>
            </w:pPr>
            <w:r>
              <w:rPr>
                <w:rFonts w:ascii="Times New Roman"/>
                <w:sz w:val="20"/>
              </w:rPr>
              <w:t>200,71</w:t>
            </w:r>
          </w:p>
          <w:p>
            <w:pPr>
              <w:pStyle w:val="TableParagraph"/>
              <w:spacing w:line="240" w:lineRule="auto" w:before="82"/>
              <w:ind w:left="120" w:right="0"/>
              <w:jc w:val="left"/>
              <w:rPr>
                <w:rFonts w:ascii="Times New Roman" w:hAnsi="Times New Roman" w:cs="Times New Roman" w:eastAsia="Times New Roman" w:hint="default"/>
                <w:sz w:val="20"/>
                <w:szCs w:val="20"/>
              </w:rPr>
            </w:pPr>
            <w:r>
              <w:rPr>
                <w:rFonts w:ascii="Times New Roman"/>
                <w:sz w:val="20"/>
              </w:rPr>
              <w:t>5,222.</w:t>
            </w:r>
          </w:p>
          <w:p>
            <w:pPr>
              <w:pStyle w:val="TableParagraph"/>
              <w:spacing w:line="240" w:lineRule="auto" w:before="82"/>
              <w:ind w:left="420" w:right="0"/>
              <w:jc w:val="left"/>
              <w:rPr>
                <w:rFonts w:ascii="Times New Roman" w:hAnsi="Times New Roman" w:cs="Times New Roman" w:eastAsia="Times New Roman" w:hint="default"/>
                <w:sz w:val="20"/>
                <w:szCs w:val="20"/>
              </w:rPr>
            </w:pPr>
            <w:r>
              <w:rPr>
                <w:rFonts w:ascii="Times New Roman"/>
                <w:sz w:val="20"/>
              </w:rPr>
              <w:t>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20"/>
                <w:szCs w:val="20"/>
              </w:rPr>
            </w:pPr>
            <w:r>
              <w:rPr>
                <w:rFonts w:ascii="Times New Roman"/>
                <w:sz w:val="20"/>
              </w:rPr>
              <w:t>19,950,8</w:t>
            </w:r>
          </w:p>
          <w:p>
            <w:pPr>
              <w:pStyle w:val="TableParagraph"/>
              <w:spacing w:line="240" w:lineRule="auto" w:before="82"/>
              <w:ind w:left="328" w:right="0"/>
              <w:jc w:val="left"/>
              <w:rPr>
                <w:rFonts w:ascii="Times New Roman" w:hAnsi="Times New Roman" w:cs="Times New Roman" w:eastAsia="Times New Roman" w:hint="default"/>
                <w:sz w:val="20"/>
                <w:szCs w:val="20"/>
              </w:rPr>
            </w:pPr>
            <w:r>
              <w:rPr>
                <w:rFonts w:ascii="Times New Roman"/>
                <w:sz w:val="20"/>
              </w:rPr>
              <w:t>91.27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1"/>
              <w:jc w:val="right"/>
              <w:rPr>
                <w:rFonts w:ascii="Times New Roman" w:hAnsi="Times New Roman" w:cs="Times New Roman" w:eastAsia="Times New Roman" w:hint="default"/>
                <w:sz w:val="20"/>
                <w:szCs w:val="20"/>
              </w:rPr>
            </w:pPr>
            <w:r>
              <w:rPr>
                <w:rFonts w:ascii="Times New Roman"/>
                <w:w w:val="95"/>
                <w:sz w:val="20"/>
              </w:rPr>
              <w:t>9.94%</w:t>
            </w:r>
            <w:r>
              <w:rPr>
                <w:rFonts w:ascii="Times New Roman"/>
                <w:sz w:val="20"/>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180,764,3</w:t>
            </w:r>
          </w:p>
          <w:p>
            <w:pPr>
              <w:pStyle w:val="TableParagraph"/>
              <w:spacing w:line="240" w:lineRule="auto" w:before="82"/>
              <w:ind w:left="448" w:right="0"/>
              <w:jc w:val="left"/>
              <w:rPr>
                <w:rFonts w:ascii="Times New Roman" w:hAnsi="Times New Roman" w:cs="Times New Roman" w:eastAsia="Times New Roman" w:hint="default"/>
                <w:sz w:val="20"/>
                <w:szCs w:val="20"/>
              </w:rPr>
            </w:pPr>
            <w:r>
              <w:rPr>
                <w:rFonts w:ascii="Times New Roman"/>
                <w:sz w:val="20"/>
              </w:rPr>
              <w:t>31.34</w:t>
            </w:r>
          </w:p>
        </w:tc>
      </w:tr>
    </w:tbl>
    <w:p>
      <w:pPr>
        <w:spacing w:after="0" w:line="240" w:lineRule="auto"/>
        <w:jc w:val="left"/>
        <w:rPr>
          <w:rFonts w:ascii="Times New Roman" w:hAnsi="Times New Roman" w:cs="Times New Roman" w:eastAsia="Times New Roman" w:hint="default"/>
          <w:sz w:val="20"/>
          <w:szCs w:val="20"/>
        </w:rPr>
        <w:sectPr>
          <w:pgSz w:w="11910" w:h="16840"/>
          <w:pgMar w:header="746" w:footer="978" w:top="1060" w:bottom="1160" w:left="1020" w:right="102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4253" w:space="4576"/>
            <w:col w:w="104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791"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79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790" w:right="0"/>
              <w:jc w:val="left"/>
              <w:rPr>
                <w:rFonts w:ascii="宋体" w:hAnsi="宋体" w:cs="宋体" w:eastAsia="宋体" w:hint="default"/>
                <w:sz w:val="20"/>
                <w:szCs w:val="20"/>
              </w:rPr>
            </w:pPr>
            <w:r>
              <w:rPr>
                <w:rFonts w:ascii="宋体" w:hAnsi="宋体" w:cs="宋体" w:eastAsia="宋体" w:hint="default"/>
                <w:sz w:val="20"/>
                <w:szCs w:val="20"/>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年以内分项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年以内（含</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20"/>
                <w:szCs w:val="20"/>
              </w:rPr>
            </w:pPr>
            <w:r>
              <w:rPr>
                <w:rFonts w:ascii="Times New Roman"/>
                <w:w w:val="95"/>
                <w:sz w:val="20"/>
              </w:rPr>
              <w:t>273,417,629.90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20"/>
                <w:szCs w:val="20"/>
              </w:rPr>
            </w:pPr>
            <w:r>
              <w:rPr>
                <w:rFonts w:ascii="Times New Roman"/>
                <w:w w:val="95"/>
                <w:sz w:val="20"/>
              </w:rPr>
              <w:t>13,670,881.50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20"/>
                <w:szCs w:val="20"/>
              </w:rPr>
            </w:pPr>
            <w:r>
              <w:rPr>
                <w:rFonts w:ascii="Times New Roman"/>
                <w:w w:val="95"/>
                <w:sz w:val="20"/>
              </w:rPr>
              <w:t>5.00%</w:t>
            </w:r>
            <w:r>
              <w:rPr>
                <w:rFonts w:ascii="Times New Roman"/>
                <w:sz w:val="20"/>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273,417,629.90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13,670,881.50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5.00%</w:t>
            </w:r>
            <w:r>
              <w:rPr>
                <w:rFonts w:ascii="Times New Roman"/>
                <w:sz w:val="20"/>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96,710,477.51</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9,671,047.75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10.00%</w:t>
            </w:r>
            <w:r>
              <w:rPr>
                <w:rFonts w:ascii="Times New Roman"/>
                <w:sz w:val="20"/>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29,202,824.47</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8,760,847.34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30.00%</w:t>
            </w:r>
            <w:r>
              <w:rPr>
                <w:rFonts w:ascii="Times New Roman"/>
                <w:sz w:val="20"/>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14,194,828.38</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7,097,414.20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50.00%</w:t>
            </w:r>
            <w:r>
              <w:rPr>
                <w:rFonts w:ascii="Times New Roman"/>
                <w:sz w:val="20"/>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2,082,067.62</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1,665,654.10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80.00%</w:t>
            </w:r>
            <w:r>
              <w:rPr>
                <w:rFonts w:ascii="Times New Roman"/>
                <w:sz w:val="20"/>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2,153,293.60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2,153,293.60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417,761,121.48</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43,019,138.49</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10.30%</w:t>
            </w:r>
            <w:r>
              <w:rPr>
                <w:rFonts w:ascii="Times New Roman"/>
                <w:sz w:val="20"/>
              </w:rPr>
            </w:r>
          </w:p>
        </w:tc>
      </w:tr>
    </w:tbl>
    <w:p>
      <w:pPr>
        <w:pStyle w:val="BodyText"/>
        <w:spacing w:line="357" w:lineRule="auto" w:before="52"/>
        <w:ind w:right="5414"/>
        <w:jc w:val="left"/>
      </w:pPr>
      <w:r>
        <w:rPr/>
        <w:t>确定该组合依据的说明： 组合中，采用余额百分比法计提坏账准备的应收账款：</w:t>
      </w:r>
    </w:p>
    <w:p>
      <w:pPr>
        <w:pStyle w:val="BodyText"/>
        <w:spacing w:line="340" w:lineRule="auto" w:before="29"/>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1020" w:right="1020"/>
        </w:sectPr>
      </w:pPr>
    </w:p>
    <w:p>
      <w:pPr>
        <w:pStyle w:val="BodyText"/>
        <w:spacing w:line="340" w:lineRule="auto" w:before="44"/>
        <w:ind w:right="-8"/>
        <w:jc w:val="left"/>
      </w:pPr>
      <w:r>
        <w:rPr/>
        <w:t>本期计提坏账准备金额</w:t>
      </w:r>
      <w:r>
        <w:rPr>
          <w:spacing w:val="-47"/>
        </w:rPr>
        <w:t> </w:t>
      </w:r>
      <w:r>
        <w:rPr>
          <w:rFonts w:ascii="Times New Roman" w:hAnsi="Times New Roman" w:cs="Times New Roman" w:eastAsia="Times New Roman" w:hint="default"/>
        </w:rPr>
        <w:t>14,223,080.82</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6505" w:space="2325"/>
            <w:col w:w="104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89" w:right="0"/>
              <w:jc w:val="left"/>
              <w:rPr>
                <w:rFonts w:ascii="宋体" w:hAnsi="宋体" w:cs="宋体" w:eastAsia="宋体" w:hint="default"/>
                <w:sz w:val="20"/>
                <w:szCs w:val="20"/>
              </w:rPr>
            </w:pPr>
            <w:r>
              <w:rPr>
                <w:rFonts w:ascii="宋体" w:hAnsi="宋体" w:cs="宋体" w:eastAsia="宋体" w:hint="default"/>
                <w:sz w:val="20"/>
                <w:szCs w:val="20"/>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收回方式</w:t>
            </w:r>
          </w:p>
        </w:tc>
      </w:tr>
    </w:tbl>
    <w:p>
      <w:pPr>
        <w:spacing w:after="0" w:line="240" w:lineRule="auto"/>
        <w:jc w:val="center"/>
        <w:rPr>
          <w:rFonts w:ascii="宋体" w:hAnsi="宋体" w:cs="宋体" w:eastAsia="宋体" w:hint="default"/>
          <w:sz w:val="20"/>
          <w:szCs w:val="20"/>
        </w:rPr>
        <w:sectPr>
          <w:type w:val="continuous"/>
          <w:pgSz w:w="11910" w:h="16840"/>
          <w:pgMar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left="132" w:right="202"/>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935"/>
        <w:gridCol w:w="2657"/>
        <w:gridCol w:w="2191"/>
        <w:gridCol w:w="1875"/>
      </w:tblGrid>
      <w:tr>
        <w:trPr>
          <w:trHeight w:val="901" w:hRule="exact"/>
        </w:trPr>
        <w:tc>
          <w:tcPr>
            <w:tcW w:w="293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65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2191"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124"/>
              <w:ind w:left="587" w:right="87" w:hanging="500"/>
              <w:jc w:val="left"/>
              <w:rPr>
                <w:rFonts w:ascii="宋体" w:hAnsi="宋体" w:cs="宋体" w:eastAsia="宋体" w:hint="default"/>
                <w:sz w:val="20"/>
                <w:szCs w:val="20"/>
              </w:rPr>
            </w:pPr>
            <w:r>
              <w:rPr>
                <w:rFonts w:ascii="宋体" w:hAnsi="宋体" w:cs="宋体" w:eastAsia="宋体" w:hint="default"/>
                <w:sz w:val="20"/>
                <w:szCs w:val="20"/>
              </w:rPr>
              <w:t>占应收账款期末余额合</w:t>
            </w:r>
            <w:r>
              <w:rPr>
                <w:rFonts w:ascii="宋体" w:hAnsi="宋体" w:cs="宋体" w:eastAsia="宋体" w:hint="default"/>
                <w:w w:val="99"/>
                <w:sz w:val="20"/>
                <w:szCs w:val="20"/>
              </w:rPr>
              <w:t> </w:t>
            </w:r>
            <w:r>
              <w:rPr>
                <w:rFonts w:ascii="宋体" w:hAnsi="宋体" w:cs="宋体" w:eastAsia="宋体" w:hint="default"/>
                <w:sz w:val="20"/>
                <w:szCs w:val="20"/>
              </w:rPr>
              <w:t>计数的比例</w:t>
            </w:r>
          </w:p>
        </w:tc>
        <w:tc>
          <w:tcPr>
            <w:tcW w:w="1875" w:type="dxa"/>
            <w:tcBorders>
              <w:top w:val="single" w:sz="6" w:space="0" w:color="000000"/>
              <w:left w:val="single" w:sz="6" w:space="0" w:color="000000"/>
              <w:bottom w:val="single" w:sz="8" w:space="0" w:color="000000"/>
              <w:right w:val="nil" w:sz="6" w:space="0" w:color="auto"/>
            </w:tcBorders>
          </w:tcPr>
          <w:p>
            <w:pPr>
              <w:pStyle w:val="TableParagraph"/>
              <w:spacing w:line="432" w:lineRule="exact" w:before="12"/>
              <w:ind w:left="529" w:right="537"/>
              <w:jc w:val="left"/>
              <w:rPr>
                <w:rFonts w:ascii="宋体" w:hAnsi="宋体" w:cs="宋体" w:eastAsia="宋体" w:hint="default"/>
                <w:sz w:val="20"/>
                <w:szCs w:val="20"/>
              </w:rPr>
            </w:pPr>
            <w:r>
              <w:rPr>
                <w:rFonts w:ascii="宋体" w:hAnsi="宋体" w:cs="宋体" w:eastAsia="宋体" w:hint="default"/>
                <w:sz w:val="20"/>
                <w:szCs w:val="20"/>
              </w:rPr>
              <w:t>坏账准备</w:t>
            </w:r>
            <w:r>
              <w:rPr>
                <w:rFonts w:ascii="宋体" w:hAnsi="宋体" w:cs="宋体" w:eastAsia="宋体" w:hint="default"/>
                <w:w w:val="99"/>
                <w:sz w:val="20"/>
                <w:szCs w:val="20"/>
              </w:rPr>
              <w:t> </w:t>
            </w:r>
            <w:r>
              <w:rPr>
                <w:rFonts w:ascii="宋体" w:hAnsi="宋体" w:cs="宋体" w:eastAsia="宋体" w:hint="default"/>
                <w:sz w:val="20"/>
                <w:szCs w:val="20"/>
              </w:rPr>
              <w:t>期末余额</w:t>
            </w:r>
          </w:p>
        </w:tc>
      </w:tr>
      <w:tr>
        <w:trPr>
          <w:trHeight w:val="352" w:hRule="exact"/>
        </w:trPr>
        <w:tc>
          <w:tcPr>
            <w:tcW w:w="29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北京市海淀区卫生局</w:t>
            </w:r>
          </w:p>
        </w:tc>
        <w:tc>
          <w:tcPr>
            <w:tcW w:w="26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16,790,090.60</w:t>
            </w:r>
            <w:r>
              <w:rPr>
                <w:rFonts w:ascii="Times New Roman"/>
                <w:sz w:val="20"/>
              </w:rPr>
            </w:r>
          </w:p>
        </w:tc>
        <w:tc>
          <w:tcPr>
            <w:tcW w:w="21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4.01%</w:t>
            </w:r>
            <w:r>
              <w:rPr>
                <w:rFonts w:ascii="Times New Roman"/>
                <w:sz w:val="20"/>
              </w:rPr>
            </w:r>
          </w:p>
        </w:tc>
        <w:tc>
          <w:tcPr>
            <w:tcW w:w="187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20"/>
                <w:szCs w:val="20"/>
              </w:rPr>
            </w:pPr>
            <w:r>
              <w:rPr>
                <w:rFonts w:ascii="Times New Roman"/>
                <w:w w:val="95"/>
                <w:sz w:val="20"/>
              </w:rPr>
              <w:t>839,504.53</w:t>
            </w:r>
            <w:r>
              <w:rPr>
                <w:rFonts w:ascii="Times New Roman"/>
                <w:sz w:val="20"/>
              </w:rPr>
            </w:r>
          </w:p>
        </w:tc>
      </w:tr>
      <w:tr>
        <w:trPr>
          <w:trHeight w:val="352" w:hRule="exact"/>
        </w:trPr>
        <w:tc>
          <w:tcPr>
            <w:tcW w:w="29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left="1" w:right="0"/>
              <w:jc w:val="left"/>
              <w:rPr>
                <w:rFonts w:ascii="宋体" w:hAnsi="宋体" w:cs="宋体" w:eastAsia="宋体" w:hint="default"/>
                <w:sz w:val="20"/>
                <w:szCs w:val="20"/>
              </w:rPr>
            </w:pPr>
            <w:r>
              <w:rPr>
                <w:rFonts w:ascii="宋体" w:hAnsi="宋体" w:cs="宋体" w:eastAsia="宋体" w:hint="default"/>
                <w:sz w:val="20"/>
                <w:szCs w:val="20"/>
              </w:rPr>
              <w:t>呼伦贝尔卫生局</w:t>
            </w:r>
          </w:p>
        </w:tc>
        <w:tc>
          <w:tcPr>
            <w:tcW w:w="26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16,020,000.00</w:t>
            </w:r>
            <w:r>
              <w:rPr>
                <w:rFonts w:ascii="Times New Roman"/>
                <w:sz w:val="20"/>
              </w:rPr>
            </w:r>
          </w:p>
        </w:tc>
        <w:tc>
          <w:tcPr>
            <w:tcW w:w="21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3.83%</w:t>
            </w:r>
            <w:r>
              <w:rPr>
                <w:rFonts w:ascii="Times New Roman"/>
                <w:sz w:val="20"/>
              </w:rPr>
            </w:r>
          </w:p>
        </w:tc>
        <w:tc>
          <w:tcPr>
            <w:tcW w:w="187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20"/>
                <w:szCs w:val="20"/>
              </w:rPr>
            </w:pPr>
            <w:r>
              <w:rPr>
                <w:rFonts w:ascii="Times New Roman"/>
                <w:w w:val="95"/>
                <w:sz w:val="20"/>
              </w:rPr>
              <w:t>2,542,172.39</w:t>
            </w:r>
            <w:r>
              <w:rPr>
                <w:rFonts w:ascii="Times New Roman"/>
                <w:sz w:val="20"/>
              </w:rPr>
            </w:r>
          </w:p>
        </w:tc>
      </w:tr>
      <w:tr>
        <w:trPr>
          <w:trHeight w:val="352" w:hRule="exact"/>
        </w:trPr>
        <w:tc>
          <w:tcPr>
            <w:tcW w:w="29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内蒙古自治区人民医院</w:t>
            </w:r>
          </w:p>
        </w:tc>
        <w:tc>
          <w:tcPr>
            <w:tcW w:w="26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11,872,000.00</w:t>
            </w:r>
            <w:r>
              <w:rPr>
                <w:rFonts w:ascii="Times New Roman"/>
                <w:sz w:val="20"/>
              </w:rPr>
            </w:r>
          </w:p>
        </w:tc>
        <w:tc>
          <w:tcPr>
            <w:tcW w:w="21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2.84%</w:t>
            </w:r>
            <w:r>
              <w:rPr>
                <w:rFonts w:ascii="Times New Roman"/>
                <w:sz w:val="20"/>
              </w:rPr>
            </w:r>
          </w:p>
        </w:tc>
        <w:tc>
          <w:tcPr>
            <w:tcW w:w="187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20"/>
                <w:szCs w:val="20"/>
              </w:rPr>
            </w:pPr>
            <w:r>
              <w:rPr>
                <w:rFonts w:ascii="Times New Roman"/>
                <w:w w:val="95"/>
                <w:sz w:val="20"/>
              </w:rPr>
              <w:t>1,142,000.00</w:t>
            </w:r>
            <w:r>
              <w:rPr>
                <w:rFonts w:ascii="Times New Roman"/>
                <w:sz w:val="20"/>
              </w:rPr>
            </w:r>
          </w:p>
        </w:tc>
      </w:tr>
      <w:tr>
        <w:trPr>
          <w:trHeight w:val="352" w:hRule="exact"/>
        </w:trPr>
        <w:tc>
          <w:tcPr>
            <w:tcW w:w="29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石河子市卫生局</w:t>
            </w:r>
          </w:p>
        </w:tc>
        <w:tc>
          <w:tcPr>
            <w:tcW w:w="26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10,665,000.00</w:t>
            </w:r>
            <w:r>
              <w:rPr>
                <w:rFonts w:ascii="Times New Roman"/>
                <w:sz w:val="20"/>
              </w:rPr>
            </w:r>
          </w:p>
        </w:tc>
        <w:tc>
          <w:tcPr>
            <w:tcW w:w="21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2.55%</w:t>
            </w:r>
            <w:r>
              <w:rPr>
                <w:rFonts w:ascii="Times New Roman"/>
                <w:sz w:val="20"/>
              </w:rPr>
            </w:r>
          </w:p>
        </w:tc>
        <w:tc>
          <w:tcPr>
            <w:tcW w:w="187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20"/>
                <w:szCs w:val="20"/>
              </w:rPr>
            </w:pPr>
            <w:r>
              <w:rPr>
                <w:rFonts w:ascii="Times New Roman"/>
                <w:w w:val="95"/>
                <w:sz w:val="20"/>
              </w:rPr>
              <w:t>533,250.00</w:t>
            </w:r>
            <w:r>
              <w:rPr>
                <w:rFonts w:ascii="Times New Roman"/>
                <w:sz w:val="20"/>
              </w:rPr>
            </w:r>
          </w:p>
        </w:tc>
      </w:tr>
      <w:tr>
        <w:trPr>
          <w:trHeight w:val="352" w:hRule="exact"/>
        </w:trPr>
        <w:tc>
          <w:tcPr>
            <w:tcW w:w="29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left="1" w:right="0"/>
              <w:jc w:val="left"/>
              <w:rPr>
                <w:rFonts w:ascii="宋体" w:hAnsi="宋体" w:cs="宋体" w:eastAsia="宋体" w:hint="default"/>
                <w:sz w:val="20"/>
                <w:szCs w:val="20"/>
              </w:rPr>
            </w:pPr>
            <w:r>
              <w:rPr>
                <w:rFonts w:ascii="宋体" w:hAnsi="宋体" w:cs="宋体" w:eastAsia="宋体" w:hint="default"/>
                <w:sz w:val="20"/>
                <w:szCs w:val="20"/>
              </w:rPr>
              <w:t>汉中市铁路中心医院</w:t>
            </w:r>
          </w:p>
        </w:tc>
        <w:tc>
          <w:tcPr>
            <w:tcW w:w="26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8,043,000.00</w:t>
            </w:r>
            <w:r>
              <w:rPr>
                <w:rFonts w:ascii="Times New Roman"/>
                <w:sz w:val="20"/>
              </w:rPr>
            </w:r>
          </w:p>
        </w:tc>
        <w:tc>
          <w:tcPr>
            <w:tcW w:w="21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1.92%</w:t>
            </w:r>
            <w:r>
              <w:rPr>
                <w:rFonts w:ascii="Times New Roman"/>
                <w:sz w:val="20"/>
              </w:rPr>
            </w:r>
          </w:p>
        </w:tc>
        <w:tc>
          <w:tcPr>
            <w:tcW w:w="187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20"/>
                <w:szCs w:val="20"/>
              </w:rPr>
            </w:pPr>
            <w:r>
              <w:rPr>
                <w:rFonts w:ascii="Times New Roman"/>
                <w:w w:val="95"/>
                <w:sz w:val="20"/>
              </w:rPr>
              <w:t>402,150.00</w:t>
            </w:r>
            <w:r>
              <w:rPr>
                <w:rFonts w:ascii="Times New Roman"/>
                <w:sz w:val="20"/>
              </w:rPr>
            </w:r>
          </w:p>
        </w:tc>
      </w:tr>
      <w:tr>
        <w:trPr>
          <w:trHeight w:val="472" w:hRule="exact"/>
        </w:trPr>
        <w:tc>
          <w:tcPr>
            <w:tcW w:w="2935" w:type="dxa"/>
            <w:tcBorders>
              <w:top w:val="single" w:sz="8" w:space="0" w:color="000000"/>
              <w:left w:val="single" w:sz="6" w:space="0" w:color="000000"/>
              <w:bottom w:val="single" w:sz="8" w:space="0" w:color="000000"/>
              <w:right w:val="single" w:sz="6" w:space="0" w:color="000000"/>
            </w:tcBorders>
          </w:tcPr>
          <w:p>
            <w:pPr>
              <w:pStyle w:val="TableParagraph"/>
              <w:tabs>
                <w:tab w:pos="599" w:val="left" w:leader="none"/>
              </w:tabs>
              <w:spacing w:line="240" w:lineRule="auto" w:before="124"/>
              <w:ind w:right="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65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63,390,090.60</w:t>
            </w:r>
            <w:r>
              <w:rPr>
                <w:rFonts w:ascii="Times New Roman"/>
                <w:sz w:val="20"/>
              </w:rPr>
            </w:r>
          </w:p>
        </w:tc>
        <w:tc>
          <w:tcPr>
            <w:tcW w:w="21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15.15%</w:t>
            </w:r>
            <w:r>
              <w:rPr>
                <w:rFonts w:ascii="Times New Roman"/>
                <w:sz w:val="20"/>
              </w:rPr>
            </w:r>
          </w:p>
        </w:tc>
        <w:tc>
          <w:tcPr>
            <w:tcW w:w="187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20"/>
                <w:szCs w:val="20"/>
              </w:rPr>
            </w:pPr>
            <w:r>
              <w:rPr>
                <w:rFonts w:ascii="Times New Roman"/>
                <w:w w:val="95"/>
                <w:sz w:val="20"/>
              </w:rPr>
              <w:t>5,459,076.92</w:t>
            </w:r>
            <w:r>
              <w:rPr>
                <w:rFonts w:ascii="Times New Roman"/>
                <w:sz w:val="20"/>
              </w:rPr>
            </w:r>
          </w:p>
        </w:tc>
      </w:tr>
    </w:tbl>
    <w:p>
      <w:pPr>
        <w:spacing w:line="240" w:lineRule="auto" w:before="6"/>
        <w:rPr>
          <w:rFonts w:ascii="宋体" w:hAnsi="宋体" w:cs="宋体" w:eastAsia="宋体" w:hint="default"/>
          <w:b/>
          <w:bCs/>
          <w:sz w:val="19"/>
          <w:szCs w:val="19"/>
        </w:rPr>
      </w:pPr>
    </w:p>
    <w:p>
      <w:pPr>
        <w:pStyle w:val="Heading3"/>
        <w:spacing w:line="240" w:lineRule="auto" w:before="34"/>
        <w:ind w:left="132" w:right="202"/>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202"/>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3"/>
              <w:jc w:val="center"/>
              <w:rPr>
                <w:rFonts w:ascii="宋体" w:hAnsi="宋体" w:cs="宋体" w:eastAsia="宋体" w:hint="default"/>
                <w:sz w:val="20"/>
                <w:szCs w:val="20"/>
              </w:rPr>
            </w:pPr>
            <w:r>
              <w:rPr>
                <w:rFonts w:ascii="宋体" w:hAnsi="宋体" w:cs="宋体" w:eastAsia="宋体" w:hint="default"/>
                <w:sz w:val="20"/>
                <w:szCs w:val="20"/>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7,306,819.98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95.57%</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2,093,739.85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94.39%</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218,330.37</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2.86%</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77,509.00</w:t>
            </w:r>
            <w:r>
              <w:rPr>
                <w:rFonts w:ascii="Times New Roman"/>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3.50%</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73,230.00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0.96%</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4,673.39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0.21%</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46,863.39</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0.61%</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42,190.00</w:t>
            </w:r>
            <w:r>
              <w:rPr>
                <w:rFonts w:ascii="Times New Roman"/>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1.90%</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7,645,243.74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w w:val="95"/>
                <w:sz w:val="20"/>
              </w:rPr>
              <w:t>2,218,112.24</w:t>
            </w:r>
            <w:r>
              <w:rPr>
                <w:rFonts w:ascii="Times New Roman"/>
                <w:spacing w:val="-1"/>
                <w:sz w:val="20"/>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1"/>
              <w:jc w:val="center"/>
              <w:rPr>
                <w:rFonts w:ascii="Times New Roman" w:hAnsi="Times New Roman" w:cs="Times New Roman" w:eastAsia="Times New Roman" w:hint="default"/>
                <w:sz w:val="20"/>
                <w:szCs w:val="20"/>
              </w:rPr>
            </w:pPr>
            <w:r>
              <w:rPr>
                <w:rFonts w:ascii="Times New Roman"/>
                <w:sz w:val="20"/>
              </w:rPr>
              <w:t>--</w:t>
            </w:r>
          </w:p>
        </w:tc>
      </w:tr>
    </w:tbl>
    <w:p>
      <w:pPr>
        <w:pStyle w:val="BodyText"/>
        <w:spacing w:line="240" w:lineRule="auto" w:before="50"/>
        <w:ind w:left="132" w:right="202"/>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left="132" w:right="202"/>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4105"/>
        <w:gridCol w:w="2936"/>
        <w:gridCol w:w="2617"/>
      </w:tblGrid>
      <w:tr>
        <w:trPr>
          <w:trHeight w:val="901" w:hRule="exact"/>
        </w:trPr>
        <w:tc>
          <w:tcPr>
            <w:tcW w:w="410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5"/>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93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5"/>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2617" w:type="dxa"/>
            <w:tcBorders>
              <w:top w:val="single" w:sz="6" w:space="0" w:color="000000"/>
              <w:left w:val="single" w:sz="6" w:space="0" w:color="000000"/>
              <w:bottom w:val="single" w:sz="8" w:space="0" w:color="000000"/>
              <w:right w:val="nil" w:sz="6" w:space="0" w:color="auto"/>
            </w:tcBorders>
          </w:tcPr>
          <w:p>
            <w:pPr>
              <w:pStyle w:val="TableParagraph"/>
              <w:spacing w:line="432" w:lineRule="exact" w:before="13"/>
              <w:ind w:left="700" w:right="407" w:hanging="300"/>
              <w:jc w:val="left"/>
              <w:rPr>
                <w:rFonts w:ascii="宋体" w:hAnsi="宋体" w:cs="宋体" w:eastAsia="宋体" w:hint="default"/>
                <w:sz w:val="20"/>
                <w:szCs w:val="20"/>
              </w:rPr>
            </w:pPr>
            <w:r>
              <w:rPr>
                <w:rFonts w:ascii="宋体" w:hAnsi="宋体" w:cs="宋体" w:eastAsia="宋体" w:hint="default"/>
                <w:sz w:val="20"/>
                <w:szCs w:val="20"/>
              </w:rPr>
              <w:t>占预付账款期末余额</w:t>
            </w:r>
            <w:r>
              <w:rPr>
                <w:rFonts w:ascii="宋体" w:hAnsi="宋体" w:cs="宋体" w:eastAsia="宋体" w:hint="default"/>
                <w:w w:val="99"/>
                <w:sz w:val="20"/>
                <w:szCs w:val="20"/>
              </w:rPr>
              <w:t> </w:t>
            </w:r>
            <w:r>
              <w:rPr>
                <w:rFonts w:ascii="宋体" w:hAnsi="宋体" w:cs="宋体" w:eastAsia="宋体" w:hint="default"/>
                <w:sz w:val="20"/>
                <w:szCs w:val="20"/>
              </w:rPr>
              <w:t>合计数的比例</w:t>
            </w:r>
          </w:p>
        </w:tc>
      </w:tr>
      <w:tr>
        <w:trPr>
          <w:trHeight w:val="352" w:hRule="exact"/>
        </w:trPr>
        <w:tc>
          <w:tcPr>
            <w:tcW w:w="41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left="1" w:right="0"/>
              <w:jc w:val="left"/>
              <w:rPr>
                <w:rFonts w:ascii="宋体" w:hAnsi="宋体" w:cs="宋体" w:eastAsia="宋体" w:hint="default"/>
                <w:sz w:val="20"/>
                <w:szCs w:val="20"/>
              </w:rPr>
            </w:pPr>
            <w:r>
              <w:rPr>
                <w:rFonts w:ascii="宋体" w:hAnsi="宋体" w:cs="宋体" w:eastAsia="宋体" w:hint="default"/>
                <w:sz w:val="20"/>
                <w:szCs w:val="20"/>
              </w:rPr>
              <w:t>上海鑫燕信息技术有限公司</w:t>
            </w:r>
          </w:p>
        </w:tc>
        <w:tc>
          <w:tcPr>
            <w:tcW w:w="29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1,775,662.00</w:t>
            </w:r>
          </w:p>
        </w:tc>
        <w:tc>
          <w:tcPr>
            <w:tcW w:w="26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6"/>
              <w:jc w:val="right"/>
              <w:rPr>
                <w:rFonts w:ascii="Times New Roman" w:hAnsi="Times New Roman" w:cs="Times New Roman" w:eastAsia="Times New Roman" w:hint="default"/>
                <w:sz w:val="20"/>
                <w:szCs w:val="20"/>
              </w:rPr>
            </w:pPr>
            <w:r>
              <w:rPr>
                <w:rFonts w:ascii="Times New Roman"/>
                <w:w w:val="95"/>
                <w:sz w:val="20"/>
              </w:rPr>
              <w:t>23.23%</w:t>
            </w:r>
            <w:r>
              <w:rPr>
                <w:rFonts w:ascii="Times New Roman"/>
                <w:sz w:val="20"/>
              </w:rPr>
            </w:r>
          </w:p>
        </w:tc>
      </w:tr>
      <w:tr>
        <w:trPr>
          <w:trHeight w:val="352" w:hRule="exact"/>
        </w:trPr>
        <w:tc>
          <w:tcPr>
            <w:tcW w:w="41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普瑞特电子产品经销部</w:t>
            </w:r>
          </w:p>
        </w:tc>
        <w:tc>
          <w:tcPr>
            <w:tcW w:w="29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1,272,000.00</w:t>
            </w:r>
          </w:p>
        </w:tc>
        <w:tc>
          <w:tcPr>
            <w:tcW w:w="26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6"/>
              <w:jc w:val="right"/>
              <w:rPr>
                <w:rFonts w:ascii="Times New Roman" w:hAnsi="Times New Roman" w:cs="Times New Roman" w:eastAsia="Times New Roman" w:hint="default"/>
                <w:sz w:val="20"/>
                <w:szCs w:val="20"/>
              </w:rPr>
            </w:pPr>
            <w:r>
              <w:rPr>
                <w:rFonts w:ascii="Times New Roman"/>
                <w:w w:val="95"/>
                <w:sz w:val="20"/>
              </w:rPr>
              <w:t>16.64%</w:t>
            </w:r>
            <w:r>
              <w:rPr>
                <w:rFonts w:ascii="Times New Roman"/>
                <w:sz w:val="20"/>
              </w:rPr>
            </w:r>
          </w:p>
        </w:tc>
      </w:tr>
      <w:tr>
        <w:trPr>
          <w:trHeight w:val="352" w:hRule="exact"/>
        </w:trPr>
        <w:tc>
          <w:tcPr>
            <w:tcW w:w="41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深圳市创捷供应链有限公司</w:t>
            </w:r>
          </w:p>
        </w:tc>
        <w:tc>
          <w:tcPr>
            <w:tcW w:w="29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w w:val="95"/>
                <w:sz w:val="20"/>
              </w:rPr>
              <w:t>589,410.00</w:t>
            </w:r>
            <w:r>
              <w:rPr>
                <w:rFonts w:ascii="Times New Roman"/>
                <w:sz w:val="20"/>
              </w:rPr>
            </w:r>
          </w:p>
        </w:tc>
        <w:tc>
          <w:tcPr>
            <w:tcW w:w="26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20"/>
                <w:szCs w:val="20"/>
              </w:rPr>
            </w:pPr>
            <w:r>
              <w:rPr>
                <w:rFonts w:ascii="Times New Roman"/>
                <w:w w:val="95"/>
                <w:sz w:val="20"/>
              </w:rPr>
              <w:t>7.71%</w:t>
            </w:r>
            <w:r>
              <w:rPr>
                <w:rFonts w:ascii="Times New Roman"/>
                <w:sz w:val="20"/>
              </w:rPr>
            </w:r>
          </w:p>
        </w:tc>
      </w:tr>
      <w:tr>
        <w:trPr>
          <w:trHeight w:val="352" w:hRule="exact"/>
        </w:trPr>
        <w:tc>
          <w:tcPr>
            <w:tcW w:w="41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left="1" w:right="0"/>
              <w:jc w:val="left"/>
              <w:rPr>
                <w:rFonts w:ascii="宋体" w:hAnsi="宋体" w:cs="宋体" w:eastAsia="宋体" w:hint="default"/>
                <w:sz w:val="20"/>
                <w:szCs w:val="20"/>
              </w:rPr>
            </w:pPr>
            <w:r>
              <w:rPr>
                <w:rFonts w:ascii="宋体" w:hAnsi="宋体" w:cs="宋体" w:eastAsia="宋体" w:hint="default"/>
                <w:sz w:val="20"/>
                <w:szCs w:val="20"/>
              </w:rPr>
              <w:t>微软（中国）有限公司上海分公司</w:t>
            </w:r>
          </w:p>
        </w:tc>
        <w:tc>
          <w:tcPr>
            <w:tcW w:w="29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c>
          <w:tcPr>
            <w:tcW w:w="26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8"/>
              <w:jc w:val="right"/>
              <w:rPr>
                <w:rFonts w:ascii="Times New Roman" w:hAnsi="Times New Roman" w:cs="Times New Roman" w:eastAsia="Times New Roman" w:hint="default"/>
                <w:sz w:val="20"/>
                <w:szCs w:val="20"/>
              </w:rPr>
            </w:pPr>
            <w:r>
              <w:rPr>
                <w:rFonts w:ascii="Times New Roman"/>
                <w:w w:val="95"/>
                <w:sz w:val="20"/>
              </w:rPr>
              <w:t>6.54%</w:t>
            </w:r>
            <w:r>
              <w:rPr>
                <w:rFonts w:ascii="Times New Roman"/>
                <w:sz w:val="20"/>
              </w:rPr>
            </w:r>
          </w:p>
        </w:tc>
      </w:tr>
      <w:tr>
        <w:trPr>
          <w:trHeight w:val="352" w:hRule="exact"/>
        </w:trPr>
        <w:tc>
          <w:tcPr>
            <w:tcW w:w="41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赫盛光电（上海）有限公司</w:t>
            </w:r>
          </w:p>
        </w:tc>
        <w:tc>
          <w:tcPr>
            <w:tcW w:w="29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494,700.00</w:t>
            </w:r>
            <w:r>
              <w:rPr>
                <w:rFonts w:ascii="Times New Roman"/>
                <w:sz w:val="20"/>
              </w:rPr>
            </w:r>
          </w:p>
        </w:tc>
        <w:tc>
          <w:tcPr>
            <w:tcW w:w="26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w w:val="95"/>
                <w:sz w:val="20"/>
              </w:rPr>
              <w:t>6.47%</w:t>
            </w:r>
            <w:r>
              <w:rPr>
                <w:rFonts w:ascii="Times New Roman"/>
                <w:sz w:val="20"/>
              </w:rPr>
            </w:r>
          </w:p>
        </w:tc>
      </w:tr>
      <w:tr>
        <w:trPr>
          <w:trHeight w:val="472" w:hRule="exact"/>
        </w:trPr>
        <w:tc>
          <w:tcPr>
            <w:tcW w:w="4105" w:type="dxa"/>
            <w:tcBorders>
              <w:top w:val="single" w:sz="8" w:space="0" w:color="000000"/>
              <w:left w:val="single" w:sz="6" w:space="0" w:color="000000"/>
              <w:bottom w:val="single" w:sz="8" w:space="0" w:color="000000"/>
              <w:right w:val="single" w:sz="6" w:space="0" w:color="000000"/>
            </w:tcBorders>
          </w:tcPr>
          <w:p>
            <w:pPr>
              <w:pStyle w:val="TableParagraph"/>
              <w:tabs>
                <w:tab w:pos="599" w:val="left" w:leader="none"/>
              </w:tabs>
              <w:spacing w:line="240" w:lineRule="auto" w:before="125"/>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9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spacing w:val="-1"/>
                <w:sz w:val="20"/>
              </w:rPr>
              <w:t>4,631,772.00</w:t>
            </w:r>
          </w:p>
        </w:tc>
        <w:tc>
          <w:tcPr>
            <w:tcW w:w="26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20"/>
                <w:szCs w:val="20"/>
              </w:rPr>
            </w:pPr>
            <w:r>
              <w:rPr>
                <w:rFonts w:ascii="Times New Roman"/>
                <w:w w:val="95"/>
                <w:sz w:val="20"/>
              </w:rPr>
              <w:t>60.59%</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00" w:right="1000"/>
        </w:sectPr>
      </w:pPr>
    </w:p>
    <w:p>
      <w:pPr>
        <w:spacing w:line="240" w:lineRule="auto" w:before="10"/>
        <w:rPr>
          <w:rFonts w:ascii="宋体" w:hAnsi="宋体" w:cs="宋体" w:eastAsia="宋体" w:hint="default"/>
          <w:b/>
          <w:bCs/>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1,298,955.06</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spacing w:val="-1"/>
                <w:sz w:val="20"/>
              </w:rPr>
              <w:t>1,417,004.68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1,298,955.06</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1,417,004.68</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356"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35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85" w:lineRule="auto"/>
              <w:ind w:left="290" w:right="89" w:hanging="202"/>
              <w:jc w:val="left"/>
              <w:rPr>
                <w:rFonts w:ascii="宋体" w:hAnsi="宋体" w:cs="宋体" w:eastAsia="宋体" w:hint="default"/>
                <w:sz w:val="20"/>
                <w:szCs w:val="20"/>
              </w:rPr>
            </w:pPr>
            <w:r>
              <w:rPr>
                <w:rFonts w:ascii="宋体" w:hAnsi="宋体" w:cs="宋体" w:eastAsia="宋体" w:hint="default"/>
                <w:sz w:val="20"/>
                <w:szCs w:val="20"/>
              </w:rPr>
              <w:t>账面价</w:t>
            </w:r>
            <w:r>
              <w:rPr>
                <w:rFonts w:ascii="宋体" w:hAnsi="宋体" w:cs="宋体" w:eastAsia="宋体" w:hint="default"/>
                <w:w w:val="99"/>
                <w:sz w:val="20"/>
                <w:szCs w:val="20"/>
              </w:rPr>
              <w:t> </w:t>
            </w:r>
            <w:r>
              <w:rPr>
                <w:rFonts w:ascii="宋体" w:hAnsi="宋体" w:cs="宋体" w:eastAsia="宋体" w:hint="default"/>
                <w:sz w:val="20"/>
                <w:szCs w:val="20"/>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302"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6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60"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75" w:right="75" w:hanging="200"/>
              <w:jc w:val="left"/>
              <w:rPr>
                <w:rFonts w:ascii="宋体" w:hAnsi="宋体" w:cs="宋体" w:eastAsia="宋体" w:hint="default"/>
                <w:sz w:val="20"/>
                <w:szCs w:val="20"/>
              </w:rPr>
            </w:pPr>
            <w:r>
              <w:rPr>
                <w:rFonts w:ascii="宋体" w:hAnsi="宋体" w:cs="宋体" w:eastAsia="宋体" w:hint="default"/>
                <w:sz w:val="20"/>
                <w:szCs w:val="20"/>
              </w:rPr>
              <w:t>计提比</w:t>
            </w:r>
            <w:r>
              <w:rPr>
                <w:rFonts w:ascii="宋体" w:hAnsi="宋体" w:cs="宋体" w:eastAsia="宋体" w:hint="default"/>
                <w:w w:val="99"/>
                <w:sz w:val="20"/>
                <w:szCs w:val="20"/>
              </w:rPr>
              <w:t> </w:t>
            </w:r>
            <w:r>
              <w:rPr>
                <w:rFonts w:ascii="宋体" w:hAnsi="宋体" w:cs="宋体" w:eastAsia="宋体" w:hint="default"/>
                <w:sz w:val="20"/>
                <w:szCs w:val="20"/>
              </w:rPr>
              <w:t>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20"/>
                <w:szCs w:val="20"/>
              </w:rPr>
            </w:pPr>
            <w:r>
              <w:rPr>
                <w:rFonts w:ascii="宋体" w:hAnsi="宋体" w:cs="宋体" w:eastAsia="宋体" w:hint="default"/>
                <w:w w:val="95"/>
                <w:sz w:val="20"/>
                <w:szCs w:val="20"/>
              </w:rPr>
              <w:t>计提比例</w:t>
            </w:r>
            <w:r>
              <w:rPr>
                <w:rFonts w:ascii="宋体" w:hAnsi="宋体" w:cs="宋体" w:eastAsia="宋体" w:hint="default"/>
                <w:sz w:val="20"/>
                <w:szCs w:val="20"/>
              </w:rPr>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200"/>
              <w:jc w:val="both"/>
              <w:rPr>
                <w:rFonts w:ascii="宋体" w:hAnsi="宋体" w:cs="宋体" w:eastAsia="宋体" w:hint="default"/>
                <w:sz w:val="20"/>
                <w:szCs w:val="20"/>
              </w:rPr>
            </w:pPr>
            <w:r>
              <w:rPr>
                <w:rFonts w:ascii="宋体" w:hAnsi="宋体" w:cs="宋体" w:eastAsia="宋体" w:hint="default"/>
                <w:sz w:val="20"/>
                <w:szCs w:val="20"/>
              </w:rPr>
              <w:t>单项金额重大并</w:t>
            </w:r>
            <w:r>
              <w:rPr>
                <w:rFonts w:ascii="宋体" w:hAnsi="宋体" w:cs="宋体" w:eastAsia="宋体" w:hint="default"/>
                <w:w w:val="99"/>
                <w:sz w:val="20"/>
                <w:szCs w:val="20"/>
              </w:rPr>
              <w:t> </w:t>
            </w:r>
            <w:r>
              <w:rPr>
                <w:rFonts w:ascii="宋体" w:hAnsi="宋体" w:cs="宋体" w:eastAsia="宋体" w:hint="default"/>
                <w:sz w:val="20"/>
                <w:szCs w:val="20"/>
              </w:rPr>
              <w:t>单独计提坏账准</w:t>
            </w:r>
            <w:r>
              <w:rPr>
                <w:rFonts w:ascii="宋体" w:hAnsi="宋体" w:cs="宋体" w:eastAsia="宋体" w:hint="default"/>
                <w:w w:val="99"/>
                <w:sz w:val="20"/>
                <w:szCs w:val="20"/>
              </w:rPr>
              <w:t> </w:t>
            </w:r>
            <w:r>
              <w:rPr>
                <w:rFonts w:ascii="宋体" w:hAnsi="宋体" w:cs="宋体" w:eastAsia="宋体" w:hint="default"/>
                <w:sz w:val="20"/>
                <w:szCs w:val="20"/>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20"/>
                <w:szCs w:val="20"/>
              </w:rPr>
            </w:pPr>
            <w:r>
              <w:rPr>
                <w:rFonts w:ascii="Times New Roman"/>
                <w:sz w:val="20"/>
              </w:rPr>
              <w:t>21,893,9</w:t>
            </w:r>
          </w:p>
          <w:p>
            <w:pPr>
              <w:pStyle w:val="TableParagraph"/>
              <w:spacing w:line="240" w:lineRule="auto" w:before="82"/>
              <w:ind w:left="280" w:right="0"/>
              <w:jc w:val="left"/>
              <w:rPr>
                <w:rFonts w:ascii="Times New Roman" w:hAnsi="Times New Roman" w:cs="Times New Roman" w:eastAsia="Times New Roman" w:hint="default"/>
                <w:sz w:val="20"/>
                <w:szCs w:val="20"/>
              </w:rPr>
            </w:pPr>
            <w:r>
              <w:rPr>
                <w:rFonts w:ascii="Times New Roman"/>
                <w:sz w:val="20"/>
              </w:rPr>
              <w:t>70.85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112" w:right="0"/>
              <w:jc w:val="left"/>
              <w:rPr>
                <w:rFonts w:ascii="Times New Roman" w:hAnsi="Times New Roman" w:cs="Times New Roman" w:eastAsia="Times New Roman" w:hint="default"/>
                <w:sz w:val="20"/>
                <w:szCs w:val="20"/>
              </w:rPr>
            </w:pPr>
            <w:r>
              <w:rPr>
                <w:rFonts w:ascii="Times New Roman"/>
                <w:sz w:val="20"/>
              </w:rPr>
              <w:t>37.45%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20"/>
                <w:szCs w:val="20"/>
              </w:rPr>
            </w:pPr>
            <w:r>
              <w:rPr>
                <w:rFonts w:ascii="Times New Roman"/>
                <w:sz w:val="20"/>
              </w:rPr>
              <w:t>21,893,9</w:t>
            </w:r>
          </w:p>
          <w:p>
            <w:pPr>
              <w:pStyle w:val="TableParagraph"/>
              <w:spacing w:line="240" w:lineRule="auto" w:before="82"/>
              <w:ind w:left="306" w:right="0"/>
              <w:jc w:val="left"/>
              <w:rPr>
                <w:rFonts w:ascii="Times New Roman" w:hAnsi="Times New Roman" w:cs="Times New Roman" w:eastAsia="Times New Roman" w:hint="default"/>
                <w:sz w:val="20"/>
                <w:szCs w:val="20"/>
              </w:rPr>
            </w:pPr>
            <w:r>
              <w:rPr>
                <w:rFonts w:ascii="Times New Roman"/>
                <w:sz w:val="20"/>
              </w:rPr>
              <w:t>70.85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14,194</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,929.7</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92" w:right="0"/>
              <w:jc w:val="center"/>
              <w:rPr>
                <w:rFonts w:ascii="Times New Roman" w:hAnsi="Times New Roman" w:cs="Times New Roman" w:eastAsia="Times New Roman" w:hint="default"/>
                <w:sz w:val="20"/>
                <w:szCs w:val="20"/>
              </w:rPr>
            </w:pPr>
            <w:r>
              <w:rPr>
                <w:rFonts w:ascii="Times New Roman"/>
                <w:sz w:val="20"/>
              </w:rPr>
              <w:t>45.53%</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14,194,92</w:t>
            </w:r>
          </w:p>
          <w:p>
            <w:pPr>
              <w:pStyle w:val="TableParagraph"/>
              <w:spacing w:line="240" w:lineRule="auto" w:before="82"/>
              <w:ind w:left="549" w:right="0"/>
              <w:jc w:val="left"/>
              <w:rPr>
                <w:rFonts w:ascii="Times New Roman" w:hAnsi="Times New Roman" w:cs="Times New Roman" w:eastAsia="Times New Roman" w:hint="default"/>
                <w:sz w:val="20"/>
                <w:szCs w:val="20"/>
              </w:rPr>
            </w:pPr>
            <w:r>
              <w:rPr>
                <w:rFonts w:ascii="Times New Roman"/>
                <w:sz w:val="20"/>
              </w:rPr>
              <w:t>9.74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2" w:right="200"/>
              <w:jc w:val="both"/>
              <w:rPr>
                <w:rFonts w:ascii="宋体" w:hAnsi="宋体" w:cs="宋体" w:eastAsia="宋体" w:hint="default"/>
                <w:sz w:val="20"/>
                <w:szCs w:val="20"/>
              </w:rPr>
            </w:pPr>
            <w:r>
              <w:rPr>
                <w:rFonts w:ascii="宋体" w:hAnsi="宋体" w:cs="宋体" w:eastAsia="宋体" w:hint="default"/>
                <w:sz w:val="20"/>
                <w:szCs w:val="20"/>
              </w:rPr>
              <w:t>按信用风险特征</w:t>
            </w:r>
            <w:r>
              <w:rPr>
                <w:rFonts w:ascii="宋体" w:hAnsi="宋体" w:cs="宋体" w:eastAsia="宋体" w:hint="default"/>
                <w:w w:val="99"/>
                <w:sz w:val="20"/>
                <w:szCs w:val="20"/>
              </w:rPr>
              <w:t> </w:t>
            </w:r>
            <w:r>
              <w:rPr>
                <w:rFonts w:ascii="宋体" w:hAnsi="宋体" w:cs="宋体" w:eastAsia="宋体" w:hint="default"/>
                <w:sz w:val="20"/>
                <w:szCs w:val="20"/>
              </w:rPr>
              <w:t>组合计提坏账准</w:t>
            </w:r>
            <w:r>
              <w:rPr>
                <w:rFonts w:ascii="宋体" w:hAnsi="宋体" w:cs="宋体" w:eastAsia="宋体" w:hint="default"/>
                <w:w w:val="99"/>
                <w:sz w:val="20"/>
                <w:szCs w:val="20"/>
              </w:rPr>
              <w:t> </w:t>
            </w:r>
            <w:r>
              <w:rPr>
                <w:rFonts w:ascii="宋体" w:hAnsi="宋体" w:cs="宋体" w:eastAsia="宋体" w:hint="default"/>
                <w:sz w:val="20"/>
                <w:szCs w:val="20"/>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20"/>
                <w:szCs w:val="20"/>
              </w:rPr>
            </w:pPr>
            <w:r>
              <w:rPr>
                <w:rFonts w:ascii="Times New Roman"/>
                <w:sz w:val="20"/>
              </w:rPr>
              <w:t>36,561,7</w:t>
            </w:r>
          </w:p>
          <w:p>
            <w:pPr>
              <w:pStyle w:val="TableParagraph"/>
              <w:spacing w:line="240" w:lineRule="auto" w:before="82"/>
              <w:ind w:left="280" w:right="0"/>
              <w:jc w:val="left"/>
              <w:rPr>
                <w:rFonts w:ascii="Times New Roman" w:hAnsi="Times New Roman" w:cs="Times New Roman" w:eastAsia="Times New Roman" w:hint="default"/>
                <w:sz w:val="20"/>
                <w:szCs w:val="20"/>
              </w:rPr>
            </w:pPr>
            <w:r>
              <w:rPr>
                <w:rFonts w:ascii="Times New Roman"/>
                <w:sz w:val="20"/>
              </w:rPr>
              <w:t>27.93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12" w:right="0"/>
              <w:jc w:val="left"/>
              <w:rPr>
                <w:rFonts w:ascii="Times New Roman" w:hAnsi="Times New Roman" w:cs="Times New Roman" w:eastAsia="Times New Roman" w:hint="default"/>
                <w:sz w:val="20"/>
                <w:szCs w:val="20"/>
              </w:rPr>
            </w:pPr>
            <w:r>
              <w:rPr>
                <w:rFonts w:ascii="Times New Roman"/>
                <w:sz w:val="20"/>
              </w:rPr>
              <w:t>62.55%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20"/>
                <w:szCs w:val="20"/>
              </w:rPr>
            </w:pPr>
            <w:r>
              <w:rPr>
                <w:rFonts w:ascii="Times New Roman"/>
                <w:sz w:val="20"/>
              </w:rPr>
              <w:t>4,566,63</w:t>
            </w:r>
          </w:p>
          <w:p>
            <w:pPr>
              <w:pStyle w:val="TableParagraph"/>
              <w:spacing w:line="240" w:lineRule="auto" w:before="82"/>
              <w:ind w:left="379" w:right="0"/>
              <w:jc w:val="left"/>
              <w:rPr>
                <w:rFonts w:ascii="Times New Roman" w:hAnsi="Times New Roman" w:cs="Times New Roman" w:eastAsia="Times New Roman" w:hint="default"/>
                <w:sz w:val="20"/>
                <w:szCs w:val="20"/>
              </w:rPr>
            </w:pPr>
            <w:r>
              <w:rPr>
                <w:rFonts w:ascii="Times New Roman"/>
                <w:sz w:val="20"/>
              </w:rPr>
              <w:t>3.01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12.49%</w:t>
            </w:r>
            <w:r>
              <w:rPr>
                <w:rFonts w:ascii="Times New Roman"/>
                <w:sz w:val="20"/>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20"/>
                <w:szCs w:val="20"/>
              </w:rPr>
            </w:pPr>
            <w:r>
              <w:rPr>
                <w:rFonts w:ascii="Times New Roman"/>
                <w:sz w:val="20"/>
              </w:rPr>
              <w:t>31,995,0</w:t>
            </w:r>
          </w:p>
          <w:p>
            <w:pPr>
              <w:pStyle w:val="TableParagraph"/>
              <w:spacing w:line="240" w:lineRule="auto" w:before="82"/>
              <w:ind w:left="306" w:right="0"/>
              <w:jc w:val="left"/>
              <w:rPr>
                <w:rFonts w:ascii="Times New Roman" w:hAnsi="Times New Roman" w:cs="Times New Roman" w:eastAsia="Times New Roman" w:hint="default"/>
                <w:sz w:val="20"/>
                <w:szCs w:val="20"/>
              </w:rPr>
            </w:pPr>
            <w:r>
              <w:rPr>
                <w:rFonts w:ascii="Times New Roman"/>
                <w:sz w:val="20"/>
              </w:rPr>
              <w:t>94.92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16,980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,861.7</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92" w:right="0"/>
              <w:jc w:val="center"/>
              <w:rPr>
                <w:rFonts w:ascii="Times New Roman" w:hAnsi="Times New Roman" w:cs="Times New Roman" w:eastAsia="Times New Roman" w:hint="default"/>
                <w:sz w:val="20"/>
                <w:szCs w:val="20"/>
              </w:rPr>
            </w:pPr>
            <w:r>
              <w:rPr>
                <w:rFonts w:ascii="Times New Roman"/>
                <w:sz w:val="20"/>
              </w:rPr>
              <w:t>54.47%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20"/>
                <w:szCs w:val="20"/>
              </w:rPr>
            </w:pPr>
            <w:r>
              <w:rPr>
                <w:rFonts w:ascii="Times New Roman"/>
                <w:sz w:val="20"/>
              </w:rPr>
              <w:t>1,903,69</w:t>
            </w:r>
          </w:p>
          <w:p>
            <w:pPr>
              <w:pStyle w:val="TableParagraph"/>
              <w:spacing w:line="240" w:lineRule="auto" w:before="82"/>
              <w:ind w:left="429" w:right="0"/>
              <w:jc w:val="left"/>
              <w:rPr>
                <w:rFonts w:ascii="Times New Roman" w:hAnsi="Times New Roman" w:cs="Times New Roman" w:eastAsia="Times New Roman" w:hint="default"/>
                <w:sz w:val="20"/>
                <w:szCs w:val="20"/>
              </w:rPr>
            </w:pPr>
            <w:r>
              <w:rPr>
                <w:rFonts w:ascii="Times New Roman"/>
                <w:sz w:val="20"/>
              </w:rPr>
              <w:t>2.88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2"/>
                <w:sz w:val="20"/>
              </w:rPr>
              <w:t>11.21%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15,077,16</w:t>
            </w:r>
          </w:p>
          <w:p>
            <w:pPr>
              <w:pStyle w:val="TableParagraph"/>
              <w:spacing w:line="240" w:lineRule="auto" w:before="82"/>
              <w:ind w:left="549" w:right="0"/>
              <w:jc w:val="left"/>
              <w:rPr>
                <w:rFonts w:ascii="Times New Roman" w:hAnsi="Times New Roman" w:cs="Times New Roman" w:eastAsia="Times New Roman" w:hint="default"/>
                <w:sz w:val="20"/>
                <w:szCs w:val="20"/>
              </w:rPr>
            </w:pPr>
            <w:r>
              <w:rPr>
                <w:rFonts w:ascii="Times New Roman"/>
                <w:sz w:val="20"/>
              </w:rPr>
              <w:t>8.90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20"/>
                <w:szCs w:val="20"/>
              </w:rPr>
            </w:pPr>
            <w:r>
              <w:rPr>
                <w:rFonts w:ascii="Times New Roman"/>
                <w:sz w:val="20"/>
              </w:rPr>
              <w:t>58,455,6</w:t>
            </w:r>
          </w:p>
          <w:p>
            <w:pPr>
              <w:pStyle w:val="TableParagraph"/>
              <w:spacing w:line="240" w:lineRule="auto" w:before="82"/>
              <w:ind w:left="280" w:right="0"/>
              <w:jc w:val="left"/>
              <w:rPr>
                <w:rFonts w:ascii="Times New Roman" w:hAnsi="Times New Roman" w:cs="Times New Roman" w:eastAsia="Times New Roman" w:hint="default"/>
                <w:sz w:val="20"/>
                <w:szCs w:val="20"/>
              </w:rPr>
            </w:pPr>
            <w:r>
              <w:rPr>
                <w:rFonts w:ascii="Times New Roman"/>
                <w:sz w:val="20"/>
              </w:rPr>
              <w:t>98.78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20"/>
                <w:szCs w:val="20"/>
              </w:rPr>
            </w:pPr>
            <w:r>
              <w:rPr>
                <w:rFonts w:ascii="Times New Roman"/>
                <w:sz w:val="20"/>
              </w:rPr>
              <w:t>4,566,63</w:t>
            </w:r>
          </w:p>
          <w:p>
            <w:pPr>
              <w:pStyle w:val="TableParagraph"/>
              <w:spacing w:line="240" w:lineRule="auto" w:before="82"/>
              <w:ind w:left="379" w:right="0"/>
              <w:jc w:val="left"/>
              <w:rPr>
                <w:rFonts w:ascii="Times New Roman" w:hAnsi="Times New Roman" w:cs="Times New Roman" w:eastAsia="Times New Roman" w:hint="default"/>
                <w:sz w:val="20"/>
                <w:szCs w:val="20"/>
              </w:rPr>
            </w:pPr>
            <w:r>
              <w:rPr>
                <w:rFonts w:ascii="Times New Roman"/>
                <w:sz w:val="20"/>
              </w:rPr>
              <w:t>3.01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22"/>
              <w:jc w:val="right"/>
              <w:rPr>
                <w:rFonts w:ascii="Times New Roman" w:hAnsi="Times New Roman" w:cs="Times New Roman" w:eastAsia="Times New Roman" w:hint="default"/>
                <w:sz w:val="20"/>
                <w:szCs w:val="20"/>
              </w:rPr>
            </w:pPr>
            <w:r>
              <w:rPr>
                <w:rFonts w:ascii="Times New Roman"/>
                <w:w w:val="95"/>
                <w:sz w:val="20"/>
              </w:rPr>
              <w:t>7.81%</w:t>
            </w:r>
            <w:r>
              <w:rPr>
                <w:rFonts w:ascii="Times New Roman"/>
                <w:sz w:val="20"/>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20"/>
                <w:szCs w:val="20"/>
              </w:rPr>
            </w:pPr>
            <w:r>
              <w:rPr>
                <w:rFonts w:ascii="Times New Roman"/>
                <w:sz w:val="20"/>
              </w:rPr>
              <w:t>53,889,0</w:t>
            </w:r>
          </w:p>
          <w:p>
            <w:pPr>
              <w:pStyle w:val="TableParagraph"/>
              <w:spacing w:line="240" w:lineRule="auto" w:before="82"/>
              <w:ind w:left="306" w:right="0"/>
              <w:jc w:val="left"/>
              <w:rPr>
                <w:rFonts w:ascii="Times New Roman" w:hAnsi="Times New Roman" w:cs="Times New Roman" w:eastAsia="Times New Roman" w:hint="default"/>
                <w:sz w:val="20"/>
                <w:szCs w:val="20"/>
              </w:rPr>
            </w:pPr>
            <w:r>
              <w:rPr>
                <w:rFonts w:ascii="Times New Roman"/>
                <w:sz w:val="20"/>
              </w:rPr>
              <w:t>65.77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31,175</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,791.5</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20"/>
                <w:szCs w:val="20"/>
              </w:rPr>
            </w:pPr>
            <w:r>
              <w:rPr>
                <w:rFonts w:ascii="Times New Roman"/>
                <w:sz w:val="20"/>
              </w:rPr>
              <w:t>1,903,69</w:t>
            </w:r>
          </w:p>
          <w:p>
            <w:pPr>
              <w:pStyle w:val="TableParagraph"/>
              <w:spacing w:line="240" w:lineRule="auto" w:before="82"/>
              <w:ind w:left="429" w:right="0"/>
              <w:jc w:val="left"/>
              <w:rPr>
                <w:rFonts w:ascii="Times New Roman" w:hAnsi="Times New Roman" w:cs="Times New Roman" w:eastAsia="Times New Roman" w:hint="default"/>
                <w:sz w:val="20"/>
                <w:szCs w:val="20"/>
              </w:rPr>
            </w:pPr>
            <w:r>
              <w:rPr>
                <w:rFonts w:ascii="Times New Roman"/>
                <w:sz w:val="20"/>
              </w:rPr>
              <w:t>2.88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19"/>
              <w:jc w:val="right"/>
              <w:rPr>
                <w:rFonts w:ascii="Times New Roman" w:hAnsi="Times New Roman" w:cs="Times New Roman" w:eastAsia="Times New Roman" w:hint="default"/>
                <w:sz w:val="20"/>
                <w:szCs w:val="20"/>
              </w:rPr>
            </w:pPr>
            <w:r>
              <w:rPr>
                <w:rFonts w:ascii="Times New Roman"/>
                <w:spacing w:val="-2"/>
                <w:sz w:val="20"/>
              </w:rPr>
              <w:t>6.11%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29,272,09</w:t>
            </w:r>
          </w:p>
          <w:p>
            <w:pPr>
              <w:pStyle w:val="TableParagraph"/>
              <w:spacing w:line="240" w:lineRule="auto" w:before="82"/>
              <w:ind w:left="549" w:right="0"/>
              <w:jc w:val="left"/>
              <w:rPr>
                <w:rFonts w:ascii="Times New Roman" w:hAnsi="Times New Roman" w:cs="Times New Roman" w:eastAsia="Times New Roman" w:hint="default"/>
                <w:sz w:val="20"/>
                <w:szCs w:val="20"/>
              </w:rPr>
            </w:pPr>
            <w:r>
              <w:rPr>
                <w:rFonts w:ascii="Times New Roman"/>
                <w:sz w:val="20"/>
              </w:rPr>
              <w:t>8.64</w:t>
            </w:r>
          </w:p>
        </w:tc>
      </w:tr>
    </w:tbl>
    <w:p>
      <w:pPr>
        <w:spacing w:after="0" w:line="240" w:lineRule="auto"/>
        <w:jc w:val="left"/>
        <w:rPr>
          <w:rFonts w:ascii="Times New Roman" w:hAnsi="Times New Roman" w:cs="Times New Roman" w:eastAsia="Times New Roman" w:hint="default"/>
          <w:sz w:val="20"/>
          <w:szCs w:val="20"/>
        </w:rPr>
        <w:sectPr>
          <w:pgSz w:w="11910" w:h="16840"/>
          <w:pgMar w:header="746" w:footer="978" w:top="1060" w:bottom="1160" w:left="1020" w:right="1020"/>
        </w:sectPr>
      </w:pPr>
    </w:p>
    <w:p>
      <w:pPr>
        <w:pStyle w:val="BodyText"/>
        <w:spacing w:line="240" w:lineRule="auto" w:before="52"/>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4433" w:space="4396"/>
            <w:col w:w="1041"/>
          </w:cols>
        </w:sectPr>
      </w:pPr>
    </w:p>
    <w:p>
      <w:pPr>
        <w:spacing w:line="240" w:lineRule="auto" w:before="12"/>
        <w:rPr>
          <w:rFonts w:ascii="宋体" w:hAnsi="宋体" w:cs="宋体" w:eastAsia="宋体" w:hint="default"/>
          <w:sz w:val="23"/>
          <w:szCs w:val="23"/>
        </w:rPr>
      </w:pPr>
    </w:p>
    <w:p>
      <w:pPr>
        <w:pStyle w:val="Heading4"/>
        <w:spacing w:line="240" w:lineRule="auto" w:before="37"/>
        <w:ind w:left="1898" w:right="0"/>
        <w:jc w:val="left"/>
      </w:pPr>
      <w:r>
        <w:rPr/>
        <w:pict>
          <v:shape style="position:absolute;margin-left:56.459999pt;margin-top:-10.409818pt;width:479.25pt;height:136.7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pacing w:val="-5"/>
                            <w:sz w:val="20"/>
                            <w:szCs w:val="20"/>
                          </w:rPr>
                          <w:t>其他应收款（按单位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5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551"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551" w:right="0"/>
                          <w:jc w:val="left"/>
                          <w:rPr>
                            <w:rFonts w:ascii="宋体" w:hAnsi="宋体" w:cs="宋体" w:eastAsia="宋体" w:hint="default"/>
                            <w:sz w:val="20"/>
                            <w:szCs w:val="20"/>
                          </w:rPr>
                        </w:pPr>
                        <w:r>
                          <w:rPr>
                            <w:rFonts w:ascii="宋体" w:hAnsi="宋体" w:cs="宋体" w:eastAsia="宋体" w:hint="default"/>
                            <w:sz w:val="20"/>
                            <w:szCs w:val="20"/>
                          </w:rPr>
                          <w:t>计提理由</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暂估增值税进项税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17,386,668.25</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预计无回收风险</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77"/>
                          <w:jc w:val="left"/>
                          <w:rPr>
                            <w:rFonts w:ascii="宋体" w:hAnsi="宋体" w:cs="宋体" w:eastAsia="宋体" w:hint="default"/>
                            <w:sz w:val="20"/>
                            <w:szCs w:val="20"/>
                          </w:rPr>
                        </w:pPr>
                        <w:r>
                          <w:rPr>
                            <w:rFonts w:ascii="宋体" w:hAnsi="宋体" w:cs="宋体" w:eastAsia="宋体" w:hint="default"/>
                            <w:sz w:val="20"/>
                            <w:szCs w:val="20"/>
                          </w:rPr>
                          <w:t>软件产品增值税即征</w:t>
                        </w:r>
                        <w:r>
                          <w:rPr>
                            <w:rFonts w:ascii="宋体" w:hAnsi="宋体" w:cs="宋体" w:eastAsia="宋体" w:hint="default"/>
                            <w:w w:val="99"/>
                            <w:sz w:val="20"/>
                            <w:szCs w:val="20"/>
                          </w:rPr>
                          <w:t> </w:t>
                        </w:r>
                        <w:r>
                          <w:rPr>
                            <w:rFonts w:ascii="宋体" w:hAnsi="宋体" w:cs="宋体" w:eastAsia="宋体" w:hint="default"/>
                            <w:sz w:val="20"/>
                            <w:szCs w:val="20"/>
                          </w:rPr>
                          <w:t>即退款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3,138,721.20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预计无回收风险</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股票期权行权款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1,368,581.40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预计无回收风险</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21,893,970.85</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w:t>
                        </w:r>
                      </w:p>
                    </w:tc>
                  </w:tr>
                </w:tbl>
                <w:p>
                  <w:pPr/>
                </w:p>
              </w:txbxContent>
            </v:textbox>
            <w10:wrap type="none"/>
          </v:shape>
        </w:pict>
      </w:r>
      <w:r>
        <w:rPr>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right="0"/>
        <w:jc w:val="left"/>
      </w:pPr>
      <w:r>
        <w:rPr/>
        <w:t>组合中，按账龄分析法计提坏账准备的其他应收款：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type w:val="continuous"/>
          <w:pgSz w:w="11910" w:h="16840"/>
          <w:pgMar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691"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79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790" w:right="0"/>
              <w:jc w:val="left"/>
              <w:rPr>
                <w:rFonts w:ascii="宋体" w:hAnsi="宋体" w:cs="宋体" w:eastAsia="宋体" w:hint="default"/>
                <w:sz w:val="20"/>
                <w:szCs w:val="20"/>
              </w:rPr>
            </w:pPr>
            <w:r>
              <w:rPr>
                <w:rFonts w:ascii="宋体" w:hAnsi="宋体" w:cs="宋体" w:eastAsia="宋体" w:hint="default"/>
                <w:sz w:val="20"/>
                <w:szCs w:val="20"/>
              </w:rPr>
              <w:t>计提比例</w:t>
            </w: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年以内（含</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23,832,361.08</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1,191,618.06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5.00%</w:t>
            </w:r>
            <w:r>
              <w:rPr>
                <w:rFonts w:ascii="Times New Roman"/>
                <w:sz w:val="20"/>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23,832,361.08</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1,191,618.06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5.00%</w:t>
            </w:r>
            <w:r>
              <w:rPr>
                <w:rFonts w:ascii="Times New Roman"/>
                <w:sz w:val="20"/>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5,448,863.07</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544,886.31</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10.00%</w:t>
            </w:r>
            <w:r>
              <w:rPr>
                <w:rFonts w:ascii="Times New Roman"/>
                <w:sz w:val="20"/>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5,753,143.78</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1,725,943.14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30.00%</w:t>
            </w:r>
            <w:r>
              <w:rPr>
                <w:rFonts w:ascii="Times New Roman"/>
                <w:sz w:val="20"/>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445,675.00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222,837.50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50.00%</w:t>
            </w:r>
            <w:r>
              <w:rPr>
                <w:rFonts w:ascii="Times New Roman"/>
                <w:sz w:val="20"/>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1,001,685.00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801,348.00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80.00%</w:t>
            </w:r>
            <w:r>
              <w:rPr>
                <w:rFonts w:ascii="Times New Roman"/>
                <w:sz w:val="20"/>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80,000.00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80,000.00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36,561,727.93</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4,566,633.01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12.49%</w:t>
            </w:r>
            <w:r>
              <w:rPr>
                <w:rFonts w:ascii="Times New Roman"/>
                <w:sz w:val="20"/>
              </w:rPr>
            </w:r>
          </w:p>
        </w:tc>
      </w:tr>
    </w:tbl>
    <w:p>
      <w:pPr>
        <w:pStyle w:val="BodyText"/>
        <w:spacing w:line="357" w:lineRule="auto" w:before="52"/>
        <w:ind w:right="5234"/>
        <w:jc w:val="left"/>
      </w:pPr>
      <w:r>
        <w:rPr/>
        <w:t>确定该组合依据的说明： 组合中，采用余额百分比法计提坏账准备的其他应收款：</w:t>
      </w:r>
    </w:p>
    <w:p>
      <w:pPr>
        <w:pStyle w:val="BodyText"/>
        <w:spacing w:line="340" w:lineRule="auto" w:before="29"/>
        <w:ind w:right="5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1020"/>
        </w:sectPr>
      </w:pPr>
    </w:p>
    <w:p>
      <w:pPr>
        <w:pStyle w:val="BodyText"/>
        <w:spacing w:line="338" w:lineRule="auto" w:before="44"/>
        <w:ind w:right="-8"/>
        <w:jc w:val="left"/>
      </w:pPr>
      <w:r>
        <w:rPr/>
        <w:t>本期计提坏账准备金额</w:t>
      </w:r>
      <w:r>
        <w:rPr>
          <w:spacing w:val="-47"/>
        </w:rPr>
        <w:t> </w:t>
      </w:r>
      <w:r>
        <w:rPr>
          <w:rFonts w:ascii="Times New Roman" w:hAnsi="Times New Roman" w:cs="Times New Roman" w:eastAsia="Times New Roman" w:hint="default"/>
        </w:rPr>
        <w:t>1,080,550.71</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6413" w:space="241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889" w:right="0"/>
              <w:jc w:val="left"/>
              <w:rPr>
                <w:rFonts w:ascii="宋体" w:hAnsi="宋体" w:cs="宋体" w:eastAsia="宋体" w:hint="default"/>
                <w:sz w:val="20"/>
                <w:szCs w:val="20"/>
              </w:rPr>
            </w:pPr>
            <w:r>
              <w:rPr>
                <w:rFonts w:ascii="宋体" w:hAnsi="宋体" w:cs="宋体" w:eastAsia="宋体" w:hint="default"/>
                <w:sz w:val="20"/>
                <w:szCs w:val="20"/>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收回方式</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90" w:right="0"/>
              <w:jc w:val="left"/>
              <w:rPr>
                <w:rFonts w:ascii="宋体" w:hAnsi="宋体" w:cs="宋体" w:eastAsia="宋体" w:hint="default"/>
                <w:sz w:val="20"/>
                <w:szCs w:val="20"/>
              </w:rPr>
            </w:pPr>
            <w:r>
              <w:rPr>
                <w:rFonts w:ascii="宋体" w:hAnsi="宋体" w:cs="宋体" w:eastAsia="宋体" w:hint="default"/>
                <w:sz w:val="20"/>
                <w:szCs w:val="20"/>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91" w:right="0"/>
              <w:jc w:val="left"/>
              <w:rPr>
                <w:rFonts w:ascii="宋体" w:hAnsi="宋体" w:cs="宋体" w:eastAsia="宋体" w:hint="default"/>
                <w:sz w:val="20"/>
                <w:szCs w:val="20"/>
              </w:rPr>
            </w:pPr>
            <w:r>
              <w:rPr>
                <w:rFonts w:ascii="宋体" w:hAnsi="宋体" w:cs="宋体" w:eastAsia="宋体" w:hint="default"/>
                <w:sz w:val="20"/>
                <w:szCs w:val="20"/>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投标</w:t>
            </w:r>
            <w:r>
              <w:rPr>
                <w:rFonts w:ascii="Times New Roman" w:hAnsi="Times New Roman" w:cs="Times New Roman" w:eastAsia="Times New Roman" w:hint="default"/>
                <w:sz w:val="20"/>
                <w:szCs w:val="20"/>
              </w:rPr>
              <w:t>/</w:t>
            </w:r>
            <w:r>
              <w:rPr>
                <w:rFonts w:ascii="宋体" w:hAnsi="宋体" w:cs="宋体" w:eastAsia="宋体" w:hint="default"/>
                <w:sz w:val="20"/>
                <w:szCs w:val="20"/>
              </w:rPr>
              <w:t>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27,058,980.80</w:t>
            </w:r>
            <w:r>
              <w:rPr>
                <w:rFonts w:ascii="Times New Roman"/>
                <w:sz w:val="20"/>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sz w:val="20"/>
              </w:rPr>
              <w:t>11,799,421.50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暂估增值税进项税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17,386,668.25</w:t>
            </w:r>
            <w:r>
              <w:rPr>
                <w:rFonts w:ascii="Times New Roman"/>
                <w:sz w:val="20"/>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8,504,916.97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押金、备用金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7,093,013.01</w:t>
            </w:r>
            <w:r>
              <w:rPr>
                <w:rFonts w:ascii="Times New Roman"/>
                <w:sz w:val="20"/>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3,993,281.41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软件产品增值税即征即退款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3,138,721.20</w:t>
            </w:r>
            <w:r>
              <w:rPr>
                <w:rFonts w:ascii="Times New Roman"/>
                <w:sz w:val="20"/>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2,244,426.00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股票期权行权款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1,368,581.40</w:t>
            </w:r>
            <w:r>
              <w:rPr>
                <w:rFonts w:ascii="Times New Roman"/>
                <w:sz w:val="20"/>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3,445,586.77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2,409,734.12</w:t>
            </w:r>
            <w:r>
              <w:rPr>
                <w:rFonts w:ascii="Times New Roman"/>
                <w:sz w:val="20"/>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1,188,158.87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58,455,698.78</w:t>
            </w:r>
            <w:r>
              <w:rPr>
                <w:rFonts w:ascii="Times New Roman"/>
                <w:sz w:val="20"/>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31,175,791.52</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92"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91" w:right="0"/>
              <w:jc w:val="left"/>
              <w:rPr>
                <w:rFonts w:ascii="宋体" w:hAnsi="宋体" w:cs="宋体" w:eastAsia="宋体" w:hint="default"/>
                <w:sz w:val="20"/>
                <w:szCs w:val="20"/>
              </w:rPr>
            </w:pPr>
            <w:r>
              <w:rPr>
                <w:rFonts w:ascii="宋体" w:hAnsi="宋体" w:cs="宋体" w:eastAsia="宋体" w:hint="default"/>
                <w:sz w:val="20"/>
                <w:szCs w:val="20"/>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91"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93" w:right="91"/>
              <w:jc w:val="center"/>
              <w:rPr>
                <w:rFonts w:ascii="宋体" w:hAnsi="宋体" w:cs="宋体" w:eastAsia="宋体" w:hint="default"/>
                <w:sz w:val="20"/>
                <w:szCs w:val="20"/>
              </w:rPr>
            </w:pPr>
            <w:r>
              <w:rPr>
                <w:rFonts w:ascii="宋体" w:hAnsi="宋体" w:cs="宋体" w:eastAsia="宋体" w:hint="default"/>
                <w:sz w:val="20"/>
                <w:szCs w:val="20"/>
              </w:rPr>
              <w:t>占其他应收款期</w:t>
            </w:r>
            <w:r>
              <w:rPr>
                <w:rFonts w:ascii="宋体" w:hAnsi="宋体" w:cs="宋体" w:eastAsia="宋体" w:hint="default"/>
                <w:w w:val="99"/>
                <w:sz w:val="20"/>
                <w:szCs w:val="20"/>
              </w:rPr>
              <w:t> </w:t>
            </w:r>
            <w:r>
              <w:rPr>
                <w:rFonts w:ascii="宋体" w:hAnsi="宋体" w:cs="宋体" w:eastAsia="宋体" w:hint="default"/>
                <w:sz w:val="20"/>
                <w:szCs w:val="20"/>
              </w:rPr>
              <w:t>末余额合计数的</w:t>
            </w:r>
            <w:r>
              <w:rPr>
                <w:rFonts w:ascii="宋体" w:hAnsi="宋体" w:cs="宋体" w:eastAsia="宋体" w:hint="default"/>
                <w:w w:val="99"/>
                <w:sz w:val="20"/>
                <w:szCs w:val="20"/>
              </w:rPr>
              <w:t> </w:t>
            </w:r>
            <w:r>
              <w:rPr>
                <w:rFonts w:ascii="宋体" w:hAnsi="宋体" w:cs="宋体" w:eastAsia="宋体" w:hint="default"/>
                <w:sz w:val="20"/>
                <w:szCs w:val="20"/>
              </w:rPr>
              <w:t>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691" w:right="92" w:hanging="600"/>
              <w:jc w:val="left"/>
              <w:rPr>
                <w:rFonts w:ascii="宋体" w:hAnsi="宋体" w:cs="宋体" w:eastAsia="宋体" w:hint="default"/>
                <w:sz w:val="20"/>
                <w:szCs w:val="20"/>
              </w:rPr>
            </w:pPr>
            <w:r>
              <w:rPr>
                <w:rFonts w:ascii="宋体" w:hAnsi="宋体" w:cs="宋体" w:eastAsia="宋体" w:hint="default"/>
                <w:sz w:val="20"/>
                <w:szCs w:val="20"/>
              </w:rPr>
              <w:t>坏账准备期末余</w:t>
            </w:r>
            <w:r>
              <w:rPr>
                <w:rFonts w:ascii="宋体" w:hAnsi="宋体" w:cs="宋体" w:eastAsia="宋体" w:hint="default"/>
                <w:w w:val="99"/>
                <w:sz w:val="20"/>
                <w:szCs w:val="20"/>
              </w:rPr>
              <w:t> </w:t>
            </w:r>
            <w:r>
              <w:rPr>
                <w:rFonts w:ascii="宋体" w:hAnsi="宋体" w:cs="宋体" w:eastAsia="宋体" w:hint="default"/>
                <w:sz w:val="20"/>
                <w:szCs w:val="20"/>
              </w:rPr>
              <w:t>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60"/>
              <w:jc w:val="left"/>
              <w:rPr>
                <w:rFonts w:ascii="宋体" w:hAnsi="宋体" w:cs="宋体" w:eastAsia="宋体" w:hint="default"/>
                <w:sz w:val="20"/>
                <w:szCs w:val="20"/>
              </w:rPr>
            </w:pPr>
            <w:r>
              <w:rPr>
                <w:rFonts w:ascii="宋体" w:hAnsi="宋体" w:cs="宋体" w:eastAsia="宋体" w:hint="default"/>
                <w:sz w:val="20"/>
                <w:szCs w:val="20"/>
              </w:rPr>
              <w:t>暂估增值税进项</w:t>
            </w:r>
            <w:r>
              <w:rPr>
                <w:rFonts w:ascii="宋体" w:hAnsi="宋体" w:cs="宋体" w:eastAsia="宋体" w:hint="default"/>
                <w:w w:val="99"/>
                <w:sz w:val="20"/>
                <w:szCs w:val="20"/>
              </w:rPr>
              <w:t> </w:t>
            </w:r>
            <w:r>
              <w:rPr>
                <w:rFonts w:ascii="宋体" w:hAnsi="宋体" w:cs="宋体" w:eastAsia="宋体" w:hint="default"/>
                <w:sz w:val="20"/>
                <w:szCs w:val="20"/>
              </w:rPr>
              <w:t>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61"/>
              <w:jc w:val="left"/>
              <w:rPr>
                <w:rFonts w:ascii="宋体" w:hAnsi="宋体" w:cs="宋体" w:eastAsia="宋体" w:hint="default"/>
                <w:sz w:val="20"/>
                <w:szCs w:val="20"/>
              </w:rPr>
            </w:pPr>
            <w:r>
              <w:rPr>
                <w:rFonts w:ascii="宋体" w:hAnsi="宋体" w:cs="宋体" w:eastAsia="宋体" w:hint="default"/>
                <w:sz w:val="20"/>
                <w:szCs w:val="20"/>
              </w:rPr>
              <w:t>暂估增值税进项</w:t>
            </w:r>
            <w:r>
              <w:rPr>
                <w:rFonts w:ascii="宋体" w:hAnsi="宋体" w:cs="宋体" w:eastAsia="宋体" w:hint="default"/>
                <w:w w:val="99"/>
                <w:sz w:val="20"/>
                <w:szCs w:val="20"/>
              </w:rPr>
              <w:t> </w:t>
            </w:r>
            <w:r>
              <w:rPr>
                <w:rFonts w:ascii="宋体" w:hAnsi="宋体" w:cs="宋体" w:eastAsia="宋体" w:hint="default"/>
                <w:sz w:val="20"/>
                <w:szCs w:val="20"/>
              </w:rPr>
              <w:t>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17,386,668.25</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29.74%</w:t>
            </w:r>
            <w:r>
              <w:rPr>
                <w:rFonts w:ascii="Times New Roman"/>
                <w:sz w:val="20"/>
              </w:rPr>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2" w:right="160"/>
              <w:jc w:val="left"/>
              <w:rPr>
                <w:rFonts w:ascii="宋体" w:hAnsi="宋体" w:cs="宋体" w:eastAsia="宋体" w:hint="default"/>
                <w:sz w:val="20"/>
                <w:szCs w:val="20"/>
              </w:rPr>
            </w:pPr>
            <w:r>
              <w:rPr>
                <w:rFonts w:ascii="宋体" w:hAnsi="宋体" w:cs="宋体" w:eastAsia="宋体" w:hint="default"/>
                <w:sz w:val="20"/>
                <w:szCs w:val="20"/>
              </w:rPr>
              <w:t>上海中医药大学</w:t>
            </w:r>
            <w:r>
              <w:rPr>
                <w:rFonts w:ascii="宋体" w:hAnsi="宋体" w:cs="宋体" w:eastAsia="宋体" w:hint="default"/>
                <w:w w:val="99"/>
                <w:sz w:val="20"/>
                <w:szCs w:val="20"/>
              </w:rPr>
              <w:t> </w:t>
            </w:r>
            <w:r>
              <w:rPr>
                <w:rFonts w:ascii="宋体" w:hAnsi="宋体" w:cs="宋体" w:eastAsia="宋体" w:hint="default"/>
                <w:sz w:val="20"/>
                <w:szCs w:val="20"/>
              </w:rPr>
              <w:t>附属龙华医院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7,003,283.00</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spacing w:val="-1"/>
                <w:w w:val="95"/>
                <w:sz w:val="20"/>
              </w:rPr>
              <w:t>11.98%</w:t>
            </w:r>
            <w:r>
              <w:rPr>
                <w:rFonts w:ascii="Times New Roman"/>
                <w:spacing w:val="-1"/>
                <w:sz w:val="20"/>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425,344.15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60"/>
              <w:jc w:val="left"/>
              <w:rPr>
                <w:rFonts w:ascii="宋体" w:hAnsi="宋体" w:cs="宋体" w:eastAsia="宋体" w:hint="default"/>
                <w:sz w:val="20"/>
                <w:szCs w:val="20"/>
              </w:rPr>
            </w:pPr>
            <w:r>
              <w:rPr>
                <w:rFonts w:ascii="宋体" w:hAnsi="宋体" w:cs="宋体" w:eastAsia="宋体" w:hint="default"/>
                <w:sz w:val="20"/>
                <w:szCs w:val="20"/>
              </w:rPr>
              <w:t>软件产品增值税</w:t>
            </w:r>
            <w:r>
              <w:rPr>
                <w:rFonts w:ascii="宋体" w:hAnsi="宋体" w:cs="宋体" w:eastAsia="宋体" w:hint="default"/>
                <w:w w:val="99"/>
                <w:sz w:val="20"/>
                <w:szCs w:val="20"/>
              </w:rPr>
              <w:t> </w:t>
            </w:r>
            <w:r>
              <w:rPr>
                <w:rFonts w:ascii="宋体" w:hAnsi="宋体" w:cs="宋体" w:eastAsia="宋体" w:hint="default"/>
                <w:sz w:val="20"/>
                <w:szCs w:val="20"/>
              </w:rPr>
              <w:t>即征即退款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3,138,721.20</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5.37%</w:t>
            </w:r>
            <w:r>
              <w:rPr>
                <w:rFonts w:ascii="Times New Roman"/>
                <w:sz w:val="20"/>
              </w:rPr>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2" w:right="160"/>
              <w:jc w:val="left"/>
              <w:rPr>
                <w:rFonts w:ascii="宋体" w:hAnsi="宋体" w:cs="宋体" w:eastAsia="宋体" w:hint="default"/>
                <w:sz w:val="20"/>
                <w:szCs w:val="20"/>
              </w:rPr>
            </w:pPr>
            <w:r>
              <w:rPr>
                <w:rFonts w:ascii="宋体" w:hAnsi="宋体" w:cs="宋体" w:eastAsia="宋体" w:hint="default"/>
                <w:sz w:val="20"/>
                <w:szCs w:val="20"/>
              </w:rPr>
              <w:t>上海恒宝投资管</w:t>
            </w:r>
            <w:r>
              <w:rPr>
                <w:rFonts w:ascii="宋体" w:hAnsi="宋体" w:cs="宋体" w:eastAsia="宋体" w:hint="default"/>
                <w:w w:val="99"/>
                <w:sz w:val="20"/>
                <w:szCs w:val="20"/>
              </w:rPr>
              <w:t> </w:t>
            </w:r>
            <w:r>
              <w:rPr>
                <w:rFonts w:ascii="宋体" w:hAnsi="宋体" w:cs="宋体" w:eastAsia="宋体" w:hint="default"/>
                <w:sz w:val="20"/>
                <w:szCs w:val="20"/>
              </w:rPr>
              <w:t>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2" w:right="161"/>
              <w:jc w:val="left"/>
              <w:rPr>
                <w:rFonts w:ascii="宋体" w:hAnsi="宋体" w:cs="宋体" w:eastAsia="宋体" w:hint="default"/>
                <w:sz w:val="20"/>
                <w:szCs w:val="20"/>
              </w:rPr>
            </w:pPr>
            <w:r>
              <w:rPr>
                <w:rFonts w:ascii="宋体" w:hAnsi="宋体" w:cs="宋体" w:eastAsia="宋体" w:hint="default"/>
                <w:sz w:val="20"/>
                <w:szCs w:val="20"/>
              </w:rPr>
              <w:t>办公场地租赁押</w:t>
            </w:r>
            <w:r>
              <w:rPr>
                <w:rFonts w:ascii="宋体" w:hAnsi="宋体" w:cs="宋体" w:eastAsia="宋体" w:hint="default"/>
                <w:w w:val="99"/>
                <w:sz w:val="20"/>
                <w:szCs w:val="20"/>
              </w:rPr>
              <w:t> </w:t>
            </w:r>
            <w:r>
              <w:rPr>
                <w:rFonts w:ascii="宋体" w:hAnsi="宋体" w:cs="宋体" w:eastAsia="宋体" w:hint="default"/>
                <w:sz w:val="20"/>
                <w:szCs w:val="20"/>
              </w:rPr>
              <w:t>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1,752,141.00</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3.00%</w:t>
            </w:r>
            <w:r>
              <w:rPr>
                <w:rFonts w:ascii="Times New Roman"/>
                <w:sz w:val="20"/>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87,607.05</w:t>
            </w:r>
            <w:r>
              <w:rPr>
                <w:rFonts w:ascii="Times New Roman"/>
                <w:sz w:val="20"/>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60"/>
              <w:jc w:val="left"/>
              <w:rPr>
                <w:rFonts w:ascii="宋体" w:hAnsi="宋体" w:cs="宋体" w:eastAsia="宋体" w:hint="default"/>
                <w:sz w:val="20"/>
                <w:szCs w:val="20"/>
              </w:rPr>
            </w:pPr>
            <w:r>
              <w:rPr>
                <w:rFonts w:ascii="宋体" w:hAnsi="宋体" w:cs="宋体" w:eastAsia="宋体" w:hint="default"/>
                <w:sz w:val="20"/>
                <w:szCs w:val="20"/>
              </w:rPr>
              <w:t>上海市奉贤区中</w:t>
            </w:r>
            <w:r>
              <w:rPr>
                <w:rFonts w:ascii="宋体" w:hAnsi="宋体" w:cs="宋体" w:eastAsia="宋体" w:hint="default"/>
                <w:w w:val="99"/>
                <w:sz w:val="20"/>
                <w:szCs w:val="20"/>
              </w:rPr>
              <w:t> </w:t>
            </w:r>
            <w:r>
              <w:rPr>
                <w:rFonts w:ascii="宋体" w:hAnsi="宋体" w:cs="宋体" w:eastAsia="宋体" w:hint="default"/>
                <w:sz w:val="20"/>
                <w:szCs w:val="20"/>
              </w:rPr>
              <w:t>心医院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1,518,000.00</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2.60%</w:t>
            </w:r>
            <w:r>
              <w:rPr>
                <w:rFonts w:ascii="Times New Roman"/>
                <w:sz w:val="20"/>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75,900.00</w:t>
            </w:r>
            <w:r>
              <w:rPr>
                <w:rFonts w:ascii="Times New Roman"/>
                <w:sz w:val="20"/>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30,798,813.45</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left="1" w:right="0"/>
              <w:jc w:val="center"/>
              <w:rPr>
                <w:rFonts w:ascii="Times New Roman" w:hAnsi="Times New Roman" w:cs="Times New Roman" w:eastAsia="Times New Roman" w:hint="default"/>
                <w:sz w:val="20"/>
                <w:szCs w:val="20"/>
              </w:rPr>
            </w:pPr>
            <w:r>
              <w:rPr>
                <w:rFonts w:ascii="Times New Roman"/>
                <w:sz w:val="20"/>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52.69%</w:t>
            </w:r>
            <w:r>
              <w:rPr>
                <w:rFonts w:ascii="Times New Roman"/>
                <w:sz w:val="20"/>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588,851.20</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50"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52"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51" w:right="0"/>
              <w:jc w:val="left"/>
              <w:rPr>
                <w:rFonts w:ascii="宋体" w:hAnsi="宋体" w:cs="宋体" w:eastAsia="宋体" w:hint="default"/>
                <w:sz w:val="20"/>
                <w:szCs w:val="20"/>
              </w:rPr>
            </w:pPr>
            <w:r>
              <w:rPr>
                <w:rFonts w:ascii="宋体" w:hAnsi="宋体" w:cs="宋体" w:eastAsia="宋体" w:hint="default"/>
                <w:sz w:val="20"/>
                <w:szCs w:val="20"/>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552" w:right="51" w:hanging="500"/>
              <w:jc w:val="left"/>
              <w:rPr>
                <w:rFonts w:ascii="宋体" w:hAnsi="宋体" w:cs="宋体" w:eastAsia="宋体" w:hint="default"/>
                <w:sz w:val="20"/>
                <w:szCs w:val="20"/>
              </w:rPr>
            </w:pPr>
            <w:r>
              <w:rPr>
                <w:rFonts w:ascii="宋体" w:hAnsi="宋体" w:cs="宋体" w:eastAsia="宋体" w:hint="default"/>
                <w:sz w:val="20"/>
                <w:szCs w:val="20"/>
              </w:rPr>
              <w:t>预计收取的时间、金</w:t>
            </w:r>
            <w:r>
              <w:rPr>
                <w:rFonts w:ascii="宋体" w:hAnsi="宋体" w:cs="宋体" w:eastAsia="宋体" w:hint="default"/>
                <w:w w:val="99"/>
                <w:sz w:val="20"/>
                <w:szCs w:val="20"/>
              </w:rPr>
              <w:t> </w:t>
            </w:r>
            <w:r>
              <w:rPr>
                <w:rFonts w:ascii="宋体" w:hAnsi="宋体" w:cs="宋体" w:eastAsia="宋体" w:hint="default"/>
                <w:sz w:val="20"/>
                <w:szCs w:val="20"/>
              </w:rPr>
              <w:t>额及依据</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77"/>
              <w:jc w:val="left"/>
              <w:rPr>
                <w:rFonts w:ascii="宋体" w:hAnsi="宋体" w:cs="宋体" w:eastAsia="宋体" w:hint="default"/>
                <w:sz w:val="20"/>
                <w:szCs w:val="20"/>
              </w:rPr>
            </w:pPr>
            <w:r>
              <w:rPr>
                <w:rFonts w:ascii="宋体" w:hAnsi="宋体" w:cs="宋体" w:eastAsia="宋体" w:hint="default"/>
                <w:sz w:val="20"/>
                <w:szCs w:val="20"/>
              </w:rPr>
              <w:t>软件产品增值税即征</w:t>
            </w:r>
            <w:r>
              <w:rPr>
                <w:rFonts w:ascii="宋体" w:hAnsi="宋体" w:cs="宋体" w:eastAsia="宋体" w:hint="default"/>
                <w:w w:val="99"/>
                <w:sz w:val="20"/>
                <w:szCs w:val="20"/>
              </w:rPr>
              <w:t> </w:t>
            </w:r>
            <w:r>
              <w:rPr>
                <w:rFonts w:ascii="宋体" w:hAnsi="宋体" w:cs="宋体" w:eastAsia="宋体" w:hint="default"/>
                <w:sz w:val="20"/>
                <w:szCs w:val="20"/>
              </w:rPr>
              <w:t>即退款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3" w:right="79"/>
              <w:jc w:val="left"/>
              <w:rPr>
                <w:rFonts w:ascii="宋体" w:hAnsi="宋体" w:cs="宋体" w:eastAsia="宋体" w:hint="default"/>
                <w:sz w:val="20"/>
                <w:szCs w:val="20"/>
              </w:rPr>
            </w:pPr>
            <w:r>
              <w:rPr>
                <w:rFonts w:ascii="宋体" w:hAnsi="宋体" w:cs="宋体" w:eastAsia="宋体" w:hint="default"/>
                <w:sz w:val="20"/>
                <w:szCs w:val="20"/>
              </w:rPr>
              <w:t>软件产品增值税即征</w:t>
            </w:r>
            <w:r>
              <w:rPr>
                <w:rFonts w:ascii="宋体" w:hAnsi="宋体" w:cs="宋体" w:eastAsia="宋体" w:hint="default"/>
                <w:w w:val="99"/>
                <w:sz w:val="20"/>
                <w:szCs w:val="20"/>
              </w:rPr>
              <w:t> </w:t>
            </w:r>
            <w:r>
              <w:rPr>
                <w:rFonts w:ascii="宋体" w:hAnsi="宋体" w:cs="宋体" w:eastAsia="宋体" w:hint="default"/>
                <w:sz w:val="20"/>
                <w:szCs w:val="20"/>
              </w:rPr>
              <w:t>即退款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3,138,721.20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4"/>
              <w:ind w:left="22" w:right="34"/>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月、批复及</w:t>
            </w:r>
            <w:r>
              <w:rPr>
                <w:rFonts w:ascii="宋体" w:hAnsi="宋体" w:cs="宋体" w:eastAsia="宋体" w:hint="default"/>
                <w:w w:val="99"/>
                <w:sz w:val="20"/>
                <w:szCs w:val="20"/>
              </w:rPr>
              <w:t> </w:t>
            </w:r>
            <w:r>
              <w:rPr>
                <w:rFonts w:ascii="宋体" w:hAnsi="宋体" w:cs="宋体" w:eastAsia="宋体" w:hint="default"/>
                <w:sz w:val="20"/>
                <w:szCs w:val="20"/>
              </w:rPr>
              <w:t>税收退还书</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3,138,721.20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9"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7" w:right="0"/>
              <w:jc w:val="left"/>
              <w:rPr>
                <w:rFonts w:ascii="宋体" w:hAnsi="宋体" w:cs="宋体" w:eastAsia="宋体" w:hint="default"/>
                <w:sz w:val="20"/>
                <w:szCs w:val="20"/>
              </w:rPr>
            </w:pPr>
            <w:r>
              <w:rPr>
                <w:rFonts w:ascii="宋体" w:hAnsi="宋体" w:cs="宋体" w:eastAsia="宋体" w:hint="default"/>
                <w:sz w:val="20"/>
                <w:szCs w:val="20"/>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8"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9"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7" w:right="0"/>
              <w:jc w:val="left"/>
              <w:rPr>
                <w:rFonts w:ascii="宋体" w:hAnsi="宋体" w:cs="宋体" w:eastAsia="宋体" w:hint="default"/>
                <w:sz w:val="20"/>
                <w:szCs w:val="20"/>
              </w:rPr>
            </w:pPr>
            <w:r>
              <w:rPr>
                <w:rFonts w:ascii="宋体" w:hAnsi="宋体" w:cs="宋体" w:eastAsia="宋体" w:hint="default"/>
                <w:sz w:val="20"/>
                <w:szCs w:val="20"/>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8"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20,053,142.46</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20,053,142.46</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84" w:right="0"/>
              <w:jc w:val="left"/>
              <w:rPr>
                <w:rFonts w:ascii="Times New Roman" w:hAnsi="Times New Roman" w:cs="Times New Roman" w:eastAsia="Times New Roman" w:hint="default"/>
                <w:sz w:val="20"/>
                <w:szCs w:val="20"/>
              </w:rPr>
            </w:pPr>
            <w:r>
              <w:rPr>
                <w:rFonts w:ascii="Times New Roman"/>
                <w:sz w:val="20"/>
              </w:rPr>
              <w:t>4,582,642.07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83" w:right="0"/>
              <w:jc w:val="left"/>
              <w:rPr>
                <w:rFonts w:ascii="Times New Roman" w:hAnsi="Times New Roman" w:cs="Times New Roman" w:eastAsia="Times New Roman" w:hint="default"/>
                <w:sz w:val="20"/>
                <w:szCs w:val="20"/>
              </w:rPr>
            </w:pPr>
            <w:r>
              <w:rPr>
                <w:rFonts w:ascii="Times New Roman"/>
                <w:sz w:val="20"/>
              </w:rPr>
              <w:t>4,582,642.07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8,206,700.43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8,206,700.43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84" w:right="0"/>
              <w:jc w:val="left"/>
              <w:rPr>
                <w:rFonts w:ascii="Times New Roman" w:hAnsi="Times New Roman" w:cs="Times New Roman" w:eastAsia="Times New Roman" w:hint="default"/>
                <w:sz w:val="20"/>
                <w:szCs w:val="20"/>
              </w:rPr>
            </w:pPr>
            <w:r>
              <w:rPr>
                <w:rFonts w:ascii="Times New Roman"/>
                <w:sz w:val="20"/>
              </w:rPr>
              <w:t>2,276,804.10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83" w:right="0"/>
              <w:jc w:val="left"/>
              <w:rPr>
                <w:rFonts w:ascii="Times New Roman" w:hAnsi="Times New Roman" w:cs="Times New Roman" w:eastAsia="Times New Roman" w:hint="default"/>
                <w:sz w:val="20"/>
                <w:szCs w:val="20"/>
              </w:rPr>
            </w:pPr>
            <w:r>
              <w:rPr>
                <w:rFonts w:ascii="Times New Roman"/>
                <w:sz w:val="20"/>
              </w:rPr>
              <w:t>2,276,804.10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28,259,842.89</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28,259,842.89</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84" w:right="0"/>
              <w:jc w:val="left"/>
              <w:rPr>
                <w:rFonts w:ascii="Times New Roman" w:hAnsi="Times New Roman" w:cs="Times New Roman" w:eastAsia="Times New Roman" w:hint="default"/>
                <w:sz w:val="20"/>
                <w:szCs w:val="20"/>
              </w:rPr>
            </w:pPr>
            <w:r>
              <w:rPr>
                <w:rFonts w:ascii="Times New Roman"/>
                <w:sz w:val="20"/>
              </w:rPr>
              <w:t>6,859,446.17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83" w:right="0"/>
              <w:jc w:val="left"/>
              <w:rPr>
                <w:rFonts w:ascii="Times New Roman" w:hAnsi="Times New Roman" w:cs="Times New Roman" w:eastAsia="Times New Roman" w:hint="default"/>
                <w:sz w:val="20"/>
                <w:szCs w:val="20"/>
              </w:rPr>
            </w:pPr>
            <w:r>
              <w:rPr>
                <w:rFonts w:ascii="Times New Roman"/>
                <w:sz w:val="20"/>
              </w:rPr>
              <w:t>6,859,446.17</w:t>
            </w:r>
          </w:p>
        </w:tc>
      </w:tr>
    </w:tbl>
    <w:p>
      <w:pPr>
        <w:spacing w:after="0" w:line="240" w:lineRule="auto"/>
        <w:jc w:val="lef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预付保险费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144,956.00</w:t>
            </w:r>
            <w:r>
              <w:rPr>
                <w:rFonts w:ascii="Times New Roman"/>
                <w:sz w:val="20"/>
              </w:rPr>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144,956.00</w:t>
            </w:r>
            <w:r>
              <w:rPr>
                <w:rFonts w:ascii="Times New Roman"/>
                <w:sz w:val="20"/>
              </w:rPr>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3"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92"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19"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7"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8"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90" w:right="0"/>
              <w:jc w:val="center"/>
              <w:rPr>
                <w:rFonts w:ascii="Times New Roman" w:hAnsi="Times New Roman" w:cs="Times New Roman" w:eastAsia="Times New Roman" w:hint="default"/>
                <w:sz w:val="20"/>
                <w:szCs w:val="20"/>
              </w:rPr>
            </w:pPr>
            <w:r>
              <w:rPr>
                <w:rFonts w:ascii="Times New Roman"/>
                <w:sz w:val="20"/>
              </w:rPr>
              <w:t>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8" w:right="0"/>
              <w:jc w:val="center"/>
              <w:rPr>
                <w:rFonts w:ascii="Times New Roman" w:hAnsi="Times New Roman" w:cs="Times New Roman" w:eastAsia="Times New Roman" w:hint="default"/>
                <w:sz w:val="20"/>
                <w:szCs w:val="20"/>
              </w:rPr>
            </w:pPr>
            <w:r>
              <w:rPr>
                <w:rFonts w:ascii="Times New Roman"/>
                <w:sz w:val="20"/>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64" w:right="0"/>
              <w:jc w:val="left"/>
              <w:rPr>
                <w:rFonts w:ascii="Times New Roman" w:hAnsi="Times New Roman" w:cs="Times New Roman" w:eastAsia="Times New Roman" w:hint="default"/>
                <w:sz w:val="20"/>
                <w:szCs w:val="20"/>
              </w:rPr>
            </w:pPr>
            <w:r>
              <w:rPr>
                <w:rFonts w:ascii="Times New Roman"/>
                <w:sz w:val="20"/>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83" w:right="0"/>
              <w:jc w:val="left"/>
              <w:rPr>
                <w:rFonts w:ascii="Times New Roman" w:hAnsi="Times New Roman" w:cs="Times New Roman" w:eastAsia="Times New Roman" w:hint="default"/>
                <w:sz w:val="20"/>
                <w:szCs w:val="20"/>
              </w:rPr>
            </w:pPr>
            <w:r>
              <w:rPr>
                <w:rFonts w:ascii="Times New Roman"/>
                <w:sz w:val="20"/>
              </w:rPr>
              <w:t>5,000,000.00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0" w:right="0"/>
              <w:jc w:val="center"/>
              <w:rPr>
                <w:rFonts w:ascii="Times New Roman" w:hAnsi="Times New Roman" w:cs="Times New Roman" w:eastAsia="Times New Roman" w:hint="default"/>
                <w:sz w:val="20"/>
                <w:szCs w:val="20"/>
              </w:rPr>
            </w:pPr>
            <w:r>
              <w:rPr>
                <w:rFonts w:ascii="Times New Roman"/>
                <w:sz w:val="20"/>
              </w:rPr>
              <w:t>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Times New Roman" w:hAnsi="Times New Roman" w:cs="Times New Roman" w:eastAsia="Times New Roman" w:hint="default"/>
                <w:sz w:val="20"/>
                <w:szCs w:val="20"/>
              </w:rPr>
            </w:pPr>
            <w:r>
              <w:rPr>
                <w:rFonts w:ascii="Times New Roman"/>
                <w:sz w:val="20"/>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64" w:right="0"/>
              <w:jc w:val="left"/>
              <w:rPr>
                <w:rFonts w:ascii="Times New Roman" w:hAnsi="Times New Roman" w:cs="Times New Roman" w:eastAsia="Times New Roman" w:hint="default"/>
                <w:sz w:val="20"/>
                <w:szCs w:val="20"/>
              </w:rPr>
            </w:pPr>
            <w:r>
              <w:rPr>
                <w:rFonts w:ascii="Times New Roman"/>
                <w:sz w:val="20"/>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3" w:right="0"/>
              <w:jc w:val="left"/>
              <w:rPr>
                <w:rFonts w:ascii="Times New Roman" w:hAnsi="Times New Roman" w:cs="Times New Roman" w:eastAsia="Times New Roman" w:hint="default"/>
                <w:sz w:val="20"/>
                <w:szCs w:val="20"/>
              </w:rPr>
            </w:pPr>
            <w:r>
              <w:rPr>
                <w:rFonts w:ascii="Times New Roman"/>
                <w:sz w:val="20"/>
              </w:rPr>
              <w:t>5,000,000.00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90" w:right="0"/>
              <w:jc w:val="center"/>
              <w:rPr>
                <w:rFonts w:ascii="Times New Roman" w:hAnsi="Times New Roman" w:cs="Times New Roman" w:eastAsia="Times New Roman" w:hint="default"/>
                <w:sz w:val="20"/>
                <w:szCs w:val="20"/>
              </w:rPr>
            </w:pPr>
            <w:r>
              <w:rPr>
                <w:rFonts w:ascii="Times New Roman"/>
                <w:sz w:val="20"/>
              </w:rPr>
              <w:t>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8" w:right="0"/>
              <w:jc w:val="center"/>
              <w:rPr>
                <w:rFonts w:ascii="Times New Roman" w:hAnsi="Times New Roman" w:cs="Times New Roman" w:eastAsia="Times New Roman" w:hint="default"/>
                <w:sz w:val="20"/>
                <w:szCs w:val="20"/>
              </w:rPr>
            </w:pPr>
            <w:r>
              <w:rPr>
                <w:rFonts w:ascii="Times New Roman"/>
                <w:sz w:val="20"/>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64" w:right="0"/>
              <w:jc w:val="left"/>
              <w:rPr>
                <w:rFonts w:ascii="Times New Roman" w:hAnsi="Times New Roman" w:cs="Times New Roman" w:eastAsia="Times New Roman" w:hint="default"/>
                <w:sz w:val="20"/>
                <w:szCs w:val="20"/>
              </w:rPr>
            </w:pPr>
            <w:r>
              <w:rPr>
                <w:rFonts w:ascii="Times New Roman"/>
                <w:sz w:val="20"/>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83" w:right="0"/>
              <w:jc w:val="left"/>
              <w:rPr>
                <w:rFonts w:ascii="Times New Roman" w:hAnsi="Times New Roman" w:cs="Times New Roman" w:eastAsia="Times New Roman" w:hint="default"/>
                <w:sz w:val="20"/>
                <w:szCs w:val="20"/>
              </w:rPr>
            </w:pPr>
            <w:r>
              <w:rPr>
                <w:rFonts w:ascii="Times New Roman"/>
                <w:sz w:val="20"/>
              </w:rPr>
              <w:t>5,000,000.00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325" w:right="27" w:hanging="300"/>
              <w:jc w:val="left"/>
              <w:rPr>
                <w:rFonts w:ascii="宋体" w:hAnsi="宋体" w:cs="宋体" w:eastAsia="宋体" w:hint="default"/>
                <w:sz w:val="20"/>
                <w:szCs w:val="20"/>
              </w:rPr>
            </w:pPr>
            <w:r>
              <w:rPr>
                <w:rFonts w:ascii="宋体" w:hAnsi="宋体" w:cs="宋体" w:eastAsia="宋体" w:hint="default"/>
                <w:sz w:val="20"/>
                <w:szCs w:val="20"/>
              </w:rPr>
              <w:t>被投资单</w:t>
            </w:r>
            <w:r>
              <w:rPr>
                <w:rFonts w:ascii="宋体" w:hAnsi="宋体" w:cs="宋体" w:eastAsia="宋体" w:hint="default"/>
                <w:w w:val="99"/>
                <w:sz w:val="20"/>
                <w:szCs w:val="20"/>
              </w:rPr>
              <w:t> </w:t>
            </w:r>
            <w:r>
              <w:rPr>
                <w:rFonts w:ascii="宋体" w:hAnsi="宋体" w:cs="宋体" w:eastAsia="宋体" w:hint="default"/>
                <w:sz w:val="20"/>
                <w:szCs w:val="20"/>
              </w:rPr>
              <w:t>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35"/>
              <w:ind w:left="30" w:right="28"/>
              <w:jc w:val="center"/>
              <w:rPr>
                <w:rFonts w:ascii="宋体" w:hAnsi="宋体" w:cs="宋体" w:eastAsia="宋体" w:hint="default"/>
                <w:sz w:val="20"/>
                <w:szCs w:val="20"/>
              </w:rPr>
            </w:pPr>
            <w:r>
              <w:rPr>
                <w:rFonts w:ascii="宋体" w:hAnsi="宋体" w:cs="宋体" w:eastAsia="宋体" w:hint="default"/>
                <w:sz w:val="20"/>
                <w:szCs w:val="20"/>
              </w:rPr>
              <w:t>在被投资</w:t>
            </w:r>
            <w:r>
              <w:rPr>
                <w:rFonts w:ascii="宋体" w:hAnsi="宋体" w:cs="宋体" w:eastAsia="宋体" w:hint="default"/>
                <w:w w:val="99"/>
                <w:sz w:val="20"/>
                <w:szCs w:val="20"/>
              </w:rPr>
              <w:t> </w:t>
            </w:r>
            <w:r>
              <w:rPr>
                <w:rFonts w:ascii="宋体" w:hAnsi="宋体" w:cs="宋体" w:eastAsia="宋体" w:hint="default"/>
                <w:sz w:val="20"/>
                <w:szCs w:val="20"/>
              </w:rPr>
              <w:t>单位持股</w:t>
            </w:r>
            <w:r>
              <w:rPr>
                <w:rFonts w:ascii="宋体" w:hAnsi="宋体" w:cs="宋体" w:eastAsia="宋体" w:hint="default"/>
                <w:w w:val="99"/>
                <w:sz w:val="20"/>
                <w:szCs w:val="20"/>
              </w:rPr>
              <w:t> </w:t>
            </w:r>
            <w:r>
              <w:rPr>
                <w:rFonts w:ascii="宋体" w:hAnsi="宋体" w:cs="宋体" w:eastAsia="宋体" w:hint="default"/>
                <w:sz w:val="20"/>
                <w:szCs w:val="20"/>
              </w:rPr>
              <w:t>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228" w:right="29" w:hanging="200"/>
              <w:jc w:val="left"/>
              <w:rPr>
                <w:rFonts w:ascii="宋体" w:hAnsi="宋体" w:cs="宋体" w:eastAsia="宋体" w:hint="default"/>
                <w:sz w:val="20"/>
                <w:szCs w:val="20"/>
              </w:rPr>
            </w:pPr>
            <w:r>
              <w:rPr>
                <w:rFonts w:ascii="宋体" w:hAnsi="宋体" w:cs="宋体" w:eastAsia="宋体" w:hint="default"/>
                <w:sz w:val="20"/>
                <w:szCs w:val="20"/>
              </w:rPr>
              <w:t>本期现金</w:t>
            </w:r>
            <w:r>
              <w:rPr>
                <w:rFonts w:ascii="宋体" w:hAnsi="宋体" w:cs="宋体" w:eastAsia="宋体" w:hint="default"/>
                <w:w w:val="99"/>
                <w:sz w:val="20"/>
                <w:szCs w:val="20"/>
              </w:rPr>
              <w:t> </w:t>
            </w:r>
            <w:r>
              <w:rPr>
                <w:rFonts w:ascii="宋体" w:hAnsi="宋体" w:cs="宋体" w:eastAsia="宋体" w:hint="default"/>
                <w:sz w:val="20"/>
                <w:szCs w:val="20"/>
              </w:rPr>
              <w:t>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7"/>
              <w:ind w:left="230" w:right="0"/>
              <w:jc w:val="left"/>
              <w:rPr>
                <w:rFonts w:ascii="宋体" w:hAnsi="宋体" w:cs="宋体" w:eastAsia="宋体" w:hint="default"/>
                <w:sz w:val="20"/>
                <w:szCs w:val="20"/>
              </w:rPr>
            </w:pPr>
            <w:r>
              <w:rPr>
                <w:rFonts w:ascii="宋体" w:hAnsi="宋体" w:cs="宋体" w:eastAsia="宋体" w:hint="default"/>
                <w:sz w:val="20"/>
                <w:szCs w:val="20"/>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7"/>
              <w:ind w:left="29"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7"/>
              <w:ind w:left="31"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7"/>
              <w:ind w:left="229" w:right="0"/>
              <w:jc w:val="left"/>
              <w:rPr>
                <w:rFonts w:ascii="宋体" w:hAnsi="宋体" w:cs="宋体" w:eastAsia="宋体" w:hint="default"/>
                <w:sz w:val="20"/>
                <w:szCs w:val="20"/>
              </w:rPr>
            </w:pPr>
            <w:r>
              <w:rPr>
                <w:rFonts w:ascii="宋体" w:hAnsi="宋体" w:cs="宋体" w:eastAsia="宋体" w:hint="default"/>
                <w:sz w:val="20"/>
                <w:szCs w:val="20"/>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7"/>
              <w:ind w:left="230" w:right="0"/>
              <w:jc w:val="left"/>
              <w:rPr>
                <w:rFonts w:ascii="宋体" w:hAnsi="宋体" w:cs="宋体" w:eastAsia="宋体" w:hint="default"/>
                <w:sz w:val="20"/>
                <w:szCs w:val="20"/>
              </w:rPr>
            </w:pPr>
            <w:r>
              <w:rPr>
                <w:rFonts w:ascii="宋体" w:hAnsi="宋体" w:cs="宋体" w:eastAsia="宋体" w:hint="default"/>
                <w:sz w:val="20"/>
                <w:szCs w:val="20"/>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7"/>
              <w:ind w:left="29"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7"/>
              <w:ind w:left="31"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7"/>
              <w:ind w:left="228" w:right="0"/>
              <w:jc w:val="left"/>
              <w:rPr>
                <w:rFonts w:ascii="宋体" w:hAnsi="宋体" w:cs="宋体" w:eastAsia="宋体" w:hint="default"/>
                <w:sz w:val="20"/>
                <w:szCs w:val="20"/>
              </w:rPr>
            </w:pPr>
            <w:r>
              <w:rPr>
                <w:rFonts w:ascii="宋体" w:hAnsi="宋体" w:cs="宋体" w:eastAsia="宋体" w:hint="default"/>
                <w:sz w:val="20"/>
                <w:szCs w:val="20"/>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上海卫生</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29"/>
              <w:jc w:val="both"/>
              <w:rPr>
                <w:rFonts w:ascii="宋体" w:hAnsi="宋体" w:cs="宋体" w:eastAsia="宋体" w:hint="default"/>
                <w:sz w:val="20"/>
                <w:szCs w:val="20"/>
              </w:rPr>
            </w:pPr>
            <w:r>
              <w:rPr>
                <w:rFonts w:ascii="宋体" w:hAnsi="宋体" w:cs="宋体" w:eastAsia="宋体" w:hint="default"/>
                <w:sz w:val="20"/>
                <w:szCs w:val="20"/>
              </w:rPr>
              <w:t>信息工程</w:t>
            </w:r>
            <w:r>
              <w:rPr>
                <w:rFonts w:ascii="宋体" w:hAnsi="宋体" w:cs="宋体" w:eastAsia="宋体" w:hint="default"/>
                <w:w w:val="99"/>
                <w:sz w:val="20"/>
                <w:szCs w:val="20"/>
              </w:rPr>
              <w:t> </w:t>
            </w:r>
            <w:r>
              <w:rPr>
                <w:rFonts w:ascii="宋体" w:hAnsi="宋体" w:cs="宋体" w:eastAsia="宋体" w:hint="default"/>
                <w:sz w:val="20"/>
                <w:szCs w:val="20"/>
              </w:rPr>
              <w:t>技术研究</w:t>
            </w:r>
            <w:r>
              <w:rPr>
                <w:rFonts w:ascii="宋体" w:hAnsi="宋体" w:cs="宋体" w:eastAsia="宋体" w:hint="default"/>
                <w:w w:val="99"/>
                <w:sz w:val="20"/>
                <w:szCs w:val="20"/>
              </w:rPr>
              <w:t> </w:t>
            </w:r>
            <w:r>
              <w:rPr>
                <w:rFonts w:ascii="宋体" w:hAnsi="宋体" w:cs="宋体" w:eastAsia="宋体" w:hint="default"/>
                <w:sz w:val="20"/>
                <w:szCs w:val="20"/>
              </w:rPr>
              <w:t>中心有限</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.00</w:t>
            </w:r>
            <w:r>
              <w:rPr>
                <w:rFonts w:ascii="Times New Roman"/>
                <w:sz w:val="20"/>
              </w:rPr>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.00</w:t>
            </w:r>
            <w:r>
              <w:rPr>
                <w:rFonts w:ascii="Times New Roman"/>
                <w:sz w:val="20"/>
              </w:rPr>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.00</w:t>
            </w:r>
            <w:r>
              <w:rPr>
                <w:rFonts w:ascii="Times New Roman"/>
                <w:sz w:val="20"/>
              </w:rPr>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.00</w:t>
            </w:r>
            <w:r>
              <w:rPr>
                <w:rFonts w:ascii="Times New Roman"/>
                <w:sz w:val="20"/>
              </w:rPr>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220" w:right="0"/>
              <w:jc w:val="left"/>
              <w:rPr>
                <w:rFonts w:ascii="Times New Roman" w:hAnsi="Times New Roman" w:cs="Times New Roman" w:eastAsia="Times New Roman" w:hint="default"/>
                <w:sz w:val="20"/>
                <w:szCs w:val="20"/>
              </w:rPr>
            </w:pPr>
            <w:r>
              <w:rPr>
                <w:rFonts w:ascii="Times New Roman"/>
                <w:sz w:val="20"/>
              </w:rPr>
              <w:t>14.29%</w:t>
            </w:r>
          </w:p>
        </w:tc>
        <w:tc>
          <w:tcPr>
            <w:tcW w:w="870" w:type="dxa"/>
            <w:vMerge/>
            <w:tcBorders>
              <w:left w:val="single" w:sz="4" w:space="0" w:color="000000"/>
              <w:right w:val="single" w:sz="4" w:space="0" w:color="000000"/>
            </w:tcBorders>
          </w:tcPr>
          <w:p>
            <w:pPr/>
          </w:p>
        </w:tc>
      </w:tr>
      <w:tr>
        <w:trPr>
          <w:trHeight w:val="357"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.00</w:t>
            </w:r>
            <w:r>
              <w:rPr>
                <w:rFonts w:ascii="Times New Roman"/>
                <w:sz w:val="20"/>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.00</w:t>
            </w:r>
            <w:r>
              <w:rPr>
                <w:rFonts w:ascii="Times New Roman"/>
                <w:sz w:val="20"/>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.00</w:t>
            </w:r>
            <w:r>
              <w:rPr>
                <w:rFonts w:ascii="Times New Roman"/>
                <w:sz w:val="20"/>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.00</w:t>
            </w:r>
            <w:r>
              <w:rPr>
                <w:rFonts w:ascii="Times New Roman"/>
                <w:sz w:val="20"/>
              </w:rPr>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10</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76" w:right="0"/>
              <w:jc w:val="left"/>
              <w:rPr>
                <w:rFonts w:ascii="宋体" w:hAnsi="宋体" w:cs="宋体" w:eastAsia="宋体" w:hint="default"/>
                <w:sz w:val="20"/>
                <w:szCs w:val="20"/>
              </w:rPr>
            </w:pPr>
            <w:r>
              <w:rPr>
                <w:rFonts w:ascii="宋体" w:hAnsi="宋体" w:cs="宋体" w:eastAsia="宋体" w:hint="default"/>
                <w:sz w:val="20"/>
                <w:szCs w:val="20"/>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right="1"/>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right="0"/>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right="1"/>
              <w:jc w:val="center"/>
              <w:rPr>
                <w:rFonts w:ascii="宋体" w:hAnsi="宋体" w:cs="宋体" w:eastAsia="宋体" w:hint="default"/>
                <w:sz w:val="20"/>
                <w:szCs w:val="20"/>
              </w:rPr>
            </w:pPr>
            <w:r>
              <w:rPr>
                <w:rFonts w:ascii="宋体" w:hAnsi="宋体" w:cs="宋体" w:eastAsia="宋体" w:hint="default"/>
                <w:sz w:val="20"/>
                <w:szCs w:val="20"/>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178"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179"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178"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r>
        <w:trPr>
          <w:trHeight w:val="400" w:hRule="exact"/>
        </w:trPr>
        <w:tc>
          <w:tcPr>
            <w:tcW w:w="1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2" w:right="0"/>
              <w:jc w:val="left"/>
              <w:rPr>
                <w:rFonts w:ascii="宋体" w:hAnsi="宋体" w:cs="宋体" w:eastAsia="宋体" w:hint="default"/>
                <w:sz w:val="20"/>
                <w:szCs w:val="20"/>
              </w:rPr>
            </w:pPr>
            <w:r>
              <w:rPr>
                <w:rFonts w:ascii="宋体" w:hAnsi="宋体" w:cs="宋体" w:eastAsia="宋体" w:hint="default"/>
                <w:sz w:val="20"/>
                <w:szCs w:val="20"/>
              </w:rPr>
              <w:t>分期收款销售</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 w:right="0"/>
              <w:jc w:val="center"/>
              <w:rPr>
                <w:rFonts w:ascii="Times New Roman" w:hAnsi="Times New Roman" w:cs="Times New Roman" w:eastAsia="Times New Roman" w:hint="default"/>
                <w:sz w:val="20"/>
                <w:szCs w:val="20"/>
              </w:rPr>
            </w:pPr>
            <w:r>
              <w:rPr>
                <w:rFonts w:ascii="Times New Roman"/>
                <w:sz w:val="20"/>
              </w:rPr>
              <w:t>26,646,628.2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 w:right="0"/>
              <w:jc w:val="center"/>
              <w:rPr>
                <w:rFonts w:ascii="Times New Roman" w:hAnsi="Times New Roman" w:cs="Times New Roman" w:eastAsia="Times New Roman" w:hint="default"/>
                <w:sz w:val="20"/>
                <w:szCs w:val="20"/>
              </w:rPr>
            </w:pPr>
            <w:r>
              <w:rPr>
                <w:rFonts w:ascii="Times New Roman"/>
                <w:sz w:val="20"/>
              </w:rPr>
              <w:t>1,332,331.41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center"/>
              <w:rPr>
                <w:rFonts w:ascii="Times New Roman" w:hAnsi="Times New Roman" w:cs="Times New Roman" w:eastAsia="Times New Roman" w:hint="default"/>
                <w:sz w:val="20"/>
                <w:szCs w:val="20"/>
              </w:rPr>
            </w:pPr>
            <w:r>
              <w:rPr>
                <w:rFonts w:ascii="Times New Roman"/>
                <w:sz w:val="20"/>
              </w:rPr>
              <w:t>25,314,296.7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20"/>
                <w:szCs w:val="20"/>
              </w:rPr>
            </w:pPr>
            <w:r>
              <w:rPr>
                <w:rFonts w:ascii="Times New Roman"/>
                <w:sz w:val="20"/>
              </w:rPr>
              <w:t>6%-6.4%</w:t>
            </w:r>
          </w:p>
        </w:tc>
      </w:tr>
    </w:tbl>
    <w:p>
      <w:pPr>
        <w:spacing w:after="0" w:line="240" w:lineRule="auto"/>
        <w:jc w:val="lef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362" w:hRule="exact"/>
        </w:trPr>
        <w:tc>
          <w:tcPr>
            <w:tcW w:w="1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商品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26,646,628.2</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20"/>
                <w:szCs w:val="20"/>
              </w:rPr>
            </w:pPr>
            <w:r>
              <w:rPr>
                <w:rFonts w:ascii="Times New Roman"/>
                <w:sz w:val="20"/>
              </w:rPr>
              <w:t>1,332,331.41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25,314,296.7</w:t>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196"/>
        <w:gridCol w:w="1196"/>
        <w:gridCol w:w="1196"/>
        <w:gridCol w:w="1195"/>
        <w:gridCol w:w="1286"/>
        <w:gridCol w:w="1367"/>
      </w:tblGrid>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492" w:right="92" w:hanging="399"/>
              <w:jc w:val="left"/>
              <w:rPr>
                <w:rFonts w:ascii="宋体" w:hAnsi="宋体" w:cs="宋体" w:eastAsia="宋体" w:hint="default"/>
                <w:sz w:val="20"/>
                <w:szCs w:val="20"/>
              </w:rPr>
            </w:pPr>
            <w:r>
              <w:rPr>
                <w:rFonts w:ascii="宋体" w:hAnsi="宋体" w:cs="宋体" w:eastAsia="宋体" w:hint="default"/>
                <w:sz w:val="20"/>
                <w:szCs w:val="20"/>
              </w:rPr>
              <w:t>房屋及建筑</w:t>
            </w:r>
            <w:r>
              <w:rPr>
                <w:rFonts w:ascii="宋体" w:hAnsi="宋体" w:cs="宋体" w:eastAsia="宋体" w:hint="default"/>
                <w:w w:val="99"/>
                <w:sz w:val="20"/>
                <w:szCs w:val="20"/>
              </w:rPr>
              <w:t> </w:t>
            </w:r>
            <w:r>
              <w:rPr>
                <w:rFonts w:ascii="宋体" w:hAnsi="宋体" w:cs="宋体" w:eastAsia="宋体" w:hint="default"/>
                <w:sz w:val="20"/>
                <w:szCs w:val="20"/>
              </w:rPr>
              <w:t>物</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3"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715"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期初余额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36,862,379.6</w:t>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w w:val="95"/>
                <w:sz w:val="20"/>
              </w:rPr>
              <w:t>1,118,698.21</w:t>
            </w:r>
            <w:r>
              <w:rPr>
                <w:rFonts w:ascii="Times New Roman"/>
                <w:spacing w:val="-1"/>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2,824,199.22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40,805,277.07</w:t>
            </w:r>
            <w:r>
              <w:rPr>
                <w:rFonts w:ascii="Times New Roman"/>
                <w:sz w:val="20"/>
              </w:rPr>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本期增加金额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2,801,585.72</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2,486,503.75</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spacing w:val="-1"/>
                <w:sz w:val="20"/>
              </w:rPr>
              <w:t>1,469,224.65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6,757,314.12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6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）购置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1,355,988.35</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323,979.28</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1,172,410.55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2,852,378.18</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610"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）企业合并增</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加</w:t>
            </w:r>
            <w:r>
              <w:rPr>
                <w:rFonts w:ascii="宋体" w:hAnsi="宋体" w:cs="宋体" w:eastAsia="宋体" w:hint="default"/>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1,445,597.37</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2,162,524.47</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296,814.10</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3,904,935.94</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本期减少金额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225,225.34</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339,680.00</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123,685.48</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688,590.82</w:t>
            </w:r>
            <w:r>
              <w:rPr>
                <w:rFonts w:ascii="Times New Roman"/>
                <w:sz w:val="20"/>
              </w:rPr>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24"/>
              <w:jc w:val="right"/>
              <w:rPr>
                <w:rFonts w:ascii="宋体" w:hAnsi="宋体" w:cs="宋体" w:eastAsia="宋体" w:hint="default"/>
                <w:sz w:val="20"/>
                <w:szCs w:val="20"/>
              </w:rPr>
            </w:pPr>
            <w:r>
              <w:rPr>
                <w:rFonts w:ascii="宋体" w:hAnsi="宋体" w:cs="宋体" w:eastAsia="宋体" w:hint="default"/>
                <w:spacing w:val="-2"/>
                <w:w w:val="95"/>
                <w:sz w:val="20"/>
                <w:szCs w:val="20"/>
              </w:rPr>
              <w:t>（</w:t>
            </w:r>
            <w:r>
              <w:rPr>
                <w:rFonts w:ascii="Times New Roman" w:hAnsi="Times New Roman" w:cs="Times New Roman" w:eastAsia="Times New Roman" w:hint="default"/>
                <w:spacing w:val="-2"/>
                <w:w w:val="95"/>
                <w:sz w:val="20"/>
                <w:szCs w:val="20"/>
              </w:rPr>
              <w:t>1</w:t>
            </w:r>
            <w:r>
              <w:rPr>
                <w:rFonts w:ascii="宋体" w:hAnsi="宋体" w:cs="宋体" w:eastAsia="宋体" w:hint="default"/>
                <w:spacing w:val="-2"/>
                <w:w w:val="95"/>
                <w:sz w:val="20"/>
                <w:szCs w:val="20"/>
              </w:rPr>
              <w:t>）处置或报废</w:t>
            </w:r>
            <w:r>
              <w:rPr>
                <w:rFonts w:ascii="宋体" w:hAnsi="宋体" w:cs="宋体" w:eastAsia="宋体" w:hint="default"/>
                <w:spacing w:val="-2"/>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225,225.34</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339,680.00</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123,685.48</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w w:val="95"/>
                <w:sz w:val="20"/>
              </w:rPr>
              <w:t>688,590.82</w:t>
            </w:r>
            <w:r>
              <w:rPr>
                <w:rFonts w:ascii="Times New Roman"/>
                <w:sz w:val="20"/>
              </w:rPr>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期末余额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39,438,740.0</w:t>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3,265,521.96</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4,169,738.39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46,874,000.37</w:t>
            </w:r>
            <w:r>
              <w:rPr>
                <w:rFonts w:ascii="Times New Roman"/>
                <w:sz w:val="20"/>
              </w:rPr>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期初余额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9,494,847.05</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636,534.95</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407,425.80</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w w:val="95"/>
                <w:sz w:val="20"/>
              </w:rPr>
              <w:t>10,538,807.80</w:t>
            </w:r>
            <w:r>
              <w:rPr>
                <w:rFonts w:ascii="Times New Roman"/>
                <w:sz w:val="20"/>
              </w:rPr>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本期增加金额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7,787,616.07</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1,758,686.04</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817,018.01</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10,363,320.12</w:t>
            </w:r>
            <w:r>
              <w:rPr>
                <w:rFonts w:ascii="Times New Roman"/>
                <w:sz w:val="20"/>
              </w:rPr>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6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）计提</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6,818,544.35</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285,762.88</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630,423.65</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7,734,730.88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）企业合并增加</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969,071.72</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1,472,923.16</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186,594.36</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2,628,589.24</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本期减少金额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172,095.83</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339,680.00</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48,195.81</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w w:val="95"/>
                <w:sz w:val="20"/>
              </w:rPr>
              <w:t>559,971.64</w:t>
            </w:r>
            <w:r>
              <w:rPr>
                <w:rFonts w:ascii="Times New Roman"/>
                <w:sz w:val="20"/>
              </w:rPr>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4"/>
              <w:jc w:val="right"/>
              <w:rPr>
                <w:rFonts w:ascii="宋体" w:hAnsi="宋体" w:cs="宋体" w:eastAsia="宋体" w:hint="default"/>
                <w:sz w:val="20"/>
                <w:szCs w:val="20"/>
              </w:rPr>
            </w:pPr>
            <w:r>
              <w:rPr>
                <w:rFonts w:ascii="宋体" w:hAnsi="宋体" w:cs="宋体" w:eastAsia="宋体" w:hint="default"/>
                <w:spacing w:val="-2"/>
                <w:w w:val="95"/>
                <w:sz w:val="20"/>
                <w:szCs w:val="20"/>
              </w:rPr>
              <w:t>（</w:t>
            </w:r>
            <w:r>
              <w:rPr>
                <w:rFonts w:ascii="Times New Roman" w:hAnsi="Times New Roman" w:cs="Times New Roman" w:eastAsia="Times New Roman" w:hint="default"/>
                <w:spacing w:val="-2"/>
                <w:w w:val="95"/>
                <w:sz w:val="20"/>
                <w:szCs w:val="20"/>
              </w:rPr>
              <w:t>1</w:t>
            </w:r>
            <w:r>
              <w:rPr>
                <w:rFonts w:ascii="宋体" w:hAnsi="宋体" w:cs="宋体" w:eastAsia="宋体" w:hint="default"/>
                <w:spacing w:val="-2"/>
                <w:w w:val="95"/>
                <w:sz w:val="20"/>
                <w:szCs w:val="20"/>
              </w:rPr>
              <w:t>）处置或报废</w:t>
            </w:r>
            <w:r>
              <w:rPr>
                <w:rFonts w:ascii="宋体" w:hAnsi="宋体" w:cs="宋体" w:eastAsia="宋体" w:hint="default"/>
                <w:spacing w:val="-2"/>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172,095.83</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339,680.00</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48,195.81</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559,971.64</w:t>
            </w:r>
            <w:r>
              <w:rPr>
                <w:rFonts w:ascii="Times New Roman"/>
                <w:sz w:val="20"/>
              </w:rPr>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期末余额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spacing w:val="-1"/>
                <w:w w:val="95"/>
                <w:sz w:val="20"/>
              </w:rPr>
              <w:t>17,110,367.2</w:t>
            </w:r>
            <w:r>
              <w:rPr>
                <w:rFonts w:ascii="Times New Roman"/>
                <w:spacing w:val="-1"/>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2,055,540.99</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1,176,248.00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20,342,156.28</w:t>
            </w:r>
            <w:r>
              <w:rPr>
                <w:rFonts w:ascii="Times New Roman"/>
                <w:sz w:val="20"/>
              </w:rPr>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期末账面价值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22,328,372.7</w:t>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1,209,980.97</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2,993,490.39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26,531,844.09</w:t>
            </w:r>
            <w:r>
              <w:rPr>
                <w:rFonts w:ascii="Times New Roman"/>
                <w:sz w:val="20"/>
              </w:rPr>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期初账面价值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spacing w:val="-1"/>
                <w:sz w:val="20"/>
              </w:rPr>
              <w:t>27,367,532.5</w:t>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482,163.26</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2,416,773.42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30,266,469.27</w:t>
            </w:r>
            <w:r>
              <w:rPr>
                <w:rFonts w:ascii="Times New Roman"/>
                <w:sz w:val="20"/>
              </w:rPr>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after="0" w:line="240" w:lineRule="auto"/>
        <w:jc w:val="right"/>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63"/>
        <w:gridCol w:w="1396"/>
        <w:gridCol w:w="1368"/>
        <w:gridCol w:w="1382"/>
        <w:gridCol w:w="1381"/>
        <w:gridCol w:w="1579"/>
      </w:tblGrid>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92"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78"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86" w:right="0"/>
              <w:jc w:val="left"/>
              <w:rPr>
                <w:rFonts w:ascii="宋体" w:hAnsi="宋体" w:cs="宋体" w:eastAsia="宋体" w:hint="default"/>
                <w:sz w:val="20"/>
                <w:szCs w:val="20"/>
              </w:rPr>
            </w:pPr>
            <w:r>
              <w:rPr>
                <w:rFonts w:ascii="宋体" w:hAnsi="宋体" w:cs="宋体" w:eastAsia="宋体" w:hint="default"/>
                <w:sz w:val="20"/>
                <w:szCs w:val="20"/>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期初余额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2,445,752.49</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2,445,752.49</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9,649,624.64</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9,649,624.64</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6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）购置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130,704.17</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130,704.17</w:t>
            </w:r>
            <w:r>
              <w:rPr>
                <w:rFonts w:ascii="Times New Roman"/>
                <w:sz w:val="20"/>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6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）内部研发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9,005,668.33</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9,005,668.33</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6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513,252.14</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513,252.14</w:t>
            </w:r>
            <w:r>
              <w:rPr>
                <w:rFonts w:ascii="Times New Roman"/>
                <w:sz w:val="20"/>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期末余额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12,095,377.13</w:t>
            </w:r>
            <w:r>
              <w:rPr>
                <w:rFonts w:ascii="Times New Roman"/>
                <w:sz w:val="20"/>
              </w:rPr>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12,095,377.13</w:t>
            </w:r>
            <w:r>
              <w:rPr>
                <w:rFonts w:ascii="Times New Roman"/>
                <w:sz w:val="20"/>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期初余额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465,812.69</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465,812.69</w:t>
            </w:r>
            <w:r>
              <w:rPr>
                <w:rFonts w:ascii="Times New Roman"/>
                <w:sz w:val="20"/>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462,854.62</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462,854.62</w:t>
            </w:r>
            <w:r>
              <w:rPr>
                <w:rFonts w:ascii="Times New Roman"/>
                <w:sz w:val="20"/>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6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）计提</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344,223.63</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344,223.63</w:t>
            </w:r>
            <w:r>
              <w:rPr>
                <w:rFonts w:ascii="Times New Roman"/>
                <w:sz w:val="20"/>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spacing w:val="-1"/>
                <w:w w:val="95"/>
                <w:sz w:val="20"/>
              </w:rPr>
              <w:t>118,630.99</w:t>
            </w:r>
            <w:r>
              <w:rPr>
                <w:rFonts w:ascii="Times New Roman"/>
                <w:spacing w:val="-1"/>
                <w:sz w:val="20"/>
              </w:rPr>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spacing w:val="-1"/>
                <w:w w:val="95"/>
                <w:sz w:val="20"/>
              </w:rPr>
              <w:t>118,630.99</w:t>
            </w:r>
            <w:r>
              <w:rPr>
                <w:rFonts w:ascii="Times New Roman"/>
                <w:spacing w:val="-1"/>
                <w:sz w:val="20"/>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期末余额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928,667.31</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928,667.31</w:t>
            </w:r>
            <w:r>
              <w:rPr>
                <w:rFonts w:ascii="Times New Roman"/>
                <w:sz w:val="20"/>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spacing w:val="-1"/>
                <w:sz w:val="20"/>
              </w:rPr>
              <w:t>11,166,709.82</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spacing w:val="-1"/>
                <w:sz w:val="20"/>
              </w:rPr>
              <w:t>11,166,709.82</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1,979,939.80</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1,979,939.80</w:t>
            </w:r>
          </w:p>
        </w:tc>
      </w:tr>
    </w:tbl>
    <w:p>
      <w:pPr>
        <w:pStyle w:val="BodyText"/>
        <w:spacing w:line="240" w:lineRule="auto" w:before="50"/>
        <w:ind w:right="0"/>
        <w:jc w:val="left"/>
      </w:pPr>
      <w:r>
        <w:rPr/>
        <w:t>本期末通过公司内部研发形成的无形资产占无形资产余额的比例</w:t>
      </w:r>
      <w:r>
        <w:rPr>
          <w:spacing w:val="-49"/>
        </w:rPr>
        <w:t> </w:t>
      </w:r>
      <w:r>
        <w:rPr>
          <w:rFonts w:ascii="Times New Roman" w:hAnsi="Times New Roman" w:cs="Times New Roman" w:eastAsia="Times New Roman" w:hint="default"/>
        </w:rPr>
        <w:t>74.46%</w:t>
      </w:r>
      <w:r>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13</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9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1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93"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90" w:right="0"/>
              <w:jc w:val="left"/>
              <w:rPr>
                <w:rFonts w:ascii="宋体" w:hAnsi="宋体" w:cs="宋体" w:eastAsia="宋体" w:hint="default"/>
                <w:sz w:val="20"/>
                <w:szCs w:val="20"/>
              </w:rPr>
            </w:pPr>
            <w:r>
              <w:rPr>
                <w:rFonts w:ascii="宋体" w:hAnsi="宋体" w:cs="宋体" w:eastAsia="宋体" w:hint="default"/>
                <w:sz w:val="20"/>
                <w:szCs w:val="20"/>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188" w:right="0"/>
              <w:jc w:val="left"/>
              <w:rPr>
                <w:rFonts w:ascii="宋体" w:hAnsi="宋体" w:cs="宋体" w:eastAsia="宋体" w:hint="default"/>
                <w:sz w:val="20"/>
                <w:szCs w:val="20"/>
              </w:rPr>
            </w:pPr>
            <w:r>
              <w:rPr>
                <w:rFonts w:ascii="宋体" w:hAnsi="宋体" w:cs="宋体" w:eastAsia="宋体" w:hint="default"/>
                <w:sz w:val="20"/>
                <w:szCs w:val="20"/>
              </w:rPr>
              <w:t>本期减少金额</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92"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714"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493" w:right="93" w:hanging="401"/>
              <w:jc w:val="left"/>
              <w:rPr>
                <w:rFonts w:ascii="宋体" w:hAnsi="宋体" w:cs="宋体" w:eastAsia="宋体" w:hint="default"/>
                <w:sz w:val="20"/>
                <w:szCs w:val="20"/>
              </w:rPr>
            </w:pPr>
            <w:r>
              <w:rPr>
                <w:rFonts w:ascii="宋体" w:hAnsi="宋体" w:cs="宋体" w:eastAsia="宋体" w:hint="default"/>
                <w:sz w:val="20"/>
                <w:szCs w:val="20"/>
              </w:rPr>
              <w:t>内部开发支</w:t>
            </w:r>
            <w:r>
              <w:rPr>
                <w:rFonts w:ascii="宋体" w:hAnsi="宋体" w:cs="宋体" w:eastAsia="宋体" w:hint="default"/>
                <w:w w:val="99"/>
                <w:sz w:val="20"/>
                <w:szCs w:val="20"/>
              </w:rPr>
              <w:t> </w:t>
            </w:r>
            <w:r>
              <w:rPr>
                <w:rFonts w:ascii="宋体" w:hAnsi="宋体" w:cs="宋体" w:eastAsia="宋体" w:hint="default"/>
                <w:sz w:val="20"/>
                <w:szCs w:val="20"/>
              </w:rPr>
              <w:t>出</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394" w:right="92" w:hanging="300"/>
              <w:jc w:val="left"/>
              <w:rPr>
                <w:rFonts w:ascii="宋体" w:hAnsi="宋体" w:cs="宋体" w:eastAsia="宋体" w:hint="default"/>
                <w:sz w:val="20"/>
                <w:szCs w:val="20"/>
              </w:rPr>
            </w:pPr>
            <w:r>
              <w:rPr>
                <w:rFonts w:ascii="宋体" w:hAnsi="宋体" w:cs="宋体" w:eastAsia="宋体" w:hint="default"/>
                <w:sz w:val="20"/>
                <w:szCs w:val="20"/>
              </w:rPr>
              <w:t>确认为无形</w:t>
            </w:r>
            <w:r>
              <w:rPr>
                <w:rFonts w:ascii="宋体" w:hAnsi="宋体" w:cs="宋体" w:eastAsia="宋体" w:hint="default"/>
                <w:w w:val="99"/>
                <w:sz w:val="20"/>
                <w:szCs w:val="20"/>
              </w:rPr>
              <w:t> </w:t>
            </w:r>
            <w:r>
              <w:rPr>
                <w:rFonts w:ascii="宋体" w:hAnsi="宋体" w:cs="宋体" w:eastAsia="宋体" w:hint="default"/>
                <w:sz w:val="20"/>
                <w:szCs w:val="20"/>
              </w:rPr>
              <w:t>资产</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494" w:right="93" w:hanging="401"/>
              <w:jc w:val="left"/>
              <w:rPr>
                <w:rFonts w:ascii="宋体" w:hAnsi="宋体" w:cs="宋体" w:eastAsia="宋体" w:hint="default"/>
                <w:sz w:val="20"/>
                <w:szCs w:val="20"/>
              </w:rPr>
            </w:pPr>
            <w:r>
              <w:rPr>
                <w:rFonts w:ascii="宋体" w:hAnsi="宋体" w:cs="宋体" w:eastAsia="宋体" w:hint="default"/>
                <w:sz w:val="20"/>
                <w:szCs w:val="20"/>
              </w:rPr>
              <w:t>转入当期损</w:t>
            </w:r>
            <w:r>
              <w:rPr>
                <w:rFonts w:ascii="宋体" w:hAnsi="宋体" w:cs="宋体" w:eastAsia="宋体" w:hint="default"/>
                <w:w w:val="99"/>
                <w:sz w:val="20"/>
                <w:szCs w:val="20"/>
              </w:rPr>
              <w:t> </w:t>
            </w:r>
            <w:r>
              <w:rPr>
                <w:rFonts w:ascii="宋体" w:hAnsi="宋体" w:cs="宋体" w:eastAsia="宋体" w:hint="default"/>
                <w:sz w:val="20"/>
                <w:szCs w:val="20"/>
              </w:rPr>
              <w:t>益</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62"/>
              <w:jc w:val="both"/>
              <w:rPr>
                <w:rFonts w:ascii="宋体" w:hAnsi="宋体" w:cs="宋体" w:eastAsia="宋体" w:hint="default"/>
                <w:sz w:val="20"/>
                <w:szCs w:val="20"/>
              </w:rPr>
            </w:pPr>
            <w:r>
              <w:rPr>
                <w:rFonts w:ascii="宋体" w:hAnsi="宋体" w:cs="宋体" w:eastAsia="宋体" w:hint="default"/>
                <w:sz w:val="20"/>
                <w:szCs w:val="20"/>
              </w:rPr>
              <w:t>智慧医疗信</w:t>
            </w:r>
            <w:r>
              <w:rPr>
                <w:rFonts w:ascii="宋体" w:hAnsi="宋体" w:cs="宋体" w:eastAsia="宋体" w:hint="default"/>
                <w:w w:val="99"/>
                <w:sz w:val="20"/>
                <w:szCs w:val="20"/>
              </w:rPr>
              <w:t> </w:t>
            </w:r>
            <w:r>
              <w:rPr>
                <w:rFonts w:ascii="宋体" w:hAnsi="宋体" w:cs="宋体" w:eastAsia="宋体" w:hint="default"/>
                <w:sz w:val="20"/>
                <w:szCs w:val="20"/>
              </w:rPr>
              <w:t>息系统一期</w:t>
            </w:r>
            <w:r>
              <w:rPr>
                <w:rFonts w:ascii="宋体" w:hAnsi="宋体" w:cs="宋体" w:eastAsia="宋体" w:hint="default"/>
                <w:w w:val="99"/>
                <w:sz w:val="20"/>
                <w:szCs w:val="20"/>
              </w:rPr>
              <w:t> </w:t>
            </w:r>
            <w:r>
              <w:rPr>
                <w:rFonts w:ascii="宋体" w:hAnsi="宋体" w:cs="宋体" w:eastAsia="宋体" w:hint="default"/>
                <w:sz w:val="20"/>
                <w:szCs w:val="20"/>
              </w:rPr>
              <w:t>工程</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1"/>
              <w:jc w:val="right"/>
              <w:rPr>
                <w:rFonts w:ascii="Times New Roman" w:hAnsi="Times New Roman" w:cs="Times New Roman" w:eastAsia="Times New Roman" w:hint="default"/>
                <w:sz w:val="20"/>
                <w:szCs w:val="20"/>
              </w:rPr>
            </w:pPr>
            <w:r>
              <w:rPr>
                <w:rFonts w:ascii="Times New Roman"/>
                <w:spacing w:val="-1"/>
                <w:sz w:val="20"/>
              </w:rPr>
              <w:t>9,863,875.89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w w:val="95"/>
                <w:sz w:val="20"/>
              </w:rPr>
              <w:t>13,110,751.4</w:t>
            </w:r>
            <w:r>
              <w:rPr>
                <w:rFonts w:ascii="Times New Roman"/>
                <w:spacing w:val="-1"/>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22,974,627.3</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r>
      <w:tr>
        <w:trPr>
          <w:trHeight w:val="358" w:hRule="exact"/>
        </w:trPr>
        <w:tc>
          <w:tcPr>
            <w:tcW w:w="11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基于医药福</w:t>
            </w:r>
          </w:p>
        </w:tc>
        <w:tc>
          <w:tcPr>
            <w:tcW w:w="1197"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r>
      <w:tr>
        <w:trPr>
          <w:trHeight w:val="624" w:hRule="exact"/>
        </w:trPr>
        <w:tc>
          <w:tcPr>
            <w:tcW w:w="1195"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162"/>
              <w:jc w:val="left"/>
              <w:rPr>
                <w:rFonts w:ascii="宋体" w:hAnsi="宋体" w:cs="宋体" w:eastAsia="宋体" w:hint="default"/>
                <w:sz w:val="20"/>
                <w:szCs w:val="20"/>
              </w:rPr>
            </w:pPr>
            <w:r>
              <w:rPr>
                <w:rFonts w:ascii="宋体" w:hAnsi="宋体" w:cs="宋体" w:eastAsia="宋体" w:hint="default"/>
                <w:sz w:val="20"/>
                <w:szCs w:val="20"/>
              </w:rPr>
              <w:t>利管理的医</w:t>
            </w:r>
            <w:r>
              <w:rPr>
                <w:rFonts w:ascii="宋体" w:hAnsi="宋体" w:cs="宋体" w:eastAsia="宋体" w:hint="default"/>
                <w:w w:val="99"/>
                <w:sz w:val="20"/>
                <w:szCs w:val="20"/>
              </w:rPr>
              <w:t> </w:t>
            </w:r>
            <w:r>
              <w:rPr>
                <w:rFonts w:ascii="宋体" w:hAnsi="宋体" w:cs="宋体" w:eastAsia="宋体" w:hint="default"/>
                <w:sz w:val="20"/>
                <w:szCs w:val="20"/>
              </w:rPr>
              <w:t>保知识库信</w:t>
            </w: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3,597,321.09</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2" w:right="0"/>
              <w:jc w:val="left"/>
              <w:rPr>
                <w:rFonts w:ascii="Times New Roman" w:hAnsi="Times New Roman" w:cs="Times New Roman" w:eastAsia="Times New Roman" w:hint="default"/>
                <w:sz w:val="20"/>
                <w:szCs w:val="20"/>
              </w:rPr>
            </w:pPr>
            <w:r>
              <w:rPr>
                <w:rFonts w:ascii="Times New Roman"/>
                <w:sz w:val="20"/>
              </w:rPr>
              <w:t>5,408,347.24</w:t>
            </w: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9,005,668.33</w:t>
            </w: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56" w:hRule="exact"/>
        </w:trPr>
        <w:tc>
          <w:tcPr>
            <w:tcW w:w="1195" w:type="dxa"/>
            <w:tcBorders>
              <w:top w:val="nil" w:sz="6" w:space="0" w:color="auto"/>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息系统</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V1.0</w:t>
            </w:r>
          </w:p>
        </w:tc>
        <w:tc>
          <w:tcPr>
            <w:tcW w:w="1197"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13,461,196.9</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18,519,098.7</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9,005,668.33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22,974,627.3</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r>
    </w:tbl>
    <w:p>
      <w:pPr>
        <w:pStyle w:val="BodyText"/>
        <w:spacing w:line="240" w:lineRule="auto" w:before="51"/>
        <w:ind w:right="0"/>
        <w:jc w:val="left"/>
      </w:pPr>
      <w:r>
        <w:rPr/>
        <w:t>其他说明</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828"/>
        <w:gridCol w:w="1559"/>
        <w:gridCol w:w="1843"/>
        <w:gridCol w:w="2345"/>
      </w:tblGrid>
      <w:tr>
        <w:trPr>
          <w:trHeight w:val="701" w:hRule="exact"/>
        </w:trPr>
        <w:tc>
          <w:tcPr>
            <w:tcW w:w="3828" w:type="dxa"/>
            <w:tcBorders>
              <w:top w:val="single" w:sz="6" w:space="0" w:color="000000"/>
              <w:left w:val="single" w:sz="6" w:space="0" w:color="000000"/>
              <w:bottom w:val="single" w:sz="8" w:space="0" w:color="000000"/>
              <w:right w:val="single" w:sz="6" w:space="0" w:color="000000"/>
            </w:tcBorders>
          </w:tcPr>
          <w:p>
            <w:pPr>
              <w:pStyle w:val="TableParagraph"/>
              <w:tabs>
                <w:tab w:pos="599" w:val="left" w:leader="none"/>
              </w:tabs>
              <w:spacing w:line="240" w:lineRule="auto" w:before="125"/>
              <w:ind w:right="5"/>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55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5"/>
              <w:ind w:right="2"/>
              <w:jc w:val="center"/>
              <w:rPr>
                <w:rFonts w:ascii="宋体" w:hAnsi="宋体" w:cs="宋体" w:eastAsia="宋体" w:hint="default"/>
                <w:sz w:val="20"/>
                <w:szCs w:val="20"/>
              </w:rPr>
            </w:pPr>
            <w:r>
              <w:rPr>
                <w:rFonts w:ascii="宋体" w:hAnsi="宋体" w:cs="宋体" w:eastAsia="宋体" w:hint="default"/>
                <w:sz w:val="20"/>
                <w:szCs w:val="20"/>
              </w:rPr>
              <w:t>资本化开始时点</w:t>
            </w:r>
          </w:p>
        </w:tc>
        <w:tc>
          <w:tcPr>
            <w:tcW w:w="184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5"/>
              <w:ind w:left="11" w:right="0"/>
              <w:jc w:val="left"/>
              <w:rPr>
                <w:rFonts w:ascii="宋体" w:hAnsi="宋体" w:cs="宋体" w:eastAsia="宋体" w:hint="default"/>
                <w:sz w:val="20"/>
                <w:szCs w:val="20"/>
              </w:rPr>
            </w:pPr>
            <w:r>
              <w:rPr>
                <w:rFonts w:ascii="宋体" w:hAnsi="宋体" w:cs="宋体" w:eastAsia="宋体" w:hint="default"/>
                <w:sz w:val="20"/>
                <w:szCs w:val="20"/>
              </w:rPr>
              <w:t>截至期末的研发进度</w:t>
            </w:r>
          </w:p>
        </w:tc>
        <w:tc>
          <w:tcPr>
            <w:tcW w:w="234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5"/>
              <w:ind w:left="463" w:right="0"/>
              <w:jc w:val="left"/>
              <w:rPr>
                <w:rFonts w:ascii="宋体" w:hAnsi="宋体" w:cs="宋体" w:eastAsia="宋体" w:hint="default"/>
                <w:sz w:val="20"/>
                <w:szCs w:val="20"/>
              </w:rPr>
            </w:pPr>
            <w:r>
              <w:rPr>
                <w:rFonts w:ascii="宋体" w:hAnsi="宋体" w:cs="宋体" w:eastAsia="宋体" w:hint="default"/>
                <w:sz w:val="20"/>
                <w:szCs w:val="20"/>
              </w:rPr>
              <w:t>资本化具体依据</w:t>
            </w:r>
          </w:p>
        </w:tc>
      </w:tr>
      <w:tr>
        <w:trPr>
          <w:trHeight w:val="472" w:hRule="exact"/>
        </w:trPr>
        <w:tc>
          <w:tcPr>
            <w:tcW w:w="38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智慧医疗信息系统一期工程</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2" w:right="0"/>
              <w:jc w:val="left"/>
              <w:rPr>
                <w:rFonts w:ascii="宋体" w:hAnsi="宋体" w:cs="宋体" w:eastAsia="宋体" w:hint="default"/>
                <w:sz w:val="20"/>
                <w:szCs w:val="20"/>
              </w:rPr>
            </w:pPr>
            <w:r>
              <w:rPr>
                <w:rFonts w:ascii="宋体" w:hAnsi="宋体" w:cs="宋体" w:eastAsia="宋体" w:hint="default"/>
                <w:sz w:val="20"/>
                <w:szCs w:val="20"/>
              </w:rPr>
              <w:t>接近完成</w:t>
            </w:r>
          </w:p>
        </w:tc>
        <w:tc>
          <w:tcPr>
            <w:tcW w:w="2345" w:type="dxa"/>
            <w:vMerge w:val="restart"/>
            <w:tcBorders>
              <w:top w:val="single" w:sz="8" w:space="0" w:color="000000"/>
              <w:left w:val="single" w:sz="6" w:space="0" w:color="000000"/>
              <w:right w:val="single" w:sz="6" w:space="0" w:color="000000"/>
            </w:tcBorders>
          </w:tcPr>
          <w:p>
            <w:pPr>
              <w:pStyle w:val="TableParagraph"/>
              <w:spacing w:line="285" w:lineRule="auto" w:before="124"/>
              <w:ind w:left="2" w:right="3"/>
              <w:jc w:val="both"/>
              <w:rPr>
                <w:rFonts w:ascii="宋体" w:hAnsi="宋体" w:cs="宋体" w:eastAsia="宋体" w:hint="default"/>
                <w:sz w:val="20"/>
                <w:szCs w:val="20"/>
              </w:rPr>
            </w:pPr>
            <w:r>
              <w:rPr>
                <w:rFonts w:ascii="宋体" w:hAnsi="宋体" w:cs="宋体" w:eastAsia="宋体" w:hint="default"/>
                <w:spacing w:val="-6"/>
                <w:sz w:val="20"/>
                <w:szCs w:val="20"/>
              </w:rPr>
              <w:t>通过评审立项，项目开发工</w:t>
            </w:r>
            <w:r>
              <w:rPr>
                <w:rFonts w:ascii="宋体" w:hAnsi="宋体" w:cs="宋体" w:eastAsia="宋体" w:hint="default"/>
                <w:w w:val="99"/>
                <w:sz w:val="20"/>
                <w:szCs w:val="20"/>
              </w:rPr>
              <w:t> </w:t>
            </w:r>
            <w:r>
              <w:rPr>
                <w:rFonts w:ascii="宋体" w:hAnsi="宋体" w:cs="宋体" w:eastAsia="宋体" w:hint="default"/>
                <w:spacing w:val="-6"/>
                <w:sz w:val="20"/>
                <w:szCs w:val="20"/>
              </w:rPr>
              <w:t>作展开，完成开发设计方案</w:t>
            </w:r>
            <w:r>
              <w:rPr>
                <w:rFonts w:ascii="宋体" w:hAnsi="宋体" w:cs="宋体" w:eastAsia="宋体" w:hint="default"/>
                <w:w w:val="99"/>
                <w:sz w:val="20"/>
                <w:szCs w:val="20"/>
              </w:rPr>
              <w:t> </w:t>
            </w:r>
            <w:r>
              <w:rPr>
                <w:rFonts w:ascii="宋体" w:hAnsi="宋体" w:cs="宋体" w:eastAsia="宋体" w:hint="default"/>
                <w:sz w:val="20"/>
                <w:szCs w:val="20"/>
              </w:rPr>
              <w:t>并达到预期要求。</w:t>
            </w:r>
          </w:p>
        </w:tc>
      </w:tr>
      <w:tr>
        <w:trPr>
          <w:trHeight w:val="664" w:hRule="exact"/>
        </w:trPr>
        <w:tc>
          <w:tcPr>
            <w:tcW w:w="38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pacing w:val="12"/>
                <w:sz w:val="20"/>
                <w:szCs w:val="20"/>
              </w:rPr>
              <w:t>基于医药福利管理的医保知识库信息系统</w:t>
            </w:r>
          </w:p>
          <w:p>
            <w:pPr>
              <w:pStyle w:val="TableParagraph"/>
              <w:spacing w:line="240" w:lineRule="auto" w:before="97"/>
              <w:ind w:left="3" w:right="0"/>
              <w:jc w:val="left"/>
              <w:rPr>
                <w:rFonts w:ascii="Times New Roman" w:hAnsi="Times New Roman" w:cs="Times New Roman" w:eastAsia="Times New Roman" w:hint="default"/>
                <w:sz w:val="20"/>
                <w:szCs w:val="20"/>
              </w:rPr>
            </w:pPr>
            <w:r>
              <w:rPr>
                <w:rFonts w:ascii="Times New Roman"/>
                <w:sz w:val="20"/>
              </w:rPr>
              <w:t>V1.0</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2" w:right="0"/>
              <w:jc w:val="left"/>
              <w:rPr>
                <w:rFonts w:ascii="宋体" w:hAnsi="宋体" w:cs="宋体" w:eastAsia="宋体" w:hint="default"/>
                <w:sz w:val="20"/>
                <w:szCs w:val="20"/>
              </w:rPr>
            </w:pPr>
            <w:r>
              <w:rPr>
                <w:rFonts w:ascii="宋体" w:hAnsi="宋体" w:cs="宋体" w:eastAsia="宋体" w:hint="default"/>
                <w:sz w:val="20"/>
                <w:szCs w:val="20"/>
              </w:rPr>
              <w:t>完成</w:t>
            </w:r>
          </w:p>
        </w:tc>
        <w:tc>
          <w:tcPr>
            <w:tcW w:w="2345" w:type="dxa"/>
            <w:vMerge/>
            <w:tcBorders>
              <w:left w:val="single" w:sz="6" w:space="0" w:color="000000"/>
              <w:bottom w:val="single" w:sz="8" w:space="0" w:color="000000"/>
              <w:right w:val="single" w:sz="6" w:space="0" w:color="000000"/>
            </w:tcBorders>
          </w:tcPr>
          <w:p>
            <w:pPr/>
          </w:p>
        </w:tc>
      </w:tr>
    </w:tbl>
    <w:p>
      <w:pPr>
        <w:spacing w:after="0"/>
        <w:sectPr>
          <w:footerReference w:type="default" r:id="rId27"/>
          <w:pgSz w:w="11910" w:h="16840"/>
          <w:pgMar w:footer="978" w:header="746" w:top="1060" w:bottom="1160" w:left="1020" w:right="1020"/>
          <w:pgNumType w:start="1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79"/>
              <w:ind w:left="77" w:right="77"/>
              <w:jc w:val="center"/>
              <w:rPr>
                <w:rFonts w:ascii="宋体" w:hAnsi="宋体" w:cs="宋体" w:eastAsia="宋体" w:hint="default"/>
                <w:sz w:val="20"/>
                <w:szCs w:val="20"/>
              </w:rPr>
            </w:pPr>
            <w:r>
              <w:rPr>
                <w:rFonts w:ascii="宋体" w:hAnsi="宋体" w:cs="宋体" w:eastAsia="宋体" w:hint="default"/>
                <w:sz w:val="20"/>
                <w:szCs w:val="20"/>
              </w:rPr>
              <w:t>被投资单位名</w:t>
            </w:r>
            <w:r>
              <w:rPr>
                <w:rFonts w:ascii="宋体" w:hAnsi="宋体" w:cs="宋体" w:eastAsia="宋体" w:hint="default"/>
                <w:w w:val="99"/>
                <w:sz w:val="20"/>
                <w:szCs w:val="20"/>
              </w:rPr>
              <w:t> </w:t>
            </w:r>
            <w:r>
              <w:rPr>
                <w:rFonts w:ascii="宋体" w:hAnsi="宋体" w:cs="宋体" w:eastAsia="宋体" w:hint="default"/>
                <w:sz w:val="20"/>
                <w:szCs w:val="20"/>
              </w:rPr>
              <w:t>称或形成商誉</w:t>
            </w:r>
            <w:r>
              <w:rPr>
                <w:rFonts w:ascii="宋体" w:hAnsi="宋体" w:cs="宋体" w:eastAsia="宋体" w:hint="default"/>
                <w:w w:val="99"/>
                <w:sz w:val="20"/>
                <w:szCs w:val="20"/>
              </w:rPr>
              <w:t> </w:t>
            </w:r>
            <w:r>
              <w:rPr>
                <w:rFonts w:ascii="宋体" w:hAnsi="宋体" w:cs="宋体" w:eastAsia="宋体" w:hint="default"/>
                <w:sz w:val="20"/>
                <w:szCs w:val="20"/>
              </w:rPr>
              <w:t>的事项</w:t>
            </w:r>
          </w:p>
        </w:tc>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本期减少</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577" w:right="77" w:hanging="500"/>
              <w:jc w:val="left"/>
              <w:rPr>
                <w:rFonts w:ascii="宋体" w:hAnsi="宋体" w:cs="宋体" w:eastAsia="宋体" w:hint="default"/>
                <w:sz w:val="20"/>
                <w:szCs w:val="20"/>
              </w:rPr>
            </w:pPr>
            <w:r>
              <w:rPr>
                <w:rFonts w:ascii="宋体" w:hAnsi="宋体" w:cs="宋体" w:eastAsia="宋体" w:hint="default"/>
                <w:sz w:val="20"/>
                <w:szCs w:val="20"/>
              </w:rPr>
              <w:t>企业合并形成</w:t>
            </w:r>
            <w:r>
              <w:rPr>
                <w:rFonts w:ascii="宋体" w:hAnsi="宋体" w:cs="宋体" w:eastAsia="宋体" w:hint="default"/>
                <w:w w:val="99"/>
                <w:sz w:val="20"/>
                <w:szCs w:val="20"/>
              </w:rPr>
              <w:t> </w:t>
            </w:r>
            <w:r>
              <w:rPr>
                <w:rFonts w:ascii="宋体" w:hAnsi="宋体" w:cs="宋体" w:eastAsia="宋体" w:hint="default"/>
                <w:sz w:val="20"/>
                <w:szCs w:val="20"/>
              </w:rPr>
              <w:t>的</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山西金仕达卫</w:t>
            </w:r>
          </w:p>
        </w:tc>
        <w:tc>
          <w:tcPr>
            <w:tcW w:w="1369"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宁软件科技有</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242,582,492.94</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62" w:right="0"/>
              <w:jc w:val="center"/>
              <w:rPr>
                <w:rFonts w:ascii="Times New Roman" w:hAnsi="Times New Roman" w:cs="Times New Roman" w:eastAsia="Times New Roman" w:hint="default"/>
                <w:sz w:val="20"/>
                <w:szCs w:val="20"/>
              </w:rPr>
            </w:pPr>
            <w:r>
              <w:rPr>
                <w:rFonts w:ascii="Times New Roman"/>
                <w:sz w:val="20"/>
              </w:rPr>
              <w:t>242,582,492.94</w:t>
            </w:r>
          </w:p>
        </w:tc>
      </w:tr>
      <w:tr>
        <w:trPr>
          <w:trHeight w:val="352"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369"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北京宇信网景</w:t>
            </w:r>
          </w:p>
        </w:tc>
        <w:tc>
          <w:tcPr>
            <w:tcW w:w="1369"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信息技术有限</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95"/>
                <w:sz w:val="20"/>
              </w:rPr>
              <w:t>20,121,727.60</w:t>
            </w:r>
            <w:r>
              <w:rPr>
                <w:rFonts w:ascii="Times New Roman"/>
                <w:sz w:val="20"/>
              </w:rPr>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63" w:right="0"/>
              <w:jc w:val="center"/>
              <w:rPr>
                <w:rFonts w:ascii="Times New Roman" w:hAnsi="Times New Roman" w:cs="Times New Roman" w:eastAsia="Times New Roman" w:hint="default"/>
                <w:sz w:val="20"/>
                <w:szCs w:val="20"/>
              </w:rPr>
            </w:pPr>
            <w:r>
              <w:rPr>
                <w:rFonts w:ascii="Times New Roman"/>
                <w:sz w:val="20"/>
              </w:rPr>
              <w:t>20,121,727.60</w:t>
            </w:r>
          </w:p>
        </w:tc>
      </w:tr>
      <w:tr>
        <w:trPr>
          <w:trHeight w:val="353"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369"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上海天健源达</w:t>
            </w:r>
          </w:p>
        </w:tc>
        <w:tc>
          <w:tcPr>
            <w:tcW w:w="1369"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信息科技有限</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95"/>
                <w:sz w:val="20"/>
              </w:rPr>
              <w:t>12,699,975.90</w:t>
            </w:r>
            <w:r>
              <w:rPr>
                <w:rFonts w:ascii="Times New Roman"/>
                <w:sz w:val="20"/>
              </w:rPr>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63" w:right="0"/>
              <w:jc w:val="center"/>
              <w:rPr>
                <w:rFonts w:ascii="Times New Roman" w:hAnsi="Times New Roman" w:cs="Times New Roman" w:eastAsia="Times New Roman" w:hint="default"/>
                <w:sz w:val="20"/>
                <w:szCs w:val="20"/>
              </w:rPr>
            </w:pPr>
            <w:r>
              <w:rPr>
                <w:rFonts w:ascii="Times New Roman"/>
                <w:sz w:val="20"/>
              </w:rPr>
              <w:t>12,699,975.90</w:t>
            </w:r>
          </w:p>
        </w:tc>
      </w:tr>
      <w:tr>
        <w:trPr>
          <w:trHeight w:val="352"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369"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275,404,196.44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2" w:right="0"/>
              <w:jc w:val="center"/>
              <w:rPr>
                <w:rFonts w:ascii="Times New Roman" w:hAnsi="Times New Roman" w:cs="Times New Roman" w:eastAsia="Times New Roman" w:hint="default"/>
                <w:sz w:val="20"/>
                <w:szCs w:val="20"/>
              </w:rPr>
            </w:pPr>
            <w:r>
              <w:rPr>
                <w:rFonts w:ascii="Times New Roman"/>
                <w:sz w:val="20"/>
              </w:rPr>
              <w:t>275,404,196.44</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33"/>
              <w:ind w:left="77" w:right="77"/>
              <w:jc w:val="center"/>
              <w:rPr>
                <w:rFonts w:ascii="宋体" w:hAnsi="宋体" w:cs="宋体" w:eastAsia="宋体" w:hint="default"/>
                <w:sz w:val="20"/>
                <w:szCs w:val="20"/>
              </w:rPr>
            </w:pPr>
            <w:r>
              <w:rPr>
                <w:rFonts w:ascii="宋体" w:hAnsi="宋体" w:cs="宋体" w:eastAsia="宋体" w:hint="default"/>
                <w:sz w:val="20"/>
                <w:szCs w:val="20"/>
              </w:rPr>
              <w:t>被投资单位名</w:t>
            </w:r>
            <w:r>
              <w:rPr>
                <w:rFonts w:ascii="宋体" w:hAnsi="宋体" w:cs="宋体" w:eastAsia="宋体" w:hint="default"/>
                <w:w w:val="99"/>
                <w:sz w:val="20"/>
                <w:szCs w:val="20"/>
              </w:rPr>
              <w:t> </w:t>
            </w:r>
            <w:r>
              <w:rPr>
                <w:rFonts w:ascii="宋体" w:hAnsi="宋体" w:cs="宋体" w:eastAsia="宋体" w:hint="default"/>
                <w:sz w:val="20"/>
                <w:szCs w:val="20"/>
              </w:rPr>
              <w:t>称或形成商誉</w:t>
            </w:r>
            <w:r>
              <w:rPr>
                <w:rFonts w:ascii="宋体" w:hAnsi="宋体" w:cs="宋体" w:eastAsia="宋体" w:hint="default"/>
                <w:w w:val="99"/>
                <w:sz w:val="20"/>
                <w:szCs w:val="20"/>
              </w:rPr>
              <w:t> </w:t>
            </w:r>
            <w:r>
              <w:rPr>
                <w:rFonts w:ascii="宋体" w:hAnsi="宋体" w:cs="宋体" w:eastAsia="宋体" w:hint="default"/>
                <w:sz w:val="20"/>
                <w:szCs w:val="20"/>
              </w:rPr>
              <w:t>的事项</w:t>
            </w:r>
          </w:p>
        </w:tc>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本期减少</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right="1"/>
              <w:jc w:val="center"/>
              <w:rPr>
                <w:rFonts w:ascii="宋体" w:hAnsi="宋体" w:cs="宋体" w:eastAsia="宋体" w:hint="default"/>
                <w:sz w:val="20"/>
                <w:szCs w:val="20"/>
              </w:rPr>
            </w:pPr>
            <w:r>
              <w:rPr>
                <w:rFonts w:ascii="宋体" w:hAnsi="宋体" w:cs="宋体" w:eastAsia="宋体" w:hint="default"/>
                <w:sz w:val="20"/>
                <w:szCs w:val="20"/>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right="2"/>
              <w:jc w:val="center"/>
              <w:rPr>
                <w:rFonts w:ascii="宋体" w:hAnsi="宋体" w:cs="宋体" w:eastAsia="宋体" w:hint="default"/>
                <w:sz w:val="20"/>
                <w:szCs w:val="20"/>
              </w:rPr>
            </w:pPr>
            <w:r>
              <w:rPr>
                <w:rFonts w:ascii="宋体" w:hAnsi="宋体" w:cs="宋体" w:eastAsia="宋体" w:hint="default"/>
                <w:sz w:val="20"/>
                <w:szCs w:val="20"/>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right="0"/>
              <w:jc w:val="center"/>
              <w:rPr>
                <w:rFonts w:ascii="宋体" w:hAnsi="宋体" w:cs="宋体" w:eastAsia="宋体" w:hint="default"/>
                <w:sz w:val="20"/>
                <w:szCs w:val="20"/>
              </w:rPr>
            </w:pPr>
            <w:r>
              <w:rPr>
                <w:rFonts w:ascii="宋体" w:hAnsi="宋体" w:cs="宋体" w:eastAsia="宋体" w:hint="default"/>
                <w:sz w:val="20"/>
                <w:szCs w:val="20"/>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right="3"/>
              <w:jc w:val="center"/>
              <w:rPr>
                <w:rFonts w:ascii="宋体" w:hAnsi="宋体" w:cs="宋体" w:eastAsia="宋体" w:hint="default"/>
                <w:sz w:val="20"/>
                <w:szCs w:val="20"/>
              </w:rPr>
            </w:pPr>
            <w:r>
              <w:rPr>
                <w:rFonts w:ascii="宋体" w:hAnsi="宋体" w:cs="宋体" w:eastAsia="宋体" w:hint="default"/>
                <w:sz w:val="20"/>
                <w:szCs w:val="20"/>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358"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山西金仕达卫</w:t>
            </w:r>
          </w:p>
        </w:tc>
        <w:tc>
          <w:tcPr>
            <w:tcW w:w="1369"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宁软件科技有</w:t>
            </w:r>
          </w:p>
        </w:tc>
        <w:tc>
          <w:tcPr>
            <w:tcW w:w="1369"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369"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356"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北京宇信网景</w:t>
            </w:r>
          </w:p>
        </w:tc>
        <w:tc>
          <w:tcPr>
            <w:tcW w:w="1369"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信息技术有限</w:t>
            </w:r>
          </w:p>
        </w:tc>
        <w:tc>
          <w:tcPr>
            <w:tcW w:w="1369"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358"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369"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上海天健源达</w:t>
            </w:r>
          </w:p>
        </w:tc>
        <w:tc>
          <w:tcPr>
            <w:tcW w:w="1369"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信息科技有限</w:t>
            </w:r>
          </w:p>
        </w:tc>
        <w:tc>
          <w:tcPr>
            <w:tcW w:w="1369"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369"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说明商誉减值测试过程、参数及商誉减值损失的确认方法：</w:t>
      </w:r>
    </w:p>
    <w:p>
      <w:pPr>
        <w:pStyle w:val="BodyText"/>
        <w:spacing w:line="316" w:lineRule="auto" w:before="117"/>
        <w:ind w:left="472" w:right="5434"/>
        <w:jc w:val="left"/>
      </w:pPr>
      <w:r>
        <w:rPr/>
        <w:t>①</w:t>
      </w:r>
      <w:r>
        <w:rPr>
          <w:spacing w:val="1"/>
        </w:rPr>
        <w:t> </w:t>
      </w:r>
      <w:r>
        <w:rPr/>
        <w:t>商誉的计算过程</w:t>
      </w:r>
      <w:r>
        <w:rPr/>
        <w:t> 商誉的计算过程详见附注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p>
    <w:p>
      <w:pPr>
        <w:pStyle w:val="BodyText"/>
        <w:spacing w:line="316" w:lineRule="auto"/>
        <w:ind w:left="472" w:right="1274"/>
        <w:jc w:val="left"/>
      </w:pPr>
      <w:r>
        <w:rPr/>
        <w:t>②</w:t>
      </w:r>
      <w:r>
        <w:rPr>
          <w:spacing w:val="1"/>
        </w:rPr>
        <w:t> </w:t>
      </w:r>
      <w:r>
        <w:rPr/>
        <w:t>商誉减值测试</w:t>
      </w:r>
      <w:r>
        <w:rPr/>
        <w:t> 商誉减值测试是按照该资产组合的预计未来现金流量的现值确定，经减值测试，未发现商誉存在减值。</w:t>
      </w:r>
    </w:p>
    <w:p>
      <w:pPr>
        <w:spacing w:after="0" w:line="316"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91"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92" w:right="0"/>
              <w:jc w:val="left"/>
              <w:rPr>
                <w:rFonts w:ascii="宋体" w:hAnsi="宋体" w:cs="宋体" w:eastAsia="宋体" w:hint="default"/>
                <w:sz w:val="20"/>
                <w:szCs w:val="20"/>
              </w:rPr>
            </w:pPr>
            <w:r>
              <w:rPr>
                <w:rFonts w:ascii="宋体" w:hAnsi="宋体" w:cs="宋体" w:eastAsia="宋体" w:hint="default"/>
                <w:sz w:val="20"/>
                <w:szCs w:val="20"/>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92" w:right="0"/>
              <w:jc w:val="left"/>
              <w:rPr>
                <w:rFonts w:ascii="宋体" w:hAnsi="宋体" w:cs="宋体" w:eastAsia="宋体" w:hint="default"/>
                <w:sz w:val="20"/>
                <w:szCs w:val="20"/>
              </w:rPr>
            </w:pPr>
            <w:r>
              <w:rPr>
                <w:rFonts w:ascii="宋体" w:hAnsi="宋体" w:cs="宋体" w:eastAsia="宋体" w:hint="default"/>
                <w:sz w:val="20"/>
                <w:szCs w:val="20"/>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92" w:right="0"/>
              <w:jc w:val="left"/>
              <w:rPr>
                <w:rFonts w:ascii="宋体" w:hAnsi="宋体" w:cs="宋体" w:eastAsia="宋体" w:hint="default"/>
                <w:sz w:val="20"/>
                <w:szCs w:val="20"/>
              </w:rPr>
            </w:pPr>
            <w:r>
              <w:rPr>
                <w:rFonts w:ascii="宋体" w:hAnsi="宋体" w:cs="宋体" w:eastAsia="宋体" w:hint="default"/>
                <w:sz w:val="20"/>
                <w:szCs w:val="20"/>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93"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4,446,666.68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2,337,703.41</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1,870,252.22</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w w:val="95"/>
                <w:sz w:val="20"/>
              </w:rPr>
              <w:t>4,914,117.87</w:t>
            </w:r>
            <w:r>
              <w:rPr>
                <w:rFonts w:ascii="Times New Roman"/>
                <w:spacing w:val="-1"/>
                <w:sz w:val="20"/>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4,446,666.68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2,337,703.41</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1,870,252.22</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w w:val="95"/>
                <w:sz w:val="20"/>
              </w:rPr>
              <w:t>4,914,117.87</w:t>
            </w:r>
            <w:r>
              <w:rPr>
                <w:rFonts w:ascii="Times New Roman"/>
                <w:spacing w:val="-1"/>
                <w:sz w:val="20"/>
              </w:rPr>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53" w:right="0"/>
              <w:jc w:val="left"/>
              <w:rPr>
                <w:rFonts w:ascii="宋体" w:hAnsi="宋体" w:cs="宋体" w:eastAsia="宋体" w:hint="default"/>
                <w:sz w:val="20"/>
                <w:szCs w:val="20"/>
              </w:rPr>
            </w:pPr>
            <w:r>
              <w:rPr>
                <w:rFonts w:ascii="宋体" w:hAnsi="宋体" w:cs="宋体" w:eastAsia="宋体" w:hint="default"/>
                <w:sz w:val="20"/>
                <w:szCs w:val="20"/>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5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51" w:right="0"/>
              <w:jc w:val="left"/>
              <w:rPr>
                <w:rFonts w:ascii="宋体" w:hAnsi="宋体" w:cs="宋体" w:eastAsia="宋体" w:hint="default"/>
                <w:sz w:val="20"/>
                <w:szCs w:val="20"/>
              </w:rPr>
            </w:pPr>
            <w:r>
              <w:rPr>
                <w:rFonts w:ascii="宋体" w:hAnsi="宋体" w:cs="宋体" w:eastAsia="宋体" w:hint="default"/>
                <w:sz w:val="20"/>
                <w:szCs w:val="20"/>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5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49,696,841.96</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7,618,708.78</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21,836,684.93</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3,378,726.73</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spacing w:val="-1"/>
                <w:sz w:val="20"/>
              </w:rPr>
              <w:t>11,901,576.22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1,487,697.03</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4,091,748.61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1,024,294.76</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1,760,000.00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264,000.00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3,500,000.00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525,000.00</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6,256,042.68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973,169.62</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12,179,462.54</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1,806,258.09</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7,254,987.33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1,057,321.02</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w w:val="95"/>
                <w:sz w:val="20"/>
              </w:rPr>
              <w:t>3,745,411.43</w:t>
            </w:r>
            <w:r>
              <w:rPr>
                <w:rFonts w:ascii="Times New Roman"/>
                <w:spacing w:val="-1"/>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592,892.03</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76,869,448.19</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pacing w:val="-1"/>
                <w:sz w:val="20"/>
              </w:rPr>
              <w:t>11,400,896.45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45,353,307.51</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7,327,171.61</w:t>
            </w:r>
            <w:r>
              <w:rPr>
                <w:rFonts w:ascii="Times New Roman"/>
                <w:sz w:val="20"/>
              </w:rPr>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17,899.22</w:t>
            </w:r>
            <w:r>
              <w:rPr>
                <w:rFonts w:ascii="Times New Roman"/>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5,874,998.36</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5,106,603.85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5,874,998.36</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5,124,503.07</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792" w:right="0"/>
              <w:jc w:val="left"/>
              <w:rPr>
                <w:rFonts w:ascii="宋体" w:hAnsi="宋体" w:cs="宋体" w:eastAsia="宋体" w:hint="default"/>
                <w:sz w:val="20"/>
                <w:szCs w:val="20"/>
              </w:rPr>
            </w:pPr>
            <w:r>
              <w:rPr>
                <w:rFonts w:ascii="宋体" w:hAnsi="宋体" w:cs="宋体" w:eastAsia="宋体" w:hint="default"/>
                <w:sz w:val="20"/>
                <w:szCs w:val="20"/>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790" w:right="0"/>
              <w:jc w:val="left"/>
              <w:rPr>
                <w:rFonts w:ascii="宋体" w:hAnsi="宋体" w:cs="宋体" w:eastAsia="宋体" w:hint="default"/>
                <w:sz w:val="20"/>
                <w:szCs w:val="20"/>
              </w:rPr>
            </w:pPr>
            <w:r>
              <w:rPr>
                <w:rFonts w:ascii="宋体" w:hAnsi="宋体" w:cs="宋体" w:eastAsia="宋体" w:hint="default"/>
                <w:sz w:val="20"/>
                <w:szCs w:val="20"/>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2"/>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Times New Roman" w:hAnsi="Times New Roman" w:cs="Times New Roman" w:eastAsia="Times New Roman" w:hint="default"/>
                <w:sz w:val="20"/>
                <w:szCs w:val="20"/>
              </w:rPr>
            </w:pPr>
            <w:r>
              <w:rPr>
                <w:rFonts w:ascii="Times New Roman"/>
                <w:sz w:val="20"/>
              </w:rPr>
              <w:t>2018</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1,648,452.98</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1,641,394.66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Times New Roman" w:hAnsi="Times New Roman" w:cs="Times New Roman" w:eastAsia="Times New Roman" w:hint="default"/>
                <w:sz w:val="20"/>
                <w:szCs w:val="20"/>
              </w:rPr>
            </w:pPr>
            <w:r>
              <w:rPr>
                <w:rFonts w:ascii="Times New Roman"/>
                <w:sz w:val="20"/>
              </w:rPr>
              <w:t>2019</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3,837,785.58</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3,465,209.19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Times New Roman" w:hAnsi="Times New Roman" w:cs="Times New Roman" w:eastAsia="Times New Roman" w:hint="default"/>
                <w:sz w:val="20"/>
                <w:szCs w:val="20"/>
              </w:rPr>
            </w:pPr>
            <w:r>
              <w:rPr>
                <w:rFonts w:ascii="Times New Roman"/>
                <w:sz w:val="20"/>
              </w:rPr>
              <w:t>2020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388,759.80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5,874,998.36</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5,106,603.85</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0"/>
              <w:jc w:val="center"/>
              <w:rPr>
                <w:rFonts w:ascii="Times New Roman" w:hAnsi="Times New Roman" w:cs="Times New Roman" w:eastAsia="Times New Roman" w:hint="default"/>
                <w:sz w:val="20"/>
                <w:szCs w:val="20"/>
              </w:rPr>
            </w:pPr>
            <w:r>
              <w:rPr>
                <w:rFonts w:ascii="Times New Roman"/>
                <w:sz w:val="20"/>
              </w:rPr>
              <w:t>--</w:t>
            </w:r>
          </w:p>
        </w:tc>
      </w:tr>
    </w:tbl>
    <w:p>
      <w:pPr>
        <w:pStyle w:val="BodyText"/>
        <w:spacing w:line="240" w:lineRule="auto" w:before="49"/>
        <w:ind w:right="0"/>
        <w:jc w:val="left"/>
      </w:pPr>
      <w:r>
        <w:rPr/>
        <w:t>其他说明：</w:t>
      </w:r>
    </w:p>
    <w:p>
      <w:pPr>
        <w:spacing w:after="0" w:line="240"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3,000,000.00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3,000,000.00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短期借款分类的说明：</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402"/>
        <w:gridCol w:w="1336"/>
        <w:gridCol w:w="1564"/>
        <w:gridCol w:w="1562"/>
        <w:gridCol w:w="1736"/>
      </w:tblGrid>
      <w:tr>
        <w:trPr>
          <w:trHeight w:val="781" w:hRule="exact"/>
        </w:trPr>
        <w:tc>
          <w:tcPr>
            <w:tcW w:w="34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3"/>
              <w:ind w:right="1"/>
              <w:jc w:val="center"/>
              <w:rPr>
                <w:rFonts w:ascii="宋体" w:hAnsi="宋体" w:cs="宋体" w:eastAsia="宋体" w:hint="default"/>
                <w:sz w:val="20"/>
                <w:szCs w:val="20"/>
              </w:rPr>
            </w:pPr>
            <w:r>
              <w:rPr>
                <w:rFonts w:ascii="宋体" w:hAnsi="宋体" w:cs="宋体" w:eastAsia="宋体" w:hint="default"/>
                <w:sz w:val="20"/>
                <w:szCs w:val="20"/>
              </w:rPr>
              <w:t>担保方</w:t>
            </w:r>
          </w:p>
        </w:tc>
        <w:tc>
          <w:tcPr>
            <w:tcW w:w="133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3"/>
              <w:ind w:left="261" w:right="0"/>
              <w:jc w:val="left"/>
              <w:rPr>
                <w:rFonts w:ascii="宋体" w:hAnsi="宋体" w:cs="宋体" w:eastAsia="宋体" w:hint="default"/>
                <w:sz w:val="20"/>
                <w:szCs w:val="20"/>
              </w:rPr>
            </w:pPr>
            <w:r>
              <w:rPr>
                <w:rFonts w:ascii="宋体" w:hAnsi="宋体" w:cs="宋体" w:eastAsia="宋体" w:hint="default"/>
                <w:sz w:val="20"/>
                <w:szCs w:val="20"/>
              </w:rPr>
              <w:t>担保金额</w:t>
            </w:r>
          </w:p>
        </w:tc>
        <w:tc>
          <w:tcPr>
            <w:tcW w:w="156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3"/>
              <w:ind w:right="0"/>
              <w:jc w:val="center"/>
              <w:rPr>
                <w:rFonts w:ascii="宋体" w:hAnsi="宋体" w:cs="宋体" w:eastAsia="宋体" w:hint="default"/>
                <w:sz w:val="20"/>
                <w:szCs w:val="20"/>
              </w:rPr>
            </w:pPr>
            <w:r>
              <w:rPr>
                <w:rFonts w:ascii="宋体" w:hAnsi="宋体" w:cs="宋体" w:eastAsia="宋体" w:hint="default"/>
                <w:sz w:val="20"/>
                <w:szCs w:val="20"/>
              </w:rPr>
              <w:t>担保起始日</w:t>
            </w:r>
          </w:p>
        </w:tc>
        <w:tc>
          <w:tcPr>
            <w:tcW w:w="156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3"/>
              <w:ind w:right="1"/>
              <w:jc w:val="center"/>
              <w:rPr>
                <w:rFonts w:ascii="宋体" w:hAnsi="宋体" w:cs="宋体" w:eastAsia="宋体" w:hint="default"/>
                <w:sz w:val="20"/>
                <w:szCs w:val="20"/>
              </w:rPr>
            </w:pPr>
            <w:r>
              <w:rPr>
                <w:rFonts w:ascii="宋体" w:hAnsi="宋体" w:cs="宋体" w:eastAsia="宋体" w:hint="default"/>
                <w:sz w:val="20"/>
                <w:szCs w:val="20"/>
              </w:rPr>
              <w:t>担保到期日</w:t>
            </w:r>
          </w:p>
        </w:tc>
        <w:tc>
          <w:tcPr>
            <w:tcW w:w="1736" w:type="dxa"/>
            <w:tcBorders>
              <w:top w:val="single" w:sz="6" w:space="0" w:color="000000"/>
              <w:left w:val="single" w:sz="6" w:space="0" w:color="000000"/>
              <w:bottom w:val="single" w:sz="8" w:space="0" w:color="000000"/>
              <w:right w:val="nil" w:sz="6" w:space="0" w:color="auto"/>
            </w:tcBorders>
          </w:tcPr>
          <w:p>
            <w:pPr>
              <w:pStyle w:val="TableParagraph"/>
              <w:spacing w:line="285" w:lineRule="auto" w:before="123"/>
              <w:ind w:left="659" w:right="69" w:hanging="600"/>
              <w:jc w:val="left"/>
              <w:rPr>
                <w:rFonts w:ascii="宋体" w:hAnsi="宋体" w:cs="宋体" w:eastAsia="宋体" w:hint="default"/>
                <w:sz w:val="20"/>
                <w:szCs w:val="20"/>
              </w:rPr>
            </w:pPr>
            <w:r>
              <w:rPr>
                <w:rFonts w:ascii="宋体" w:hAnsi="宋体" w:cs="宋体" w:eastAsia="宋体" w:hint="default"/>
                <w:sz w:val="20"/>
                <w:szCs w:val="20"/>
              </w:rPr>
              <w:t>担保是否已经履行</w:t>
            </w:r>
            <w:r>
              <w:rPr>
                <w:rFonts w:ascii="宋体" w:hAnsi="宋体" w:cs="宋体" w:eastAsia="宋体" w:hint="default"/>
                <w:w w:val="99"/>
                <w:sz w:val="20"/>
                <w:szCs w:val="20"/>
              </w:rPr>
              <w:t> </w:t>
            </w:r>
            <w:r>
              <w:rPr>
                <w:rFonts w:ascii="宋体" w:hAnsi="宋体" w:cs="宋体" w:eastAsia="宋体" w:hint="default"/>
                <w:sz w:val="20"/>
                <w:szCs w:val="20"/>
              </w:rPr>
              <w:t>完毕</w:t>
            </w:r>
          </w:p>
        </w:tc>
      </w:tr>
      <w:tr>
        <w:trPr>
          <w:trHeight w:val="784" w:hRule="exact"/>
        </w:trPr>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3" w:right="0"/>
              <w:jc w:val="left"/>
              <w:rPr>
                <w:rFonts w:ascii="宋体" w:hAnsi="宋体" w:cs="宋体" w:eastAsia="宋体" w:hint="default"/>
                <w:sz w:val="20"/>
                <w:szCs w:val="20"/>
              </w:rPr>
            </w:pPr>
            <w:r>
              <w:rPr>
                <w:rFonts w:ascii="宋体" w:hAnsi="宋体" w:cs="宋体" w:eastAsia="宋体" w:hint="default"/>
                <w:w w:val="95"/>
                <w:sz w:val="20"/>
                <w:szCs w:val="20"/>
              </w:rPr>
              <w:t>北京中关村科技融资担保有限公司（注</w:t>
            </w:r>
            <w:r>
              <w:rPr>
                <w:rFonts w:ascii="宋体" w:hAnsi="宋体" w:cs="宋体" w:eastAsia="宋体" w:hint="default"/>
                <w:sz w:val="20"/>
                <w:szCs w:val="20"/>
              </w:rPr>
            </w:r>
          </w:p>
          <w:p>
            <w:pPr>
              <w:pStyle w:val="TableParagraph"/>
              <w:spacing w:line="240" w:lineRule="auto" w:before="50"/>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1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0"/>
              <w:ind w:right="0"/>
              <w:jc w:val="right"/>
              <w:rPr>
                <w:rFonts w:ascii="Times New Roman" w:hAnsi="Times New Roman" w:cs="Times New Roman" w:eastAsia="Times New Roman" w:hint="default"/>
                <w:sz w:val="20"/>
                <w:szCs w:val="20"/>
              </w:rPr>
            </w:pPr>
            <w:r>
              <w:rPr>
                <w:rFonts w:ascii="Times New Roman"/>
                <w:spacing w:val="-1"/>
                <w:sz w:val="20"/>
              </w:rPr>
              <w:t>2,000,000.00</w:t>
            </w:r>
          </w:p>
        </w:tc>
        <w:tc>
          <w:tcPr>
            <w:tcW w:w="15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0"/>
              <w:ind w:right="1"/>
              <w:jc w:val="center"/>
              <w:rPr>
                <w:rFonts w:ascii="Times New Roman" w:hAnsi="Times New Roman" w:cs="Times New Roman" w:eastAsia="Times New Roman" w:hint="default"/>
                <w:sz w:val="20"/>
                <w:szCs w:val="20"/>
              </w:rPr>
            </w:pPr>
            <w:r>
              <w:rPr>
                <w:rFonts w:ascii="Times New Roman"/>
                <w:sz w:val="20"/>
              </w:rPr>
              <w:t>2015-5-29</w:t>
            </w:r>
          </w:p>
        </w:tc>
        <w:tc>
          <w:tcPr>
            <w:tcW w:w="156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0"/>
              <w:ind w:right="0"/>
              <w:jc w:val="center"/>
              <w:rPr>
                <w:rFonts w:ascii="Times New Roman" w:hAnsi="Times New Roman" w:cs="Times New Roman" w:eastAsia="Times New Roman" w:hint="default"/>
                <w:sz w:val="20"/>
                <w:szCs w:val="20"/>
              </w:rPr>
            </w:pPr>
            <w:r>
              <w:rPr>
                <w:rFonts w:ascii="Times New Roman"/>
                <w:sz w:val="20"/>
              </w:rPr>
              <w:t>2017-5-29</w:t>
            </w:r>
          </w:p>
        </w:tc>
        <w:tc>
          <w:tcPr>
            <w:tcW w:w="173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24"/>
              <w:ind w:right="767"/>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472" w:hRule="exact"/>
        </w:trPr>
        <w:tc>
          <w:tcPr>
            <w:tcW w:w="34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right="98"/>
              <w:jc w:val="center"/>
              <w:rPr>
                <w:rFonts w:ascii="Times New Roman" w:hAnsi="Times New Roman" w:cs="Times New Roman" w:eastAsia="Times New Roman" w:hint="default"/>
                <w:sz w:val="20"/>
                <w:szCs w:val="20"/>
              </w:rPr>
            </w:pPr>
            <w:r>
              <w:rPr>
                <w:rFonts w:ascii="宋体" w:hAnsi="宋体" w:cs="宋体" w:eastAsia="宋体" w:hint="default"/>
                <w:w w:val="95"/>
                <w:sz w:val="20"/>
                <w:szCs w:val="20"/>
              </w:rPr>
              <w:t>中国大地财产保险股份有限公司（注</w:t>
            </w:r>
            <w:r>
              <w:rPr>
                <w:rFonts w:ascii="Times New Roman" w:hAnsi="Times New Roman" w:cs="Times New Roman" w:eastAsia="Times New Roman" w:hint="default"/>
                <w:w w:val="95"/>
                <w:sz w:val="20"/>
                <w:szCs w:val="20"/>
              </w:rPr>
              <w:t>2</w:t>
            </w:r>
            <w:r>
              <w:rPr>
                <w:rFonts w:ascii="Times New Roman" w:hAnsi="Times New Roman" w:cs="Times New Roman" w:eastAsia="Times New Roman" w:hint="default"/>
                <w:sz w:val="20"/>
                <w:szCs w:val="20"/>
              </w:rPr>
            </w:r>
          </w:p>
        </w:tc>
        <w:tc>
          <w:tcPr>
            <w:tcW w:w="1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118" w:right="0"/>
              <w:jc w:val="right"/>
              <w:rPr>
                <w:rFonts w:ascii="Times New Roman" w:hAnsi="Times New Roman" w:cs="Times New Roman" w:eastAsia="Times New Roman" w:hint="default"/>
                <w:sz w:val="20"/>
                <w:szCs w:val="20"/>
              </w:rPr>
            </w:pPr>
            <w:r>
              <w:rPr>
                <w:rFonts w:ascii="宋体" w:hAnsi="宋体" w:cs="宋体" w:eastAsia="宋体" w:hint="default"/>
                <w:sz w:val="20"/>
                <w:szCs w:val="20"/>
              </w:rPr>
              <w:t>）</w:t>
            </w:r>
            <w:r>
              <w:rPr>
                <w:rFonts w:ascii="宋体" w:hAnsi="宋体" w:cs="宋体" w:eastAsia="宋体" w:hint="default"/>
                <w:spacing w:val="79"/>
                <w:sz w:val="20"/>
                <w:szCs w:val="20"/>
              </w:rPr>
              <w:t> </w:t>
            </w:r>
            <w:r>
              <w:rPr>
                <w:rFonts w:ascii="Times New Roman" w:hAnsi="Times New Roman" w:cs="Times New Roman" w:eastAsia="Times New Roman" w:hint="default"/>
                <w:sz w:val="20"/>
                <w:szCs w:val="20"/>
              </w:rPr>
              <w:t>1,000,000.00</w:t>
            </w:r>
          </w:p>
        </w:tc>
        <w:tc>
          <w:tcPr>
            <w:tcW w:w="15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1"/>
              <w:ind w:right="1"/>
              <w:jc w:val="center"/>
              <w:rPr>
                <w:rFonts w:ascii="Times New Roman" w:hAnsi="Times New Roman" w:cs="Times New Roman" w:eastAsia="Times New Roman" w:hint="default"/>
                <w:sz w:val="20"/>
                <w:szCs w:val="20"/>
              </w:rPr>
            </w:pPr>
            <w:r>
              <w:rPr>
                <w:rFonts w:ascii="Times New Roman"/>
                <w:sz w:val="20"/>
              </w:rPr>
              <w:t>2014-4-8</w:t>
            </w:r>
          </w:p>
        </w:tc>
        <w:tc>
          <w:tcPr>
            <w:tcW w:w="156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1"/>
              <w:ind w:right="0"/>
              <w:jc w:val="center"/>
              <w:rPr>
                <w:rFonts w:ascii="Times New Roman" w:hAnsi="Times New Roman" w:cs="Times New Roman" w:eastAsia="Times New Roman" w:hint="default"/>
                <w:sz w:val="20"/>
                <w:szCs w:val="20"/>
              </w:rPr>
            </w:pPr>
            <w:r>
              <w:rPr>
                <w:rFonts w:ascii="Times New Roman"/>
                <w:sz w:val="20"/>
              </w:rPr>
              <w:t>2015-4-7</w:t>
            </w:r>
          </w:p>
        </w:tc>
        <w:tc>
          <w:tcPr>
            <w:tcW w:w="173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24"/>
              <w:ind w:right="767"/>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pStyle w:val="BodyText"/>
        <w:spacing w:line="300" w:lineRule="auto" w:before="9"/>
        <w:ind w:right="112" w:firstLine="360"/>
        <w:jc w:val="both"/>
      </w:pPr>
      <w:r>
        <w:rPr>
          <w:spacing w:val="-2"/>
        </w:rPr>
        <w:t>注</w:t>
      </w:r>
      <w:r>
        <w:rPr>
          <w:rFonts w:ascii="Times New Roman" w:hAnsi="Times New Roman" w:cs="Times New Roman" w:eastAsia="Times New Roman" w:hint="default"/>
          <w:spacing w:val="-2"/>
        </w:rPr>
        <w:t>1</w:t>
      </w:r>
      <w:r>
        <w:rPr>
          <w:spacing w:val="-2"/>
        </w:rPr>
        <w:t>：本公司的子公司北京宇信网景信息技术有限公司截至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日止保证借款余额为</w:t>
      </w:r>
      <w:r>
        <w:rPr>
          <w:rFonts w:ascii="Times New Roman" w:hAnsi="Times New Roman" w:cs="Times New Roman" w:eastAsia="Times New Roman" w:hint="default"/>
          <w:spacing w:val="-2"/>
        </w:rPr>
        <w:t>200</w:t>
      </w:r>
      <w:r>
        <w:rPr>
          <w:spacing w:val="-2"/>
        </w:rPr>
        <w:t>万元，系北京宇信网景</w:t>
      </w:r>
      <w:r>
        <w:rPr/>
        <w:t> 信息技术有限公司与北京中关村科技融资担保有限公司共同签署的为期两年的借款保证协议。</w:t>
      </w:r>
    </w:p>
    <w:p>
      <w:pPr>
        <w:pStyle w:val="BodyText"/>
        <w:spacing w:line="309" w:lineRule="auto" w:before="31"/>
        <w:ind w:right="112" w:firstLine="360"/>
        <w:jc w:val="both"/>
      </w:pPr>
      <w:r>
        <w:rPr>
          <w:spacing w:val="-2"/>
        </w:rPr>
        <w:t>注</w:t>
      </w:r>
      <w:r>
        <w:rPr>
          <w:rFonts w:ascii="Times New Roman" w:hAnsi="Times New Roman" w:cs="Times New Roman" w:eastAsia="Times New Roman" w:hint="default"/>
          <w:spacing w:val="-2"/>
        </w:rPr>
        <w:t>2</w:t>
      </w:r>
      <w:r>
        <w:rPr>
          <w:spacing w:val="-2"/>
        </w:rPr>
        <w:t>：本公司的子公司上海天健源达信息科技有限公司截至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日止保证借款余额为</w:t>
      </w:r>
      <w:r>
        <w:rPr>
          <w:rFonts w:ascii="Times New Roman" w:hAnsi="Times New Roman" w:cs="Times New Roman" w:eastAsia="Times New Roman" w:hint="default"/>
          <w:spacing w:val="-2"/>
        </w:rPr>
        <w:t>100</w:t>
      </w:r>
      <w:r>
        <w:rPr>
          <w:spacing w:val="-2"/>
        </w:rPr>
        <w:t>万元，系由上海市科委</w:t>
      </w:r>
      <w:r>
        <w:rPr/>
        <w:t> 牵头与上海浦东发展银行闸北支行以及中国大地财产保险股份有限公司共同签署的一份由三方共同分担贷款风险以助力上</w:t>
      </w:r>
      <w:r>
        <w:rPr>
          <w:spacing w:val="-9"/>
        </w:rPr>
        <w:t> </w:t>
      </w:r>
      <w:r>
        <w:rPr>
          <w:spacing w:val="-9"/>
        </w:rPr>
      </w:r>
      <w:r>
        <w:rPr/>
        <w:t>海全市科技型中小企业为目的的履约保险贷款。</w:t>
      </w:r>
    </w:p>
    <w:p>
      <w:pPr>
        <w:spacing w:line="240" w:lineRule="auto" w:before="0"/>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元，其中重要的已逾期未偿还的短期借款情况如下：</w:t>
      </w:r>
    </w:p>
    <w:p>
      <w:pPr>
        <w:pStyle w:val="BodyText"/>
        <w:spacing w:line="240" w:lineRule="auto" w:before="101"/>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50" w:right="0"/>
              <w:jc w:val="left"/>
              <w:rPr>
                <w:rFonts w:ascii="宋体" w:hAnsi="宋体" w:cs="宋体" w:eastAsia="宋体" w:hint="default"/>
                <w:sz w:val="20"/>
                <w:szCs w:val="20"/>
              </w:rPr>
            </w:pPr>
            <w:r>
              <w:rPr>
                <w:rFonts w:ascii="宋体" w:hAnsi="宋体" w:cs="宋体" w:eastAsia="宋体" w:hint="default"/>
                <w:sz w:val="20"/>
                <w:szCs w:val="20"/>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53"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53" w:right="0"/>
              <w:jc w:val="left"/>
              <w:rPr>
                <w:rFonts w:ascii="宋体" w:hAnsi="宋体" w:cs="宋体" w:eastAsia="宋体" w:hint="default"/>
                <w:sz w:val="20"/>
                <w:szCs w:val="20"/>
              </w:rPr>
            </w:pPr>
            <w:r>
              <w:rPr>
                <w:rFonts w:ascii="宋体" w:hAnsi="宋体" w:cs="宋体" w:eastAsia="宋体" w:hint="default"/>
                <w:sz w:val="20"/>
                <w:szCs w:val="20"/>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52" w:right="0"/>
              <w:jc w:val="left"/>
              <w:rPr>
                <w:rFonts w:ascii="宋体" w:hAnsi="宋体" w:cs="宋体" w:eastAsia="宋体" w:hint="default"/>
                <w:sz w:val="20"/>
                <w:szCs w:val="20"/>
              </w:rPr>
            </w:pPr>
            <w:r>
              <w:rPr>
                <w:rFonts w:ascii="宋体" w:hAnsi="宋体" w:cs="宋体" w:eastAsia="宋体" w:hint="default"/>
                <w:sz w:val="20"/>
                <w:szCs w:val="20"/>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53" w:right="0"/>
              <w:jc w:val="left"/>
              <w:rPr>
                <w:rFonts w:ascii="宋体" w:hAnsi="宋体" w:cs="宋体" w:eastAsia="宋体" w:hint="default"/>
                <w:sz w:val="20"/>
                <w:szCs w:val="20"/>
              </w:rPr>
            </w:pPr>
            <w:r>
              <w:rPr>
                <w:rFonts w:ascii="宋体" w:hAnsi="宋体" w:cs="宋体" w:eastAsia="宋体" w:hint="default"/>
                <w:sz w:val="20"/>
                <w:szCs w:val="20"/>
              </w:rPr>
              <w:t>逾期利率</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18</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6"/>
              <w:ind w:left="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20"/>
                <w:szCs w:val="20"/>
              </w:rPr>
            </w:pPr>
            <w:r>
              <w:rPr>
                <w:rFonts w:ascii="Times New Roman"/>
                <w:spacing w:val="-1"/>
                <w:sz w:val="20"/>
              </w:rPr>
              <w:t>3,222,129.75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3,222,129.75</w:t>
            </w:r>
          </w:p>
        </w:tc>
      </w:tr>
    </w:tbl>
    <w:p>
      <w:pPr>
        <w:pStyle w:val="BodyText"/>
        <w:spacing w:line="240" w:lineRule="auto" w:before="52"/>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r>
    </w:tbl>
    <w:p>
      <w:pPr>
        <w:spacing w:after="0" w:line="240" w:lineRule="auto"/>
        <w:jc w:val="center"/>
        <w:rPr>
          <w:rFonts w:ascii="宋体" w:hAnsi="宋体" w:cs="宋体" w:eastAsia="宋体" w:hint="default"/>
          <w:sz w:val="20"/>
          <w:szCs w:val="20"/>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应付货款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81,812,518.73</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33,103,602.60</w:t>
            </w:r>
            <w:r>
              <w:rPr>
                <w:rFonts w:ascii="Times New Roman"/>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81,812,518.73</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33,103,602.60</w:t>
            </w:r>
            <w:r>
              <w:rPr>
                <w:rFonts w:ascii="Times New Roman"/>
                <w:sz w:val="20"/>
              </w:rPr>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689" w:right="0"/>
              <w:jc w:val="left"/>
              <w:rPr>
                <w:rFonts w:ascii="宋体" w:hAnsi="宋体" w:cs="宋体" w:eastAsia="宋体" w:hint="default"/>
                <w:sz w:val="20"/>
                <w:szCs w:val="20"/>
              </w:rPr>
            </w:pPr>
            <w:r>
              <w:rPr>
                <w:rFonts w:ascii="宋体" w:hAnsi="宋体" w:cs="宋体" w:eastAsia="宋体" w:hint="default"/>
                <w:sz w:val="20"/>
                <w:szCs w:val="20"/>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厦门源鸿鑫商贸有限公司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1,517,005.84</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未到约定付款期限</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1,517,005.84</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2"/>
              <w:jc w:val="center"/>
              <w:rPr>
                <w:rFonts w:ascii="Times New Roman" w:hAnsi="Times New Roman" w:cs="Times New Roman" w:eastAsia="Times New Roman" w:hint="default"/>
                <w:sz w:val="20"/>
                <w:szCs w:val="20"/>
              </w:rPr>
            </w:pPr>
            <w:r>
              <w:rPr>
                <w:rFonts w:ascii="Times New Roman"/>
                <w:sz w:val="20"/>
              </w:rPr>
              <w:t>--</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w:t>
      </w:r>
      <w:r>
        <w:rPr>
          <w:rFonts w:ascii="Times New Roman" w:hAnsi="Times New Roman" w:cs="Times New Roman" w:eastAsia="Times New Roman" w:hint="default"/>
        </w:rPr>
        <w:t>3</w:t>
      </w:r>
      <w:r>
        <w:rPr/>
        <w:t>）应付账款前</w:t>
      </w:r>
      <w:r>
        <w:rPr>
          <w:rFonts w:ascii="Times New Roman" w:hAnsi="Times New Roman" w:cs="Times New Roman" w:eastAsia="Times New Roman" w:hint="default"/>
        </w:rPr>
        <w:t>5</w:t>
      </w:r>
      <w:r>
        <w:rPr/>
        <w:t>名供应商</w:t>
      </w:r>
    </w:p>
    <w:p>
      <w:pPr>
        <w:spacing w:line="240" w:lineRule="auto" w:before="1"/>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544"/>
        <w:gridCol w:w="2126"/>
        <w:gridCol w:w="1843"/>
        <w:gridCol w:w="1985"/>
      </w:tblGrid>
      <w:tr>
        <w:trPr>
          <w:trHeight w:val="661" w:hRule="exact"/>
        </w:trPr>
        <w:tc>
          <w:tcPr>
            <w:tcW w:w="35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12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与本公司关系</w:t>
            </w:r>
          </w:p>
        </w:tc>
        <w:tc>
          <w:tcPr>
            <w:tcW w:w="184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71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985" w:type="dxa"/>
            <w:tcBorders>
              <w:top w:val="single" w:sz="6" w:space="0" w:color="000000"/>
              <w:left w:val="single" w:sz="6" w:space="0" w:color="000000"/>
              <w:bottom w:val="single" w:sz="8" w:space="0" w:color="000000"/>
              <w:right w:val="nil" w:sz="6" w:space="0" w:color="auto"/>
            </w:tcBorders>
          </w:tcPr>
          <w:p>
            <w:pPr>
              <w:pStyle w:val="TableParagraph"/>
              <w:spacing w:line="285" w:lineRule="auto" w:before="5"/>
              <w:ind w:left="734" w:right="91" w:hanging="651"/>
              <w:jc w:val="left"/>
              <w:rPr>
                <w:rFonts w:ascii="Times New Roman" w:hAnsi="Times New Roman" w:cs="Times New Roman" w:eastAsia="Times New Roman" w:hint="default"/>
                <w:sz w:val="20"/>
                <w:szCs w:val="20"/>
              </w:rPr>
            </w:pPr>
            <w:r>
              <w:rPr>
                <w:rFonts w:ascii="宋体" w:hAnsi="宋体" w:cs="宋体" w:eastAsia="宋体" w:hint="default"/>
                <w:sz w:val="20"/>
                <w:szCs w:val="20"/>
              </w:rPr>
              <w:t>占应付账款总额的比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Times New Roman" w:hAnsi="Times New Roman" w:cs="Times New Roman" w:eastAsia="Times New Roman" w:hint="default"/>
                <w:sz w:val="20"/>
                <w:szCs w:val="20"/>
              </w:rPr>
              <w:t>(%)</w:t>
            </w:r>
          </w:p>
        </w:tc>
      </w:tr>
      <w:tr>
        <w:trPr>
          <w:trHeight w:val="472" w:hRule="exact"/>
        </w:trPr>
        <w:tc>
          <w:tcPr>
            <w:tcW w:w="35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left="3" w:right="0"/>
              <w:jc w:val="left"/>
              <w:rPr>
                <w:rFonts w:ascii="宋体" w:hAnsi="宋体" w:cs="宋体" w:eastAsia="宋体" w:hint="default"/>
                <w:sz w:val="20"/>
                <w:szCs w:val="20"/>
              </w:rPr>
            </w:pPr>
            <w:r>
              <w:rPr>
                <w:rFonts w:ascii="宋体" w:hAnsi="宋体" w:cs="宋体" w:eastAsia="宋体" w:hint="default"/>
                <w:sz w:val="20"/>
                <w:szCs w:val="20"/>
              </w:rPr>
              <w:t>佳杰科技（上海）有限公司</w:t>
            </w:r>
          </w:p>
        </w:tc>
        <w:tc>
          <w:tcPr>
            <w:tcW w:w="21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right="1"/>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775" w:right="0"/>
              <w:jc w:val="left"/>
              <w:rPr>
                <w:rFonts w:ascii="Times New Roman" w:hAnsi="Times New Roman" w:cs="Times New Roman" w:eastAsia="Times New Roman" w:hint="default"/>
                <w:sz w:val="20"/>
                <w:szCs w:val="20"/>
              </w:rPr>
            </w:pPr>
            <w:r>
              <w:rPr>
                <w:rFonts w:ascii="Times New Roman"/>
                <w:sz w:val="20"/>
              </w:rPr>
              <w:t>6,005,750.61</w:t>
            </w:r>
          </w:p>
        </w:tc>
        <w:tc>
          <w:tcPr>
            <w:tcW w:w="19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3"/>
              <w:ind w:right="6"/>
              <w:jc w:val="right"/>
              <w:rPr>
                <w:rFonts w:ascii="Times New Roman" w:hAnsi="Times New Roman" w:cs="Times New Roman" w:eastAsia="Times New Roman" w:hint="default"/>
                <w:sz w:val="20"/>
                <w:szCs w:val="20"/>
              </w:rPr>
            </w:pPr>
            <w:r>
              <w:rPr>
                <w:rFonts w:ascii="Times New Roman"/>
                <w:sz w:val="20"/>
              </w:rPr>
              <w:t>6.07</w:t>
            </w:r>
          </w:p>
        </w:tc>
      </w:tr>
      <w:tr>
        <w:trPr>
          <w:trHeight w:val="472" w:hRule="exact"/>
        </w:trPr>
        <w:tc>
          <w:tcPr>
            <w:tcW w:w="35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陕西金鹰信息技术有限公司</w:t>
            </w:r>
          </w:p>
        </w:tc>
        <w:tc>
          <w:tcPr>
            <w:tcW w:w="21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left="775" w:right="0"/>
              <w:jc w:val="left"/>
              <w:rPr>
                <w:rFonts w:ascii="Times New Roman" w:hAnsi="Times New Roman" w:cs="Times New Roman" w:eastAsia="Times New Roman" w:hint="default"/>
                <w:sz w:val="20"/>
                <w:szCs w:val="20"/>
              </w:rPr>
            </w:pPr>
            <w:r>
              <w:rPr>
                <w:rFonts w:ascii="Times New Roman"/>
                <w:sz w:val="20"/>
              </w:rPr>
              <w:t>5,400,500.00</w:t>
            </w:r>
          </w:p>
        </w:tc>
        <w:tc>
          <w:tcPr>
            <w:tcW w:w="19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1"/>
              <w:ind w:right="6"/>
              <w:jc w:val="right"/>
              <w:rPr>
                <w:rFonts w:ascii="Times New Roman" w:hAnsi="Times New Roman" w:cs="Times New Roman" w:eastAsia="Times New Roman" w:hint="default"/>
                <w:sz w:val="20"/>
                <w:szCs w:val="20"/>
              </w:rPr>
            </w:pPr>
            <w:r>
              <w:rPr>
                <w:rFonts w:ascii="Times New Roman"/>
                <w:sz w:val="20"/>
              </w:rPr>
              <w:t>5.46</w:t>
            </w:r>
          </w:p>
        </w:tc>
      </w:tr>
      <w:tr>
        <w:trPr>
          <w:trHeight w:val="472" w:hRule="exact"/>
        </w:trPr>
        <w:tc>
          <w:tcPr>
            <w:tcW w:w="35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中兴网信秦皇岛科技有限公司</w:t>
            </w:r>
          </w:p>
        </w:tc>
        <w:tc>
          <w:tcPr>
            <w:tcW w:w="21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left="775" w:right="0"/>
              <w:jc w:val="left"/>
              <w:rPr>
                <w:rFonts w:ascii="Times New Roman" w:hAnsi="Times New Roman" w:cs="Times New Roman" w:eastAsia="Times New Roman" w:hint="default"/>
                <w:sz w:val="20"/>
                <w:szCs w:val="20"/>
              </w:rPr>
            </w:pPr>
            <w:r>
              <w:rPr>
                <w:rFonts w:ascii="Times New Roman"/>
                <w:sz w:val="20"/>
              </w:rPr>
              <w:t>3,400,000.00</w:t>
            </w:r>
          </w:p>
        </w:tc>
        <w:tc>
          <w:tcPr>
            <w:tcW w:w="19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6"/>
              <w:jc w:val="right"/>
              <w:rPr>
                <w:rFonts w:ascii="Times New Roman" w:hAnsi="Times New Roman" w:cs="Times New Roman" w:eastAsia="Times New Roman" w:hint="default"/>
                <w:sz w:val="20"/>
                <w:szCs w:val="20"/>
              </w:rPr>
            </w:pPr>
            <w:r>
              <w:rPr>
                <w:rFonts w:ascii="Times New Roman"/>
                <w:sz w:val="20"/>
              </w:rPr>
              <w:t>3.44</w:t>
            </w:r>
          </w:p>
        </w:tc>
      </w:tr>
      <w:tr>
        <w:trPr>
          <w:trHeight w:val="472" w:hRule="exact"/>
        </w:trPr>
        <w:tc>
          <w:tcPr>
            <w:tcW w:w="35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left="3" w:right="0"/>
              <w:jc w:val="left"/>
              <w:rPr>
                <w:rFonts w:ascii="宋体" w:hAnsi="宋体" w:cs="宋体" w:eastAsia="宋体" w:hint="default"/>
                <w:sz w:val="20"/>
                <w:szCs w:val="20"/>
              </w:rPr>
            </w:pPr>
            <w:r>
              <w:rPr>
                <w:rFonts w:ascii="宋体" w:hAnsi="宋体" w:cs="宋体" w:eastAsia="宋体" w:hint="default"/>
                <w:sz w:val="20"/>
                <w:szCs w:val="20"/>
              </w:rPr>
              <w:t>戴尔（中国）有限公司</w:t>
            </w:r>
          </w:p>
        </w:tc>
        <w:tc>
          <w:tcPr>
            <w:tcW w:w="21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right="1"/>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775" w:right="0"/>
              <w:jc w:val="left"/>
              <w:rPr>
                <w:rFonts w:ascii="Times New Roman" w:hAnsi="Times New Roman" w:cs="Times New Roman" w:eastAsia="Times New Roman" w:hint="default"/>
                <w:sz w:val="20"/>
                <w:szCs w:val="20"/>
              </w:rPr>
            </w:pPr>
            <w:r>
              <w:rPr>
                <w:rFonts w:ascii="Times New Roman"/>
                <w:sz w:val="20"/>
              </w:rPr>
              <w:t>3,069,684.32</w:t>
            </w:r>
          </w:p>
        </w:tc>
        <w:tc>
          <w:tcPr>
            <w:tcW w:w="19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3"/>
              <w:ind w:right="6"/>
              <w:jc w:val="right"/>
              <w:rPr>
                <w:rFonts w:ascii="Times New Roman" w:hAnsi="Times New Roman" w:cs="Times New Roman" w:eastAsia="Times New Roman" w:hint="default"/>
                <w:sz w:val="20"/>
                <w:szCs w:val="20"/>
              </w:rPr>
            </w:pPr>
            <w:r>
              <w:rPr>
                <w:rFonts w:ascii="Times New Roman"/>
                <w:sz w:val="20"/>
              </w:rPr>
              <w:t>3.10</w:t>
            </w:r>
          </w:p>
        </w:tc>
      </w:tr>
      <w:tr>
        <w:trPr>
          <w:trHeight w:val="472" w:hRule="exact"/>
        </w:trPr>
        <w:tc>
          <w:tcPr>
            <w:tcW w:w="35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上海睿都信息科技有限公司</w:t>
            </w:r>
          </w:p>
        </w:tc>
        <w:tc>
          <w:tcPr>
            <w:tcW w:w="21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left="775" w:right="0"/>
              <w:jc w:val="left"/>
              <w:rPr>
                <w:rFonts w:ascii="Times New Roman" w:hAnsi="Times New Roman" w:cs="Times New Roman" w:eastAsia="Times New Roman" w:hint="default"/>
                <w:sz w:val="20"/>
                <w:szCs w:val="20"/>
              </w:rPr>
            </w:pPr>
            <w:r>
              <w:rPr>
                <w:rFonts w:ascii="Times New Roman"/>
                <w:sz w:val="20"/>
              </w:rPr>
              <w:t>3,069,114.22</w:t>
            </w:r>
          </w:p>
        </w:tc>
        <w:tc>
          <w:tcPr>
            <w:tcW w:w="19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1"/>
              <w:ind w:right="6"/>
              <w:jc w:val="right"/>
              <w:rPr>
                <w:rFonts w:ascii="Times New Roman" w:hAnsi="Times New Roman" w:cs="Times New Roman" w:eastAsia="Times New Roman" w:hint="default"/>
                <w:sz w:val="20"/>
                <w:szCs w:val="20"/>
              </w:rPr>
            </w:pPr>
            <w:r>
              <w:rPr>
                <w:rFonts w:ascii="Times New Roman"/>
                <w:sz w:val="20"/>
              </w:rPr>
              <w:t>3.10</w:t>
            </w:r>
          </w:p>
        </w:tc>
      </w:tr>
      <w:tr>
        <w:trPr>
          <w:trHeight w:val="472" w:hRule="exact"/>
        </w:trPr>
        <w:tc>
          <w:tcPr>
            <w:tcW w:w="3544" w:type="dxa"/>
            <w:tcBorders>
              <w:top w:val="single" w:sz="8" w:space="0" w:color="000000"/>
              <w:left w:val="single" w:sz="6" w:space="0" w:color="000000"/>
              <w:bottom w:val="single" w:sz="8" w:space="0" w:color="000000"/>
              <w:right w:val="single" w:sz="6" w:space="0" w:color="000000"/>
            </w:tcBorders>
          </w:tcPr>
          <w:p>
            <w:pPr>
              <w:pStyle w:val="TableParagraph"/>
              <w:tabs>
                <w:tab w:pos="499" w:val="left" w:leader="none"/>
              </w:tabs>
              <w:spacing w:line="240" w:lineRule="auto" w:before="5"/>
              <w:ind w:right="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126" w:type="dxa"/>
            <w:tcBorders>
              <w:top w:val="single" w:sz="8" w:space="0" w:color="000000"/>
              <w:left w:val="single" w:sz="6" w:space="0" w:color="000000"/>
              <w:bottom w:val="single" w:sz="8" w:space="0" w:color="000000"/>
              <w:right w:val="single" w:sz="6" w:space="0" w:color="000000"/>
            </w:tcBorders>
          </w:tcPr>
          <w:p>
            <w:pP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left="676" w:right="0"/>
              <w:jc w:val="left"/>
              <w:rPr>
                <w:rFonts w:ascii="Times New Roman" w:hAnsi="Times New Roman" w:cs="Times New Roman" w:eastAsia="Times New Roman" w:hint="default"/>
                <w:sz w:val="20"/>
                <w:szCs w:val="20"/>
              </w:rPr>
            </w:pPr>
            <w:r>
              <w:rPr>
                <w:rFonts w:ascii="Times New Roman"/>
                <w:sz w:val="20"/>
              </w:rPr>
              <w:t>20,945,049.15</w:t>
            </w:r>
          </w:p>
        </w:tc>
        <w:tc>
          <w:tcPr>
            <w:tcW w:w="19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8"/>
              <w:jc w:val="right"/>
              <w:rPr>
                <w:rFonts w:ascii="Times New Roman" w:hAnsi="Times New Roman" w:cs="Times New Roman" w:eastAsia="Times New Roman" w:hint="default"/>
                <w:sz w:val="20"/>
                <w:szCs w:val="20"/>
              </w:rPr>
            </w:pPr>
            <w:r>
              <w:rPr>
                <w:rFonts w:ascii="Times New Roman"/>
                <w:w w:val="95"/>
                <w:sz w:val="20"/>
              </w:rPr>
              <w:t>21.17</w:t>
            </w:r>
            <w:r>
              <w:rPr>
                <w:rFonts w:ascii="Times New Roman"/>
                <w:sz w:val="20"/>
              </w:rPr>
            </w:r>
          </w:p>
        </w:tc>
      </w:tr>
    </w:tbl>
    <w:p>
      <w:pPr>
        <w:spacing w:line="240" w:lineRule="auto" w:before="7"/>
        <w:rPr>
          <w:rFonts w:ascii="宋体" w:hAnsi="宋体" w:cs="宋体" w:eastAsia="宋体" w:hint="default"/>
          <w:sz w:val="6"/>
          <w:szCs w:val="6"/>
        </w:rPr>
      </w:pPr>
    </w:p>
    <w:p>
      <w:pPr>
        <w:pStyle w:val="BodyText"/>
        <w:spacing w:line="240" w:lineRule="auto" w:before="44"/>
        <w:ind w:right="0"/>
        <w:jc w:val="left"/>
      </w:pPr>
      <w:r>
        <w:rPr/>
        <w:t>（</w:t>
      </w:r>
      <w:r>
        <w:rPr>
          <w:rFonts w:ascii="Times New Roman" w:hAnsi="Times New Roman" w:cs="Times New Roman" w:eastAsia="Times New Roman" w:hint="default"/>
        </w:rPr>
        <w:t>4</w:t>
      </w:r>
      <w:r>
        <w:rPr/>
        <w:t>）采购前五名金额和占本年度采购总金额比例如下：</w:t>
      </w:r>
    </w:p>
    <w:p>
      <w:pPr>
        <w:spacing w:line="240" w:lineRule="auto" w:before="3"/>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828"/>
        <w:gridCol w:w="2976"/>
        <w:gridCol w:w="2694"/>
      </w:tblGrid>
      <w:tr>
        <w:trPr>
          <w:trHeight w:val="347"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63" w:right="0"/>
              <w:jc w:val="left"/>
              <w:rPr>
                <w:rFonts w:ascii="宋体" w:hAnsi="宋体" w:cs="宋体" w:eastAsia="宋体" w:hint="default"/>
                <w:sz w:val="20"/>
                <w:szCs w:val="20"/>
              </w:rPr>
            </w:pPr>
            <w:r>
              <w:rPr>
                <w:rFonts w:ascii="宋体" w:hAnsi="宋体" w:cs="宋体" w:eastAsia="宋体" w:hint="default"/>
                <w:sz w:val="20"/>
                <w:szCs w:val="20"/>
              </w:rPr>
              <w:t>供应商名称</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采购金额</w:t>
            </w:r>
          </w:p>
        </w:tc>
        <w:tc>
          <w:tcPr>
            <w:tcW w:w="2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left="255" w:right="0"/>
              <w:jc w:val="left"/>
              <w:rPr>
                <w:rFonts w:ascii="宋体" w:hAnsi="宋体" w:cs="宋体" w:eastAsia="宋体" w:hint="default"/>
                <w:sz w:val="20"/>
                <w:szCs w:val="20"/>
              </w:rPr>
            </w:pPr>
            <w:r>
              <w:rPr>
                <w:rFonts w:ascii="宋体" w:hAnsi="宋体" w:cs="宋体" w:eastAsia="宋体" w:hint="default"/>
                <w:sz w:val="20"/>
                <w:szCs w:val="20"/>
              </w:rPr>
              <w:t>占采购总金额比例（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47"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戴尔（中国）有限公司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16,950,010.11</w:t>
            </w:r>
            <w:r>
              <w:rPr>
                <w:rFonts w:ascii="Times New Roman"/>
                <w:sz w:val="20"/>
              </w:rPr>
            </w:r>
          </w:p>
        </w:tc>
        <w:tc>
          <w:tcPr>
            <w:tcW w:w="2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w w:val="95"/>
                <w:sz w:val="20"/>
              </w:rPr>
              <w:t>10.61</w:t>
            </w:r>
            <w:r>
              <w:rPr>
                <w:rFonts w:ascii="Times New Roman"/>
                <w:sz w:val="20"/>
              </w:rPr>
            </w:r>
          </w:p>
        </w:tc>
      </w:tr>
      <w:tr>
        <w:trPr>
          <w:trHeight w:val="347"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佳杰科技（上海）有限公司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13,018,398.81</w:t>
            </w:r>
            <w:r>
              <w:rPr>
                <w:rFonts w:ascii="Times New Roman"/>
                <w:sz w:val="20"/>
              </w:rPr>
            </w:r>
          </w:p>
        </w:tc>
        <w:tc>
          <w:tcPr>
            <w:tcW w:w="2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20"/>
                <w:szCs w:val="20"/>
              </w:rPr>
            </w:pPr>
            <w:r>
              <w:rPr>
                <w:rFonts w:ascii="Times New Roman"/>
                <w:sz w:val="20"/>
              </w:rPr>
              <w:t>8.15</w:t>
            </w:r>
          </w:p>
        </w:tc>
      </w:tr>
      <w:tr>
        <w:trPr>
          <w:trHeight w:val="347"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3" w:right="0"/>
              <w:jc w:val="left"/>
              <w:rPr>
                <w:rFonts w:ascii="宋体" w:hAnsi="宋体" w:cs="宋体" w:eastAsia="宋体" w:hint="default"/>
                <w:sz w:val="20"/>
                <w:szCs w:val="20"/>
              </w:rPr>
            </w:pPr>
            <w:r>
              <w:rPr>
                <w:rFonts w:ascii="宋体" w:hAnsi="宋体" w:cs="宋体" w:eastAsia="宋体" w:hint="default"/>
                <w:sz w:val="20"/>
                <w:szCs w:val="20"/>
              </w:rPr>
              <w:t>贵阳西科网络有限公司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w w:val="95"/>
                <w:sz w:val="20"/>
              </w:rPr>
              <w:t>5,196,581.20</w:t>
            </w:r>
            <w:r>
              <w:rPr>
                <w:rFonts w:ascii="Times New Roman"/>
                <w:sz w:val="20"/>
              </w:rPr>
            </w:r>
          </w:p>
        </w:tc>
        <w:tc>
          <w:tcPr>
            <w:tcW w:w="2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3"/>
              <w:ind w:right="6"/>
              <w:jc w:val="right"/>
              <w:rPr>
                <w:rFonts w:ascii="Times New Roman" w:hAnsi="Times New Roman" w:cs="Times New Roman" w:eastAsia="Times New Roman" w:hint="default"/>
                <w:sz w:val="20"/>
                <w:szCs w:val="20"/>
              </w:rPr>
            </w:pPr>
            <w:r>
              <w:rPr>
                <w:rFonts w:ascii="Times New Roman"/>
                <w:sz w:val="20"/>
              </w:rPr>
              <w:t>3.25</w:t>
            </w:r>
          </w:p>
        </w:tc>
      </w:tr>
      <w:tr>
        <w:trPr>
          <w:trHeight w:val="347"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秦皇岛市亿德力计算机技术工程有限公司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4,965,811.97</w:t>
            </w:r>
            <w:r>
              <w:rPr>
                <w:rFonts w:ascii="Times New Roman"/>
                <w:sz w:val="20"/>
              </w:rPr>
            </w:r>
          </w:p>
        </w:tc>
        <w:tc>
          <w:tcPr>
            <w:tcW w:w="2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6"/>
              <w:jc w:val="right"/>
              <w:rPr>
                <w:rFonts w:ascii="Times New Roman" w:hAnsi="Times New Roman" w:cs="Times New Roman" w:eastAsia="Times New Roman" w:hint="default"/>
                <w:sz w:val="20"/>
                <w:szCs w:val="20"/>
              </w:rPr>
            </w:pPr>
            <w:r>
              <w:rPr>
                <w:rFonts w:ascii="Times New Roman"/>
                <w:sz w:val="20"/>
              </w:rPr>
              <w:t>3.11</w:t>
            </w:r>
          </w:p>
        </w:tc>
      </w:tr>
      <w:tr>
        <w:trPr>
          <w:trHeight w:val="347"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陕西金鹰信息技术有限公司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4,615,811.97</w:t>
            </w:r>
            <w:r>
              <w:rPr>
                <w:rFonts w:ascii="Times New Roman"/>
                <w:sz w:val="20"/>
              </w:rPr>
            </w:r>
          </w:p>
        </w:tc>
        <w:tc>
          <w:tcPr>
            <w:tcW w:w="2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20"/>
                <w:szCs w:val="20"/>
              </w:rPr>
            </w:pPr>
            <w:r>
              <w:rPr>
                <w:rFonts w:ascii="Times New Roman"/>
                <w:sz w:val="20"/>
              </w:rPr>
              <w:t>2.89</w:t>
            </w:r>
          </w:p>
        </w:tc>
      </w:tr>
      <w:tr>
        <w:trPr>
          <w:trHeight w:val="347" w:hRule="exact"/>
        </w:trPr>
        <w:tc>
          <w:tcPr>
            <w:tcW w:w="3828" w:type="dxa"/>
            <w:tcBorders>
              <w:top w:val="single" w:sz="6" w:space="0" w:color="000000"/>
              <w:left w:val="single" w:sz="6" w:space="0" w:color="000000"/>
              <w:bottom w:val="single" w:sz="6" w:space="0" w:color="000000"/>
              <w:right w:val="single" w:sz="6" w:space="0" w:color="000000"/>
            </w:tcBorders>
          </w:tcPr>
          <w:p>
            <w:pPr>
              <w:pStyle w:val="TableParagraph"/>
              <w:tabs>
                <w:tab w:pos="400" w:val="left" w:leader="none"/>
              </w:tabs>
              <w:spacing w:line="240" w:lineRule="auto" w:before="4"/>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44,746,614.06</w:t>
            </w:r>
            <w:r>
              <w:rPr>
                <w:rFonts w:ascii="Times New Roman"/>
                <w:sz w:val="20"/>
              </w:rPr>
            </w:r>
          </w:p>
        </w:tc>
        <w:tc>
          <w:tcPr>
            <w:tcW w:w="2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w w:val="95"/>
                <w:sz w:val="20"/>
              </w:rPr>
              <w:t>28.01</w:t>
            </w:r>
            <w:r>
              <w:rPr>
                <w:rFonts w:ascii="Times New Roman"/>
                <w:sz w:val="20"/>
              </w:rPr>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55,631,813.13</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34,408,759.33</w:t>
            </w:r>
            <w:r>
              <w:rPr>
                <w:rFonts w:ascii="Times New Roman"/>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55,631,813.13</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34,408,759.33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689" w:right="0"/>
              <w:jc w:val="left"/>
              <w:rPr>
                <w:rFonts w:ascii="宋体" w:hAnsi="宋体" w:cs="宋体" w:eastAsia="宋体" w:hint="default"/>
                <w:sz w:val="20"/>
                <w:szCs w:val="20"/>
              </w:rPr>
            </w:pPr>
            <w:r>
              <w:rPr>
                <w:rFonts w:ascii="宋体" w:hAnsi="宋体" w:cs="宋体" w:eastAsia="宋体" w:hint="default"/>
                <w:sz w:val="20"/>
                <w:szCs w:val="20"/>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3"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3"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2"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3"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16,363,353.40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124,144,243.69</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126,033,773.90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14,473,823.19</w:t>
            </w:r>
            <w:r>
              <w:rPr>
                <w:rFonts w:ascii="Times New Roman"/>
                <w:sz w:val="20"/>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3"/>
              <w:ind w:left="22" w:right="22"/>
              <w:jc w:val="left"/>
              <w:rPr>
                <w:rFonts w:ascii="宋体" w:hAnsi="宋体" w:cs="宋体" w:eastAsia="宋体" w:hint="default"/>
                <w:sz w:val="20"/>
                <w:szCs w:val="20"/>
              </w:rPr>
            </w:pPr>
            <w:r>
              <w:rPr>
                <w:rFonts w:ascii="宋体" w:hAnsi="宋体" w:cs="宋体" w:eastAsia="宋体" w:hint="default"/>
                <w:w w:val="95"/>
                <w:sz w:val="20"/>
                <w:szCs w:val="20"/>
              </w:rPr>
              <w:t>二、离职后福利</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设定</w:t>
            </w:r>
            <w:r>
              <w:rPr>
                <w:rFonts w:ascii="宋体" w:hAnsi="宋体" w:cs="宋体" w:eastAsia="宋体" w:hint="default"/>
                <w:spacing w:val="-17"/>
                <w:w w:val="95"/>
                <w:sz w:val="20"/>
                <w:szCs w:val="20"/>
              </w:rPr>
              <w:t> </w:t>
            </w:r>
            <w:r>
              <w:rPr>
                <w:rFonts w:ascii="宋体" w:hAnsi="宋体" w:cs="宋体" w:eastAsia="宋体" w:hint="default"/>
                <w:sz w:val="20"/>
                <w:szCs w:val="20"/>
              </w:rPr>
              <w:t>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-212,447.42</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13,896,512.09</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13,560,517.47</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123,547.20</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52,600.00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52,600.00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16,150,905.98</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138,093,355.78</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139,646,891.37</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14,597,370.39</w:t>
            </w:r>
            <w:r>
              <w:rPr>
                <w:rFonts w:ascii="Times New Roman"/>
                <w:sz w:val="20"/>
              </w:rPr>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53"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53"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52"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53"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5"/>
              <w:ind w:left="22" w:right="22"/>
              <w:jc w:val="left"/>
              <w:rPr>
                <w:rFonts w:ascii="宋体" w:hAnsi="宋体" w:cs="宋体" w:eastAsia="宋体" w:hint="default"/>
                <w:sz w:val="20"/>
                <w:szCs w:val="20"/>
              </w:rPr>
            </w:pPr>
            <w:r>
              <w:rPr>
                <w:rFonts w:ascii="Times New Roman" w:hAnsi="Times New Roman" w:cs="Times New Roman" w:eastAsia="Times New Roman" w:hint="default"/>
                <w:spacing w:val="-5"/>
                <w:sz w:val="20"/>
                <w:szCs w:val="20"/>
              </w:rPr>
              <w:t>1</w:t>
            </w:r>
            <w:r>
              <w:rPr>
                <w:rFonts w:ascii="宋体" w:hAnsi="宋体" w:cs="宋体" w:eastAsia="宋体" w:hint="default"/>
                <w:spacing w:val="-5"/>
                <w:sz w:val="20"/>
                <w:szCs w:val="20"/>
              </w:rPr>
              <w:t>、工资、奖金、津贴</w:t>
            </w:r>
            <w:r>
              <w:rPr>
                <w:rFonts w:ascii="宋体" w:hAnsi="宋体" w:cs="宋体" w:eastAsia="宋体" w:hint="default"/>
                <w:w w:val="99"/>
                <w:sz w:val="20"/>
                <w:szCs w:val="20"/>
              </w:rPr>
              <w:t> </w:t>
            </w:r>
            <w:r>
              <w:rPr>
                <w:rFonts w:ascii="宋体" w:hAnsi="宋体" w:cs="宋体" w:eastAsia="宋体" w:hint="default"/>
                <w:sz w:val="20"/>
                <w:szCs w:val="20"/>
              </w:rPr>
              <w:t>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16,046,162.63</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w w:val="95"/>
                <w:sz w:val="20"/>
              </w:rPr>
              <w:t>108,723,911.29</w:t>
            </w:r>
            <w:r>
              <w:rPr>
                <w:rFonts w:ascii="Times New Roman"/>
                <w:spacing w:val="-1"/>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110,813,750.96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13,956,322.96</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2,695,804.55</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2,642,961.55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52,843.00</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165,741.95</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6,866,984.51</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6,925,558.87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107,167.59</w:t>
            </w:r>
            <w:r>
              <w:rPr>
                <w:rFonts w:ascii="Times New Roman"/>
                <w:sz w:val="20"/>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其中：医疗保险</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费</w:t>
            </w:r>
            <w:r>
              <w:rPr>
                <w:rFonts w:ascii="宋体" w:hAnsi="宋体" w:cs="宋体" w:eastAsia="宋体" w:hint="default"/>
                <w:sz w:val="20"/>
                <w:szCs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146,624.49</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6,020,195.20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6,063,492.82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103,326.87</w:t>
            </w:r>
            <w:r>
              <w:rPr>
                <w:rFonts w:ascii="Times New Roman"/>
                <w:sz w:val="20"/>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1023" w:right="0"/>
              <w:jc w:val="left"/>
              <w:rPr>
                <w:rFonts w:ascii="宋体" w:hAnsi="宋体" w:cs="宋体" w:eastAsia="宋体" w:hint="default"/>
                <w:sz w:val="20"/>
                <w:szCs w:val="20"/>
              </w:rPr>
            </w:pPr>
            <w:r>
              <w:rPr>
                <w:rFonts w:ascii="宋体" w:hAnsi="宋体" w:cs="宋体" w:eastAsia="宋体" w:hint="default"/>
                <w:sz w:val="20"/>
                <w:szCs w:val="20"/>
              </w:rPr>
              <w:t>工伤保险</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费</w:t>
            </w:r>
            <w:r>
              <w:rPr>
                <w:rFonts w:ascii="宋体" w:hAnsi="宋体" w:cs="宋体" w:eastAsia="宋体" w:hint="default"/>
                <w:sz w:val="20"/>
                <w:szCs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5,886.48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329,141.51</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335,087.39</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-59.40</w:t>
            </w:r>
            <w:r>
              <w:rPr>
                <w:rFonts w:ascii="Times New Roman"/>
                <w:sz w:val="20"/>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023" w:right="0"/>
              <w:jc w:val="left"/>
              <w:rPr>
                <w:rFonts w:ascii="宋体" w:hAnsi="宋体" w:cs="宋体" w:eastAsia="宋体" w:hint="default"/>
                <w:sz w:val="20"/>
                <w:szCs w:val="20"/>
              </w:rPr>
            </w:pPr>
            <w:r>
              <w:rPr>
                <w:rFonts w:ascii="宋体" w:hAnsi="宋体" w:cs="宋体" w:eastAsia="宋体" w:hint="default"/>
                <w:sz w:val="20"/>
                <w:szCs w:val="20"/>
              </w:rPr>
              <w:t>生育保险</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w w:val="99"/>
                <w:sz w:val="20"/>
                <w:szCs w:val="20"/>
              </w:rPr>
              <w:t>费</w:t>
            </w:r>
            <w:r>
              <w:rPr>
                <w:rFonts w:ascii="宋体" w:hAnsi="宋体" w:cs="宋体" w:eastAsia="宋体" w:hint="default"/>
                <w:sz w:val="20"/>
                <w:szCs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13,230.98</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517,647.80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526,978.66</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3,900.12</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151,448.82</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4,647,346.52</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4,620,613.52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178,181.82</w:t>
            </w:r>
            <w:r>
              <w:rPr>
                <w:rFonts w:ascii="Times New Roman"/>
                <w:sz w:val="20"/>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4"/>
              <w:ind w:left="22" w:right="22"/>
              <w:jc w:val="left"/>
              <w:rPr>
                <w:rFonts w:ascii="宋体" w:hAnsi="宋体" w:cs="宋体" w:eastAsia="宋体" w:hint="default"/>
                <w:sz w:val="20"/>
                <w:szCs w:val="20"/>
              </w:rPr>
            </w:pPr>
            <w:r>
              <w:rPr>
                <w:rFonts w:ascii="Times New Roman" w:hAnsi="Times New Roman" w:cs="Times New Roman" w:eastAsia="Times New Roman" w:hint="default"/>
                <w:spacing w:val="-4"/>
                <w:sz w:val="20"/>
                <w:szCs w:val="20"/>
              </w:rPr>
              <w:t>5</w:t>
            </w:r>
            <w:r>
              <w:rPr>
                <w:rFonts w:ascii="宋体" w:hAnsi="宋体" w:cs="宋体" w:eastAsia="宋体" w:hint="default"/>
                <w:spacing w:val="-4"/>
                <w:sz w:val="20"/>
                <w:szCs w:val="20"/>
              </w:rPr>
              <w:t>、工会经费和职工教</w:t>
            </w:r>
            <w:r>
              <w:rPr>
                <w:rFonts w:ascii="宋体" w:hAnsi="宋体" w:cs="宋体" w:eastAsia="宋体" w:hint="default"/>
                <w:w w:val="99"/>
                <w:sz w:val="20"/>
                <w:szCs w:val="20"/>
              </w:rPr>
              <w:t> </w:t>
            </w:r>
            <w:r>
              <w:rPr>
                <w:rFonts w:ascii="宋体" w:hAnsi="宋体" w:cs="宋体" w:eastAsia="宋体" w:hint="default"/>
                <w:sz w:val="20"/>
                <w:szCs w:val="20"/>
              </w:rPr>
              <w:t>育经费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1,210,196.82</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1,030,889.00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179,307.82</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16,363,353.40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124,144,243.69</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126,033,773.90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14,473,823.19</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3"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3"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2"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3"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-226,698.53</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13,018,068.28</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12,659,836.19</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131,533.56</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0"/>
                <w:szCs w:val="20"/>
              </w:rPr>
            </w:pPr>
            <w:r>
              <w:rPr>
                <w:rFonts w:ascii="Times New Roman"/>
                <w:spacing w:val="-1"/>
                <w:sz w:val="20"/>
              </w:rPr>
              <w:t>14,251.11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878,443.81</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900,681.28</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-7,986.36</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-212,447.42</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13,896,512.09</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13,560,517.47</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123,547.20</w:t>
            </w:r>
            <w:r>
              <w:rPr>
                <w:rFonts w:ascii="Times New Roman"/>
                <w:sz w:val="20"/>
              </w:rPr>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21,796,623.40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371,684.28</w:t>
            </w:r>
            <w:r>
              <w:rPr>
                <w:rFonts w:ascii="Times New Roman"/>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7,726,722.18</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-282,565.70</w:t>
            </w:r>
            <w:r>
              <w:rPr>
                <w:rFonts w:ascii="Times New Roman"/>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7,670,973.62</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3,109,154.93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1,383,346.07</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35,465.65</w:t>
            </w:r>
            <w:r>
              <w:rPr>
                <w:rFonts w:ascii="Times New Roman"/>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986,650.12</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19,843.27</w:t>
            </w:r>
            <w:r>
              <w:rPr>
                <w:rFonts w:ascii="Times New Roman"/>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243,863.76</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43,497.46</w:t>
            </w:r>
            <w:r>
              <w:rPr>
                <w:rFonts w:ascii="Times New Roman"/>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39,808,179.15</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3,297,079.89</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23</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46,500,000.00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应付费用款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14,201,898.50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7,840,992.54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9,500,000.00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个人往来款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5,479,946.00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应付员工报销款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4,165,175.20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w w:val="95"/>
                <w:sz w:val="20"/>
              </w:rPr>
              <w:t>4,116,596.29</w:t>
            </w:r>
            <w:r>
              <w:rPr>
                <w:rFonts w:ascii="Times New Roman"/>
                <w:spacing w:val="-1"/>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2,219,256.33</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1,804,670.52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82,066,276.03</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13,762,259.35</w:t>
            </w:r>
            <w:r>
              <w:rPr>
                <w:rFonts w:ascii="Times New Roman"/>
                <w:sz w:val="20"/>
              </w:rPr>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689" w:right="0"/>
              <w:jc w:val="left"/>
              <w:rPr>
                <w:rFonts w:ascii="宋体" w:hAnsi="宋体" w:cs="宋体" w:eastAsia="宋体" w:hint="default"/>
                <w:sz w:val="20"/>
                <w:szCs w:val="20"/>
              </w:rPr>
            </w:pPr>
            <w:r>
              <w:rPr>
                <w:rFonts w:ascii="宋体" w:hAnsi="宋体" w:cs="宋体" w:eastAsia="宋体" w:hint="default"/>
                <w:sz w:val="20"/>
                <w:szCs w:val="20"/>
              </w:rPr>
              <w:t>未偿还或结转的原因</w:t>
            </w:r>
          </w:p>
        </w:tc>
      </w:tr>
    </w:tbl>
    <w:p>
      <w:pPr>
        <w:spacing w:after="0" w:line="240" w:lineRule="auto"/>
        <w:jc w:val="left"/>
        <w:rPr>
          <w:rFonts w:ascii="宋体" w:hAnsi="宋体" w:cs="宋体" w:eastAsia="宋体" w:hint="default"/>
          <w:sz w:val="20"/>
          <w:szCs w:val="20"/>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呼和浩特庆硕科技有限公司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4,606,000.00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未到约定付款期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4,606,000.00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2"/>
              <w:jc w:val="center"/>
              <w:rPr>
                <w:rFonts w:ascii="Times New Roman" w:hAnsi="Times New Roman" w:cs="Times New Roman" w:eastAsia="Times New Roman" w:hint="default"/>
                <w:sz w:val="20"/>
                <w:szCs w:val="20"/>
              </w:rPr>
            </w:pPr>
            <w:r>
              <w:rPr>
                <w:rFonts w:ascii="Times New Roman"/>
                <w:sz w:val="20"/>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3"/>
        <w:spacing w:line="240" w:lineRule="auto" w:before="34"/>
        <w:ind w:right="0"/>
        <w:jc w:val="left"/>
        <w:rPr>
          <w:b w:val="0"/>
          <w:bCs w:val="0"/>
        </w:rPr>
      </w:pPr>
      <w:r>
        <w:rPr>
          <w:rFonts w:ascii="Times New Roman" w:hAnsi="Times New Roman" w:cs="Times New Roman" w:eastAsia="Times New Roman" w:hint="default"/>
        </w:rPr>
        <w:t>24</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47,000,000.00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47,000,000.00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25</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94,000,000.00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94,000,000.00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26</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792"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790"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790" w:right="0"/>
              <w:jc w:val="left"/>
              <w:rPr>
                <w:rFonts w:ascii="宋体" w:hAnsi="宋体" w:cs="宋体" w:eastAsia="宋体" w:hint="default"/>
                <w:sz w:val="20"/>
                <w:szCs w:val="20"/>
              </w:rPr>
            </w:pPr>
            <w:r>
              <w:rPr>
                <w:rFonts w:ascii="宋体" w:hAnsi="宋体" w:cs="宋体" w:eastAsia="宋体" w:hint="default"/>
                <w:sz w:val="20"/>
                <w:szCs w:val="20"/>
              </w:rPr>
              <w:t>形成原因</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产品质量保证</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6,256,042.70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spacing w:val="-1"/>
                <w:w w:val="95"/>
                <w:sz w:val="20"/>
              </w:rPr>
              <w:t>3,745,411.43</w:t>
            </w:r>
            <w:r>
              <w:rPr>
                <w:rFonts w:ascii="Times New Roman"/>
                <w:spacing w:val="-1"/>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软件销售免费服务期预提</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6,256,042.70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w w:val="95"/>
                <w:sz w:val="20"/>
              </w:rPr>
              <w:t>3,745,411.43</w:t>
            </w:r>
            <w:r>
              <w:rPr>
                <w:rFonts w:ascii="Times New Roman"/>
                <w:spacing w:val="-1"/>
                <w:sz w:val="20"/>
              </w:rPr>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0"/>
              <w:jc w:val="center"/>
              <w:rPr>
                <w:rFonts w:ascii="Times New Roman" w:hAnsi="Times New Roman" w:cs="Times New Roman" w:eastAsia="Times New Roman" w:hint="default"/>
                <w:sz w:val="20"/>
                <w:szCs w:val="20"/>
              </w:rPr>
            </w:pPr>
            <w:r>
              <w:rPr>
                <w:rFonts w:ascii="Times New Roman"/>
                <w:sz w:val="20"/>
              </w:rPr>
              <w:t>--</w:t>
            </w:r>
          </w:p>
        </w:tc>
      </w:tr>
    </w:tbl>
    <w:p>
      <w:pPr>
        <w:pStyle w:val="BodyText"/>
        <w:spacing w:line="240" w:lineRule="auto" w:before="52"/>
        <w:ind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27</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91"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92"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91"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91"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1,800,000.00</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3,540,000.00</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1,760,000.00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1,800,000.00</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3,540,000.00</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1,760,000.00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w:t>
            </w:r>
          </w:p>
        </w:tc>
      </w:tr>
    </w:tbl>
    <w:p>
      <w:pPr>
        <w:pStyle w:val="BodyText"/>
        <w:spacing w:line="240" w:lineRule="auto" w:before="51"/>
        <w:ind w:right="0"/>
        <w:jc w:val="left"/>
      </w:pPr>
      <w:r>
        <w:rPr/>
        <w:t>涉及政府补助的项目：</w:t>
      </w:r>
    </w:p>
    <w:p>
      <w:pPr>
        <w:pStyle w:val="BodyText"/>
        <w:spacing w:line="240" w:lineRule="auto" w:before="117"/>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7" w:right="0"/>
              <w:jc w:val="left"/>
              <w:rPr>
                <w:rFonts w:ascii="宋体" w:hAnsi="宋体" w:cs="宋体" w:eastAsia="宋体" w:hint="default"/>
                <w:sz w:val="20"/>
                <w:szCs w:val="20"/>
              </w:rPr>
            </w:pPr>
            <w:r>
              <w:rPr>
                <w:rFonts w:ascii="宋体" w:hAnsi="宋体" w:cs="宋体" w:eastAsia="宋体" w:hint="default"/>
                <w:sz w:val="20"/>
                <w:szCs w:val="20"/>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8"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8" w:right="0"/>
              <w:jc w:val="left"/>
              <w:rPr>
                <w:rFonts w:ascii="宋体" w:hAnsi="宋体" w:cs="宋体" w:eastAsia="宋体" w:hint="default"/>
                <w:sz w:val="20"/>
                <w:szCs w:val="20"/>
              </w:rPr>
            </w:pPr>
            <w:r>
              <w:rPr>
                <w:rFonts w:ascii="宋体" w:hAnsi="宋体" w:cs="宋体" w:eastAsia="宋体" w:hint="default"/>
                <w:sz w:val="20"/>
                <w:szCs w:val="20"/>
              </w:rPr>
              <w:t>本期新增补助</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8" w:right="0"/>
              <w:jc w:val="left"/>
              <w:rPr>
                <w:rFonts w:ascii="宋体" w:hAnsi="宋体" w:cs="宋体" w:eastAsia="宋体" w:hint="default"/>
                <w:sz w:val="20"/>
                <w:szCs w:val="20"/>
              </w:rPr>
            </w:pPr>
            <w:r>
              <w:rPr>
                <w:rFonts w:ascii="宋体" w:hAnsi="宋体" w:cs="宋体" w:eastAsia="宋体" w:hint="default"/>
                <w:sz w:val="20"/>
                <w:szCs w:val="20"/>
              </w:rPr>
              <w:t>本期计入营业</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9" w:right="0"/>
              <w:jc w:val="left"/>
              <w:rPr>
                <w:rFonts w:ascii="宋体" w:hAnsi="宋体" w:cs="宋体" w:eastAsia="宋体" w:hint="default"/>
                <w:sz w:val="20"/>
                <w:szCs w:val="20"/>
              </w:rPr>
            </w:pPr>
            <w:r>
              <w:rPr>
                <w:rFonts w:ascii="宋体" w:hAnsi="宋体" w:cs="宋体" w:eastAsia="宋体" w:hint="default"/>
                <w:sz w:val="20"/>
                <w:szCs w:val="20"/>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7"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0" w:right="0"/>
              <w:jc w:val="left"/>
              <w:rPr>
                <w:rFonts w:ascii="宋体" w:hAnsi="宋体" w:cs="宋体" w:eastAsia="宋体" w:hint="default"/>
                <w:sz w:val="20"/>
                <w:szCs w:val="20"/>
              </w:rPr>
            </w:pPr>
            <w:r>
              <w:rPr>
                <w:rFonts w:ascii="宋体" w:hAnsi="宋体" w:cs="宋体" w:eastAsia="宋体" w:hint="default"/>
                <w:sz w:val="20"/>
                <w:szCs w:val="20"/>
              </w:rPr>
              <w:t>与资产相关</w:t>
            </w:r>
            <w:r>
              <w:rPr>
                <w:rFonts w:ascii="Times New Roman" w:hAnsi="Times New Roman" w:cs="Times New Roman" w:eastAsia="Times New Roman" w:hint="default"/>
                <w:sz w:val="20"/>
                <w:szCs w:val="20"/>
              </w:rPr>
              <w:t>/</w:t>
            </w:r>
            <w:r>
              <w:rPr>
                <w:rFonts w:ascii="宋体" w:hAnsi="宋体" w:cs="宋体" w:eastAsia="宋体" w:hint="default"/>
                <w:sz w:val="20"/>
                <w:szCs w:val="20"/>
              </w:rPr>
              <w:t>与</w:t>
            </w:r>
          </w:p>
        </w:tc>
      </w:tr>
    </w:tbl>
    <w:p>
      <w:pPr>
        <w:spacing w:after="0" w:line="240" w:lineRule="auto"/>
        <w:jc w:val="left"/>
        <w:rPr>
          <w:rFonts w:ascii="宋体" w:hAnsi="宋体" w:cs="宋体" w:eastAsia="宋体" w:hint="default"/>
          <w:sz w:val="20"/>
          <w:szCs w:val="20"/>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left="177" w:right="0"/>
              <w:jc w:val="left"/>
              <w:rPr>
                <w:rFonts w:ascii="宋体" w:hAnsi="宋体" w:cs="宋体" w:eastAsia="宋体" w:hint="default"/>
                <w:sz w:val="20"/>
                <w:szCs w:val="20"/>
              </w:rPr>
            </w:pPr>
            <w:r>
              <w:rPr>
                <w:rFonts w:ascii="宋体" w:hAnsi="宋体" w:cs="宋体" w:eastAsia="宋体" w:hint="default"/>
                <w:sz w:val="20"/>
                <w:szCs w:val="20"/>
              </w:rPr>
              <w:t>外收入金额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right="277"/>
              <w:jc w:val="right"/>
              <w:rPr>
                <w:rFonts w:ascii="宋体" w:hAnsi="宋体" w:cs="宋体" w:eastAsia="宋体" w:hint="default"/>
                <w:sz w:val="20"/>
                <w:szCs w:val="20"/>
              </w:rPr>
            </w:pPr>
            <w:r>
              <w:rPr>
                <w:rFonts w:ascii="宋体" w:hAnsi="宋体" w:cs="宋体" w:eastAsia="宋体" w:hint="default"/>
                <w:w w:val="95"/>
                <w:sz w:val="20"/>
                <w:szCs w:val="20"/>
              </w:rPr>
              <w:t>收益相关</w:t>
            </w:r>
            <w:r>
              <w:rPr>
                <w:rFonts w:ascii="宋体" w:hAnsi="宋体" w:cs="宋体" w:eastAsia="宋体" w:hint="default"/>
                <w:sz w:val="20"/>
                <w:szCs w:val="20"/>
              </w:rPr>
            </w: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基于健康档案</w:t>
            </w:r>
          </w:p>
        </w:tc>
        <w:tc>
          <w:tcPr>
            <w:tcW w:w="1369"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的区域医疗信</w:t>
            </w:r>
          </w:p>
        </w:tc>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息集成管理系</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pacing w:val="-1"/>
                <w:sz w:val="20"/>
              </w:rPr>
              <w:t>3,500,000.00</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pacing w:val="-1"/>
                <w:sz w:val="20"/>
              </w:rPr>
              <w:t>3,000,000.00</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335"/>
              <w:jc w:val="right"/>
              <w:rPr>
                <w:rFonts w:ascii="宋体" w:hAnsi="宋体" w:cs="宋体" w:eastAsia="宋体" w:hint="default"/>
                <w:sz w:val="20"/>
                <w:szCs w:val="20"/>
              </w:rPr>
            </w:pPr>
            <w:r>
              <w:rPr>
                <w:rFonts w:ascii="宋体" w:hAnsi="宋体" w:cs="宋体" w:eastAsia="宋体" w:hint="default"/>
                <w:w w:val="95"/>
                <w:sz w:val="20"/>
                <w:szCs w:val="20"/>
              </w:rPr>
              <w:t>与收益相关</w:t>
            </w:r>
            <w:r>
              <w:rPr>
                <w:rFonts w:ascii="宋体" w:hAnsi="宋体" w:cs="宋体" w:eastAsia="宋体" w:hint="default"/>
                <w:sz w:val="20"/>
                <w:szCs w:val="20"/>
              </w:rPr>
            </w:r>
          </w:p>
        </w:tc>
      </w:tr>
      <w:tr>
        <w:trPr>
          <w:trHeight w:val="307"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统研发及应用</w:t>
            </w:r>
          </w:p>
        </w:tc>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示范项目</w:t>
            </w:r>
          </w:p>
        </w:tc>
        <w:tc>
          <w:tcPr>
            <w:tcW w:w="1369"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基于物联网的</w:t>
            </w:r>
          </w:p>
        </w:tc>
        <w:tc>
          <w:tcPr>
            <w:tcW w:w="1369"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22"/>
              <w:jc w:val="left"/>
              <w:rPr>
                <w:rFonts w:ascii="宋体" w:hAnsi="宋体" w:cs="宋体" w:eastAsia="宋体" w:hint="default"/>
                <w:sz w:val="20"/>
                <w:szCs w:val="20"/>
              </w:rPr>
            </w:pPr>
            <w:r>
              <w:rPr>
                <w:rFonts w:ascii="宋体" w:hAnsi="宋体" w:cs="宋体" w:eastAsia="宋体" w:hint="default"/>
                <w:sz w:val="20"/>
                <w:szCs w:val="20"/>
              </w:rPr>
              <w:t>健康管家平台</w:t>
            </w:r>
            <w:r>
              <w:rPr>
                <w:rFonts w:ascii="宋体" w:hAnsi="宋体" w:cs="宋体" w:eastAsia="宋体" w:hint="default"/>
                <w:w w:val="99"/>
                <w:sz w:val="20"/>
                <w:szCs w:val="20"/>
              </w:rPr>
              <w:t> </w:t>
            </w:r>
            <w:r>
              <w:rPr>
                <w:rFonts w:ascii="宋体" w:hAnsi="宋体" w:cs="宋体" w:eastAsia="宋体" w:hint="default"/>
                <w:spacing w:val="-13"/>
                <w:w w:val="99"/>
                <w:sz w:val="20"/>
                <w:szCs w:val="20"/>
              </w:rPr>
              <w:t>及产业化（糖尿</w:t>
            </w:r>
            <w:r>
              <w:rPr>
                <w:rFonts w:ascii="宋体" w:hAnsi="宋体" w:cs="宋体" w:eastAsia="宋体" w:hint="default"/>
                <w:spacing w:val="-13"/>
                <w:sz w:val="20"/>
                <w:szCs w:val="20"/>
              </w:rPr>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1,800,000.00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540,000.00</w:t>
            </w:r>
            <w:r>
              <w:rPr>
                <w:rFonts w:ascii="Times New Roman"/>
                <w:sz w:val="20"/>
              </w:rPr>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1,260,000.00</w:t>
            </w:r>
            <w:r>
              <w:rPr>
                <w:rFonts w:ascii="Times New Roman"/>
                <w:sz w:val="20"/>
              </w:rPr>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335"/>
              <w:jc w:val="right"/>
              <w:rPr>
                <w:rFonts w:ascii="宋体" w:hAnsi="宋体" w:cs="宋体" w:eastAsia="宋体" w:hint="default"/>
                <w:sz w:val="20"/>
                <w:szCs w:val="20"/>
              </w:rPr>
            </w:pPr>
            <w:r>
              <w:rPr>
                <w:rFonts w:ascii="宋体" w:hAnsi="宋体" w:cs="宋体" w:eastAsia="宋体" w:hint="default"/>
                <w:w w:val="95"/>
                <w:sz w:val="20"/>
                <w:szCs w:val="20"/>
              </w:rPr>
              <w:t>与收益相关</w:t>
            </w:r>
            <w:r>
              <w:rPr>
                <w:rFonts w:ascii="宋体" w:hAnsi="宋体" w:cs="宋体" w:eastAsia="宋体" w:hint="default"/>
                <w:sz w:val="20"/>
                <w:szCs w:val="20"/>
              </w:rPr>
            </w:r>
          </w:p>
        </w:tc>
      </w:tr>
      <w:tr>
        <w:trPr>
          <w:trHeight w:val="356"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病领域）</w:t>
            </w:r>
          </w:p>
        </w:tc>
        <w:tc>
          <w:tcPr>
            <w:tcW w:w="1369"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3,500,000.00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3,540,000.00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1,760,000.00</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1"/>
              <w:jc w:val="center"/>
              <w:rPr>
                <w:rFonts w:ascii="Times New Roman" w:hAnsi="Times New Roman" w:cs="Times New Roman" w:eastAsia="Times New Roman" w:hint="default"/>
                <w:sz w:val="20"/>
                <w:szCs w:val="20"/>
              </w:rPr>
            </w:pPr>
            <w:r>
              <w:rPr>
                <w:rFonts w:ascii="Times New Roman"/>
                <w:sz w:val="20"/>
              </w:rPr>
              <w:t>--</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3"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1929" w:right="0"/>
              <w:jc w:val="left"/>
              <w:rPr>
                <w:rFonts w:ascii="宋体" w:hAnsi="宋体" w:cs="宋体" w:eastAsia="宋体" w:hint="default"/>
                <w:sz w:val="20"/>
                <w:szCs w:val="20"/>
              </w:rPr>
            </w:pPr>
            <w:r>
              <w:rPr>
                <w:rFonts w:ascii="宋体" w:hAnsi="宋体" w:cs="宋体" w:eastAsia="宋体" w:hint="default"/>
                <w:sz w:val="20"/>
                <w:szCs w:val="20"/>
              </w:rPr>
              <w:t>本次变动增减（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2"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92" w:right="0"/>
              <w:jc w:val="left"/>
              <w:rPr>
                <w:rFonts w:ascii="宋体" w:hAnsi="宋体" w:cs="宋体" w:eastAsia="宋体" w:hint="default"/>
                <w:sz w:val="20"/>
                <w:szCs w:val="20"/>
              </w:rPr>
            </w:pPr>
            <w:r>
              <w:rPr>
                <w:rFonts w:ascii="宋体" w:hAnsi="宋体" w:cs="宋体" w:eastAsia="宋体" w:hint="default"/>
                <w:sz w:val="20"/>
                <w:szCs w:val="20"/>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94" w:right="0"/>
              <w:jc w:val="left"/>
              <w:rPr>
                <w:rFonts w:ascii="宋体" w:hAnsi="宋体" w:cs="宋体" w:eastAsia="宋体" w:hint="default"/>
                <w:sz w:val="20"/>
                <w:szCs w:val="20"/>
              </w:rPr>
            </w:pPr>
            <w:r>
              <w:rPr>
                <w:rFonts w:ascii="宋体" w:hAnsi="宋体" w:cs="宋体" w:eastAsia="宋体" w:hint="default"/>
                <w:sz w:val="20"/>
                <w:szCs w:val="20"/>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9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9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107,967,100.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20"/>
                <w:szCs w:val="20"/>
              </w:rPr>
            </w:pPr>
            <w:r>
              <w:rPr>
                <w:rFonts w:ascii="Times New Roman"/>
                <w:sz w:val="20"/>
              </w:rPr>
              <w:t>2,561,170.00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107,967,098.</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w w:val="95"/>
                <w:sz w:val="20"/>
              </w:rPr>
              <w:t>110,528,268.</w:t>
            </w:r>
            <w:r>
              <w:rPr>
                <w:rFonts w:ascii="Times New Roman"/>
                <w:spacing w:val="-1"/>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218,495,368.</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00</w:t>
            </w:r>
          </w:p>
        </w:tc>
      </w:tr>
    </w:tbl>
    <w:p>
      <w:pPr>
        <w:pStyle w:val="BodyText"/>
        <w:spacing w:line="240" w:lineRule="auto" w:before="52"/>
        <w:ind w:right="0"/>
        <w:jc w:val="left"/>
      </w:pPr>
      <w:r>
        <w:rPr/>
        <w:t>其他说明：</w:t>
      </w:r>
    </w:p>
    <w:p>
      <w:pPr>
        <w:pStyle w:val="BodyText"/>
        <w:spacing w:line="300" w:lineRule="auto" w:before="115"/>
        <w:ind w:left="472" w:right="0"/>
        <w:jc w:val="left"/>
      </w:pPr>
      <w:r>
        <w:rPr/>
        <w:t>注</w:t>
      </w:r>
      <w:r>
        <w:rPr>
          <w:rFonts w:ascii="Times New Roman" w:hAnsi="Times New Roman" w:cs="Times New Roman" w:eastAsia="Times New Roman" w:hint="default"/>
        </w:rPr>
        <w:t>1</w:t>
      </w:r>
      <w:r>
        <w:rPr/>
        <w:t>：报告期内其他变动为公司实际控制人、部分董事、监事和高级管理人员及其他人员减持。 </w:t>
      </w:r>
      <w:r>
        <w:rPr>
          <w:spacing w:val="-2"/>
        </w:rPr>
        <w:t>注</w:t>
      </w:r>
      <w:r>
        <w:rPr>
          <w:rFonts w:ascii="Times New Roman" w:hAnsi="Times New Roman" w:cs="Times New Roman" w:eastAsia="Times New Roman" w:hint="default"/>
          <w:spacing w:val="-2"/>
        </w:rPr>
        <w:t>2</w:t>
      </w:r>
      <w:r>
        <w:rPr>
          <w:spacing w:val="-2"/>
        </w:rPr>
        <w:t>：经公司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2013</w:t>
      </w:r>
      <w:r>
        <w:rPr>
          <w:spacing w:val="-2"/>
        </w:rPr>
        <w:t>年度股东大会决议，以截至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日止公司总股本</w:t>
      </w:r>
      <w:r>
        <w:rPr>
          <w:rFonts w:ascii="Times New Roman" w:hAnsi="Times New Roman" w:cs="Times New Roman" w:eastAsia="Times New Roman" w:hint="default"/>
          <w:spacing w:val="-2"/>
        </w:rPr>
        <w:t>107,967,100</w:t>
      </w:r>
      <w:r>
        <w:rPr>
          <w:spacing w:val="-2"/>
        </w:rPr>
        <w:t>股为基数，以资本</w:t>
      </w:r>
    </w:p>
    <w:p>
      <w:pPr>
        <w:pStyle w:val="BodyText"/>
        <w:spacing w:line="240" w:lineRule="auto" w:before="13"/>
        <w:ind w:right="0"/>
        <w:jc w:val="left"/>
      </w:pPr>
      <w:r>
        <w:rPr/>
        <w:t>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107,967,098</w:t>
      </w:r>
      <w:r>
        <w:rPr/>
        <w:t>股，增加注册资本人民币</w:t>
      </w:r>
      <w:r>
        <w:rPr>
          <w:rFonts w:ascii="Times New Roman" w:hAnsi="Times New Roman" w:cs="Times New Roman" w:eastAsia="Times New Roman" w:hint="default"/>
        </w:rPr>
        <w:t>107,967,098</w:t>
      </w:r>
      <w:r>
        <w:rPr/>
        <w:t>元，变更后注册资本为人民币</w:t>
      </w:r>
    </w:p>
    <w:p>
      <w:pPr>
        <w:pStyle w:val="BodyText"/>
        <w:spacing w:line="240" w:lineRule="auto" w:before="63"/>
        <w:ind w:right="0"/>
        <w:jc w:val="left"/>
      </w:pPr>
      <w:r>
        <w:rPr>
          <w:rFonts w:ascii="Times New Roman" w:hAnsi="Times New Roman" w:cs="Times New Roman" w:eastAsia="Times New Roman" w:hint="default"/>
        </w:rPr>
        <w:t>215,934,198</w:t>
      </w:r>
      <w:r>
        <w:rPr/>
        <w:t>元</w:t>
      </w:r>
    </w:p>
    <w:p>
      <w:pPr>
        <w:pStyle w:val="BodyText"/>
        <w:spacing w:line="300" w:lineRule="auto" w:before="63"/>
        <w:ind w:right="104" w:firstLine="360"/>
        <w:jc w:val="left"/>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年度公司股票期权激励计划授予股票期权共计行权</w:t>
      </w:r>
      <w:r>
        <w:rPr>
          <w:rFonts w:ascii="Times New Roman" w:hAnsi="Times New Roman" w:cs="Times New Roman" w:eastAsia="Times New Roman" w:hint="default"/>
        </w:rPr>
        <w:t>2,561,170</w:t>
      </w:r>
      <w:r>
        <w:rPr/>
        <w:t>股，引起公司股本数量增加</w:t>
      </w:r>
      <w:r>
        <w:rPr>
          <w:rFonts w:ascii="Times New Roman" w:hAnsi="Times New Roman" w:cs="Times New Roman" w:eastAsia="Times New Roman" w:hint="default"/>
        </w:rPr>
        <w:t>2,561,170</w:t>
      </w:r>
      <w:r>
        <w:rPr/>
        <w:t>股，变更后 总股本为</w:t>
      </w:r>
      <w:r>
        <w:rPr>
          <w:rFonts w:ascii="Times New Roman" w:hAnsi="Times New Roman" w:cs="Times New Roman" w:eastAsia="Times New Roman" w:hint="default"/>
        </w:rPr>
        <w:t>218,495,368</w:t>
      </w:r>
      <w:r>
        <w:rPr/>
        <w:t>元。</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pict>
          <v:group style="position:absolute;margin-left:152.449997pt;margin-top:37.521709pt;width:95.55pt;height:19.850pt;mso-position-horizontal-relative:page;mso-position-vertical-relative:paragraph;z-index:-853672" coordorigin="3049,750" coordsize="1911,397">
            <v:shape style="position:absolute;left:3049;top:750;width:1911;height:397" coordorigin="3049,750" coordsize="1911,397" path="m3049,750l4960,750,4960,1147,3049,1147,3049,750xe" filled="true" fillcolor="#ffffff" stroked="false">
              <v:path arrowok="t"/>
              <v:fill type="solid"/>
            </v:shape>
            <w10:wrap type="none"/>
          </v:group>
        </w:pict>
      </w: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3"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3"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2"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3"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pacing w:val="-5"/>
                <w:sz w:val="20"/>
                <w:szCs w:val="20"/>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35"/>
              <w:ind w:left="-133" w:right="19"/>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w:t>
              <w:tab/>
            </w:r>
            <w:r>
              <w:rPr>
                <w:rFonts w:ascii="Times New Roman" w:hAnsi="Times New Roman" w:cs="Times New Roman" w:eastAsia="Times New Roman" w:hint="default"/>
                <w:w w:val="95"/>
                <w:sz w:val="20"/>
                <w:szCs w:val="20"/>
              </w:rPr>
              <w:t>304,929,806.08</w:t>
            </w:r>
            <w:r>
              <w:rPr>
                <w:rFonts w:ascii="Times New Roman" w:hAnsi="Times New Roman" w:cs="Times New Roman" w:eastAsia="Times New Roman" w:hint="default"/>
                <w:sz w:val="20"/>
                <w:szCs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32,924,446.57</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107,967,098.00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229,887,154.65</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8,241,744.41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pacing w:val="-1"/>
                <w:sz w:val="20"/>
              </w:rPr>
              <w:t>11,052,089.55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6,192,656.15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13,101,177.81</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313,171,550.49</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43,976,536.12</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sz w:val="20"/>
              </w:rPr>
              <w:t>114,159,754.15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242,988,332.46</w:t>
            </w:r>
            <w:r>
              <w:rPr>
                <w:rFonts w:ascii="Times New Roman"/>
                <w:sz w:val="20"/>
              </w:rPr>
            </w:r>
          </w:p>
        </w:tc>
      </w:tr>
    </w:tbl>
    <w:p>
      <w:pPr>
        <w:pStyle w:val="BodyText"/>
        <w:spacing w:line="360" w:lineRule="auto" w:before="49"/>
        <w:ind w:left="472" w:right="5594" w:hanging="360"/>
        <w:jc w:val="left"/>
      </w:pPr>
      <w:r>
        <w:rPr/>
        <w:t>其他说明，包括本期增减变动情况、变动原因说明： 资本公积本期增加主要为：</w:t>
      </w:r>
    </w:p>
    <w:p>
      <w:pPr>
        <w:pStyle w:val="BodyText"/>
        <w:spacing w:line="236" w:lineRule="exact"/>
        <w:ind w:left="472" w:right="0"/>
        <w:jc w:val="left"/>
      </w:pPr>
      <w:r>
        <w:rPr/>
        <w:t>（</w:t>
      </w:r>
      <w:r>
        <w:rPr>
          <w:rFonts w:ascii="Times New Roman" w:hAnsi="Times New Roman" w:cs="Times New Roman" w:eastAsia="Times New Roman" w:hint="default"/>
        </w:rPr>
        <w:t>1</w:t>
      </w:r>
      <w:r>
        <w:rPr/>
        <w:t>）本年度有</w:t>
      </w:r>
      <w:r>
        <w:rPr>
          <w:rFonts w:ascii="Times New Roman" w:hAnsi="Times New Roman" w:cs="Times New Roman" w:eastAsia="Times New Roman" w:hint="default"/>
        </w:rPr>
        <w:t>2,561,170</w:t>
      </w:r>
      <w:r>
        <w:rPr/>
        <w:t>份股票期权行权，行权溢价部分</w:t>
      </w:r>
      <w:r>
        <w:rPr>
          <w:rFonts w:ascii="Times New Roman" w:hAnsi="Times New Roman" w:cs="Times New Roman" w:eastAsia="Times New Roman" w:hint="default"/>
        </w:rPr>
        <w:t>26,731,790.42</w:t>
      </w:r>
      <w:r>
        <w:rPr/>
        <w:t>元计入股本溢价。同时，从其他资本公积转入股</w:t>
      </w:r>
    </w:p>
    <w:p>
      <w:pPr>
        <w:pStyle w:val="BodyText"/>
        <w:spacing w:line="240" w:lineRule="auto" w:before="63"/>
        <w:ind w:right="0"/>
        <w:jc w:val="left"/>
      </w:pPr>
      <w:r>
        <w:rPr/>
        <w:t>本溢价</w:t>
      </w:r>
      <w:r>
        <w:rPr>
          <w:rFonts w:ascii="Times New Roman" w:hAnsi="Times New Roman" w:cs="Times New Roman" w:eastAsia="Times New Roman" w:hint="default"/>
        </w:rPr>
        <w:t>6,192,656.15</w:t>
      </w:r>
      <w:r>
        <w:rPr/>
        <w:t>元。合计增加股本溢价</w:t>
      </w:r>
      <w:r>
        <w:rPr>
          <w:rFonts w:ascii="Times New Roman" w:hAnsi="Times New Roman" w:cs="Times New Roman" w:eastAsia="Times New Roman" w:hint="default"/>
        </w:rPr>
        <w:t>32,924,446.57</w:t>
      </w:r>
      <w:r>
        <w:rPr/>
        <w:t>元。</w:t>
      </w:r>
    </w:p>
    <w:p>
      <w:pPr>
        <w:pStyle w:val="BodyText"/>
        <w:spacing w:line="300" w:lineRule="auto" w:before="63"/>
        <w:ind w:left="472" w:right="3929"/>
        <w:jc w:val="left"/>
      </w:pPr>
      <w:r>
        <w:rPr/>
        <w:t>（</w:t>
      </w:r>
      <w:r>
        <w:rPr>
          <w:rFonts w:ascii="Times New Roman" w:hAnsi="Times New Roman" w:cs="Times New Roman" w:eastAsia="Times New Roman" w:hint="default"/>
        </w:rPr>
        <w:t>2</w:t>
      </w:r>
      <w:r>
        <w:rPr/>
        <w:t>）公司股票期权计划的本期分摊的股权激励成本</w:t>
      </w:r>
      <w:r>
        <w:rPr>
          <w:rFonts w:ascii="Times New Roman" w:hAnsi="Times New Roman" w:cs="Times New Roman" w:eastAsia="Times New Roman" w:hint="default"/>
        </w:rPr>
        <w:t>11,052,089.55</w:t>
      </w:r>
      <w:r>
        <w:rPr/>
        <w:t>元。 资本公积本期减少主要为：</w:t>
      </w:r>
    </w:p>
    <w:p>
      <w:pPr>
        <w:pStyle w:val="BodyText"/>
        <w:spacing w:line="240" w:lineRule="auto" w:before="31"/>
        <w:ind w:left="472" w:right="0"/>
        <w:jc w:val="left"/>
      </w:pPr>
      <w:r>
        <w:rPr/>
        <w:t>（</w:t>
      </w:r>
      <w:r>
        <w:rPr>
          <w:rFonts w:ascii="Times New Roman" w:hAnsi="Times New Roman" w:cs="Times New Roman" w:eastAsia="Times New Roman" w:hint="default"/>
        </w:rPr>
        <w:t>1</w:t>
      </w:r>
      <w:r>
        <w:rPr/>
        <w:t>）因资本公积转增股本导致股本溢价减少</w:t>
      </w:r>
      <w:r>
        <w:rPr>
          <w:rFonts w:ascii="Times New Roman" w:hAnsi="Times New Roman" w:cs="Times New Roman" w:eastAsia="Times New Roman" w:hint="default"/>
        </w:rPr>
        <w:t>107,967,098</w:t>
      </w:r>
      <w:r>
        <w:rPr/>
        <w:t>元，详见附注七、</w:t>
      </w:r>
      <w:r>
        <w:rPr>
          <w:rFonts w:ascii="Times New Roman" w:hAnsi="Times New Roman" w:cs="Times New Roman" w:eastAsia="Times New Roman" w:hint="default"/>
        </w:rPr>
        <w:t>28</w:t>
      </w:r>
      <w:r>
        <w:rPr/>
        <w:t>。</w:t>
      </w:r>
    </w:p>
    <w:p>
      <w:pPr>
        <w:spacing w:after="0" w:line="2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left="472" w:right="0"/>
        <w:jc w:val="left"/>
      </w:pPr>
      <w:r>
        <w:rPr/>
        <w:t>（</w:t>
      </w:r>
      <w:r>
        <w:rPr>
          <w:rFonts w:ascii="Times New Roman" w:hAnsi="Times New Roman" w:cs="Times New Roman" w:eastAsia="Times New Roman" w:hint="default"/>
        </w:rPr>
        <w:t>2</w:t>
      </w:r>
      <w:r>
        <w:rPr/>
        <w:t>）本年度已行权的股权激励成本</w:t>
      </w:r>
      <w:r>
        <w:rPr>
          <w:rFonts w:ascii="Times New Roman" w:hAnsi="Times New Roman" w:cs="Times New Roman" w:eastAsia="Times New Roman" w:hint="default"/>
        </w:rPr>
        <w:t>6,192,656.15</w:t>
      </w:r>
      <w:r>
        <w:rPr/>
        <w:t>元从其他资本公积转入股本溢价。</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30</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3"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3"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2"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3"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24,568,345.40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w w:val="95"/>
                <w:sz w:val="20"/>
              </w:rPr>
              <w:t>9,785,811.74</w:t>
            </w:r>
            <w:r>
              <w:rPr>
                <w:rFonts w:ascii="Times New Roman"/>
                <w:spacing w:val="-1"/>
                <w:sz w:val="20"/>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34,354,157.14</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24,568,345.40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w w:val="95"/>
                <w:sz w:val="20"/>
              </w:rPr>
              <w:t>9,785,811.74</w:t>
            </w:r>
            <w:r>
              <w:rPr>
                <w:rFonts w:ascii="Times New Roman"/>
                <w:spacing w:val="-1"/>
                <w:sz w:val="20"/>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34,354,157.14</w:t>
            </w:r>
            <w:r>
              <w:rPr>
                <w:rFonts w:ascii="Times New Roman"/>
                <w:sz w:val="20"/>
              </w:rPr>
            </w:r>
          </w:p>
        </w:tc>
      </w:tr>
    </w:tbl>
    <w:p>
      <w:pPr>
        <w:pStyle w:val="BodyText"/>
        <w:spacing w:line="439" w:lineRule="auto" w:before="51"/>
        <w:ind w:left="472" w:right="914" w:hanging="360"/>
        <w:jc w:val="left"/>
      </w:pPr>
      <w:r>
        <w:rPr/>
        <w:t>盈余公积说明，包括本期增减变动情况、变动原因说明： 本期盈余公积增加系本公司按《公司法》及本公司章程有关规定，按本期净利润</w:t>
      </w:r>
      <w:r>
        <w:rPr>
          <w:rFonts w:ascii="Times New Roman" w:hAnsi="Times New Roman" w:cs="Times New Roman" w:eastAsia="Times New Roman" w:hint="default"/>
        </w:rPr>
        <w:t>10</w:t>
      </w:r>
      <w:r>
        <w:rPr/>
        <w:t>％提取法定盈余公积金。</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31</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上期</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182,234,099.73</w:t>
            </w:r>
            <w:r>
              <w:rPr>
                <w:rFonts w:ascii="Times New Roman"/>
                <w:sz w:val="20"/>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pacing w:val="-1"/>
                <w:w w:val="95"/>
                <w:sz w:val="20"/>
              </w:rPr>
              <w:t>117,523,083.77</w:t>
            </w:r>
            <w:r>
              <w:rPr>
                <w:rFonts w:ascii="Times New Roman"/>
                <w:spacing w:val="-1"/>
                <w:sz w:val="20"/>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182,234,099.73</w:t>
            </w:r>
            <w:r>
              <w:rPr>
                <w:rFonts w:ascii="Times New Roman"/>
                <w:sz w:val="20"/>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w w:val="95"/>
                <w:sz w:val="20"/>
              </w:rPr>
              <w:t>117,523,083.77</w:t>
            </w:r>
            <w:r>
              <w:rPr>
                <w:rFonts w:ascii="Times New Roman"/>
                <w:spacing w:val="-1"/>
                <w:sz w:val="20"/>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120,971,589.46</w:t>
            </w:r>
            <w:r>
              <w:rPr>
                <w:rFonts w:ascii="Times New Roman"/>
                <w:sz w:val="20"/>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80,604,028.76</w:t>
            </w:r>
            <w:r>
              <w:rPr>
                <w:rFonts w:ascii="Times New Roman"/>
                <w:sz w:val="20"/>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w w:val="95"/>
                <w:sz w:val="20"/>
              </w:rPr>
              <w:t>9,785,811.74</w:t>
            </w:r>
            <w:r>
              <w:rPr>
                <w:rFonts w:ascii="Times New Roman"/>
                <w:spacing w:val="-1"/>
                <w:sz w:val="20"/>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8,403,012.76</w:t>
            </w:r>
            <w:r>
              <w:rPr>
                <w:rFonts w:ascii="Times New Roman"/>
                <w:sz w:val="20"/>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21,066,350.71</w:t>
            </w:r>
            <w:r>
              <w:rPr>
                <w:rFonts w:ascii="Times New Roman"/>
                <w:sz w:val="20"/>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7,490,000.04</w:t>
            </w:r>
            <w:r>
              <w:rPr>
                <w:rFonts w:ascii="Times New Roman"/>
                <w:sz w:val="20"/>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272,353,526.74</w:t>
            </w:r>
            <w:r>
              <w:rPr>
                <w:rFonts w:ascii="Times New Roman"/>
                <w:sz w:val="20"/>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182,234,099.73</w:t>
            </w:r>
            <w:r>
              <w:rPr>
                <w:rFonts w:ascii="Times New Roman"/>
                <w:sz w:val="20"/>
              </w:rPr>
            </w:r>
          </w:p>
        </w:tc>
      </w:tr>
    </w:tbl>
    <w:p>
      <w:pPr>
        <w:pStyle w:val="BodyText"/>
        <w:spacing w:line="240" w:lineRule="auto" w:before="49"/>
        <w:ind w:right="0"/>
        <w:jc w:val="left"/>
      </w:pPr>
      <w:r>
        <w:rPr/>
        <w:t>调整期初未分配利润明细：</w:t>
      </w:r>
    </w:p>
    <w:p>
      <w:pPr>
        <w:pStyle w:val="BodyText"/>
        <w:spacing w:line="240" w:lineRule="auto" w:before="117"/>
        <w:ind w:left="472"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63"/>
        <w:ind w:left="472" w:right="0"/>
        <w:jc w:val="left"/>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63"/>
        <w:ind w:left="472" w:right="0"/>
        <w:jc w:val="left"/>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63"/>
        <w:ind w:left="472"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63"/>
        <w:ind w:left="472" w:right="0"/>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32</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right="1"/>
              <w:jc w:val="center"/>
              <w:rPr>
                <w:rFonts w:ascii="宋体" w:hAnsi="宋体" w:cs="宋体" w:eastAsia="宋体" w:hint="default"/>
                <w:sz w:val="20"/>
                <w:szCs w:val="20"/>
              </w:rPr>
            </w:pPr>
            <w:r>
              <w:rPr>
                <w:rFonts w:ascii="宋体" w:hAnsi="宋体" w:cs="宋体" w:eastAsia="宋体" w:hint="default"/>
                <w:sz w:val="20"/>
                <w:szCs w:val="20"/>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right="1"/>
              <w:jc w:val="center"/>
              <w:rPr>
                <w:rFonts w:ascii="宋体" w:hAnsi="宋体" w:cs="宋体" w:eastAsia="宋体" w:hint="default"/>
                <w:sz w:val="20"/>
                <w:szCs w:val="20"/>
              </w:rPr>
            </w:pPr>
            <w:r>
              <w:rPr>
                <w:rFonts w:ascii="宋体" w:hAnsi="宋体" w:cs="宋体" w:eastAsia="宋体" w:hint="default"/>
                <w:sz w:val="20"/>
                <w:szCs w:val="20"/>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right="1"/>
              <w:jc w:val="center"/>
              <w:rPr>
                <w:rFonts w:ascii="宋体" w:hAnsi="宋体" w:cs="宋体" w:eastAsia="宋体" w:hint="default"/>
                <w:sz w:val="20"/>
                <w:szCs w:val="20"/>
              </w:rPr>
            </w:pPr>
            <w:r>
              <w:rPr>
                <w:rFonts w:ascii="宋体" w:hAnsi="宋体" w:cs="宋体" w:eastAsia="宋体" w:hint="default"/>
                <w:sz w:val="20"/>
                <w:szCs w:val="20"/>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right="1"/>
              <w:jc w:val="center"/>
              <w:rPr>
                <w:rFonts w:ascii="宋体" w:hAnsi="宋体" w:cs="宋体" w:eastAsia="宋体" w:hint="default"/>
                <w:sz w:val="20"/>
                <w:szCs w:val="20"/>
              </w:rPr>
            </w:pPr>
            <w:r>
              <w:rPr>
                <w:rFonts w:ascii="宋体" w:hAnsi="宋体" w:cs="宋体" w:eastAsia="宋体" w:hint="default"/>
                <w:sz w:val="20"/>
                <w:szCs w:val="20"/>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spacing w:val="-1"/>
                <w:sz w:val="20"/>
              </w:rPr>
              <w:t>491,411,568.18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222,778,188.37</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348,827,862.85</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160,147,408.35</w:t>
            </w:r>
            <w:r>
              <w:rPr>
                <w:rFonts w:ascii="Times New Roman"/>
                <w:sz w:val="20"/>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pacing w:val="-1"/>
                <w:sz w:val="20"/>
              </w:rPr>
              <w:t>491,411,568.18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222,778,188.37</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348,827,862.85</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160,147,408.35</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33</w:t>
      </w:r>
      <w:r>
        <w:rPr/>
        <w:t>、营业税金及附加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3,933,963.24</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2,684,048.83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2,809,780.78</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1,919,760.44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河道管理费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415,391.87</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355,278.80</w:t>
            </w:r>
            <w:r>
              <w:rPr>
                <w:rFonts w:ascii="Times New Roman"/>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1,257.69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19,459.15</w:t>
            </w:r>
            <w:r>
              <w:rPr>
                <w:rFonts w:ascii="Times New Roman"/>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7,160,393.58</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4,978,547.22</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34</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人员费用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24,252,441.87</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23,318,587.41</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办公及运营经费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20,899,523.07</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17,627,435.27</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18,748,182.79</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15,167,777.28</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10,881,468.49</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6,393,070.97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租赁及物业管理费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20"/>
                <w:szCs w:val="20"/>
              </w:rPr>
            </w:pPr>
            <w:r>
              <w:rPr>
                <w:rFonts w:ascii="Times New Roman"/>
                <w:spacing w:val="-1"/>
                <w:sz w:val="20"/>
              </w:rPr>
              <w:t>2,501,307.63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3,986,091.48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质保金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20"/>
                <w:szCs w:val="20"/>
              </w:rPr>
            </w:pPr>
            <w:r>
              <w:rPr>
                <w:rFonts w:ascii="Times New Roman"/>
                <w:spacing w:val="-1"/>
                <w:sz w:val="20"/>
              </w:rPr>
              <w:t>1,912,135.98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1,298,340.61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452,205.33</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269,594.88</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137,107.41</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34,771.61</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79,784,372.57</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68,095,669.51</w:t>
            </w:r>
            <w:r>
              <w:rPr>
                <w:rFonts w:ascii="Times New Roman"/>
                <w:sz w:val="20"/>
              </w:rPr>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35</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人员费用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18,087,785.75</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12,457,642.84</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办公及运营经费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20"/>
                <w:szCs w:val="20"/>
              </w:rPr>
            </w:pPr>
            <w:r>
              <w:rPr>
                <w:rFonts w:ascii="Times New Roman"/>
                <w:spacing w:val="-1"/>
                <w:sz w:val="20"/>
              </w:rPr>
              <w:t>7,023,410.86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6,392,541.74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20"/>
                <w:szCs w:val="20"/>
              </w:rPr>
            </w:pPr>
            <w:r>
              <w:rPr>
                <w:rFonts w:ascii="宋体" w:hAnsi="宋体" w:cs="宋体" w:eastAsia="宋体" w:hint="default"/>
                <w:sz w:val="20"/>
                <w:szCs w:val="20"/>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3"/>
              <w:jc w:val="right"/>
              <w:rPr>
                <w:rFonts w:ascii="Times New Roman" w:hAnsi="Times New Roman" w:cs="Times New Roman" w:eastAsia="Times New Roman" w:hint="default"/>
                <w:sz w:val="20"/>
                <w:szCs w:val="20"/>
              </w:rPr>
            </w:pPr>
            <w:r>
              <w:rPr>
                <w:rFonts w:ascii="Times New Roman"/>
                <w:spacing w:val="-1"/>
                <w:sz w:val="20"/>
              </w:rPr>
              <w:t>9,310,810.86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spacing w:val="-1"/>
                <w:sz w:val="20"/>
              </w:rPr>
              <w:t>5,681,602.16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35,278,737.71</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28,879,067.34</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20"/>
                <w:szCs w:val="20"/>
              </w:rPr>
            </w:pPr>
            <w:r>
              <w:rPr>
                <w:rFonts w:ascii="宋体" w:hAnsi="宋体" w:cs="宋体" w:eastAsia="宋体" w:hint="default"/>
                <w:sz w:val="20"/>
                <w:szCs w:val="20"/>
              </w:rPr>
              <w:t>租赁及物业管理费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10,879,788.08</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spacing w:val="-1"/>
                <w:sz w:val="20"/>
              </w:rPr>
              <w:t>6,468,803.30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439,426.01</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436,061.52</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3"/>
              <w:jc w:val="right"/>
              <w:rPr>
                <w:rFonts w:ascii="Times New Roman" w:hAnsi="Times New Roman" w:cs="Times New Roman" w:eastAsia="Times New Roman" w:hint="default"/>
                <w:sz w:val="20"/>
                <w:szCs w:val="20"/>
              </w:rPr>
            </w:pPr>
            <w:r>
              <w:rPr>
                <w:rFonts w:ascii="Times New Roman"/>
                <w:spacing w:val="-1"/>
                <w:sz w:val="20"/>
              </w:rPr>
              <w:t>2,564,561.42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spacing w:val="-1"/>
                <w:sz w:val="20"/>
              </w:rPr>
              <w:t>1,015,972.07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83,584,520.69</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61,331,690.97</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footerReference w:type="default" r:id="rId28"/>
          <w:pgSz w:w="11910" w:h="16840"/>
          <w:pgMar w:footer="978" w:header="746" w:top="1060" w:bottom="1160" w:left="1020" w:right="1020"/>
          <w:pgNumType w:start="13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36</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73,200.00</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20"/>
                <w:szCs w:val="20"/>
              </w:rPr>
            </w:pPr>
            <w:r>
              <w:rPr>
                <w:rFonts w:ascii="Times New Roman"/>
                <w:spacing w:val="-1"/>
                <w:sz w:val="20"/>
              </w:rPr>
              <w:t>8,500,215.27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7,305,904.12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-8,427,015.27</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-7,305,904.12</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spacing w:val="-1"/>
                <w:w w:val="95"/>
                <w:sz w:val="20"/>
              </w:rPr>
              <w:t>130,115.74</w:t>
            </w:r>
            <w:r>
              <w:rPr>
                <w:rFonts w:ascii="Times New Roman"/>
                <w:spacing w:val="-1"/>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247,145.00</w:t>
            </w:r>
            <w:r>
              <w:rPr>
                <w:rFonts w:ascii="Times New Roman"/>
                <w:sz w:val="20"/>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-8,296,899.53</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-7,058,759.12</w:t>
            </w:r>
            <w:r>
              <w:rPr>
                <w:rFonts w:ascii="Times New Roman"/>
                <w:sz w:val="20"/>
              </w:rPr>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37</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16,635,962.94</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10,691,232.24</w:t>
            </w:r>
            <w:r>
              <w:rPr>
                <w:rFonts w:ascii="Times New Roman"/>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16,635,962.94</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10,691,232.24</w:t>
            </w:r>
            <w:r>
              <w:rPr>
                <w:rFonts w:ascii="Times New Roman"/>
                <w:sz w:val="20"/>
              </w:rPr>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38</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91"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91" w:right="0"/>
              <w:jc w:val="left"/>
              <w:rPr>
                <w:rFonts w:ascii="宋体" w:hAnsi="宋体" w:cs="宋体" w:eastAsia="宋体" w:hint="default"/>
                <w:sz w:val="20"/>
                <w:szCs w:val="20"/>
              </w:rPr>
            </w:pPr>
            <w:r>
              <w:rPr>
                <w:rFonts w:ascii="宋体" w:hAnsi="宋体" w:cs="宋体" w:eastAsia="宋体" w:hint="default"/>
                <w:sz w:val="20"/>
                <w:szCs w:val="20"/>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2"/>
              <w:ind w:left="990" w:right="92" w:hanging="900"/>
              <w:jc w:val="left"/>
              <w:rPr>
                <w:rFonts w:ascii="宋体" w:hAnsi="宋体" w:cs="宋体" w:eastAsia="宋体" w:hint="default"/>
                <w:sz w:val="20"/>
                <w:szCs w:val="20"/>
              </w:rPr>
            </w:pPr>
            <w:r>
              <w:rPr>
                <w:rFonts w:ascii="宋体" w:hAnsi="宋体" w:cs="宋体" w:eastAsia="宋体" w:hint="default"/>
                <w:sz w:val="20"/>
                <w:szCs w:val="20"/>
              </w:rPr>
              <w:t>计入当期非经常性损益的</w:t>
            </w:r>
            <w:r>
              <w:rPr>
                <w:rFonts w:ascii="宋体" w:hAnsi="宋体" w:cs="宋体" w:eastAsia="宋体" w:hint="default"/>
                <w:w w:val="99"/>
                <w:sz w:val="20"/>
                <w:szCs w:val="20"/>
              </w:rPr>
              <w:t> </w:t>
            </w:r>
            <w:r>
              <w:rPr>
                <w:rFonts w:ascii="宋体" w:hAnsi="宋体" w:cs="宋体" w:eastAsia="宋体" w:hint="default"/>
                <w:sz w:val="20"/>
                <w:szCs w:val="20"/>
              </w:rPr>
              <w:t>金额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39,068,445.23</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33,826,558.46</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10,393,272.00</w:t>
            </w:r>
            <w:r>
              <w:rPr>
                <w:rFonts w:ascii="Times New Roman"/>
                <w:sz w:val="20"/>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263,212.61</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w w:val="95"/>
                <w:sz w:val="20"/>
              </w:rPr>
              <w:t>14,564.13</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w w:val="95"/>
                <w:sz w:val="20"/>
              </w:rPr>
              <w:t>263,212.61</w:t>
            </w:r>
            <w:r>
              <w:rPr>
                <w:rFonts w:ascii="Times New Roman"/>
                <w:sz w:val="20"/>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39,331,657.84</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33,841,122.59</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10,656,484.61</w:t>
            </w:r>
            <w:r>
              <w:rPr>
                <w:rFonts w:ascii="Times New Roman"/>
                <w:sz w:val="20"/>
              </w:rPr>
            </w:r>
          </w:p>
        </w:tc>
      </w:tr>
    </w:tbl>
    <w:p>
      <w:pPr>
        <w:pStyle w:val="BodyText"/>
        <w:spacing w:line="240" w:lineRule="auto" w:before="51"/>
        <w:ind w:right="0"/>
        <w:jc w:val="left"/>
      </w:pPr>
      <w:r>
        <w:rPr/>
        <w:t>计入当期损益的政府补助：</w:t>
      </w:r>
    </w:p>
    <w:p>
      <w:pPr>
        <w:pStyle w:val="BodyText"/>
        <w:spacing w:line="240" w:lineRule="auto" w:before="115"/>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788" w:right="0"/>
              <w:jc w:val="left"/>
              <w:rPr>
                <w:rFonts w:ascii="宋体" w:hAnsi="宋体" w:cs="宋体" w:eastAsia="宋体" w:hint="default"/>
                <w:sz w:val="20"/>
                <w:szCs w:val="20"/>
              </w:rPr>
            </w:pPr>
            <w:r>
              <w:rPr>
                <w:rFonts w:ascii="宋体" w:hAnsi="宋体" w:cs="宋体" w:eastAsia="宋体" w:hint="default"/>
                <w:sz w:val="20"/>
                <w:szCs w:val="20"/>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93" w:right="0"/>
              <w:jc w:val="left"/>
              <w:rPr>
                <w:rFonts w:ascii="宋体" w:hAnsi="宋体" w:cs="宋体" w:eastAsia="宋体" w:hint="default"/>
                <w:sz w:val="20"/>
                <w:szCs w:val="20"/>
              </w:rPr>
            </w:pPr>
            <w:r>
              <w:rPr>
                <w:rFonts w:ascii="宋体" w:hAnsi="宋体" w:cs="宋体" w:eastAsia="宋体" w:hint="default"/>
                <w:sz w:val="20"/>
                <w:szCs w:val="20"/>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90" w:right="0"/>
              <w:jc w:val="left"/>
              <w:rPr>
                <w:rFonts w:ascii="宋体" w:hAnsi="宋体" w:cs="宋体" w:eastAsia="宋体" w:hint="default"/>
                <w:sz w:val="20"/>
                <w:szCs w:val="20"/>
              </w:rPr>
            </w:pPr>
            <w:r>
              <w:rPr>
                <w:rFonts w:ascii="宋体" w:hAnsi="宋体" w:cs="宋体" w:eastAsia="宋体" w:hint="default"/>
                <w:sz w:val="20"/>
                <w:szCs w:val="20"/>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61" w:right="0"/>
              <w:jc w:val="left"/>
              <w:rPr>
                <w:rFonts w:ascii="宋体" w:hAnsi="宋体" w:cs="宋体" w:eastAsia="宋体" w:hint="default"/>
                <w:sz w:val="20"/>
                <w:szCs w:val="20"/>
              </w:rPr>
            </w:pPr>
            <w:r>
              <w:rPr>
                <w:rFonts w:ascii="宋体" w:hAnsi="宋体" w:cs="宋体" w:eastAsia="宋体" w:hint="default"/>
                <w:sz w:val="20"/>
                <w:szCs w:val="20"/>
              </w:rPr>
              <w:t>与资产相关</w:t>
            </w:r>
            <w:r>
              <w:rPr>
                <w:rFonts w:ascii="Times New Roman" w:hAnsi="Times New Roman" w:cs="Times New Roman" w:eastAsia="Times New Roman" w:hint="default"/>
                <w:sz w:val="20"/>
                <w:szCs w:val="20"/>
              </w:rPr>
              <w:t>/</w:t>
            </w:r>
            <w:r>
              <w:rPr>
                <w:rFonts w:ascii="宋体" w:hAnsi="宋体" w:cs="宋体" w:eastAsia="宋体" w:hint="default"/>
                <w:sz w:val="20"/>
                <w:szCs w:val="20"/>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软件产品增值税即征即退</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28,675,173.23</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21,351,695.09</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上海市浦东新区财政扶持</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4,140,000.00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5,030,000.00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102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2" w:right="156"/>
              <w:jc w:val="both"/>
              <w:rPr>
                <w:rFonts w:ascii="宋体" w:hAnsi="宋体" w:cs="宋体" w:eastAsia="宋体" w:hint="default"/>
                <w:sz w:val="20"/>
                <w:szCs w:val="20"/>
              </w:rPr>
            </w:pPr>
            <w:r>
              <w:rPr>
                <w:rFonts w:ascii="宋体" w:hAnsi="宋体" w:cs="宋体" w:eastAsia="宋体" w:hint="default"/>
                <w:sz w:val="20"/>
                <w:szCs w:val="20"/>
              </w:rPr>
              <w:t>基于健康档案的区域医疗</w:t>
            </w:r>
            <w:r>
              <w:rPr>
                <w:rFonts w:ascii="宋体" w:hAnsi="宋体" w:cs="宋体" w:eastAsia="宋体" w:hint="default"/>
                <w:w w:val="99"/>
                <w:sz w:val="20"/>
                <w:szCs w:val="20"/>
              </w:rPr>
              <w:t> </w:t>
            </w:r>
            <w:r>
              <w:rPr>
                <w:rFonts w:ascii="宋体" w:hAnsi="宋体" w:cs="宋体" w:eastAsia="宋体" w:hint="default"/>
                <w:sz w:val="20"/>
                <w:szCs w:val="20"/>
              </w:rPr>
              <w:t>信息集成管理系统研发及</w:t>
            </w:r>
            <w:r>
              <w:rPr>
                <w:rFonts w:ascii="宋体" w:hAnsi="宋体" w:cs="宋体" w:eastAsia="宋体" w:hint="default"/>
                <w:w w:val="99"/>
                <w:sz w:val="20"/>
                <w:szCs w:val="20"/>
              </w:rPr>
              <w:t> </w:t>
            </w:r>
            <w:r>
              <w:rPr>
                <w:rFonts w:ascii="宋体" w:hAnsi="宋体" w:cs="宋体" w:eastAsia="宋体" w:hint="default"/>
                <w:sz w:val="20"/>
                <w:szCs w:val="20"/>
              </w:rPr>
              <w:t>应用示范项目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3,000,000.00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56"/>
              <w:jc w:val="left"/>
              <w:rPr>
                <w:rFonts w:ascii="宋体" w:hAnsi="宋体" w:cs="宋体" w:eastAsia="宋体" w:hint="default"/>
                <w:sz w:val="20"/>
                <w:szCs w:val="20"/>
              </w:rPr>
            </w:pPr>
            <w:r>
              <w:rPr>
                <w:rFonts w:ascii="宋体" w:hAnsi="宋体" w:cs="宋体" w:eastAsia="宋体" w:hint="default"/>
                <w:sz w:val="20"/>
                <w:szCs w:val="20"/>
              </w:rPr>
              <w:t>上海市重点软件企业专项</w:t>
            </w:r>
            <w:r>
              <w:rPr>
                <w:rFonts w:ascii="宋体" w:hAnsi="宋体" w:cs="宋体" w:eastAsia="宋体" w:hint="default"/>
                <w:w w:val="99"/>
                <w:sz w:val="20"/>
                <w:szCs w:val="20"/>
              </w:rPr>
              <w:t> </w:t>
            </w:r>
            <w:r>
              <w:rPr>
                <w:rFonts w:ascii="宋体" w:hAnsi="宋体" w:cs="宋体" w:eastAsia="宋体" w:hint="default"/>
                <w:sz w:val="20"/>
                <w:szCs w:val="20"/>
              </w:rPr>
              <w:t>奖励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1,020,000.00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1,820,000.00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上海市科委课题研究</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1,186,000.00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1,540,500.00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71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56"/>
              <w:jc w:val="left"/>
              <w:rPr>
                <w:rFonts w:ascii="宋体" w:hAnsi="宋体" w:cs="宋体" w:eastAsia="宋体" w:hint="default"/>
                <w:sz w:val="20"/>
                <w:szCs w:val="20"/>
              </w:rPr>
            </w:pPr>
            <w:r>
              <w:rPr>
                <w:rFonts w:ascii="宋体" w:hAnsi="宋体" w:cs="宋体" w:eastAsia="宋体" w:hint="default"/>
                <w:sz w:val="20"/>
                <w:szCs w:val="20"/>
              </w:rPr>
              <w:t>浦东新区职工职业培训财</w:t>
            </w:r>
            <w:r>
              <w:rPr>
                <w:rFonts w:ascii="宋体" w:hAnsi="宋体" w:cs="宋体" w:eastAsia="宋体" w:hint="default"/>
                <w:w w:val="99"/>
                <w:sz w:val="20"/>
                <w:szCs w:val="20"/>
              </w:rPr>
              <w:t> </w:t>
            </w:r>
            <w:r>
              <w:rPr>
                <w:rFonts w:ascii="宋体" w:hAnsi="宋体" w:cs="宋体" w:eastAsia="宋体" w:hint="default"/>
                <w:sz w:val="20"/>
                <w:szCs w:val="20"/>
              </w:rPr>
              <w:t>政补贴拨款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287,372.00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658,875.00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bl>
    <w:p>
      <w:pPr>
        <w:spacing w:after="0" w:line="240" w:lineRule="auto"/>
        <w:jc w:val="left"/>
        <w:rPr>
          <w:rFonts w:ascii="宋体" w:hAnsi="宋体" w:cs="宋体" w:eastAsia="宋体" w:hint="default"/>
          <w:sz w:val="20"/>
          <w:szCs w:val="20"/>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56"/>
              <w:jc w:val="left"/>
              <w:rPr>
                <w:rFonts w:ascii="宋体" w:hAnsi="宋体" w:cs="宋体" w:eastAsia="宋体" w:hint="default"/>
                <w:sz w:val="20"/>
                <w:szCs w:val="20"/>
              </w:rPr>
            </w:pPr>
            <w:r>
              <w:rPr>
                <w:rFonts w:ascii="宋体" w:hAnsi="宋体" w:cs="宋体" w:eastAsia="宋体" w:hint="default"/>
                <w:sz w:val="20"/>
                <w:szCs w:val="20"/>
              </w:rPr>
              <w:t>基于物联网的健康管家平</w:t>
            </w:r>
            <w:r>
              <w:rPr>
                <w:rFonts w:ascii="宋体" w:hAnsi="宋体" w:cs="宋体" w:eastAsia="宋体" w:hint="default"/>
                <w:w w:val="99"/>
                <w:sz w:val="20"/>
                <w:szCs w:val="20"/>
              </w:rPr>
              <w:t> </w:t>
            </w:r>
            <w:r>
              <w:rPr>
                <w:rFonts w:ascii="宋体" w:hAnsi="宋体" w:cs="宋体" w:eastAsia="宋体" w:hint="default"/>
                <w:sz w:val="20"/>
                <w:szCs w:val="20"/>
              </w:rPr>
              <w:t>台及产业化（糖尿病领域</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170" w:lineRule="exact"/>
              <w:ind w:left="1461" w:right="0"/>
              <w:jc w:val="left"/>
              <w:rPr>
                <w:rFonts w:ascii="Times New Roman" w:hAnsi="Times New Roman" w:cs="Times New Roman" w:eastAsia="Times New Roman" w:hint="default"/>
                <w:sz w:val="20"/>
                <w:szCs w:val="20"/>
              </w:rPr>
            </w:pPr>
            <w:r>
              <w:rPr>
                <w:rFonts w:ascii="Times New Roman"/>
                <w:sz w:val="20"/>
              </w:rPr>
              <w:t>540,000.00</w:t>
            </w:r>
          </w:p>
          <w:p>
            <w:pPr>
              <w:pStyle w:val="TableParagraph"/>
              <w:spacing w:line="201" w:lineRule="exact"/>
              <w:ind w:left="-166"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219,900.00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425,488.37</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39,068,445.23</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33,826,558.46</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w:t>
            </w:r>
          </w:p>
        </w:tc>
      </w:tr>
    </w:tbl>
    <w:p>
      <w:pPr>
        <w:pStyle w:val="BodyText"/>
        <w:spacing w:line="240" w:lineRule="auto" w:before="51"/>
        <w:ind w:right="0"/>
        <w:jc w:val="left"/>
      </w:pPr>
      <w:r>
        <w:rPr/>
        <w:pict>
          <v:group style="position:absolute;margin-left:176.300003pt;margin-top:-75.988266pt;width:119.5pt;height:35.450pt;mso-position-horizontal-relative:page;mso-position-vertical-relative:paragraph;z-index:-853648" coordorigin="3526,-1520" coordsize="2390,709">
            <v:shape style="position:absolute;left:3526;top:-1520;width:2390;height:709" coordorigin="3526,-1520" coordsize="2390,709" path="m3526,-1520l5916,-1520,5916,-811,3526,-811,3526,-1520xe" filled="true" fillcolor="#ffffff" stroked="false">
              <v:path arrowok="t"/>
              <v:fill type="solid"/>
            </v:shape>
            <w10:wrap type="none"/>
          </v:group>
        </w:pict>
      </w:r>
      <w:r>
        <w:rPr/>
        <w:t>其他说明：</w:t>
      </w:r>
    </w:p>
    <w:p>
      <w:pPr>
        <w:pStyle w:val="BodyText"/>
        <w:spacing w:line="300" w:lineRule="auto" w:before="117"/>
        <w:ind w:right="0" w:firstLine="360"/>
        <w:jc w:val="left"/>
      </w:pPr>
      <w:r>
        <w:rPr>
          <w:spacing w:val="-3"/>
        </w:rPr>
        <w:t>注</w:t>
      </w:r>
      <w:r>
        <w:rPr>
          <w:rFonts w:ascii="Times New Roman" w:hAnsi="Times New Roman" w:cs="Times New Roman" w:eastAsia="Times New Roman" w:hint="default"/>
          <w:spacing w:val="-3"/>
        </w:rPr>
        <w:t>1</w:t>
      </w:r>
      <w:r>
        <w:rPr>
          <w:spacing w:val="-3"/>
        </w:rPr>
        <w:t>：截至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日止，本公司</w:t>
      </w:r>
      <w:r>
        <w:rPr>
          <w:rFonts w:ascii="Times New Roman" w:hAnsi="Times New Roman" w:cs="Times New Roman" w:eastAsia="Times New Roman" w:hint="default"/>
          <w:spacing w:val="-3"/>
        </w:rPr>
        <w:t>2014</w:t>
      </w:r>
      <w:r>
        <w:rPr>
          <w:spacing w:val="-3"/>
        </w:rPr>
        <w:t>年度已获得主管税务机关批准的软件产品增值税即征即退税额为</w:t>
      </w:r>
      <w:r>
        <w:rPr>
          <w:rFonts w:ascii="Times New Roman" w:hAnsi="Times New Roman" w:cs="Times New Roman" w:eastAsia="Times New Roman" w:hint="default"/>
          <w:spacing w:val="-3"/>
        </w:rPr>
        <w:t>28,675,173.23</w:t>
      </w:r>
      <w:r>
        <w:rPr>
          <w:rFonts w:ascii="Times New Roman" w:hAnsi="Times New Roman" w:cs="Times New Roman" w:eastAsia="Times New Roman" w:hint="default"/>
        </w:rPr>
        <w:t> </w:t>
      </w:r>
      <w:r>
        <w:rPr/>
        <w:t>元，</w:t>
      </w:r>
      <w:r>
        <w:rPr>
          <w:spacing w:val="-18"/>
        </w:rPr>
        <w:t> </w:t>
      </w:r>
      <w:r>
        <w:rPr>
          <w:rFonts w:ascii="Times New Roman" w:hAnsi="Times New Roman" w:cs="Times New Roman" w:eastAsia="Times New Roman" w:hint="default"/>
        </w:rPr>
        <w:t>2014</w:t>
      </w:r>
      <w:r>
        <w:rPr/>
        <w:t>年度实际收到</w:t>
      </w:r>
      <w:r>
        <w:rPr>
          <w:rFonts w:ascii="Times New Roman" w:hAnsi="Times New Roman" w:cs="Times New Roman" w:eastAsia="Times New Roman" w:hint="default"/>
        </w:rPr>
        <w:t>25,536,452.03</w:t>
      </w:r>
      <w:r>
        <w:rPr/>
        <w:t>元，其余</w:t>
      </w:r>
      <w:r>
        <w:rPr>
          <w:rFonts w:ascii="Times New Roman" w:hAnsi="Times New Roman" w:cs="Times New Roman" w:eastAsia="Times New Roman" w:hint="default"/>
        </w:rPr>
        <w:t>3,138,721.20</w:t>
      </w:r>
      <w:r>
        <w:rPr/>
        <w:t>元已于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月收到。</w:t>
      </w:r>
    </w:p>
    <w:p>
      <w:pPr>
        <w:pStyle w:val="BodyText"/>
        <w:spacing w:line="240" w:lineRule="auto" w:before="13"/>
        <w:ind w:left="472" w:right="0"/>
        <w:jc w:val="left"/>
      </w:pPr>
      <w:r>
        <w:rPr/>
        <w:t>注</w:t>
      </w:r>
      <w:r>
        <w:rPr>
          <w:rFonts w:ascii="Times New Roman" w:hAnsi="Times New Roman" w:cs="Times New Roman" w:eastAsia="Times New Roman" w:hint="default"/>
        </w:rPr>
        <w:t>2</w:t>
      </w:r>
      <w:r>
        <w:rPr/>
        <w:t>：以上政府补助除软件产品增值税即征即退税额外，均计入非经常性损益。</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39</w:t>
      </w:r>
      <w:r>
        <w:rPr/>
        <w:t>、营业外支出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91"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91" w:right="0"/>
              <w:jc w:val="left"/>
              <w:rPr>
                <w:rFonts w:ascii="宋体" w:hAnsi="宋体" w:cs="宋体" w:eastAsia="宋体" w:hint="default"/>
                <w:sz w:val="20"/>
                <w:szCs w:val="20"/>
              </w:rPr>
            </w:pPr>
            <w:r>
              <w:rPr>
                <w:rFonts w:ascii="宋体" w:hAnsi="宋体" w:cs="宋体" w:eastAsia="宋体" w:hint="default"/>
                <w:sz w:val="20"/>
                <w:szCs w:val="20"/>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990" w:right="92" w:hanging="900"/>
              <w:jc w:val="left"/>
              <w:rPr>
                <w:rFonts w:ascii="宋体" w:hAnsi="宋体" w:cs="宋体" w:eastAsia="宋体" w:hint="default"/>
                <w:sz w:val="20"/>
                <w:szCs w:val="20"/>
              </w:rPr>
            </w:pPr>
            <w:r>
              <w:rPr>
                <w:rFonts w:ascii="宋体" w:hAnsi="宋体" w:cs="宋体" w:eastAsia="宋体" w:hint="default"/>
                <w:sz w:val="20"/>
                <w:szCs w:val="20"/>
              </w:rPr>
              <w:t>计入当期非经常性损益的</w:t>
            </w:r>
            <w:r>
              <w:rPr>
                <w:rFonts w:ascii="宋体" w:hAnsi="宋体" w:cs="宋体" w:eastAsia="宋体" w:hint="default"/>
                <w:w w:val="99"/>
                <w:sz w:val="20"/>
                <w:szCs w:val="20"/>
              </w:rPr>
              <w:t> </w:t>
            </w:r>
            <w:r>
              <w:rPr>
                <w:rFonts w:ascii="宋体" w:hAnsi="宋体" w:cs="宋体" w:eastAsia="宋体" w:hint="default"/>
                <w:sz w:val="20"/>
                <w:szCs w:val="20"/>
              </w:rPr>
              <w:t>金额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89,222.50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328,204.02</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89,222.50</w:t>
            </w:r>
            <w:r>
              <w:rPr>
                <w:rFonts w:ascii="Times New Roman"/>
                <w:sz w:val="20"/>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89,222.50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328,204.02</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89,222.50</w:t>
            </w:r>
            <w:r>
              <w:rPr>
                <w:rFonts w:ascii="Times New Roman"/>
                <w:sz w:val="20"/>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10,000.00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10,000.00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10,000.00</w:t>
            </w:r>
            <w:r>
              <w:rPr>
                <w:rFonts w:ascii="Times New Roman"/>
                <w:sz w:val="20"/>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800.00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800.00</w:t>
            </w:r>
            <w:r>
              <w:rPr>
                <w:rFonts w:ascii="Times New Roman"/>
                <w:sz w:val="20"/>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100,022.50</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338,204.02</w:t>
            </w:r>
            <w:r>
              <w:rPr>
                <w:rFonts w:ascii="Times New Roman"/>
                <w:sz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100,022.50</w:t>
            </w:r>
            <w:r>
              <w:rPr>
                <w:rFonts w:ascii="Times New Roman"/>
                <w:sz w:val="20"/>
              </w:rPr>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40</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8,624,178.78</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6,951,979.70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-2,269,484.72</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-1,205,467.81</w:t>
            </w:r>
            <w:r>
              <w:rPr>
                <w:rFonts w:ascii="Times New Roman"/>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6,354,694.06</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w w:val="95"/>
                <w:sz w:val="20"/>
              </w:rPr>
              <w:t>5,746,511.89</w:t>
            </w:r>
            <w:r>
              <w:rPr>
                <w:rFonts w:ascii="Times New Roman"/>
                <w:spacing w:val="-1"/>
                <w:sz w:val="20"/>
              </w:rPr>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128,996,664.90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按法定</w:t>
            </w:r>
            <w:r>
              <w:rPr>
                <w:rFonts w:ascii="Times New Roman" w:hAnsi="Times New Roman" w:cs="Times New Roman" w:eastAsia="Times New Roman" w:hint="default"/>
                <w:sz w:val="20"/>
                <w:szCs w:val="20"/>
              </w:rPr>
              <w:t>/</w:t>
            </w:r>
            <w:r>
              <w:rPr>
                <w:rFonts w:ascii="宋体" w:hAnsi="宋体" w:cs="宋体" w:eastAsia="宋体" w:hint="default"/>
                <w:sz w:val="20"/>
                <w:szCs w:val="20"/>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19,349,499.74</w:t>
            </w:r>
            <w:r>
              <w:rPr>
                <w:rFonts w:ascii="Times New Roman"/>
                <w:sz w:val="20"/>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1,671,435.30</w:t>
            </w:r>
          </w:p>
        </w:tc>
      </w:tr>
      <w:tr>
        <w:trPr>
          <w:trHeight w:val="400"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0"/>
                <w:szCs w:val="20"/>
              </w:rPr>
            </w:pPr>
            <w:r>
              <w:rPr>
                <w:rFonts w:ascii="Times New Roman"/>
                <w:w w:val="95"/>
                <w:sz w:val="20"/>
              </w:rPr>
              <w:t>-143,423.36</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1,022,061.34</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146"/>
              <w:jc w:val="left"/>
              <w:rPr>
                <w:rFonts w:ascii="宋体" w:hAnsi="宋体" w:cs="宋体" w:eastAsia="宋体" w:hint="default"/>
                <w:sz w:val="20"/>
                <w:szCs w:val="20"/>
              </w:rPr>
            </w:pPr>
            <w:r>
              <w:rPr>
                <w:rFonts w:ascii="宋体" w:hAnsi="宋体" w:cs="宋体" w:eastAsia="宋体" w:hint="default"/>
                <w:sz w:val="20"/>
                <w:szCs w:val="20"/>
              </w:rPr>
              <w:t>本期未确认递延所得税资产的可抵扣暂时性差异或可</w:t>
            </w:r>
            <w:r>
              <w:rPr>
                <w:rFonts w:ascii="宋体" w:hAnsi="宋体" w:cs="宋体" w:eastAsia="宋体" w:hint="default"/>
                <w:w w:val="99"/>
                <w:sz w:val="20"/>
                <w:szCs w:val="20"/>
              </w:rPr>
              <w:t> </w:t>
            </w:r>
            <w:r>
              <w:rPr>
                <w:rFonts w:ascii="宋体" w:hAnsi="宋体" w:cs="宋体" w:eastAsia="宋体" w:hint="default"/>
                <w:sz w:val="20"/>
                <w:szCs w:val="20"/>
              </w:rPr>
              <w:t>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98,208.16</w:t>
            </w:r>
            <w:r>
              <w:rPr>
                <w:rFonts w:ascii="Times New Roman"/>
                <w:sz w:val="20"/>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加计扣除费用的影响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-2,031,618.62</w:t>
            </w:r>
            <w:r>
              <w:rPr>
                <w:rFonts w:ascii="Times New Roman"/>
                <w:sz w:val="20"/>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股权激励行权收益按工资薪金支出列支的影响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0"/>
                <w:szCs w:val="20"/>
              </w:rPr>
            </w:pPr>
            <w:r>
              <w:rPr>
                <w:rFonts w:ascii="Times New Roman"/>
                <w:spacing w:val="-1"/>
                <w:sz w:val="20"/>
              </w:rPr>
              <w:t>-13,611,468.49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6,354,694.06</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41</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3"/>
              <w:ind w:left="22" w:right="42"/>
              <w:jc w:val="left"/>
              <w:rPr>
                <w:rFonts w:ascii="宋体" w:hAnsi="宋体" w:cs="宋体" w:eastAsia="宋体" w:hint="default"/>
                <w:sz w:val="20"/>
                <w:szCs w:val="20"/>
              </w:rPr>
            </w:pPr>
            <w:r>
              <w:rPr>
                <w:rFonts w:ascii="宋体" w:hAnsi="宋体" w:cs="宋体" w:eastAsia="宋体" w:hint="default"/>
                <w:sz w:val="20"/>
                <w:szCs w:val="20"/>
              </w:rPr>
              <w:t>投标</w:t>
            </w:r>
            <w:r>
              <w:rPr>
                <w:rFonts w:ascii="Times New Roman" w:hAnsi="Times New Roman" w:cs="Times New Roman" w:eastAsia="Times New Roman" w:hint="default"/>
                <w:sz w:val="20"/>
                <w:szCs w:val="20"/>
              </w:rPr>
              <w:t>/</w:t>
            </w:r>
            <w:r>
              <w:rPr>
                <w:rFonts w:ascii="宋体" w:hAnsi="宋体" w:cs="宋体" w:eastAsia="宋体" w:hint="default"/>
                <w:sz w:val="20"/>
                <w:szCs w:val="20"/>
              </w:rPr>
              <w:t>履约保证金</w:t>
            </w:r>
            <w:r>
              <w:rPr>
                <w:rFonts w:ascii="Times New Roman" w:hAnsi="Times New Roman" w:cs="Times New Roman" w:eastAsia="Times New Roman" w:hint="default"/>
                <w:sz w:val="20"/>
                <w:szCs w:val="20"/>
              </w:rPr>
              <w:t>/</w:t>
            </w:r>
            <w:r>
              <w:rPr>
                <w:rFonts w:ascii="宋体" w:hAnsi="宋体" w:cs="宋体" w:eastAsia="宋体" w:hint="default"/>
                <w:sz w:val="20"/>
                <w:szCs w:val="20"/>
              </w:rPr>
              <w:t>备用金及其他往来</w:t>
            </w:r>
            <w:r>
              <w:rPr>
                <w:rFonts w:ascii="宋体" w:hAnsi="宋体" w:cs="宋体" w:eastAsia="宋体" w:hint="default"/>
                <w:w w:val="99"/>
                <w:sz w:val="20"/>
                <w:szCs w:val="20"/>
              </w:rPr>
              <w:t> </w:t>
            </w:r>
            <w:r>
              <w:rPr>
                <w:rFonts w:ascii="宋体" w:hAnsi="宋体" w:cs="宋体" w:eastAsia="宋体" w:hint="default"/>
                <w:sz w:val="20"/>
                <w:szCs w:val="20"/>
              </w:rPr>
              <w:t>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28,230,956.83</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32,330,236.96</w:t>
            </w:r>
            <w:r>
              <w:rPr>
                <w:rFonts w:ascii="Times New Roman"/>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营业外收入</w:t>
            </w:r>
            <w:r>
              <w:rPr>
                <w:rFonts w:ascii="Times New Roman" w:hAnsi="Times New Roman" w:cs="Times New Roman" w:eastAsia="Times New Roman" w:hint="default"/>
                <w:sz w:val="20"/>
                <w:szCs w:val="20"/>
              </w:rPr>
              <w:t>/</w:t>
            </w:r>
            <w:r>
              <w:rPr>
                <w:rFonts w:ascii="宋体" w:hAnsi="宋体" w:cs="宋体" w:eastAsia="宋体" w:hint="default"/>
                <w:sz w:val="20"/>
                <w:szCs w:val="20"/>
              </w:rPr>
              <w:t>递延收益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8,916,484.61</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8,648,927.50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8,618,264.89</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7,676,835.39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45,765,706.33</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48,655,999.85</w:t>
            </w:r>
            <w:r>
              <w:rPr>
                <w:rFonts w:ascii="Times New Roman"/>
                <w:sz w:val="20"/>
              </w:rPr>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期间费用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78,408,192.78</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53,062,137.60</w:t>
            </w:r>
            <w:r>
              <w:rPr>
                <w:rFonts w:ascii="Times New Roman"/>
                <w:sz w:val="20"/>
              </w:rPr>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3"/>
              <w:ind w:left="22" w:right="42"/>
              <w:jc w:val="left"/>
              <w:rPr>
                <w:rFonts w:ascii="宋体" w:hAnsi="宋体" w:cs="宋体" w:eastAsia="宋体" w:hint="default"/>
                <w:sz w:val="20"/>
                <w:szCs w:val="20"/>
              </w:rPr>
            </w:pPr>
            <w:r>
              <w:rPr>
                <w:rFonts w:ascii="宋体" w:hAnsi="宋体" w:cs="宋体" w:eastAsia="宋体" w:hint="default"/>
                <w:sz w:val="20"/>
                <w:szCs w:val="20"/>
              </w:rPr>
              <w:t>投标</w:t>
            </w:r>
            <w:r>
              <w:rPr>
                <w:rFonts w:ascii="Times New Roman" w:hAnsi="Times New Roman" w:cs="Times New Roman" w:eastAsia="Times New Roman" w:hint="default"/>
                <w:sz w:val="20"/>
                <w:szCs w:val="20"/>
              </w:rPr>
              <w:t>/</w:t>
            </w:r>
            <w:r>
              <w:rPr>
                <w:rFonts w:ascii="宋体" w:hAnsi="宋体" w:cs="宋体" w:eastAsia="宋体" w:hint="default"/>
                <w:sz w:val="20"/>
                <w:szCs w:val="20"/>
              </w:rPr>
              <w:t>履约保证金</w:t>
            </w:r>
            <w:r>
              <w:rPr>
                <w:rFonts w:ascii="Times New Roman" w:hAnsi="Times New Roman" w:cs="Times New Roman" w:eastAsia="Times New Roman" w:hint="default"/>
                <w:sz w:val="20"/>
                <w:szCs w:val="20"/>
              </w:rPr>
              <w:t>/</w:t>
            </w:r>
            <w:r>
              <w:rPr>
                <w:rFonts w:ascii="宋体" w:hAnsi="宋体" w:cs="宋体" w:eastAsia="宋体" w:hint="default"/>
                <w:sz w:val="20"/>
                <w:szCs w:val="20"/>
              </w:rPr>
              <w:t>备用金及其他往来</w:t>
            </w:r>
            <w:r>
              <w:rPr>
                <w:rFonts w:ascii="宋体" w:hAnsi="宋体" w:cs="宋体" w:eastAsia="宋体" w:hint="default"/>
                <w:w w:val="99"/>
                <w:sz w:val="20"/>
                <w:szCs w:val="20"/>
              </w:rPr>
              <w:t> </w:t>
            </w:r>
            <w:r>
              <w:rPr>
                <w:rFonts w:ascii="宋体" w:hAnsi="宋体" w:cs="宋体" w:eastAsia="宋体" w:hint="default"/>
                <w:sz w:val="20"/>
                <w:szCs w:val="20"/>
              </w:rPr>
              <w:t>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26,629,012.47</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45,123,598.05</w:t>
            </w:r>
            <w:r>
              <w:rPr>
                <w:rFonts w:ascii="Times New Roman"/>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10,000.00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10,000.00</w:t>
            </w:r>
            <w:r>
              <w:rPr>
                <w:rFonts w:ascii="Times New Roman"/>
                <w:sz w:val="20"/>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105,047,205.25</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98,195,735.65</w:t>
            </w:r>
            <w:r>
              <w:rPr>
                <w:rFonts w:ascii="Times New Roman"/>
                <w:sz w:val="20"/>
              </w:rPr>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46,500,000.00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46,500,000.00</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after="0" w:line="240" w:lineRule="auto"/>
        <w:jc w:val="right"/>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r>
        <w:rPr/>
        <w:pict>
          <v:group style="position:absolute;margin-left:223.199997pt;margin-top:665.850037pt;width:152.6pt;height:71.150pt;mso-position-horizontal-relative:page;mso-position-vertical-relative:page;z-index:-853624" coordorigin="4464,13317" coordsize="3052,1423">
            <v:group style="position:absolute;left:4464;top:13317;width:3052;height:709" coordorigin="4464,13317" coordsize="3052,709">
              <v:shape style="position:absolute;left:4464;top:13317;width:3052;height:709" coordorigin="4464,13317" coordsize="3052,709" path="m4464,13317l7516,13317,7516,14026,4464,14026,4464,13317xe" filled="true" fillcolor="#ffffff" stroked="false">
                <v:path arrowok="t"/>
                <v:fill type="solid"/>
              </v:shape>
            </v:group>
            <v:group style="position:absolute;left:4464;top:14031;width:3052;height:709" coordorigin="4464,14031" coordsize="3052,709">
              <v:shape style="position:absolute;left:4464;top:14031;width:3052;height:709" coordorigin="4464,14031" coordsize="3052,709" path="m4464,14031l7516,14031,7516,14740,4464,14740,4464,14031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52"/>
              <w:jc w:val="left"/>
              <w:rPr>
                <w:rFonts w:ascii="宋体" w:hAnsi="宋体" w:cs="宋体" w:eastAsia="宋体" w:hint="default"/>
                <w:sz w:val="20"/>
                <w:szCs w:val="20"/>
              </w:rPr>
            </w:pPr>
            <w:r>
              <w:rPr>
                <w:rFonts w:ascii="宋体" w:hAnsi="宋体" w:cs="宋体" w:eastAsia="宋体" w:hint="default"/>
                <w:sz w:val="20"/>
                <w:szCs w:val="20"/>
              </w:rPr>
              <w:t>股票期权行权代扣代缴的个人所得</w:t>
            </w:r>
            <w:r>
              <w:rPr>
                <w:rFonts w:ascii="宋体" w:hAnsi="宋体" w:cs="宋体" w:eastAsia="宋体" w:hint="default"/>
                <w:w w:val="99"/>
                <w:sz w:val="20"/>
                <w:szCs w:val="20"/>
              </w:rPr>
              <w:t> </w:t>
            </w:r>
            <w:r>
              <w:rPr>
                <w:rFonts w:ascii="宋体" w:hAnsi="宋体" w:cs="宋体" w:eastAsia="宋体" w:hint="default"/>
                <w:sz w:val="20"/>
                <w:szCs w:val="20"/>
              </w:rPr>
              <w:t>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22,693,514.35</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7,351,773.01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22,693,514.35</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7,351,773.01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52"/>
              <w:jc w:val="left"/>
              <w:rPr>
                <w:rFonts w:ascii="宋体" w:hAnsi="宋体" w:cs="宋体" w:eastAsia="宋体" w:hint="default"/>
                <w:sz w:val="20"/>
                <w:szCs w:val="20"/>
              </w:rPr>
            </w:pPr>
            <w:r>
              <w:rPr>
                <w:rFonts w:ascii="宋体" w:hAnsi="宋体" w:cs="宋体" w:eastAsia="宋体" w:hint="default"/>
                <w:sz w:val="20"/>
                <w:szCs w:val="20"/>
              </w:rPr>
              <w:t>股票期权行权代扣代缴的个人所得</w:t>
            </w:r>
            <w:r>
              <w:rPr>
                <w:rFonts w:ascii="宋体" w:hAnsi="宋体" w:cs="宋体" w:eastAsia="宋体" w:hint="default"/>
                <w:w w:val="99"/>
                <w:sz w:val="20"/>
                <w:szCs w:val="20"/>
              </w:rPr>
              <w:t> </w:t>
            </w:r>
            <w:r>
              <w:rPr>
                <w:rFonts w:ascii="宋体" w:hAnsi="宋体" w:cs="宋体" w:eastAsia="宋体" w:hint="default"/>
                <w:sz w:val="20"/>
                <w:szCs w:val="20"/>
              </w:rPr>
              <w:t>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20,586,839.76</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5,920,090.30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20,586,839.76</w:t>
            </w:r>
            <w:r>
              <w:rPr>
                <w:rFonts w:ascii="Times New Roman"/>
                <w:sz w:val="20"/>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5,920,090.30</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42</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上期金额</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4"/>
              <w:ind w:left="22" w:right="192"/>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．将净利润调节为经营活动现金流</w:t>
            </w:r>
            <w:r>
              <w:rPr>
                <w:rFonts w:ascii="宋体" w:hAnsi="宋体" w:cs="宋体" w:eastAsia="宋体" w:hint="default"/>
                <w:w w:val="99"/>
                <w:sz w:val="20"/>
                <w:szCs w:val="20"/>
              </w:rPr>
              <w:t> </w:t>
            </w:r>
            <w:r>
              <w:rPr>
                <w:rFonts w:ascii="宋体" w:hAnsi="宋体" w:cs="宋体" w:eastAsia="宋体" w:hint="default"/>
                <w:sz w:val="20"/>
                <w:szCs w:val="20"/>
              </w:rPr>
              <w:t>量：</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122,641,970.84</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78,398,480.36</w:t>
            </w:r>
            <w:r>
              <w:rPr>
                <w:rFonts w:ascii="Times New Roman"/>
                <w:sz w:val="20"/>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17,368,583.19</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10,691,232.24</w:t>
            </w:r>
            <w:r>
              <w:rPr>
                <w:rFonts w:ascii="Times New Roman"/>
                <w:sz w:val="20"/>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2" w:right="93"/>
              <w:jc w:val="left"/>
              <w:rPr>
                <w:rFonts w:ascii="宋体" w:hAnsi="宋体" w:cs="宋体" w:eastAsia="宋体" w:hint="default"/>
                <w:sz w:val="20"/>
                <w:szCs w:val="20"/>
              </w:rPr>
            </w:pPr>
            <w:r>
              <w:rPr>
                <w:rFonts w:ascii="宋体" w:hAnsi="宋体" w:cs="宋体" w:eastAsia="宋体" w:hint="default"/>
                <w:sz w:val="20"/>
                <w:szCs w:val="20"/>
              </w:rPr>
              <w:t>固定资产折旧、油气资产折耗、生产</w:t>
            </w:r>
            <w:r>
              <w:rPr>
                <w:rFonts w:ascii="宋体" w:hAnsi="宋体" w:cs="宋体" w:eastAsia="宋体" w:hint="default"/>
                <w:w w:val="99"/>
                <w:sz w:val="20"/>
                <w:szCs w:val="20"/>
              </w:rPr>
              <w:t> </w:t>
            </w:r>
            <w:r>
              <w:rPr>
                <w:rFonts w:ascii="宋体" w:hAnsi="宋体" w:cs="宋体" w:eastAsia="宋体" w:hint="default"/>
                <w:sz w:val="20"/>
                <w:szCs w:val="20"/>
              </w:rPr>
              <w:t>性生物资产折旧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7,734,730.88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6,693,099.20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344,223.63</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238,936.30</w:t>
            </w:r>
            <w:r>
              <w:rPr>
                <w:rFonts w:ascii="Times New Roman"/>
                <w:sz w:val="20"/>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1,870,252.22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193,333.32</w:t>
            </w:r>
            <w:r>
              <w:rPr>
                <w:rFonts w:ascii="Times New Roman"/>
                <w:sz w:val="20"/>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93"/>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w:t>
            </w:r>
            <w:r>
              <w:rPr>
                <w:rFonts w:ascii="宋体" w:hAnsi="宋体" w:cs="宋体" w:eastAsia="宋体" w:hint="default"/>
                <w:w w:val="99"/>
                <w:sz w:val="20"/>
                <w:szCs w:val="20"/>
              </w:rPr>
              <w:t> </w:t>
            </w:r>
            <w:r>
              <w:rPr>
                <w:rFonts w:ascii="宋体" w:hAnsi="宋体" w:cs="宋体" w:eastAsia="宋体" w:hint="default"/>
                <w:sz w:val="20"/>
                <w:szCs w:val="20"/>
              </w:rPr>
              <w:t>资产的损失（收益以“－”号填列）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89,222.50</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328,204.02</w:t>
            </w:r>
            <w:r>
              <w:rPr>
                <w:rFonts w:ascii="Times New Roman"/>
                <w:sz w:val="20"/>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w w:val="95"/>
                <w:sz w:val="20"/>
              </w:rPr>
              <w:t>73,200.00</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93"/>
              <w:jc w:val="left"/>
              <w:rPr>
                <w:rFonts w:ascii="宋体" w:hAnsi="宋体" w:cs="宋体" w:eastAsia="宋体" w:hint="default"/>
                <w:sz w:val="20"/>
                <w:szCs w:val="20"/>
              </w:rPr>
            </w:pPr>
            <w:r>
              <w:rPr>
                <w:rFonts w:ascii="宋体" w:hAnsi="宋体" w:cs="宋体" w:eastAsia="宋体" w:hint="default"/>
                <w:sz w:val="20"/>
                <w:szCs w:val="20"/>
              </w:rPr>
              <w:t>递延所得税资产减少（增加以“－”</w:t>
            </w:r>
            <w:r>
              <w:rPr>
                <w:rFonts w:ascii="宋体" w:hAnsi="宋体" w:cs="宋体" w:eastAsia="宋体" w:hint="default"/>
                <w:w w:val="99"/>
                <w:sz w:val="20"/>
                <w:szCs w:val="20"/>
              </w:rPr>
              <w:t> </w:t>
            </w:r>
            <w:r>
              <w:rPr>
                <w:rFonts w:ascii="宋体" w:hAnsi="宋体" w:cs="宋体" w:eastAsia="宋体" w:hint="default"/>
                <w:sz w:val="20"/>
                <w:szCs w:val="20"/>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-3,002,104.97</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-1,205,467.81</w:t>
            </w:r>
            <w:r>
              <w:rPr>
                <w:rFonts w:ascii="Times New Roman"/>
                <w:sz w:val="20"/>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-9,180,488.12</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19,291,381.71</w:t>
            </w:r>
            <w:r>
              <w:rPr>
                <w:rFonts w:ascii="Times New Roman"/>
                <w:sz w:val="20"/>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22"/>
              <w:jc w:val="left"/>
              <w:rPr>
                <w:rFonts w:ascii="宋体" w:hAnsi="宋体" w:cs="宋体" w:eastAsia="宋体" w:hint="default"/>
                <w:sz w:val="20"/>
                <w:szCs w:val="20"/>
              </w:rPr>
            </w:pPr>
            <w:r>
              <w:rPr>
                <w:rFonts w:ascii="宋体" w:hAnsi="宋体" w:cs="宋体" w:eastAsia="宋体" w:hint="default"/>
                <w:spacing w:val="-2"/>
                <w:sz w:val="20"/>
                <w:szCs w:val="20"/>
              </w:rPr>
              <w:t>经营性应收项目的减少（增加以“－</w:t>
            </w:r>
            <w:r>
              <w:rPr>
                <w:rFonts w:ascii="宋体" w:hAnsi="宋体" w:cs="宋体" w:eastAsia="宋体" w:hint="default"/>
                <w:w w:val="99"/>
                <w:sz w:val="20"/>
                <w:szCs w:val="20"/>
              </w:rPr>
              <w:t> </w:t>
            </w:r>
            <w:r>
              <w:rPr>
                <w:rFonts w:ascii="宋体" w:hAnsi="宋体" w:cs="宋体" w:eastAsia="宋体" w:hint="default"/>
                <w:sz w:val="20"/>
                <w:szCs w:val="20"/>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134"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01" w:lineRule="exact"/>
              <w:ind w:left="1707" w:right="0"/>
              <w:jc w:val="left"/>
              <w:rPr>
                <w:rFonts w:ascii="Times New Roman" w:hAnsi="Times New Roman" w:cs="Times New Roman" w:eastAsia="Times New Roman" w:hint="default"/>
                <w:sz w:val="20"/>
                <w:szCs w:val="20"/>
              </w:rPr>
            </w:pPr>
            <w:r>
              <w:rPr>
                <w:rFonts w:ascii="Times New Roman"/>
                <w:sz w:val="20"/>
              </w:rPr>
              <w:t>-178,330,765.42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-67,120,955.50</w:t>
            </w:r>
            <w:r>
              <w:rPr>
                <w:rFonts w:ascii="Times New Roman"/>
                <w:sz w:val="20"/>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2" w:right="122"/>
              <w:jc w:val="left"/>
              <w:rPr>
                <w:rFonts w:ascii="宋体" w:hAnsi="宋体" w:cs="宋体" w:eastAsia="宋体" w:hint="default"/>
                <w:sz w:val="20"/>
                <w:szCs w:val="20"/>
              </w:rPr>
            </w:pPr>
            <w:r>
              <w:rPr>
                <w:rFonts w:ascii="宋体" w:hAnsi="宋体" w:cs="宋体" w:eastAsia="宋体" w:hint="default"/>
                <w:spacing w:val="-2"/>
                <w:sz w:val="20"/>
                <w:szCs w:val="20"/>
              </w:rPr>
              <w:t>经营性应付项目的增加（减少以“－</w:t>
            </w:r>
            <w:r>
              <w:rPr>
                <w:rFonts w:ascii="宋体" w:hAnsi="宋体" w:cs="宋体" w:eastAsia="宋体" w:hint="default"/>
                <w:w w:val="99"/>
                <w:sz w:val="20"/>
                <w:szCs w:val="20"/>
              </w:rPr>
              <w:t> </w:t>
            </w:r>
            <w:r>
              <w:rPr>
                <w:rFonts w:ascii="宋体" w:hAnsi="宋体" w:cs="宋体" w:eastAsia="宋体" w:hint="default"/>
                <w:sz w:val="20"/>
                <w:szCs w:val="20"/>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34"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01" w:lineRule="exact"/>
              <w:ind w:left="1875" w:right="0"/>
              <w:jc w:val="left"/>
              <w:rPr>
                <w:rFonts w:ascii="Times New Roman" w:hAnsi="Times New Roman" w:cs="Times New Roman" w:eastAsia="Times New Roman" w:hint="default"/>
                <w:sz w:val="20"/>
                <w:szCs w:val="20"/>
              </w:rPr>
            </w:pPr>
            <w:r>
              <w:rPr>
                <w:rFonts w:ascii="Times New Roman"/>
                <w:sz w:val="20"/>
              </w:rPr>
              <w:t>64,850,604.04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spacing w:val="-1"/>
                <w:sz w:val="20"/>
              </w:rPr>
              <w:t>2,286,880.11</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18,375,525.17</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352,991.21</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42,834,953.96</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20"/>
                <w:szCs w:val="20"/>
              </w:rPr>
            </w:pPr>
            <w:r>
              <w:rPr>
                <w:rFonts w:ascii="Times New Roman"/>
                <w:spacing w:val="-1"/>
                <w:w w:val="95"/>
                <w:sz w:val="20"/>
              </w:rPr>
              <w:t>50,148,115.16</w:t>
            </w:r>
            <w:r>
              <w:rPr>
                <w:rFonts w:ascii="Times New Roman"/>
                <w:spacing w:val="-1"/>
                <w:sz w:val="20"/>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5"/>
              <w:ind w:left="22" w:right="21"/>
              <w:jc w:val="left"/>
              <w:rPr>
                <w:rFonts w:ascii="宋体" w:hAnsi="宋体" w:cs="宋体" w:eastAsia="宋体" w:hint="default"/>
                <w:sz w:val="20"/>
                <w:szCs w:val="20"/>
              </w:rPr>
            </w:pPr>
            <w:r>
              <w:rPr>
                <w:rFonts w:ascii="Times New Roman" w:hAnsi="Times New Roman" w:cs="Times New Roman" w:eastAsia="Times New Roman" w:hint="default"/>
                <w:spacing w:val="-2"/>
                <w:sz w:val="20"/>
                <w:szCs w:val="20"/>
              </w:rPr>
              <w:t>2</w:t>
            </w:r>
            <w:r>
              <w:rPr>
                <w:rFonts w:ascii="宋体" w:hAnsi="宋体" w:cs="宋体" w:eastAsia="宋体" w:hint="default"/>
                <w:spacing w:val="-2"/>
                <w:sz w:val="20"/>
                <w:szCs w:val="20"/>
              </w:rPr>
              <w:t>．不涉及现金收支的重大投资和筹资</w:t>
            </w:r>
            <w:r>
              <w:rPr>
                <w:rFonts w:ascii="宋体" w:hAnsi="宋体" w:cs="宋体" w:eastAsia="宋体" w:hint="default"/>
                <w:w w:val="99"/>
                <w:sz w:val="20"/>
                <w:szCs w:val="20"/>
              </w:rPr>
              <w:t> </w:t>
            </w:r>
            <w:r>
              <w:rPr>
                <w:rFonts w:ascii="宋体" w:hAnsi="宋体" w:cs="宋体" w:eastAsia="宋体" w:hint="default"/>
                <w:sz w:val="20"/>
                <w:szCs w:val="20"/>
              </w:rPr>
              <w:t>活动：</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57" w:right="0"/>
              <w:jc w:val="left"/>
              <w:rPr>
                <w:rFonts w:ascii="Times New Roman" w:hAnsi="Times New Roman" w:cs="Times New Roman" w:eastAsia="Times New Roman" w:hint="default"/>
                <w:sz w:val="20"/>
                <w:szCs w:val="20"/>
              </w:rPr>
            </w:pPr>
            <w:r>
              <w:rPr>
                <w:rFonts w:ascii="Times New Roman"/>
                <w:sz w:val="20"/>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20" w:right="0"/>
              <w:jc w:val="left"/>
              <w:rPr>
                <w:rFonts w:ascii="Times New Roman" w:hAnsi="Times New Roman" w:cs="Times New Roman" w:eastAsia="Times New Roman" w:hint="default"/>
                <w:sz w:val="20"/>
                <w:szCs w:val="20"/>
              </w:rPr>
            </w:pPr>
            <w:r>
              <w:rPr>
                <w:rFonts w:ascii="Times New Roman"/>
                <w:sz w:val="20"/>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left="1457" w:right="0"/>
              <w:jc w:val="left"/>
              <w:rPr>
                <w:rFonts w:ascii="Times New Roman" w:hAnsi="Times New Roman" w:cs="Times New Roman" w:eastAsia="Times New Roman" w:hint="default"/>
                <w:sz w:val="20"/>
                <w:szCs w:val="20"/>
              </w:rPr>
            </w:pPr>
            <w:r>
              <w:rPr>
                <w:rFonts w:ascii="Times New Roman"/>
                <w:sz w:val="20"/>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left="1520" w:right="0"/>
              <w:jc w:val="left"/>
              <w:rPr>
                <w:rFonts w:ascii="Times New Roman" w:hAnsi="Times New Roman" w:cs="Times New Roman" w:eastAsia="Times New Roman" w:hint="default"/>
                <w:sz w:val="20"/>
                <w:szCs w:val="20"/>
              </w:rPr>
            </w:pPr>
            <w:r>
              <w:rPr>
                <w:rFonts w:ascii="Times New Roman"/>
                <w:sz w:val="20"/>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360,157,957.05</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447,285,047.42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447,285,047.42</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408,922,209.19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-87,127,090.37</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38,362,838.23</w:t>
            </w:r>
            <w:r>
              <w:rPr>
                <w:rFonts w:ascii="Times New Roman"/>
                <w:sz w:val="20"/>
              </w:rPr>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182,500,000.00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17,522,219.29</w:t>
            </w:r>
            <w:r>
              <w:rPr>
                <w:rFonts w:ascii="Times New Roman"/>
                <w:sz w:val="20"/>
              </w:rPr>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1"/>
              <w:jc w:val="center"/>
              <w:rPr>
                <w:rFonts w:ascii="Times New Roman" w:hAnsi="Times New Roman" w:cs="Times New Roman" w:eastAsia="Times New Roman" w:hint="default"/>
                <w:sz w:val="20"/>
                <w:szCs w:val="20"/>
              </w:rPr>
            </w:pPr>
            <w:r>
              <w:rPr>
                <w:rFonts w:ascii="Times New Roman"/>
                <w:sz w:val="20"/>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164,977,780.71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1"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360,157,957.05</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447,285,047.42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320,758.09</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w w:val="95"/>
                <w:sz w:val="20"/>
              </w:rPr>
              <w:t>101,588.55</w:t>
            </w:r>
            <w:r>
              <w:rPr>
                <w:rFonts w:ascii="Times New Roman"/>
                <w:sz w:val="20"/>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622"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356,905,647.04</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442,346,473.86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其中：三个月内到期的保证金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spacing w:val="-1"/>
                <w:sz w:val="20"/>
              </w:rPr>
              <w:t>2,931,551.92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4,836,985.01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360,157,957.05</w:t>
            </w:r>
            <w:r>
              <w:rPr>
                <w:rFonts w:ascii="Times New Roman"/>
                <w:sz w:val="20"/>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447,285,047.42</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43</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922" w:right="0"/>
              <w:jc w:val="left"/>
              <w:rPr>
                <w:rFonts w:ascii="宋体" w:hAnsi="宋体" w:cs="宋体" w:eastAsia="宋体" w:hint="default"/>
                <w:sz w:val="20"/>
                <w:szCs w:val="20"/>
              </w:rPr>
            </w:pPr>
            <w:r>
              <w:rPr>
                <w:rFonts w:ascii="宋体" w:hAnsi="宋体" w:cs="宋体" w:eastAsia="宋体" w:hint="default"/>
                <w:sz w:val="20"/>
                <w:szCs w:val="20"/>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5,615,415.92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保函保证金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5,615,415.92</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0"/>
              <w:jc w:val="center"/>
              <w:rPr>
                <w:rFonts w:ascii="Times New Roman" w:hAnsi="Times New Roman" w:cs="Times New Roman" w:eastAsia="Times New Roman" w:hint="default"/>
                <w:sz w:val="20"/>
                <w:szCs w:val="20"/>
              </w:rPr>
            </w:pPr>
            <w:r>
              <w:rPr>
                <w:rFonts w:ascii="Times New Roman"/>
                <w:sz w:val="20"/>
              </w:rPr>
              <w:t>--</w:t>
            </w:r>
          </w:p>
        </w:tc>
      </w:tr>
    </w:tbl>
    <w:p>
      <w:pPr>
        <w:spacing w:after="0" w:line="240" w:lineRule="auto"/>
        <w:jc w:val="center"/>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8"/>
        <w:rPr>
          <w:rFonts w:ascii="宋体" w:hAnsi="宋体" w:cs="宋体" w:eastAsia="宋体" w:hint="default"/>
          <w:sz w:val="23"/>
          <w:szCs w:val="23"/>
        </w:rPr>
      </w:pPr>
      <w:r>
        <w:rPr/>
        <w:pict>
          <v:group style="position:absolute;margin-left:110pt;margin-top:331.350037pt;width:52.95pt;height:129.0500pt;mso-position-horizontal-relative:page;mso-position-vertical-relative:page;z-index:-853600" coordorigin="2200,6627" coordsize="1059,2581">
            <v:shape style="position:absolute;left:2200;top:6627;width:1059;height:2581" coordorigin="2200,6627" coordsize="1059,2581" path="m2200,6627l3259,6627,3259,9208,2200,9208,2200,6627xe" filled="true" fillcolor="#ffffff" stroked="false">
              <v:path arrowok="t"/>
              <v:fill type="solid"/>
            </v:shape>
            <w10:wrap type="none"/>
          </v:group>
        </w:pict>
      </w:r>
    </w:p>
    <w:p>
      <w:pPr>
        <w:pStyle w:val="Heading2"/>
        <w:spacing w:line="240" w:lineRule="auto" w:before="26"/>
        <w:ind w:left="132" w:right="202"/>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32" w:right="202"/>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202"/>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426" w:right="28" w:hanging="401"/>
              <w:jc w:val="left"/>
              <w:rPr>
                <w:rFonts w:ascii="宋体" w:hAnsi="宋体" w:cs="宋体" w:eastAsia="宋体" w:hint="default"/>
                <w:sz w:val="20"/>
                <w:szCs w:val="20"/>
              </w:rPr>
            </w:pPr>
            <w:r>
              <w:rPr>
                <w:rFonts w:ascii="宋体" w:hAnsi="宋体" w:cs="宋体" w:eastAsia="宋体" w:hint="default"/>
                <w:sz w:val="20"/>
                <w:szCs w:val="20"/>
              </w:rPr>
              <w:t>被购买方名</w:t>
            </w:r>
            <w:r>
              <w:rPr>
                <w:rFonts w:ascii="宋体" w:hAnsi="宋体" w:cs="宋体" w:eastAsia="宋体" w:hint="default"/>
                <w:w w:val="99"/>
                <w:sz w:val="20"/>
                <w:szCs w:val="20"/>
              </w:rPr>
              <w:t> </w:t>
            </w:r>
            <w:r>
              <w:rPr>
                <w:rFonts w:ascii="宋体" w:hAnsi="宋体" w:cs="宋体" w:eastAsia="宋体" w:hint="default"/>
                <w:sz w:val="20"/>
                <w:szCs w:val="20"/>
              </w:rPr>
              <w:t>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426" w:right="26" w:hanging="399"/>
              <w:jc w:val="left"/>
              <w:rPr>
                <w:rFonts w:ascii="宋体" w:hAnsi="宋体" w:cs="宋体" w:eastAsia="宋体" w:hint="default"/>
                <w:sz w:val="20"/>
                <w:szCs w:val="20"/>
              </w:rPr>
            </w:pPr>
            <w:r>
              <w:rPr>
                <w:rFonts w:ascii="宋体" w:hAnsi="宋体" w:cs="宋体" w:eastAsia="宋体" w:hint="default"/>
                <w:sz w:val="20"/>
                <w:szCs w:val="20"/>
              </w:rPr>
              <w:t>股权取得时</w:t>
            </w:r>
            <w:r>
              <w:rPr>
                <w:rFonts w:ascii="宋体" w:hAnsi="宋体" w:cs="宋体" w:eastAsia="宋体" w:hint="default"/>
                <w:w w:val="99"/>
                <w:sz w:val="20"/>
                <w:szCs w:val="20"/>
              </w:rPr>
              <w:t> </w:t>
            </w:r>
            <w:r>
              <w:rPr>
                <w:rFonts w:ascii="宋体" w:hAnsi="宋体" w:cs="宋体" w:eastAsia="宋体" w:hint="default"/>
                <w:sz w:val="20"/>
                <w:szCs w:val="20"/>
              </w:rPr>
              <w:t>点</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427" w:right="27" w:hanging="401"/>
              <w:jc w:val="left"/>
              <w:rPr>
                <w:rFonts w:ascii="宋体" w:hAnsi="宋体" w:cs="宋体" w:eastAsia="宋体" w:hint="default"/>
                <w:sz w:val="20"/>
                <w:szCs w:val="20"/>
              </w:rPr>
            </w:pPr>
            <w:r>
              <w:rPr>
                <w:rFonts w:ascii="宋体" w:hAnsi="宋体" w:cs="宋体" w:eastAsia="宋体" w:hint="default"/>
                <w:sz w:val="20"/>
                <w:szCs w:val="20"/>
              </w:rPr>
              <w:t>股权取得成</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427" w:right="28" w:hanging="401"/>
              <w:jc w:val="left"/>
              <w:rPr>
                <w:rFonts w:ascii="宋体" w:hAnsi="宋体" w:cs="宋体" w:eastAsia="宋体" w:hint="default"/>
                <w:sz w:val="20"/>
                <w:szCs w:val="20"/>
              </w:rPr>
            </w:pPr>
            <w:r>
              <w:rPr>
                <w:rFonts w:ascii="宋体" w:hAnsi="宋体" w:cs="宋体" w:eastAsia="宋体" w:hint="default"/>
                <w:sz w:val="20"/>
                <w:szCs w:val="20"/>
              </w:rPr>
              <w:t>股权取得比</w:t>
            </w:r>
            <w:r>
              <w:rPr>
                <w:rFonts w:ascii="宋体" w:hAnsi="宋体" w:cs="宋体" w:eastAsia="宋体" w:hint="default"/>
                <w:w w:val="99"/>
                <w:sz w:val="20"/>
                <w:szCs w:val="20"/>
              </w:rPr>
              <w:t> </w:t>
            </w:r>
            <w:r>
              <w:rPr>
                <w:rFonts w:ascii="宋体" w:hAnsi="宋体" w:cs="宋体" w:eastAsia="宋体" w:hint="default"/>
                <w:sz w:val="20"/>
                <w:szCs w:val="20"/>
              </w:rPr>
              <w:t>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426" w:right="26" w:hanging="399"/>
              <w:jc w:val="left"/>
              <w:rPr>
                <w:rFonts w:ascii="宋体" w:hAnsi="宋体" w:cs="宋体" w:eastAsia="宋体" w:hint="default"/>
                <w:sz w:val="20"/>
                <w:szCs w:val="20"/>
              </w:rPr>
            </w:pPr>
            <w:r>
              <w:rPr>
                <w:rFonts w:ascii="宋体" w:hAnsi="宋体" w:cs="宋体" w:eastAsia="宋体" w:hint="default"/>
                <w:sz w:val="20"/>
                <w:szCs w:val="20"/>
              </w:rPr>
              <w:t>股权取得方</w:t>
            </w:r>
            <w:r>
              <w:rPr>
                <w:rFonts w:ascii="宋体" w:hAnsi="宋体" w:cs="宋体" w:eastAsia="宋体" w:hint="default"/>
                <w:w w:val="99"/>
                <w:sz w:val="20"/>
                <w:szCs w:val="20"/>
              </w:rPr>
              <w:t> </w:t>
            </w:r>
            <w:r>
              <w:rPr>
                <w:rFonts w:ascii="宋体" w:hAnsi="宋体" w:cs="宋体" w:eastAsia="宋体" w:hint="default"/>
                <w:sz w:val="20"/>
                <w:szCs w:val="20"/>
              </w:rPr>
              <w:t>式</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6" w:right="0"/>
              <w:jc w:val="left"/>
              <w:rPr>
                <w:rFonts w:ascii="宋体" w:hAnsi="宋体" w:cs="宋体" w:eastAsia="宋体" w:hint="default"/>
                <w:sz w:val="20"/>
                <w:szCs w:val="20"/>
              </w:rPr>
            </w:pPr>
            <w:r>
              <w:rPr>
                <w:rFonts w:ascii="宋体" w:hAnsi="宋体" w:cs="宋体" w:eastAsia="宋体" w:hint="default"/>
                <w:sz w:val="20"/>
                <w:szCs w:val="20"/>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225" w:right="26" w:hanging="200"/>
              <w:jc w:val="left"/>
              <w:rPr>
                <w:rFonts w:ascii="宋体" w:hAnsi="宋体" w:cs="宋体" w:eastAsia="宋体" w:hint="default"/>
                <w:sz w:val="20"/>
                <w:szCs w:val="20"/>
              </w:rPr>
            </w:pPr>
            <w:r>
              <w:rPr>
                <w:rFonts w:ascii="宋体" w:hAnsi="宋体" w:cs="宋体" w:eastAsia="宋体" w:hint="default"/>
                <w:sz w:val="20"/>
                <w:szCs w:val="20"/>
              </w:rPr>
              <w:t>购买日的确</w:t>
            </w:r>
            <w:r>
              <w:rPr>
                <w:rFonts w:ascii="宋体" w:hAnsi="宋体" w:cs="宋体" w:eastAsia="宋体" w:hint="default"/>
                <w:w w:val="99"/>
                <w:sz w:val="20"/>
                <w:szCs w:val="20"/>
              </w:rPr>
              <w:t> </w:t>
            </w:r>
            <w:r>
              <w:rPr>
                <w:rFonts w:ascii="宋体" w:hAnsi="宋体" w:cs="宋体" w:eastAsia="宋体" w:hint="default"/>
                <w:sz w:val="20"/>
                <w:szCs w:val="20"/>
              </w:rPr>
              <w:t>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5" w:right="27"/>
              <w:jc w:val="center"/>
              <w:rPr>
                <w:rFonts w:ascii="宋体" w:hAnsi="宋体" w:cs="宋体" w:eastAsia="宋体" w:hint="default"/>
                <w:sz w:val="20"/>
                <w:szCs w:val="20"/>
              </w:rPr>
            </w:pPr>
            <w:r>
              <w:rPr>
                <w:rFonts w:ascii="宋体" w:hAnsi="宋体" w:cs="宋体" w:eastAsia="宋体" w:hint="default"/>
                <w:sz w:val="20"/>
                <w:szCs w:val="20"/>
              </w:rPr>
              <w:t>购买日至期</w:t>
            </w:r>
            <w:r>
              <w:rPr>
                <w:rFonts w:ascii="宋体" w:hAnsi="宋体" w:cs="宋体" w:eastAsia="宋体" w:hint="default"/>
                <w:w w:val="99"/>
                <w:sz w:val="20"/>
                <w:szCs w:val="20"/>
              </w:rPr>
              <w:t> </w:t>
            </w:r>
            <w:r>
              <w:rPr>
                <w:rFonts w:ascii="宋体" w:hAnsi="宋体" w:cs="宋体" w:eastAsia="宋体" w:hint="default"/>
                <w:sz w:val="20"/>
                <w:szCs w:val="20"/>
              </w:rPr>
              <w:t>末被购买方</w:t>
            </w:r>
            <w:r>
              <w:rPr>
                <w:rFonts w:ascii="宋体" w:hAnsi="宋体" w:cs="宋体" w:eastAsia="宋体" w:hint="default"/>
                <w:w w:val="99"/>
                <w:sz w:val="20"/>
                <w:szCs w:val="20"/>
              </w:rPr>
              <w:t> </w:t>
            </w:r>
            <w:r>
              <w:rPr>
                <w:rFonts w:ascii="宋体" w:hAnsi="宋体" w:cs="宋体" w:eastAsia="宋体" w:hint="default"/>
                <w:sz w:val="20"/>
                <w:szCs w:val="20"/>
              </w:rPr>
              <w:t>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6" w:right="26"/>
              <w:jc w:val="both"/>
              <w:rPr>
                <w:rFonts w:ascii="宋体" w:hAnsi="宋体" w:cs="宋体" w:eastAsia="宋体" w:hint="default"/>
                <w:sz w:val="20"/>
                <w:szCs w:val="20"/>
              </w:rPr>
            </w:pPr>
            <w:r>
              <w:rPr>
                <w:rFonts w:ascii="宋体" w:hAnsi="宋体" w:cs="宋体" w:eastAsia="宋体" w:hint="default"/>
                <w:sz w:val="20"/>
                <w:szCs w:val="20"/>
              </w:rPr>
              <w:t>购买日至期</w:t>
            </w:r>
            <w:r>
              <w:rPr>
                <w:rFonts w:ascii="宋体" w:hAnsi="宋体" w:cs="宋体" w:eastAsia="宋体" w:hint="default"/>
                <w:w w:val="99"/>
                <w:sz w:val="20"/>
                <w:szCs w:val="20"/>
              </w:rPr>
              <w:t> </w:t>
            </w:r>
            <w:r>
              <w:rPr>
                <w:rFonts w:ascii="宋体" w:hAnsi="宋体" w:cs="宋体" w:eastAsia="宋体" w:hint="default"/>
                <w:sz w:val="20"/>
                <w:szCs w:val="20"/>
              </w:rPr>
              <w:t>末被购买方</w:t>
            </w:r>
            <w:r>
              <w:rPr>
                <w:rFonts w:ascii="宋体" w:hAnsi="宋体" w:cs="宋体" w:eastAsia="宋体" w:hint="default"/>
                <w:w w:val="99"/>
                <w:sz w:val="20"/>
                <w:szCs w:val="20"/>
              </w:rPr>
              <w:t> </w:t>
            </w:r>
            <w:r>
              <w:rPr>
                <w:rFonts w:ascii="宋体" w:hAnsi="宋体" w:cs="宋体" w:eastAsia="宋体" w:hint="default"/>
                <w:sz w:val="20"/>
                <w:szCs w:val="20"/>
              </w:rPr>
              <w:t>的净利润</w:t>
            </w: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对被并购企</w:t>
            </w:r>
          </w:p>
        </w:tc>
        <w:tc>
          <w:tcPr>
            <w:tcW w:w="106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北京宇信网</w:t>
            </w: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业经营和财</w:t>
            </w:r>
          </w:p>
        </w:tc>
        <w:tc>
          <w:tcPr>
            <w:tcW w:w="106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景信息技术</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（简称“宇</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07</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30,000,000.</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60.00%</w:t>
            </w:r>
            <w:r>
              <w:rPr>
                <w:rFonts w:ascii="Times New Roman"/>
                <w:sz w:val="20"/>
              </w:rPr>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3" w:right="0"/>
              <w:jc w:val="left"/>
              <w:rPr>
                <w:rFonts w:ascii="宋体" w:hAnsi="宋体" w:cs="宋体" w:eastAsia="宋体" w:hint="default"/>
                <w:sz w:val="20"/>
                <w:szCs w:val="20"/>
              </w:rPr>
            </w:pPr>
            <w:r>
              <w:rPr>
                <w:rFonts w:ascii="宋体" w:hAnsi="宋体" w:cs="宋体" w:eastAsia="宋体" w:hint="default"/>
                <w:sz w:val="20"/>
                <w:szCs w:val="20"/>
              </w:rPr>
              <w:t>并购</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07</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28"/>
              <w:jc w:val="left"/>
              <w:rPr>
                <w:rFonts w:ascii="宋体" w:hAnsi="宋体" w:cs="宋体" w:eastAsia="宋体" w:hint="default"/>
                <w:sz w:val="20"/>
                <w:szCs w:val="20"/>
              </w:rPr>
            </w:pPr>
            <w:r>
              <w:rPr>
                <w:rFonts w:ascii="宋体" w:hAnsi="宋体" w:cs="宋体" w:eastAsia="宋体" w:hint="default"/>
                <w:sz w:val="20"/>
                <w:szCs w:val="20"/>
              </w:rPr>
              <w:t>务政策拥有</w:t>
            </w:r>
            <w:r>
              <w:rPr>
                <w:rFonts w:ascii="宋体" w:hAnsi="宋体" w:cs="宋体" w:eastAsia="宋体" w:hint="default"/>
                <w:w w:val="99"/>
                <w:sz w:val="20"/>
                <w:szCs w:val="20"/>
              </w:rPr>
              <w:t> </w:t>
            </w:r>
            <w:r>
              <w:rPr>
                <w:rFonts w:ascii="宋体" w:hAnsi="宋体" w:cs="宋体" w:eastAsia="宋体" w:hint="default"/>
                <w:sz w:val="20"/>
                <w:szCs w:val="20"/>
              </w:rPr>
              <w:t>决策权，并</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8"/>
              <w:jc w:val="right"/>
              <w:rPr>
                <w:rFonts w:ascii="Times New Roman" w:hAnsi="Times New Roman" w:cs="Times New Roman" w:eastAsia="Times New Roman" w:hint="default"/>
                <w:sz w:val="20"/>
                <w:szCs w:val="20"/>
              </w:rPr>
            </w:pPr>
            <w:r>
              <w:rPr>
                <w:rFonts w:ascii="Times New Roman"/>
                <w:spacing w:val="-1"/>
                <w:sz w:val="20"/>
              </w:rPr>
              <w:t>44,007,811.</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19</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20"/>
                <w:szCs w:val="20"/>
              </w:rPr>
            </w:pPr>
            <w:r>
              <w:rPr>
                <w:rFonts w:ascii="Times New Roman"/>
                <w:w w:val="95"/>
                <w:sz w:val="20"/>
              </w:rPr>
              <w:t>7,446,285.4</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r>
      <w:tr>
        <w:trPr>
          <w:trHeight w:val="307"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信</w:t>
            </w:r>
            <w:r>
              <w:rPr>
                <w:rFonts w:ascii="宋体" w:hAnsi="宋体" w:cs="宋体" w:eastAsia="宋体" w:hint="default"/>
                <w:spacing w:val="2"/>
                <w:w w:val="99"/>
                <w:sz w:val="20"/>
                <w:szCs w:val="20"/>
              </w:rPr>
              <w:t>网</w:t>
            </w:r>
            <w:r>
              <w:rPr>
                <w:rFonts w:ascii="宋体" w:hAnsi="宋体" w:cs="宋体" w:eastAsia="宋体" w:hint="default"/>
                <w:w w:val="99"/>
                <w:sz w:val="20"/>
                <w:szCs w:val="20"/>
              </w:rPr>
              <w:t>景</w:t>
            </w:r>
            <w:r>
              <w:rPr>
                <w:rFonts w:ascii="宋体" w:hAnsi="宋体" w:cs="宋体" w:eastAsia="宋体" w:hint="default"/>
                <w:spacing w:val="-99"/>
                <w:w w:val="99"/>
                <w:sz w:val="20"/>
                <w:szCs w:val="20"/>
              </w:rPr>
              <w:t>”</w:t>
            </w:r>
            <w:r>
              <w:rPr>
                <w:rFonts w:ascii="宋体" w:hAnsi="宋体" w:cs="宋体" w:eastAsia="宋体" w:hint="default"/>
                <w:w w:val="99"/>
                <w:sz w:val="20"/>
                <w:szCs w:val="20"/>
              </w:rPr>
              <w:t>）</w:t>
            </w:r>
            <w:r>
              <w:rPr>
                <w:rFonts w:ascii="宋体" w:hAnsi="宋体" w:cs="宋体" w:eastAsia="宋体" w:hint="default"/>
                <w:sz w:val="20"/>
                <w:szCs w:val="20"/>
              </w:rPr>
            </w: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3" w:right="0"/>
              <w:jc w:val="left"/>
              <w:rPr>
                <w:rFonts w:ascii="宋体" w:hAnsi="宋体" w:cs="宋体" w:eastAsia="宋体" w:hint="default"/>
                <w:sz w:val="20"/>
                <w:szCs w:val="20"/>
              </w:rPr>
            </w:pPr>
            <w:r>
              <w:rPr>
                <w:rFonts w:ascii="宋体" w:hAnsi="宋体" w:cs="宋体" w:eastAsia="宋体" w:hint="default"/>
                <w:sz w:val="20"/>
                <w:szCs w:val="20"/>
              </w:rPr>
              <w:t>支付全部股</w:t>
            </w:r>
          </w:p>
        </w:tc>
        <w:tc>
          <w:tcPr>
            <w:tcW w:w="106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权转让款</w:t>
            </w:r>
          </w:p>
        </w:tc>
        <w:tc>
          <w:tcPr>
            <w:tcW w:w="106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258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2" w:right="30"/>
              <w:jc w:val="both"/>
              <w:rPr>
                <w:rFonts w:ascii="宋体" w:hAnsi="宋体" w:cs="宋体" w:eastAsia="宋体" w:hint="default"/>
                <w:sz w:val="20"/>
                <w:szCs w:val="20"/>
              </w:rPr>
            </w:pPr>
            <w:r>
              <w:rPr>
                <w:rFonts w:ascii="宋体" w:hAnsi="宋体" w:cs="宋体" w:eastAsia="宋体" w:hint="default"/>
                <w:sz w:val="20"/>
                <w:szCs w:val="20"/>
              </w:rPr>
              <w:t>山西金仕达</w:t>
            </w:r>
            <w:r>
              <w:rPr>
                <w:rFonts w:ascii="宋体" w:hAnsi="宋体" w:cs="宋体" w:eastAsia="宋体" w:hint="default"/>
                <w:w w:val="99"/>
                <w:sz w:val="20"/>
                <w:szCs w:val="20"/>
              </w:rPr>
              <w:t> </w:t>
            </w:r>
            <w:r>
              <w:rPr>
                <w:rFonts w:ascii="宋体" w:hAnsi="宋体" w:cs="宋体" w:eastAsia="宋体" w:hint="default"/>
                <w:sz w:val="20"/>
                <w:szCs w:val="20"/>
              </w:rPr>
              <w:t>卫宁软件科</w:t>
            </w:r>
            <w:r>
              <w:rPr>
                <w:rFonts w:ascii="宋体" w:hAnsi="宋体" w:cs="宋体" w:eastAsia="宋体" w:hint="default"/>
                <w:w w:val="99"/>
                <w:sz w:val="20"/>
                <w:szCs w:val="20"/>
              </w:rPr>
              <w:t> </w:t>
            </w:r>
            <w:r>
              <w:rPr>
                <w:rFonts w:ascii="宋体" w:hAnsi="宋体" w:cs="宋体" w:eastAsia="宋体" w:hint="default"/>
                <w:sz w:val="20"/>
                <w:szCs w:val="20"/>
              </w:rPr>
              <w:t>技有限公司</w:t>
            </w:r>
          </w:p>
          <w:p>
            <w:pPr>
              <w:pStyle w:val="TableParagraph"/>
              <w:spacing w:line="285" w:lineRule="auto" w:before="12"/>
              <w:ind w:left="22" w:right="23"/>
              <w:jc w:val="left"/>
              <w:rPr>
                <w:rFonts w:ascii="宋体" w:hAnsi="宋体" w:cs="宋体" w:eastAsia="宋体" w:hint="default"/>
                <w:sz w:val="20"/>
                <w:szCs w:val="20"/>
              </w:rPr>
            </w:pPr>
            <w:r>
              <w:rPr>
                <w:rFonts w:ascii="宋体" w:hAnsi="宋体" w:cs="宋体" w:eastAsia="宋体" w:hint="default"/>
                <w:sz w:val="20"/>
                <w:szCs w:val="20"/>
              </w:rPr>
              <w:t>（原名山西</w:t>
            </w:r>
            <w:r>
              <w:rPr>
                <w:rFonts w:ascii="宋体" w:hAnsi="宋体" w:cs="宋体" w:eastAsia="宋体" w:hint="default"/>
                <w:w w:val="99"/>
                <w:sz w:val="20"/>
                <w:szCs w:val="20"/>
              </w:rPr>
              <w:t> </w:t>
            </w:r>
            <w:r>
              <w:rPr>
                <w:rFonts w:ascii="宋体" w:hAnsi="宋体" w:cs="宋体" w:eastAsia="宋体" w:hint="default"/>
                <w:sz w:val="20"/>
                <w:szCs w:val="20"/>
              </w:rPr>
              <w:t>导通信息科</w:t>
            </w:r>
            <w:r>
              <w:rPr>
                <w:rFonts w:ascii="宋体" w:hAnsi="宋体" w:cs="宋体" w:eastAsia="宋体" w:hint="default"/>
                <w:w w:val="99"/>
                <w:sz w:val="20"/>
                <w:szCs w:val="20"/>
              </w:rPr>
              <w:t> </w:t>
            </w:r>
            <w:r>
              <w:rPr>
                <w:rFonts w:ascii="宋体" w:hAnsi="宋体" w:cs="宋体" w:eastAsia="宋体" w:hint="default"/>
                <w:sz w:val="20"/>
                <w:szCs w:val="20"/>
              </w:rPr>
              <w:t>技有限公</w:t>
            </w:r>
            <w:r>
              <w:rPr>
                <w:rFonts w:ascii="宋体" w:hAnsi="宋体" w:cs="宋体" w:eastAsia="宋体" w:hint="default"/>
                <w:w w:val="99"/>
                <w:sz w:val="20"/>
                <w:szCs w:val="20"/>
              </w:rPr>
              <w:t> </w:t>
            </w:r>
            <w:r>
              <w:rPr>
                <w:rFonts w:ascii="宋体" w:hAnsi="宋体" w:cs="宋体" w:eastAsia="宋体" w:hint="default"/>
                <w:spacing w:val="-32"/>
                <w:w w:val="99"/>
                <w:sz w:val="20"/>
                <w:szCs w:val="20"/>
              </w:rPr>
              <w:t>司，简称“山</w:t>
            </w:r>
            <w:r>
              <w:rPr>
                <w:rFonts w:ascii="宋体" w:hAnsi="宋体" w:cs="宋体" w:eastAsia="宋体" w:hint="default"/>
                <w:spacing w:val="-98"/>
                <w:w w:val="99"/>
                <w:sz w:val="20"/>
                <w:szCs w:val="20"/>
              </w:rPr>
              <w:t> </w:t>
            </w:r>
            <w:r>
              <w:rPr>
                <w:rFonts w:ascii="宋体" w:hAnsi="宋体" w:cs="宋体" w:eastAsia="宋体" w:hint="default"/>
                <w:spacing w:val="-98"/>
                <w:w w:val="99"/>
                <w:sz w:val="20"/>
                <w:szCs w:val="20"/>
              </w:rPr>
            </w:r>
            <w:r>
              <w:rPr>
                <w:rFonts w:ascii="宋体" w:hAnsi="宋体" w:cs="宋体" w:eastAsia="宋体" w:hint="default"/>
                <w:spacing w:val="-20"/>
                <w:w w:val="99"/>
                <w:sz w:val="20"/>
                <w:szCs w:val="20"/>
              </w:rPr>
              <w:t>西金仕达”</w:t>
            </w:r>
            <w:r>
              <w:rPr>
                <w:rFonts w:ascii="宋体" w:hAnsi="宋体" w:cs="宋体" w:eastAsia="宋体" w:hint="default"/>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08</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41"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283,000,000</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.00</w:t>
            </w:r>
            <w:r>
              <w:rPr>
                <w:rFonts w:ascii="Times New Roman"/>
                <w:sz w:val="20"/>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并购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08</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83" w:lineRule="auto"/>
              <w:ind w:left="23" w:right="28"/>
              <w:jc w:val="left"/>
              <w:rPr>
                <w:rFonts w:ascii="宋体" w:hAnsi="宋体" w:cs="宋体" w:eastAsia="宋体" w:hint="default"/>
                <w:sz w:val="20"/>
                <w:szCs w:val="20"/>
              </w:rPr>
            </w:pPr>
            <w:r>
              <w:rPr>
                <w:rFonts w:ascii="宋体" w:hAnsi="宋体" w:cs="宋体" w:eastAsia="宋体" w:hint="default"/>
                <w:sz w:val="20"/>
                <w:szCs w:val="20"/>
              </w:rPr>
              <w:t>对被并购企</w:t>
            </w:r>
            <w:r>
              <w:rPr>
                <w:rFonts w:ascii="宋体" w:hAnsi="宋体" w:cs="宋体" w:eastAsia="宋体" w:hint="default"/>
                <w:w w:val="99"/>
                <w:sz w:val="20"/>
                <w:szCs w:val="20"/>
              </w:rPr>
              <w:t> </w:t>
            </w:r>
            <w:r>
              <w:rPr>
                <w:rFonts w:ascii="宋体" w:hAnsi="宋体" w:cs="宋体" w:eastAsia="宋体" w:hint="default"/>
                <w:sz w:val="20"/>
                <w:szCs w:val="20"/>
              </w:rPr>
              <w:t>业经营和财</w:t>
            </w:r>
            <w:r>
              <w:rPr>
                <w:rFonts w:ascii="宋体" w:hAnsi="宋体" w:cs="宋体" w:eastAsia="宋体" w:hint="default"/>
                <w:w w:val="99"/>
                <w:sz w:val="20"/>
                <w:szCs w:val="20"/>
              </w:rPr>
              <w:t> </w:t>
            </w:r>
            <w:r>
              <w:rPr>
                <w:rFonts w:ascii="宋体" w:hAnsi="宋体" w:cs="宋体" w:eastAsia="宋体" w:hint="default"/>
                <w:sz w:val="20"/>
                <w:szCs w:val="20"/>
              </w:rPr>
              <w:t>务政策拥有</w:t>
            </w:r>
            <w:r>
              <w:rPr>
                <w:rFonts w:ascii="宋体" w:hAnsi="宋体" w:cs="宋体" w:eastAsia="宋体" w:hint="default"/>
                <w:w w:val="99"/>
                <w:sz w:val="20"/>
                <w:szCs w:val="20"/>
              </w:rPr>
              <w:t> </w:t>
            </w:r>
            <w:r>
              <w:rPr>
                <w:rFonts w:ascii="宋体" w:hAnsi="宋体" w:cs="宋体" w:eastAsia="宋体" w:hint="default"/>
                <w:sz w:val="20"/>
                <w:szCs w:val="20"/>
              </w:rPr>
              <w:t>决策权，并</w:t>
            </w:r>
            <w:r>
              <w:rPr>
                <w:rFonts w:ascii="宋体" w:hAnsi="宋体" w:cs="宋体" w:eastAsia="宋体" w:hint="default"/>
                <w:w w:val="99"/>
                <w:sz w:val="20"/>
                <w:szCs w:val="20"/>
              </w:rPr>
              <w:t> </w:t>
            </w:r>
            <w:r>
              <w:rPr>
                <w:rFonts w:ascii="宋体" w:hAnsi="宋体" w:cs="宋体" w:eastAsia="宋体" w:hint="default"/>
                <w:sz w:val="20"/>
                <w:szCs w:val="20"/>
              </w:rPr>
              <w:t>支付超过</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50%</w:t>
            </w:r>
            <w:r>
              <w:rPr>
                <w:rFonts w:ascii="宋体" w:hAnsi="宋体" w:cs="宋体" w:eastAsia="宋体" w:hint="default"/>
                <w:sz w:val="20"/>
                <w:szCs w:val="20"/>
              </w:rPr>
              <w:t>的股权</w:t>
            </w:r>
            <w:r>
              <w:rPr>
                <w:rFonts w:ascii="宋体" w:hAnsi="宋体" w:cs="宋体" w:eastAsia="宋体" w:hint="default"/>
                <w:w w:val="99"/>
                <w:sz w:val="20"/>
                <w:szCs w:val="20"/>
              </w:rPr>
              <w:t> </w:t>
            </w:r>
            <w:r>
              <w:rPr>
                <w:rFonts w:ascii="宋体" w:hAnsi="宋体" w:cs="宋体" w:eastAsia="宋体" w:hint="default"/>
                <w:sz w:val="20"/>
                <w:szCs w:val="20"/>
              </w:rPr>
              <w:t>转让款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35,573,956.</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40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16,597,171.</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80</w:t>
            </w: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对被并购企</w:t>
            </w:r>
          </w:p>
        </w:tc>
        <w:tc>
          <w:tcPr>
            <w:tcW w:w="1062"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上海天健源</w:t>
            </w: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0"/>
                <w:szCs w:val="20"/>
              </w:rPr>
            </w:pPr>
            <w:r>
              <w:rPr>
                <w:rFonts w:ascii="宋体" w:hAnsi="宋体" w:cs="宋体" w:eastAsia="宋体" w:hint="default"/>
                <w:sz w:val="20"/>
                <w:szCs w:val="20"/>
              </w:rPr>
              <w:t>业经营和财</w:t>
            </w: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936"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30"/>
              <w:jc w:val="left"/>
              <w:rPr>
                <w:rFonts w:ascii="宋体" w:hAnsi="宋体" w:cs="宋体" w:eastAsia="宋体" w:hint="default"/>
                <w:sz w:val="20"/>
                <w:szCs w:val="20"/>
              </w:rPr>
            </w:pPr>
            <w:r>
              <w:rPr>
                <w:rFonts w:ascii="宋体" w:hAnsi="宋体" w:cs="宋体" w:eastAsia="宋体" w:hint="default"/>
                <w:sz w:val="20"/>
                <w:szCs w:val="20"/>
              </w:rPr>
              <w:t>达信息科技</w:t>
            </w:r>
            <w:r>
              <w:rPr>
                <w:rFonts w:ascii="宋体" w:hAnsi="宋体" w:cs="宋体" w:eastAsia="宋体" w:hint="default"/>
                <w:w w:val="99"/>
                <w:sz w:val="20"/>
                <w:szCs w:val="20"/>
              </w:rPr>
              <w:t> </w:t>
            </w:r>
            <w:r>
              <w:rPr>
                <w:rFonts w:ascii="宋体" w:hAnsi="宋体" w:cs="宋体" w:eastAsia="宋体" w:hint="default"/>
                <w:sz w:val="20"/>
                <w:szCs w:val="20"/>
              </w:rPr>
              <w:t>有限公司</w:t>
            </w:r>
          </w:p>
          <w:p>
            <w:pPr>
              <w:pStyle w:val="TableParagraph"/>
              <w:spacing w:line="240" w:lineRule="auto" w:before="12"/>
              <w:ind w:left="22" w:right="0"/>
              <w:jc w:val="left"/>
              <w:rPr>
                <w:rFonts w:ascii="宋体" w:hAnsi="宋体" w:cs="宋体" w:eastAsia="宋体" w:hint="default"/>
                <w:sz w:val="20"/>
                <w:szCs w:val="20"/>
              </w:rPr>
            </w:pPr>
            <w:r>
              <w:rPr>
                <w:rFonts w:ascii="宋体" w:hAnsi="宋体" w:cs="宋体" w:eastAsia="宋体" w:hint="default"/>
                <w:sz w:val="20"/>
                <w:szCs w:val="20"/>
              </w:rPr>
              <w:t>（简称“上</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20,000,000.</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51.00%</w:t>
            </w:r>
            <w:r>
              <w:rPr>
                <w:rFonts w:ascii="Times New Roman"/>
                <w:sz w:val="20"/>
              </w:rPr>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并购</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3" w:right="28"/>
              <w:jc w:val="both"/>
              <w:rPr>
                <w:rFonts w:ascii="宋体" w:hAnsi="宋体" w:cs="宋体" w:eastAsia="宋体" w:hint="default"/>
                <w:sz w:val="20"/>
                <w:szCs w:val="20"/>
              </w:rPr>
            </w:pPr>
            <w:r>
              <w:rPr>
                <w:rFonts w:ascii="宋体" w:hAnsi="宋体" w:cs="宋体" w:eastAsia="宋体" w:hint="default"/>
                <w:sz w:val="20"/>
                <w:szCs w:val="20"/>
              </w:rPr>
              <w:t>务政策拥有</w:t>
            </w:r>
            <w:r>
              <w:rPr>
                <w:rFonts w:ascii="宋体" w:hAnsi="宋体" w:cs="宋体" w:eastAsia="宋体" w:hint="default"/>
                <w:w w:val="99"/>
                <w:sz w:val="20"/>
                <w:szCs w:val="20"/>
              </w:rPr>
              <w:t> </w:t>
            </w:r>
            <w:r>
              <w:rPr>
                <w:rFonts w:ascii="宋体" w:hAnsi="宋体" w:cs="宋体" w:eastAsia="宋体" w:hint="default"/>
                <w:sz w:val="20"/>
                <w:szCs w:val="20"/>
              </w:rPr>
              <w:t>决策权，并</w:t>
            </w:r>
            <w:r>
              <w:rPr>
                <w:rFonts w:ascii="宋体" w:hAnsi="宋体" w:cs="宋体" w:eastAsia="宋体" w:hint="default"/>
                <w:w w:val="99"/>
                <w:sz w:val="20"/>
                <w:szCs w:val="20"/>
              </w:rPr>
              <w:t> </w:t>
            </w:r>
            <w:r>
              <w:rPr>
                <w:rFonts w:ascii="宋体" w:hAnsi="宋体" w:cs="宋体" w:eastAsia="宋体" w:hint="default"/>
                <w:sz w:val="20"/>
                <w:szCs w:val="20"/>
              </w:rPr>
              <w:t>支付超过</w:t>
            </w: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海</w:t>
            </w:r>
            <w:r>
              <w:rPr>
                <w:rFonts w:ascii="宋体" w:hAnsi="宋体" w:cs="宋体" w:eastAsia="宋体" w:hint="default"/>
                <w:spacing w:val="2"/>
                <w:w w:val="99"/>
                <w:sz w:val="20"/>
                <w:szCs w:val="20"/>
              </w:rPr>
              <w:t>天</w:t>
            </w:r>
            <w:r>
              <w:rPr>
                <w:rFonts w:ascii="宋体" w:hAnsi="宋体" w:cs="宋体" w:eastAsia="宋体" w:hint="default"/>
                <w:w w:val="99"/>
                <w:sz w:val="20"/>
                <w:szCs w:val="20"/>
              </w:rPr>
              <w:t>健</w:t>
            </w:r>
            <w:r>
              <w:rPr>
                <w:rFonts w:ascii="宋体" w:hAnsi="宋体" w:cs="宋体" w:eastAsia="宋体" w:hint="default"/>
                <w:spacing w:val="-99"/>
                <w:w w:val="99"/>
                <w:sz w:val="20"/>
                <w:szCs w:val="20"/>
              </w:rPr>
              <w:t>”</w:t>
            </w:r>
            <w:r>
              <w:rPr>
                <w:rFonts w:ascii="宋体" w:hAnsi="宋体" w:cs="宋体" w:eastAsia="宋体" w:hint="default"/>
                <w:w w:val="99"/>
                <w:sz w:val="20"/>
                <w:szCs w:val="20"/>
              </w:rPr>
              <w:t>）</w:t>
            </w:r>
            <w:r>
              <w:rPr>
                <w:rFonts w:ascii="宋体" w:hAnsi="宋体" w:cs="宋体" w:eastAsia="宋体" w:hint="default"/>
                <w:sz w:val="20"/>
                <w:szCs w:val="20"/>
              </w:rPr>
            </w: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的股权</w:t>
            </w: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51" w:hRule="exact"/>
        </w:trPr>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0"/>
                <w:szCs w:val="20"/>
              </w:rPr>
            </w:pPr>
            <w:r>
              <w:rPr>
                <w:rFonts w:ascii="宋体" w:hAnsi="宋体" w:cs="宋体" w:eastAsia="宋体" w:hint="default"/>
                <w:sz w:val="20"/>
                <w:szCs w:val="20"/>
              </w:rPr>
              <w:t>转让款</w:t>
            </w: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left="132" w:right="202"/>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4291"/>
        <w:gridCol w:w="1701"/>
        <w:gridCol w:w="1856"/>
        <w:gridCol w:w="1810"/>
      </w:tblGrid>
      <w:tr>
        <w:trPr>
          <w:trHeight w:val="469" w:hRule="exact"/>
        </w:trPr>
        <w:tc>
          <w:tcPr>
            <w:tcW w:w="429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5"/>
              <w:ind w:left="1" w:right="0"/>
              <w:jc w:val="left"/>
              <w:rPr>
                <w:rFonts w:ascii="宋体" w:hAnsi="宋体" w:cs="宋体" w:eastAsia="宋体" w:hint="default"/>
                <w:sz w:val="20"/>
                <w:szCs w:val="20"/>
              </w:rPr>
            </w:pPr>
            <w:r>
              <w:rPr>
                <w:rFonts w:ascii="宋体" w:hAnsi="宋体" w:cs="宋体" w:eastAsia="宋体" w:hint="default"/>
                <w:sz w:val="20"/>
                <w:szCs w:val="20"/>
              </w:rPr>
              <w:t>合并成本</w:t>
            </w:r>
          </w:p>
        </w:tc>
        <w:tc>
          <w:tcPr>
            <w:tcW w:w="170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5"/>
              <w:ind w:left="241" w:right="0"/>
              <w:jc w:val="left"/>
              <w:rPr>
                <w:rFonts w:ascii="宋体" w:hAnsi="宋体" w:cs="宋体" w:eastAsia="宋体" w:hint="default"/>
                <w:sz w:val="20"/>
                <w:szCs w:val="20"/>
              </w:rPr>
            </w:pPr>
            <w:r>
              <w:rPr>
                <w:rFonts w:ascii="宋体" w:hAnsi="宋体" w:cs="宋体" w:eastAsia="宋体" w:hint="default"/>
                <w:sz w:val="20"/>
                <w:szCs w:val="20"/>
              </w:rPr>
              <w:t>宇信网景公司</w:t>
            </w:r>
          </w:p>
        </w:tc>
        <w:tc>
          <w:tcPr>
            <w:tcW w:w="185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5"/>
              <w:ind w:left="220" w:right="0"/>
              <w:jc w:val="left"/>
              <w:rPr>
                <w:rFonts w:ascii="宋体" w:hAnsi="宋体" w:cs="宋体" w:eastAsia="宋体" w:hint="default"/>
                <w:sz w:val="20"/>
                <w:szCs w:val="20"/>
              </w:rPr>
            </w:pPr>
            <w:r>
              <w:rPr>
                <w:rFonts w:ascii="宋体" w:hAnsi="宋体" w:cs="宋体" w:eastAsia="宋体" w:hint="default"/>
                <w:sz w:val="20"/>
                <w:szCs w:val="20"/>
              </w:rPr>
              <w:t>山西金仕达公司</w:t>
            </w:r>
          </w:p>
        </w:tc>
        <w:tc>
          <w:tcPr>
            <w:tcW w:w="1810"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25"/>
              <w:ind w:left="296" w:right="0"/>
              <w:jc w:val="left"/>
              <w:rPr>
                <w:rFonts w:ascii="宋体" w:hAnsi="宋体" w:cs="宋体" w:eastAsia="宋体" w:hint="default"/>
                <w:sz w:val="20"/>
                <w:szCs w:val="20"/>
              </w:rPr>
            </w:pPr>
            <w:r>
              <w:rPr>
                <w:rFonts w:ascii="宋体" w:hAnsi="宋体" w:cs="宋体" w:eastAsia="宋体" w:hint="default"/>
                <w:sz w:val="20"/>
                <w:szCs w:val="20"/>
              </w:rPr>
              <w:t>上海天健公司</w:t>
            </w:r>
          </w:p>
        </w:tc>
      </w:tr>
      <w:tr>
        <w:trPr>
          <w:trHeight w:val="472" w:hRule="exact"/>
        </w:trPr>
        <w:tc>
          <w:tcPr>
            <w:tcW w:w="42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现金</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3"/>
              <w:ind w:right="1"/>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c>
          <w:tcPr>
            <w:tcW w:w="18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3"/>
              <w:ind w:right="0"/>
              <w:jc w:val="right"/>
              <w:rPr>
                <w:rFonts w:ascii="Times New Roman" w:hAnsi="Times New Roman" w:cs="Times New Roman" w:eastAsia="Times New Roman" w:hint="default"/>
                <w:sz w:val="20"/>
                <w:szCs w:val="20"/>
              </w:rPr>
            </w:pPr>
            <w:r>
              <w:rPr>
                <w:rFonts w:ascii="Times New Roman"/>
                <w:w w:val="95"/>
                <w:sz w:val="20"/>
              </w:rPr>
              <w:t>283,000,000.00</w:t>
            </w:r>
            <w:r>
              <w:rPr>
                <w:rFonts w:ascii="Times New Roman"/>
                <w:sz w:val="20"/>
              </w:rPr>
            </w:r>
          </w:p>
        </w:tc>
        <w:tc>
          <w:tcPr>
            <w:tcW w:w="181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3"/>
              <w:ind w:right="7"/>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r>
      <w:tr>
        <w:trPr>
          <w:trHeight w:val="472" w:hRule="exact"/>
        </w:trPr>
        <w:tc>
          <w:tcPr>
            <w:tcW w:w="42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1" w:right="0"/>
              <w:jc w:val="left"/>
              <w:rPr>
                <w:rFonts w:ascii="宋体" w:hAnsi="宋体" w:cs="宋体" w:eastAsia="宋体" w:hint="default"/>
                <w:sz w:val="20"/>
                <w:szCs w:val="20"/>
              </w:rPr>
            </w:pPr>
            <w:r>
              <w:rPr>
                <w:rFonts w:ascii="宋体" w:hAnsi="宋体" w:cs="宋体" w:eastAsia="宋体" w:hint="default"/>
                <w:sz w:val="20"/>
                <w:szCs w:val="20"/>
              </w:rPr>
              <w:t>合并成本合计</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c>
          <w:tcPr>
            <w:tcW w:w="18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283,000,000.00</w:t>
            </w:r>
            <w:r>
              <w:rPr>
                <w:rFonts w:ascii="Times New Roman"/>
                <w:sz w:val="20"/>
              </w:rPr>
            </w:r>
          </w:p>
        </w:tc>
        <w:tc>
          <w:tcPr>
            <w:tcW w:w="181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r>
      <w:tr>
        <w:trPr>
          <w:trHeight w:val="472" w:hRule="exact"/>
        </w:trPr>
        <w:tc>
          <w:tcPr>
            <w:tcW w:w="42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1" w:right="0"/>
              <w:jc w:val="left"/>
              <w:rPr>
                <w:rFonts w:ascii="宋体" w:hAnsi="宋体" w:cs="宋体" w:eastAsia="宋体" w:hint="default"/>
                <w:sz w:val="20"/>
                <w:szCs w:val="20"/>
              </w:rPr>
            </w:pPr>
            <w:r>
              <w:rPr>
                <w:rFonts w:ascii="宋体" w:hAnsi="宋体" w:cs="宋体" w:eastAsia="宋体" w:hint="default"/>
                <w:sz w:val="20"/>
                <w:szCs w:val="20"/>
              </w:rPr>
              <w:t>减：取得的可辨认净资产公允价值份额</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spacing w:val="-1"/>
                <w:sz w:val="20"/>
              </w:rPr>
              <w:t>9,878,272.40</w:t>
            </w:r>
          </w:p>
        </w:tc>
        <w:tc>
          <w:tcPr>
            <w:tcW w:w="18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0"/>
              <w:jc w:val="right"/>
              <w:rPr>
                <w:rFonts w:ascii="Times New Roman" w:hAnsi="Times New Roman" w:cs="Times New Roman" w:eastAsia="Times New Roman" w:hint="default"/>
                <w:sz w:val="20"/>
                <w:szCs w:val="20"/>
              </w:rPr>
            </w:pPr>
            <w:r>
              <w:rPr>
                <w:rFonts w:ascii="Times New Roman"/>
                <w:w w:val="95"/>
                <w:sz w:val="20"/>
              </w:rPr>
              <w:t>40,417,507.06</w:t>
            </w:r>
            <w:r>
              <w:rPr>
                <w:rFonts w:ascii="Times New Roman"/>
                <w:sz w:val="20"/>
              </w:rPr>
            </w:r>
          </w:p>
        </w:tc>
        <w:tc>
          <w:tcPr>
            <w:tcW w:w="181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20"/>
                <w:szCs w:val="20"/>
              </w:rPr>
            </w:pPr>
            <w:r>
              <w:rPr>
                <w:rFonts w:ascii="Times New Roman"/>
                <w:w w:val="95"/>
                <w:sz w:val="20"/>
              </w:rPr>
              <w:t>7,300,024.10</w:t>
            </w:r>
            <w:r>
              <w:rPr>
                <w:rFonts w:ascii="Times New Roman"/>
                <w:sz w:val="20"/>
              </w:rPr>
            </w:r>
          </w:p>
        </w:tc>
      </w:tr>
      <w:tr>
        <w:trPr>
          <w:trHeight w:val="472" w:hRule="exact"/>
        </w:trPr>
        <w:tc>
          <w:tcPr>
            <w:tcW w:w="42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1"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20,121,727.60</w:t>
            </w:r>
            <w:r>
              <w:rPr>
                <w:rFonts w:ascii="Times New Roman"/>
                <w:sz w:val="20"/>
              </w:rPr>
            </w:r>
          </w:p>
        </w:tc>
        <w:tc>
          <w:tcPr>
            <w:tcW w:w="18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3"/>
              <w:ind w:right="0"/>
              <w:jc w:val="right"/>
              <w:rPr>
                <w:rFonts w:ascii="Times New Roman" w:hAnsi="Times New Roman" w:cs="Times New Roman" w:eastAsia="Times New Roman" w:hint="default"/>
                <w:sz w:val="20"/>
                <w:szCs w:val="20"/>
              </w:rPr>
            </w:pPr>
            <w:r>
              <w:rPr>
                <w:rFonts w:ascii="Times New Roman"/>
                <w:w w:val="95"/>
                <w:sz w:val="20"/>
              </w:rPr>
              <w:t>242,582,492.94</w:t>
            </w:r>
            <w:r>
              <w:rPr>
                <w:rFonts w:ascii="Times New Roman"/>
                <w:sz w:val="20"/>
              </w:rPr>
            </w:r>
          </w:p>
        </w:tc>
        <w:tc>
          <w:tcPr>
            <w:tcW w:w="181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7"/>
              <w:jc w:val="right"/>
              <w:rPr>
                <w:rFonts w:ascii="Times New Roman" w:hAnsi="Times New Roman" w:cs="Times New Roman" w:eastAsia="Times New Roman" w:hint="default"/>
                <w:sz w:val="20"/>
                <w:szCs w:val="20"/>
              </w:rPr>
            </w:pPr>
            <w:r>
              <w:rPr>
                <w:rFonts w:ascii="Times New Roman"/>
                <w:w w:val="95"/>
                <w:sz w:val="20"/>
              </w:rPr>
              <w:t>12,699,975.90</w:t>
            </w:r>
            <w:r>
              <w:rPr>
                <w:rFonts w:ascii="Times New Roman"/>
                <w:sz w:val="20"/>
              </w:rPr>
            </w:r>
          </w:p>
        </w:tc>
      </w:tr>
    </w:tbl>
    <w:p>
      <w:pPr>
        <w:pStyle w:val="BodyText"/>
        <w:spacing w:line="240" w:lineRule="auto" w:before="52"/>
        <w:ind w:left="132" w:right="202"/>
        <w:jc w:val="left"/>
      </w:pPr>
      <w:r>
        <w:rPr/>
        <w:t>合并成本公允价值的确定方法、或有对价及其变动的说明：</w:t>
      </w:r>
    </w:p>
    <w:p>
      <w:pPr>
        <w:spacing w:after="0" w:line="240" w:lineRule="auto"/>
        <w:jc w:val="left"/>
        <w:sectPr>
          <w:pgSz w:w="11910" w:h="16840"/>
          <w:pgMar w:header="746" w:footer="978" w:top="1060" w:bottom="1160" w:left="1000" w:right="1000"/>
        </w:sectPr>
      </w:pPr>
    </w:p>
    <w:p>
      <w:pPr>
        <w:spacing w:line="240" w:lineRule="auto" w:before="12"/>
        <w:rPr>
          <w:rFonts w:ascii="宋体" w:hAnsi="宋体" w:cs="宋体" w:eastAsia="宋体" w:hint="default"/>
          <w:sz w:val="25"/>
          <w:szCs w:val="25"/>
        </w:rPr>
      </w:pPr>
    </w:p>
    <w:p>
      <w:pPr>
        <w:pStyle w:val="BodyText"/>
        <w:spacing w:line="240" w:lineRule="auto" w:before="44"/>
        <w:ind w:left="492" w:right="94"/>
        <w:jc w:val="left"/>
      </w:pPr>
      <w:r>
        <w:rPr/>
        <w:t>大额商誉形成的主要原因：</w:t>
      </w:r>
    </w:p>
    <w:p>
      <w:pPr>
        <w:pStyle w:val="BodyText"/>
        <w:spacing w:line="300" w:lineRule="auto" w:before="76"/>
        <w:ind w:left="132" w:right="94" w:firstLine="360"/>
        <w:jc w:val="left"/>
      </w:pPr>
      <w:r>
        <w:rPr/>
        <w:t>本次合并成本合计为</w:t>
      </w:r>
      <w:r>
        <w:rPr>
          <w:spacing w:val="-2"/>
        </w:rPr>
        <w:t> </w:t>
      </w:r>
      <w:r>
        <w:rPr>
          <w:rFonts w:ascii="Times New Roman" w:hAnsi="Times New Roman" w:cs="Times New Roman" w:eastAsia="Times New Roman" w:hint="default"/>
        </w:rPr>
        <w:t>333,000,000.00</w:t>
      </w:r>
      <w:r>
        <w:rPr/>
        <w:t>元，被购买方于购买日可辨认净资产的公允价值合计为</w:t>
      </w:r>
      <w:r>
        <w:rPr>
          <w:rFonts w:ascii="Times New Roman" w:hAnsi="Times New Roman" w:cs="Times New Roman" w:eastAsia="Times New Roman" w:hint="default"/>
        </w:rPr>
        <w:t>57,595,803.56</w:t>
      </w:r>
      <w:r>
        <w:rPr/>
        <w:t>元，差额 </w:t>
      </w:r>
      <w:r>
        <w:rPr>
          <w:rFonts w:ascii="Times New Roman" w:hAnsi="Times New Roman" w:cs="Times New Roman" w:eastAsia="Times New Roman" w:hint="default"/>
          <w:spacing w:val="-1"/>
        </w:rPr>
        <w:t>275,404,196.44</w:t>
      </w:r>
      <w:r>
        <w:rPr>
          <w:spacing w:val="-1"/>
        </w:rPr>
        <w:t>元形成商誉，原因主要系被收购公司均为轻资产类企业，现有净资产价值无法反映企业价值和未来获利能力。</w:t>
      </w:r>
      <w:r>
        <w:rPr>
          <w:spacing w:val="-72"/>
        </w:rPr>
        <w:t> </w:t>
      </w:r>
      <w:r>
        <w:rPr>
          <w:spacing w:val="-72"/>
        </w:rPr>
      </w:r>
      <w:r>
        <w:rPr/>
        <w:t>根据资产评估机构报告，上述被收购公司按收益法评估的价值与本次合并成本基本一致。</w:t>
      </w:r>
    </w:p>
    <w:p>
      <w:pPr>
        <w:spacing w:line="240" w:lineRule="auto" w:before="5"/>
        <w:rPr>
          <w:rFonts w:ascii="宋体" w:hAnsi="宋体" w:cs="宋体" w:eastAsia="宋体" w:hint="default"/>
          <w:sz w:val="23"/>
          <w:szCs w:val="23"/>
        </w:rPr>
      </w:pPr>
    </w:p>
    <w:p>
      <w:pPr>
        <w:pStyle w:val="Heading3"/>
        <w:spacing w:line="240" w:lineRule="auto"/>
        <w:ind w:left="132" w:right="94"/>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94"/>
        <w:jc w:val="left"/>
      </w:pPr>
      <w:r>
        <w:rPr/>
        <w:t>①北京宇信网景信息技术有限公司</w:t>
      </w:r>
    </w:p>
    <w:p>
      <w:pPr>
        <w:spacing w:line="240" w:lineRule="auto" w:before="0"/>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15"/>
        <w:gridCol w:w="3370"/>
        <w:gridCol w:w="3373"/>
      </w:tblGrid>
      <w:tr>
        <w:trPr>
          <w:trHeight w:val="469" w:hRule="exact"/>
        </w:trPr>
        <w:tc>
          <w:tcPr>
            <w:tcW w:w="2915" w:type="dxa"/>
            <w:vMerge w:val="restart"/>
            <w:tcBorders>
              <w:top w:val="single" w:sz="6" w:space="0" w:color="000000"/>
              <w:left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6743"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124"/>
              <w:ind w:left="1963" w:right="0"/>
              <w:jc w:val="left"/>
              <w:rPr>
                <w:rFonts w:ascii="宋体" w:hAnsi="宋体" w:cs="宋体" w:eastAsia="宋体" w:hint="default"/>
                <w:sz w:val="20"/>
                <w:szCs w:val="20"/>
              </w:rPr>
            </w:pPr>
            <w:r>
              <w:rPr>
                <w:rFonts w:ascii="宋体" w:hAnsi="宋体" w:cs="宋体" w:eastAsia="宋体" w:hint="default"/>
                <w:sz w:val="20"/>
                <w:szCs w:val="20"/>
              </w:rPr>
              <w:t>北京宇信网景信息技术有限公司</w:t>
            </w:r>
          </w:p>
        </w:tc>
      </w:tr>
      <w:tr>
        <w:trPr>
          <w:trHeight w:val="472" w:hRule="exact"/>
        </w:trPr>
        <w:tc>
          <w:tcPr>
            <w:tcW w:w="2915" w:type="dxa"/>
            <w:vMerge/>
            <w:tcBorders>
              <w:left w:val="single" w:sz="6" w:space="0" w:color="000000"/>
              <w:bottom w:val="single" w:sz="8" w:space="0" w:color="000000"/>
              <w:right w:val="single" w:sz="6" w:space="0" w:color="000000"/>
            </w:tcBorders>
          </w:tcPr>
          <w:p>
            <w:pP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976" w:right="0"/>
              <w:jc w:val="left"/>
              <w:rPr>
                <w:rFonts w:ascii="宋体" w:hAnsi="宋体" w:cs="宋体" w:eastAsia="宋体" w:hint="default"/>
                <w:sz w:val="20"/>
                <w:szCs w:val="20"/>
              </w:rPr>
            </w:pPr>
            <w:r>
              <w:rPr>
                <w:rFonts w:ascii="宋体" w:hAnsi="宋体" w:cs="宋体" w:eastAsia="宋体" w:hint="default"/>
                <w:sz w:val="20"/>
                <w:szCs w:val="20"/>
              </w:rPr>
              <w:t>购买日公允价值</w:t>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25"/>
              <w:ind w:left="978" w:right="0"/>
              <w:jc w:val="left"/>
              <w:rPr>
                <w:rFonts w:ascii="宋体" w:hAnsi="宋体" w:cs="宋体" w:eastAsia="宋体" w:hint="default"/>
                <w:sz w:val="20"/>
                <w:szCs w:val="20"/>
              </w:rPr>
            </w:pPr>
            <w:r>
              <w:rPr>
                <w:rFonts w:ascii="宋体" w:hAnsi="宋体" w:cs="宋体" w:eastAsia="宋体" w:hint="default"/>
                <w:sz w:val="20"/>
                <w:szCs w:val="20"/>
              </w:rPr>
              <w:t>购买日账面价值</w:t>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1" w:right="0"/>
              <w:jc w:val="left"/>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3370" w:type="dxa"/>
            <w:tcBorders>
              <w:top w:val="single" w:sz="8" w:space="0" w:color="000000"/>
              <w:left w:val="single" w:sz="6" w:space="0" w:color="000000"/>
              <w:bottom w:val="single" w:sz="8" w:space="0" w:color="000000"/>
              <w:right w:val="single" w:sz="6" w:space="0" w:color="000000"/>
            </w:tcBorders>
          </w:tcPr>
          <w:p>
            <w:pPr/>
          </w:p>
        </w:tc>
        <w:tc>
          <w:tcPr>
            <w:tcW w:w="3373" w:type="dxa"/>
            <w:tcBorders>
              <w:top w:val="single" w:sz="8" w:space="0" w:color="000000"/>
              <w:left w:val="single" w:sz="6" w:space="0" w:color="000000"/>
              <w:bottom w:val="single" w:sz="8" w:space="0" w:color="000000"/>
              <w:right w:val="nil" w:sz="6" w:space="0" w:color="auto"/>
            </w:tcBorders>
          </w:tcPr>
          <w:p>
            <w:pP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1"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1"/>
              <w:ind w:right="1"/>
              <w:jc w:val="right"/>
              <w:rPr>
                <w:rFonts w:ascii="Times New Roman" w:hAnsi="Times New Roman" w:cs="Times New Roman" w:eastAsia="Times New Roman" w:hint="default"/>
                <w:sz w:val="20"/>
                <w:szCs w:val="20"/>
              </w:rPr>
            </w:pPr>
            <w:r>
              <w:rPr>
                <w:rFonts w:ascii="Times New Roman"/>
                <w:spacing w:val="-1"/>
                <w:sz w:val="20"/>
              </w:rPr>
              <w:t>1,290,257.04</w:t>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1"/>
              <w:ind w:right="7"/>
              <w:jc w:val="right"/>
              <w:rPr>
                <w:rFonts w:ascii="Times New Roman" w:hAnsi="Times New Roman" w:cs="Times New Roman" w:eastAsia="Times New Roman" w:hint="default"/>
                <w:sz w:val="20"/>
                <w:szCs w:val="20"/>
              </w:rPr>
            </w:pPr>
            <w:r>
              <w:rPr>
                <w:rFonts w:ascii="Times New Roman"/>
                <w:w w:val="95"/>
                <w:sz w:val="20"/>
              </w:rPr>
              <w:t>1,290,257.04</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1" w:right="0"/>
              <w:jc w:val="left"/>
              <w:rPr>
                <w:rFonts w:ascii="宋体" w:hAnsi="宋体" w:cs="宋体" w:eastAsia="宋体" w:hint="default"/>
                <w:sz w:val="20"/>
                <w:szCs w:val="20"/>
              </w:rPr>
            </w:pPr>
            <w:r>
              <w:rPr>
                <w:rFonts w:ascii="宋体" w:hAnsi="宋体" w:cs="宋体" w:eastAsia="宋体" w:hint="default"/>
                <w:sz w:val="20"/>
                <w:szCs w:val="20"/>
              </w:rPr>
              <w:t>应收款项</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1"/>
              <w:jc w:val="right"/>
              <w:rPr>
                <w:rFonts w:ascii="Times New Roman" w:hAnsi="Times New Roman" w:cs="Times New Roman" w:eastAsia="Times New Roman" w:hint="default"/>
                <w:sz w:val="20"/>
                <w:szCs w:val="20"/>
              </w:rPr>
            </w:pPr>
            <w:r>
              <w:rPr>
                <w:rFonts w:ascii="Times New Roman"/>
                <w:w w:val="95"/>
                <w:sz w:val="20"/>
              </w:rPr>
              <w:t>32,655,302.16</w:t>
            </w:r>
            <w:r>
              <w:rPr>
                <w:rFonts w:ascii="Times New Roman"/>
                <w:sz w:val="20"/>
              </w:rPr>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7"/>
              <w:jc w:val="right"/>
              <w:rPr>
                <w:rFonts w:ascii="Times New Roman" w:hAnsi="Times New Roman" w:cs="Times New Roman" w:eastAsia="Times New Roman" w:hint="default"/>
                <w:sz w:val="20"/>
                <w:szCs w:val="20"/>
              </w:rPr>
            </w:pPr>
            <w:r>
              <w:rPr>
                <w:rFonts w:ascii="Times New Roman"/>
                <w:w w:val="95"/>
                <w:sz w:val="20"/>
              </w:rPr>
              <w:t>32,655,302.16</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1"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1"/>
              <w:jc w:val="right"/>
              <w:rPr>
                <w:rFonts w:ascii="Times New Roman" w:hAnsi="Times New Roman" w:cs="Times New Roman" w:eastAsia="Times New Roman" w:hint="default"/>
                <w:sz w:val="20"/>
                <w:szCs w:val="20"/>
              </w:rPr>
            </w:pPr>
            <w:r>
              <w:rPr>
                <w:rFonts w:ascii="Times New Roman"/>
                <w:spacing w:val="-1"/>
                <w:sz w:val="20"/>
              </w:rPr>
              <w:t>4,465,766.99</w:t>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7"/>
              <w:jc w:val="right"/>
              <w:rPr>
                <w:rFonts w:ascii="Times New Roman" w:hAnsi="Times New Roman" w:cs="Times New Roman" w:eastAsia="Times New Roman" w:hint="default"/>
                <w:sz w:val="20"/>
                <w:szCs w:val="20"/>
              </w:rPr>
            </w:pPr>
            <w:r>
              <w:rPr>
                <w:rFonts w:ascii="Times New Roman"/>
                <w:w w:val="95"/>
                <w:sz w:val="20"/>
              </w:rPr>
              <w:t>4,465,766.99</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1"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1"/>
              <w:ind w:right="1"/>
              <w:jc w:val="right"/>
              <w:rPr>
                <w:rFonts w:ascii="Times New Roman" w:hAnsi="Times New Roman" w:cs="Times New Roman" w:eastAsia="Times New Roman" w:hint="default"/>
                <w:sz w:val="20"/>
                <w:szCs w:val="20"/>
              </w:rPr>
            </w:pPr>
            <w:r>
              <w:rPr>
                <w:rFonts w:ascii="Times New Roman"/>
                <w:w w:val="95"/>
                <w:sz w:val="20"/>
              </w:rPr>
              <w:t>963,763.66</w:t>
            </w:r>
            <w:r>
              <w:rPr>
                <w:rFonts w:ascii="Times New Roman"/>
                <w:sz w:val="20"/>
              </w:rPr>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1"/>
              <w:ind w:right="7"/>
              <w:jc w:val="right"/>
              <w:rPr>
                <w:rFonts w:ascii="Times New Roman" w:hAnsi="Times New Roman" w:cs="Times New Roman" w:eastAsia="Times New Roman" w:hint="default"/>
                <w:sz w:val="20"/>
                <w:szCs w:val="20"/>
              </w:rPr>
            </w:pPr>
            <w:r>
              <w:rPr>
                <w:rFonts w:ascii="Times New Roman"/>
                <w:w w:val="95"/>
                <w:sz w:val="20"/>
              </w:rPr>
              <w:t>963,763.66</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1"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1"/>
              <w:jc w:val="right"/>
              <w:rPr>
                <w:rFonts w:ascii="Times New Roman" w:hAnsi="Times New Roman" w:cs="Times New Roman" w:eastAsia="Times New Roman" w:hint="default"/>
                <w:sz w:val="20"/>
                <w:szCs w:val="20"/>
              </w:rPr>
            </w:pPr>
            <w:r>
              <w:rPr>
                <w:rFonts w:ascii="Times New Roman"/>
                <w:w w:val="95"/>
                <w:sz w:val="20"/>
              </w:rPr>
              <w:t>362,890.35</w:t>
            </w:r>
            <w:r>
              <w:rPr>
                <w:rFonts w:ascii="Times New Roman"/>
                <w:sz w:val="20"/>
              </w:rPr>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7"/>
              <w:jc w:val="right"/>
              <w:rPr>
                <w:rFonts w:ascii="Times New Roman" w:hAnsi="Times New Roman" w:cs="Times New Roman" w:eastAsia="Times New Roman" w:hint="default"/>
                <w:sz w:val="20"/>
                <w:szCs w:val="20"/>
              </w:rPr>
            </w:pPr>
            <w:r>
              <w:rPr>
                <w:rFonts w:ascii="Times New Roman"/>
                <w:w w:val="95"/>
                <w:sz w:val="20"/>
              </w:rPr>
              <w:t>362,890.35</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1"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1"/>
              <w:jc w:val="right"/>
              <w:rPr>
                <w:rFonts w:ascii="Times New Roman" w:hAnsi="Times New Roman" w:cs="Times New Roman" w:eastAsia="Times New Roman" w:hint="default"/>
                <w:sz w:val="20"/>
                <w:szCs w:val="20"/>
              </w:rPr>
            </w:pPr>
            <w:r>
              <w:rPr>
                <w:rFonts w:ascii="Times New Roman"/>
                <w:w w:val="95"/>
                <w:sz w:val="20"/>
              </w:rPr>
              <w:t>63,641.99</w:t>
            </w:r>
            <w:r>
              <w:rPr>
                <w:rFonts w:ascii="Times New Roman"/>
                <w:sz w:val="20"/>
              </w:rPr>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7"/>
              <w:jc w:val="right"/>
              <w:rPr>
                <w:rFonts w:ascii="Times New Roman" w:hAnsi="Times New Roman" w:cs="Times New Roman" w:eastAsia="Times New Roman" w:hint="default"/>
                <w:sz w:val="20"/>
                <w:szCs w:val="20"/>
              </w:rPr>
            </w:pPr>
            <w:r>
              <w:rPr>
                <w:rFonts w:ascii="Times New Roman"/>
                <w:w w:val="95"/>
                <w:sz w:val="20"/>
              </w:rPr>
              <w:t>63,641.99</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1"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1"/>
              <w:ind w:right="1"/>
              <w:jc w:val="right"/>
              <w:rPr>
                <w:rFonts w:ascii="Times New Roman" w:hAnsi="Times New Roman" w:cs="Times New Roman" w:eastAsia="Times New Roman" w:hint="default"/>
                <w:sz w:val="20"/>
                <w:szCs w:val="20"/>
              </w:rPr>
            </w:pPr>
            <w:r>
              <w:rPr>
                <w:rFonts w:ascii="Times New Roman"/>
                <w:w w:val="95"/>
                <w:sz w:val="20"/>
              </w:rPr>
              <w:t>345,558.20</w:t>
            </w:r>
            <w:r>
              <w:rPr>
                <w:rFonts w:ascii="Times New Roman"/>
                <w:sz w:val="20"/>
              </w:rPr>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1"/>
              <w:ind w:right="7"/>
              <w:jc w:val="right"/>
              <w:rPr>
                <w:rFonts w:ascii="Times New Roman" w:hAnsi="Times New Roman" w:cs="Times New Roman" w:eastAsia="Times New Roman" w:hint="default"/>
                <w:sz w:val="20"/>
                <w:szCs w:val="20"/>
              </w:rPr>
            </w:pPr>
            <w:r>
              <w:rPr>
                <w:rFonts w:ascii="Times New Roman"/>
                <w:w w:val="95"/>
                <w:sz w:val="20"/>
              </w:rPr>
              <w:t>345,558.20</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1" w:right="0"/>
              <w:jc w:val="left"/>
              <w:rPr>
                <w:rFonts w:ascii="宋体" w:hAnsi="宋体" w:cs="宋体" w:eastAsia="宋体" w:hint="default"/>
                <w:sz w:val="20"/>
                <w:szCs w:val="20"/>
              </w:rPr>
            </w:pPr>
            <w:r>
              <w:rPr>
                <w:rFonts w:ascii="宋体" w:hAnsi="宋体" w:cs="宋体" w:eastAsia="宋体" w:hint="default"/>
                <w:b/>
                <w:bCs/>
                <w:sz w:val="20"/>
                <w:szCs w:val="20"/>
              </w:rPr>
              <w:t>负债：</w:t>
            </w:r>
            <w:r>
              <w:rPr>
                <w:rFonts w:ascii="宋体" w:hAnsi="宋体" w:cs="宋体" w:eastAsia="宋体" w:hint="default"/>
                <w:sz w:val="20"/>
                <w:szCs w:val="20"/>
              </w:rPr>
            </w:r>
          </w:p>
        </w:tc>
        <w:tc>
          <w:tcPr>
            <w:tcW w:w="3370" w:type="dxa"/>
            <w:tcBorders>
              <w:top w:val="single" w:sz="8" w:space="0" w:color="000000"/>
              <w:left w:val="single" w:sz="6" w:space="0" w:color="000000"/>
              <w:bottom w:val="single" w:sz="8" w:space="0" w:color="000000"/>
              <w:right w:val="single" w:sz="6" w:space="0" w:color="000000"/>
            </w:tcBorders>
          </w:tcPr>
          <w:p>
            <w:pPr/>
          </w:p>
        </w:tc>
        <w:tc>
          <w:tcPr>
            <w:tcW w:w="3373" w:type="dxa"/>
            <w:tcBorders>
              <w:top w:val="single" w:sz="8" w:space="0" w:color="000000"/>
              <w:left w:val="single" w:sz="6" w:space="0" w:color="000000"/>
              <w:bottom w:val="single" w:sz="8" w:space="0" w:color="000000"/>
              <w:right w:val="nil" w:sz="6" w:space="0" w:color="auto"/>
            </w:tcBorders>
          </w:tcPr>
          <w:p>
            <w:pP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1" w:right="0"/>
              <w:jc w:val="left"/>
              <w:rPr>
                <w:rFonts w:ascii="宋体" w:hAnsi="宋体" w:cs="宋体" w:eastAsia="宋体" w:hint="default"/>
                <w:sz w:val="20"/>
                <w:szCs w:val="20"/>
              </w:rPr>
            </w:pPr>
            <w:r>
              <w:rPr>
                <w:rFonts w:ascii="宋体" w:hAnsi="宋体" w:cs="宋体" w:eastAsia="宋体" w:hint="default"/>
                <w:sz w:val="20"/>
                <w:szCs w:val="20"/>
              </w:rPr>
              <w:t>借款</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1"/>
              <w:jc w:val="right"/>
              <w:rPr>
                <w:rFonts w:ascii="Times New Roman" w:hAnsi="Times New Roman" w:cs="Times New Roman" w:eastAsia="Times New Roman" w:hint="default"/>
                <w:sz w:val="20"/>
                <w:szCs w:val="20"/>
              </w:rPr>
            </w:pPr>
            <w:r>
              <w:rPr>
                <w:rFonts w:ascii="Times New Roman"/>
                <w:spacing w:val="-1"/>
                <w:sz w:val="20"/>
              </w:rPr>
              <w:t>2,000,000.00</w:t>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7"/>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1" w:right="0"/>
              <w:jc w:val="left"/>
              <w:rPr>
                <w:rFonts w:ascii="宋体" w:hAnsi="宋体" w:cs="宋体" w:eastAsia="宋体" w:hint="default"/>
                <w:sz w:val="20"/>
                <w:szCs w:val="20"/>
              </w:rPr>
            </w:pPr>
            <w:r>
              <w:rPr>
                <w:rFonts w:ascii="宋体" w:hAnsi="宋体" w:cs="宋体" w:eastAsia="宋体" w:hint="default"/>
                <w:sz w:val="20"/>
                <w:szCs w:val="20"/>
              </w:rPr>
              <w:t>应付款项</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1"/>
              <w:ind w:right="1"/>
              <w:jc w:val="right"/>
              <w:rPr>
                <w:rFonts w:ascii="Times New Roman" w:hAnsi="Times New Roman" w:cs="Times New Roman" w:eastAsia="Times New Roman" w:hint="default"/>
                <w:sz w:val="20"/>
                <w:szCs w:val="20"/>
              </w:rPr>
            </w:pPr>
            <w:r>
              <w:rPr>
                <w:rFonts w:ascii="Times New Roman"/>
                <w:w w:val="95"/>
                <w:sz w:val="20"/>
              </w:rPr>
              <w:t>21,469,505.56</w:t>
            </w:r>
            <w:r>
              <w:rPr>
                <w:rFonts w:ascii="Times New Roman"/>
                <w:sz w:val="20"/>
              </w:rPr>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1"/>
              <w:ind w:right="7"/>
              <w:jc w:val="right"/>
              <w:rPr>
                <w:rFonts w:ascii="Times New Roman" w:hAnsi="Times New Roman" w:cs="Times New Roman" w:eastAsia="Times New Roman" w:hint="default"/>
                <w:sz w:val="20"/>
                <w:szCs w:val="20"/>
              </w:rPr>
            </w:pPr>
            <w:r>
              <w:rPr>
                <w:rFonts w:ascii="Times New Roman"/>
                <w:w w:val="95"/>
                <w:sz w:val="20"/>
              </w:rPr>
              <w:t>21,469,505.56</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1"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1"/>
              <w:jc w:val="right"/>
              <w:rPr>
                <w:rFonts w:ascii="Times New Roman" w:hAnsi="Times New Roman" w:cs="Times New Roman" w:eastAsia="Times New Roman" w:hint="default"/>
                <w:sz w:val="20"/>
                <w:szCs w:val="20"/>
              </w:rPr>
            </w:pPr>
            <w:r>
              <w:rPr>
                <w:rFonts w:ascii="Times New Roman"/>
                <w:w w:val="95"/>
                <w:sz w:val="20"/>
              </w:rPr>
              <w:t>213,887.49</w:t>
            </w:r>
            <w:r>
              <w:rPr>
                <w:rFonts w:ascii="Times New Roman"/>
                <w:sz w:val="20"/>
              </w:rPr>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7"/>
              <w:jc w:val="right"/>
              <w:rPr>
                <w:rFonts w:ascii="Times New Roman" w:hAnsi="Times New Roman" w:cs="Times New Roman" w:eastAsia="Times New Roman" w:hint="default"/>
                <w:sz w:val="20"/>
                <w:szCs w:val="20"/>
              </w:rPr>
            </w:pPr>
            <w:r>
              <w:rPr>
                <w:rFonts w:ascii="Times New Roman"/>
                <w:w w:val="95"/>
                <w:sz w:val="20"/>
              </w:rPr>
              <w:t>213,887.49</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6" w:right="0"/>
              <w:jc w:val="left"/>
              <w:rPr>
                <w:rFonts w:ascii="宋体" w:hAnsi="宋体" w:cs="宋体" w:eastAsia="宋体" w:hint="default"/>
                <w:sz w:val="20"/>
                <w:szCs w:val="20"/>
              </w:rPr>
            </w:pPr>
            <w:r>
              <w:rPr>
                <w:rFonts w:ascii="宋体" w:hAnsi="宋体" w:cs="宋体" w:eastAsia="宋体" w:hint="default"/>
                <w:b/>
                <w:bCs/>
                <w:sz w:val="20"/>
                <w:szCs w:val="20"/>
              </w:rPr>
              <w:t>净资产：</w:t>
            </w:r>
            <w:r>
              <w:rPr>
                <w:rFonts w:ascii="宋体" w:hAnsi="宋体" w:cs="宋体" w:eastAsia="宋体" w:hint="default"/>
                <w:sz w:val="20"/>
                <w:szCs w:val="20"/>
              </w:rPr>
            </w:r>
          </w:p>
        </w:tc>
        <w:tc>
          <w:tcPr>
            <w:tcW w:w="3370" w:type="dxa"/>
            <w:tcBorders>
              <w:top w:val="single" w:sz="8" w:space="0" w:color="000000"/>
              <w:left w:val="single" w:sz="6" w:space="0" w:color="000000"/>
              <w:bottom w:val="single" w:sz="8" w:space="0" w:color="000000"/>
              <w:right w:val="single" w:sz="6" w:space="0" w:color="000000"/>
            </w:tcBorders>
          </w:tcPr>
          <w:p>
            <w:pPr/>
          </w:p>
        </w:tc>
        <w:tc>
          <w:tcPr>
            <w:tcW w:w="3373" w:type="dxa"/>
            <w:tcBorders>
              <w:top w:val="single" w:sz="8" w:space="0" w:color="000000"/>
              <w:left w:val="single" w:sz="6" w:space="0" w:color="000000"/>
              <w:bottom w:val="single" w:sz="8" w:space="0" w:color="000000"/>
              <w:right w:val="nil" w:sz="6" w:space="0" w:color="auto"/>
            </w:tcBorders>
          </w:tcPr>
          <w:p>
            <w:pP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6" w:right="0"/>
              <w:jc w:val="left"/>
              <w:rPr>
                <w:rFonts w:ascii="宋体" w:hAnsi="宋体" w:cs="宋体" w:eastAsia="宋体" w:hint="default"/>
                <w:sz w:val="20"/>
                <w:szCs w:val="20"/>
              </w:rPr>
            </w:pPr>
            <w:r>
              <w:rPr>
                <w:rFonts w:ascii="宋体" w:hAnsi="宋体" w:cs="宋体" w:eastAsia="宋体" w:hint="default"/>
                <w:sz w:val="20"/>
                <w:szCs w:val="20"/>
              </w:rPr>
              <w:t>减：少数股东权益</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6,585,514.94</w:t>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20"/>
                <w:szCs w:val="20"/>
              </w:rPr>
            </w:pPr>
            <w:r>
              <w:rPr>
                <w:rFonts w:ascii="Times New Roman"/>
                <w:w w:val="95"/>
                <w:sz w:val="20"/>
              </w:rPr>
              <w:t>6,585,514.94</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6" w:right="0"/>
              <w:jc w:val="left"/>
              <w:rPr>
                <w:rFonts w:ascii="宋体" w:hAnsi="宋体" w:cs="宋体" w:eastAsia="宋体" w:hint="default"/>
                <w:sz w:val="20"/>
                <w:szCs w:val="20"/>
              </w:rPr>
            </w:pPr>
            <w:r>
              <w:rPr>
                <w:rFonts w:ascii="宋体" w:hAnsi="宋体" w:cs="宋体" w:eastAsia="宋体" w:hint="default"/>
                <w:sz w:val="20"/>
                <w:szCs w:val="20"/>
              </w:rPr>
              <w:t>取得的净资产</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spacing w:val="-1"/>
                <w:sz w:val="20"/>
              </w:rPr>
              <w:t>9,878,272.40</w:t>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20"/>
                <w:szCs w:val="20"/>
              </w:rPr>
            </w:pPr>
            <w:r>
              <w:rPr>
                <w:rFonts w:ascii="Times New Roman"/>
                <w:w w:val="95"/>
                <w:sz w:val="20"/>
              </w:rPr>
              <w:t>9,878,272.40</w:t>
            </w:r>
            <w:r>
              <w:rPr>
                <w:rFonts w:ascii="Times New Roman"/>
                <w:sz w:val="20"/>
              </w:rPr>
            </w:r>
          </w:p>
        </w:tc>
      </w:tr>
    </w:tbl>
    <w:p>
      <w:pPr>
        <w:pStyle w:val="BodyText"/>
        <w:spacing w:line="300" w:lineRule="auto" w:before="12"/>
        <w:ind w:left="492" w:right="94"/>
        <w:jc w:val="left"/>
        <w:rPr>
          <w:rFonts w:ascii="Times New Roman" w:hAnsi="Times New Roman" w:cs="Times New Roman" w:eastAsia="Times New Roman" w:hint="default"/>
        </w:rPr>
      </w:pPr>
      <w:r>
        <w:rPr>
          <w:rFonts w:ascii="Times New Roman" w:hAnsi="Times New Roman" w:cs="Times New Roman" w:eastAsia="Times New Roman" w:hint="default"/>
        </w:rPr>
        <w:t>A</w:t>
      </w:r>
      <w:r>
        <w:rPr/>
        <w:t>、可辨认资产、负债公允价值的确定方法：根据评估机构对被购买方净资产的评估价值进行调整后确定。 </w:t>
      </w:r>
      <w:r>
        <w:rPr>
          <w:rFonts w:ascii="Times New Roman" w:hAnsi="Times New Roman" w:cs="Times New Roman" w:eastAsia="Times New Roman" w:hint="default"/>
          <w:spacing w:val="-4"/>
          <w:w w:val="99"/>
        </w:rPr>
        <w:t>B</w:t>
      </w:r>
      <w:r>
        <w:rPr>
          <w:spacing w:val="-4"/>
          <w:w w:val="99"/>
        </w:rPr>
        <w:t>、根据购并协议，因宇信网景完成</w:t>
      </w:r>
      <w:r>
        <w:rPr>
          <w:rFonts w:ascii="Times New Roman" w:hAnsi="Times New Roman" w:cs="Times New Roman" w:eastAsia="Times New Roman" w:hint="default"/>
          <w:spacing w:val="-4"/>
          <w:w w:val="99"/>
        </w:rPr>
        <w:t>2014</w:t>
      </w:r>
      <w:r>
        <w:rPr>
          <w:spacing w:val="-4"/>
          <w:w w:val="99"/>
        </w:rPr>
        <w:t>年业绩承诺，本公司应以</w:t>
      </w:r>
      <w:r>
        <w:rPr>
          <w:rFonts w:ascii="Times New Roman" w:hAnsi="Times New Roman" w:cs="Times New Roman" w:eastAsia="Times New Roman" w:hint="default"/>
          <w:spacing w:val="-4"/>
          <w:w w:val="99"/>
        </w:rPr>
        <w:t>1,000</w:t>
      </w:r>
      <w:r>
        <w:rPr>
          <w:spacing w:val="-4"/>
          <w:w w:val="99"/>
        </w:rPr>
        <w:t>万元收购剩余转让方届时持有宇信网景股权的</w:t>
      </w:r>
      <w:r>
        <w:rPr>
          <w:rFonts w:ascii="Times New Roman" w:hAnsi="Times New Roman" w:cs="Times New Roman" w:eastAsia="Times New Roman" w:hint="default"/>
          <w:spacing w:val="-4"/>
          <w:w w:val="99"/>
        </w:rPr>
        <w:t>50%</w:t>
      </w:r>
    </w:p>
    <w:p>
      <w:pPr>
        <w:pStyle w:val="BodyText"/>
        <w:spacing w:line="300" w:lineRule="auto" w:before="13"/>
        <w:ind w:left="492" w:right="94" w:hanging="360"/>
        <w:jc w:val="left"/>
      </w:pPr>
      <w:r>
        <w:rPr/>
        <w:t>（即，总计</w:t>
      </w:r>
      <w:r>
        <w:rPr>
          <w:rFonts w:ascii="Times New Roman" w:hAnsi="Times New Roman" w:cs="Times New Roman" w:eastAsia="Times New Roman" w:hint="default"/>
        </w:rPr>
        <w:t>20%</w:t>
      </w:r>
      <w:r>
        <w:rPr/>
        <w:t>的公司股权）； </w:t>
      </w:r>
      <w:r>
        <w:rPr>
          <w:spacing w:val="-2"/>
        </w:rPr>
        <w:t>剩余转让方及宇信网景进一步承诺，</w:t>
      </w:r>
      <w:r>
        <w:rPr>
          <w:rFonts w:ascii="Times New Roman" w:hAnsi="Times New Roman" w:cs="Times New Roman" w:eastAsia="Times New Roman" w:hint="default"/>
          <w:spacing w:val="-2"/>
        </w:rPr>
        <w:t>2015</w:t>
      </w:r>
      <w:r>
        <w:rPr>
          <w:spacing w:val="-2"/>
        </w:rPr>
        <w:t>年度宇信网景经会计师事务所审计的扣非净利润（</w:t>
      </w:r>
      <w:r>
        <w:rPr>
          <w:rFonts w:ascii="Times New Roman" w:hAnsi="Times New Roman" w:cs="Times New Roman" w:eastAsia="Times New Roman" w:hint="default"/>
          <w:spacing w:val="-2"/>
        </w:rPr>
        <w:t>“2015</w:t>
      </w:r>
      <w:r>
        <w:rPr>
          <w:spacing w:val="-2"/>
        </w:rPr>
        <w:t>年扣非净利润</w:t>
      </w:r>
      <w:r>
        <w:rPr>
          <w:rFonts w:ascii="Times New Roman" w:hAnsi="Times New Roman" w:cs="Times New Roman" w:eastAsia="Times New Roman" w:hint="default"/>
          <w:spacing w:val="-2"/>
        </w:rPr>
        <w:t>”</w:t>
      </w:r>
      <w:r>
        <w:rPr>
          <w:spacing w:val="-2"/>
        </w:rPr>
        <w:t>）不低</w:t>
      </w:r>
    </w:p>
    <w:p>
      <w:pPr>
        <w:pStyle w:val="BodyText"/>
        <w:spacing w:line="300" w:lineRule="auto" w:before="13"/>
        <w:ind w:left="492" w:right="94" w:hanging="360"/>
        <w:jc w:val="left"/>
      </w:pPr>
      <w:r>
        <w:rPr/>
        <w:t>于人民币</w:t>
      </w:r>
      <w:r>
        <w:rPr>
          <w:rFonts w:ascii="Times New Roman" w:hAnsi="Times New Roman" w:cs="Times New Roman" w:eastAsia="Times New Roman" w:hint="default"/>
        </w:rPr>
        <w:t>1,026</w:t>
      </w:r>
      <w:r>
        <w:rPr/>
        <w:t>万元（</w:t>
      </w:r>
      <w:r>
        <w:rPr>
          <w:rFonts w:ascii="Times New Roman" w:hAnsi="Times New Roman" w:cs="Times New Roman" w:eastAsia="Times New Roman" w:hint="default"/>
        </w:rPr>
        <w:t>“2015</w:t>
      </w:r>
      <w:r>
        <w:rPr/>
        <w:t>年业绩承诺</w:t>
      </w:r>
      <w:r>
        <w:rPr>
          <w:rFonts w:ascii="Times New Roman" w:hAnsi="Times New Roman" w:cs="Times New Roman" w:eastAsia="Times New Roman" w:hint="default"/>
        </w:rPr>
        <w:t>”</w:t>
      </w:r>
      <w:r>
        <w:rPr/>
        <w:t>）。 </w:t>
      </w:r>
      <w:r>
        <w:rPr>
          <w:spacing w:val="-2"/>
        </w:rPr>
        <w:t>若在未通过任何方式</w:t>
      </w:r>
      <w:r>
        <w:rPr>
          <w:rFonts w:ascii="Times New Roman" w:hAnsi="Times New Roman" w:cs="Times New Roman" w:eastAsia="Times New Roman" w:hint="default"/>
          <w:spacing w:val="-2"/>
        </w:rPr>
        <w:t>2015</w:t>
      </w:r>
      <w:r>
        <w:rPr>
          <w:spacing w:val="-2"/>
        </w:rPr>
        <w:t>年差额的情况下，宇信网景</w:t>
      </w:r>
      <w:r>
        <w:rPr>
          <w:rFonts w:ascii="Times New Roman" w:hAnsi="Times New Roman" w:cs="Times New Roman" w:eastAsia="Times New Roman" w:hint="default"/>
          <w:spacing w:val="-2"/>
        </w:rPr>
        <w:t>2015</w:t>
      </w:r>
      <w:r>
        <w:rPr>
          <w:spacing w:val="-2"/>
        </w:rPr>
        <w:t>年扣非净利润不低于</w:t>
      </w:r>
      <w:r>
        <w:rPr>
          <w:rFonts w:ascii="Times New Roman" w:hAnsi="Times New Roman" w:cs="Times New Roman" w:eastAsia="Times New Roman" w:hint="default"/>
          <w:spacing w:val="-2"/>
        </w:rPr>
        <w:t>2015</w:t>
      </w:r>
      <w:r>
        <w:rPr>
          <w:spacing w:val="-2"/>
        </w:rPr>
        <w:t>年业绩承诺的，则卫宁软件应按照以</w:t>
      </w:r>
    </w:p>
    <w:p>
      <w:pPr>
        <w:pStyle w:val="BodyText"/>
        <w:spacing w:line="300" w:lineRule="auto" w:before="13"/>
        <w:ind w:left="492" w:right="184" w:hanging="360"/>
        <w:jc w:val="left"/>
      </w:pPr>
      <w:r>
        <w:rPr/>
        <w:t>下标准向剩余转让方追加支付一定金额的股权转让价款（</w:t>
      </w:r>
      <w:r>
        <w:rPr>
          <w:rFonts w:ascii="Times New Roman" w:hAnsi="Times New Roman" w:cs="Times New Roman" w:eastAsia="Times New Roman" w:hint="default"/>
        </w:rPr>
        <w:t>“</w:t>
      </w:r>
      <w:r>
        <w:rPr/>
        <w:t>追加股权转让价款</w:t>
      </w:r>
      <w:r>
        <w:rPr>
          <w:rFonts w:ascii="Times New Roman" w:hAnsi="Times New Roman" w:cs="Times New Roman" w:eastAsia="Times New Roman" w:hint="default"/>
        </w:rPr>
        <w:t>”</w:t>
      </w:r>
      <w:r>
        <w:rPr/>
        <w:t>）： 若宇信网景</w:t>
      </w:r>
      <w:r>
        <w:rPr>
          <w:rFonts w:ascii="Times New Roman" w:hAnsi="Times New Roman" w:cs="Times New Roman" w:eastAsia="Times New Roman" w:hint="default"/>
        </w:rPr>
        <w:t>2015</w:t>
      </w:r>
      <w:r>
        <w:rPr/>
        <w:t>年扣非净利润不低于</w:t>
      </w:r>
      <w:r>
        <w:rPr>
          <w:rFonts w:ascii="Times New Roman" w:hAnsi="Times New Roman" w:cs="Times New Roman" w:eastAsia="Times New Roman" w:hint="default"/>
        </w:rPr>
        <w:t>1,026</w:t>
      </w:r>
      <w:r>
        <w:rPr/>
        <w:t>万元但低于</w:t>
      </w:r>
      <w:r>
        <w:rPr>
          <w:rFonts w:ascii="Times New Roman" w:hAnsi="Times New Roman" w:cs="Times New Roman" w:eastAsia="Times New Roman" w:hint="default"/>
        </w:rPr>
        <w:t>1,226</w:t>
      </w:r>
      <w:r>
        <w:rPr/>
        <w:t>万元的，则卫宁软件应向剩余转让方支付追加股权转让价款</w:t>
      </w:r>
    </w:p>
    <w:p>
      <w:pPr>
        <w:pStyle w:val="BodyText"/>
        <w:spacing w:line="300" w:lineRule="auto" w:before="13"/>
        <w:ind w:left="132" w:right="192"/>
        <w:jc w:val="both"/>
      </w:pPr>
      <w:r>
        <w:rPr>
          <w:rFonts w:ascii="Times New Roman" w:hAnsi="Times New Roman" w:cs="Times New Roman" w:eastAsia="Times New Roman" w:hint="default"/>
          <w:spacing w:val="-1"/>
        </w:rPr>
        <w:t>1,000</w:t>
      </w:r>
      <w:r>
        <w:rPr>
          <w:spacing w:val="-1"/>
        </w:rPr>
        <w:t>万元；若宇信网景</w:t>
      </w:r>
      <w:r>
        <w:rPr>
          <w:rFonts w:ascii="Times New Roman" w:hAnsi="Times New Roman" w:cs="Times New Roman" w:eastAsia="Times New Roman" w:hint="default"/>
          <w:spacing w:val="-1"/>
        </w:rPr>
        <w:t>2015</w:t>
      </w:r>
      <w:r>
        <w:rPr>
          <w:spacing w:val="-1"/>
        </w:rPr>
        <w:t>年扣非净利润不低于</w:t>
      </w:r>
      <w:r>
        <w:rPr>
          <w:rFonts w:ascii="Times New Roman" w:hAnsi="Times New Roman" w:cs="Times New Roman" w:eastAsia="Times New Roman" w:hint="default"/>
          <w:spacing w:val="-1"/>
        </w:rPr>
        <w:t>1,226</w:t>
      </w:r>
      <w:r>
        <w:rPr>
          <w:spacing w:val="-1"/>
        </w:rPr>
        <w:t>万元但低于</w:t>
      </w:r>
      <w:r>
        <w:rPr>
          <w:rFonts w:ascii="Times New Roman" w:hAnsi="Times New Roman" w:cs="Times New Roman" w:eastAsia="Times New Roman" w:hint="default"/>
          <w:spacing w:val="-1"/>
        </w:rPr>
        <w:t>1,476</w:t>
      </w:r>
      <w:r>
        <w:rPr>
          <w:spacing w:val="-1"/>
        </w:rPr>
        <w:t>万元的，则卫宁软件应向剩余转让方支付追加股权转</w:t>
      </w:r>
      <w:r>
        <w:rPr>
          <w:spacing w:val="-74"/>
        </w:rPr>
        <w:t> </w:t>
      </w:r>
      <w:r>
        <w:rPr>
          <w:spacing w:val="-74"/>
        </w:rPr>
      </w:r>
      <w:r>
        <w:rPr>
          <w:spacing w:val="2"/>
        </w:rPr>
        <w:t>让价款</w:t>
      </w:r>
      <w:r>
        <w:rPr>
          <w:rFonts w:ascii="Times New Roman" w:hAnsi="Times New Roman" w:cs="Times New Roman" w:eastAsia="Times New Roman" w:hint="default"/>
          <w:spacing w:val="2"/>
        </w:rPr>
        <w:t>1,400</w:t>
      </w:r>
      <w:r>
        <w:rPr>
          <w:spacing w:val="2"/>
        </w:rPr>
        <w:t>万元；若宇信网景</w:t>
      </w:r>
      <w:r>
        <w:rPr>
          <w:rFonts w:ascii="Times New Roman" w:hAnsi="Times New Roman" w:cs="Times New Roman" w:eastAsia="Times New Roman" w:hint="default"/>
          <w:spacing w:val="2"/>
        </w:rPr>
        <w:t>2015</w:t>
      </w:r>
      <w:r>
        <w:rPr>
          <w:spacing w:val="2"/>
        </w:rPr>
        <w:t>年扣非净利润不低于</w:t>
      </w:r>
      <w:r>
        <w:rPr>
          <w:rFonts w:ascii="Times New Roman" w:hAnsi="Times New Roman" w:cs="Times New Roman" w:eastAsia="Times New Roman" w:hint="default"/>
          <w:spacing w:val="2"/>
        </w:rPr>
        <w:t>1,476</w:t>
      </w:r>
      <w:r>
        <w:rPr>
          <w:spacing w:val="2"/>
        </w:rPr>
        <w:t>万元的，则卫宁软件应向剩余转让方支付追加股权转让价款</w:t>
      </w:r>
      <w:r>
        <w:rPr>
          <w:spacing w:val="-57"/>
        </w:rPr>
        <w:t> </w:t>
      </w:r>
      <w:r>
        <w:rPr>
          <w:spacing w:val="-57"/>
        </w:rPr>
      </w:r>
      <w:r>
        <w:rPr>
          <w:rFonts w:ascii="Times New Roman" w:hAnsi="Times New Roman" w:cs="Times New Roman" w:eastAsia="Times New Roman" w:hint="default"/>
        </w:rPr>
        <w:t>1,800</w:t>
      </w:r>
      <w:r>
        <w:rPr/>
        <w:t>万元。</w:t>
      </w:r>
    </w:p>
    <w:p>
      <w:pPr>
        <w:spacing w:after="0" w:line="300" w:lineRule="auto"/>
        <w:jc w:val="both"/>
        <w:sectPr>
          <w:footerReference w:type="default" r:id="rId29"/>
          <w:pgSz w:w="11910" w:h="16840"/>
          <w:pgMar w:footer="978" w:header="746" w:top="1060" w:bottom="1160" w:left="1000" w:right="940"/>
          <w:pgNumType w:start="137"/>
        </w:sectPr>
      </w:pPr>
    </w:p>
    <w:p>
      <w:pPr>
        <w:spacing w:line="240" w:lineRule="auto" w:before="12"/>
        <w:rPr>
          <w:rFonts w:ascii="宋体" w:hAnsi="宋体" w:cs="宋体" w:eastAsia="宋体" w:hint="default"/>
          <w:sz w:val="25"/>
          <w:szCs w:val="25"/>
        </w:rPr>
      </w:pPr>
    </w:p>
    <w:p>
      <w:pPr>
        <w:pStyle w:val="BodyText"/>
        <w:spacing w:line="240" w:lineRule="auto" w:before="44"/>
        <w:ind w:left="492" w:right="0"/>
        <w:jc w:val="left"/>
      </w:pPr>
      <w:r>
        <w:rPr/>
        <w:t>②</w:t>
      </w:r>
      <w:r>
        <w:rPr>
          <w:spacing w:val="1"/>
        </w:rPr>
        <w:t> </w:t>
      </w:r>
      <w:r>
        <w:rPr/>
        <w:t>山西金仕达卫宁软件科技有限公司</w:t>
      </w:r>
    </w:p>
    <w:p>
      <w:pPr>
        <w:spacing w:line="240" w:lineRule="auto" w:before="13"/>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2915"/>
        <w:gridCol w:w="3370"/>
        <w:gridCol w:w="3373"/>
      </w:tblGrid>
      <w:tr>
        <w:trPr>
          <w:trHeight w:val="469" w:hRule="exact"/>
        </w:trPr>
        <w:tc>
          <w:tcPr>
            <w:tcW w:w="2915" w:type="dxa"/>
            <w:vMerge w:val="restart"/>
            <w:tcBorders>
              <w:top w:val="single" w:sz="6" w:space="0" w:color="000000"/>
              <w:left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6743"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125"/>
              <w:ind w:left="1862" w:right="0"/>
              <w:jc w:val="left"/>
              <w:rPr>
                <w:rFonts w:ascii="宋体" w:hAnsi="宋体" w:cs="宋体" w:eastAsia="宋体" w:hint="default"/>
                <w:sz w:val="20"/>
                <w:szCs w:val="20"/>
              </w:rPr>
            </w:pPr>
            <w:r>
              <w:rPr>
                <w:rFonts w:ascii="宋体" w:hAnsi="宋体" w:cs="宋体" w:eastAsia="宋体" w:hint="default"/>
                <w:sz w:val="20"/>
                <w:szCs w:val="20"/>
              </w:rPr>
              <w:t>山西金仕达卫宁软件科技有限公司</w:t>
            </w:r>
          </w:p>
        </w:tc>
      </w:tr>
      <w:tr>
        <w:trPr>
          <w:trHeight w:val="472" w:hRule="exact"/>
        </w:trPr>
        <w:tc>
          <w:tcPr>
            <w:tcW w:w="2915" w:type="dxa"/>
            <w:vMerge/>
            <w:tcBorders>
              <w:left w:val="single" w:sz="6" w:space="0" w:color="000000"/>
              <w:bottom w:val="single" w:sz="8" w:space="0" w:color="000000"/>
              <w:right w:val="single" w:sz="6" w:space="0" w:color="000000"/>
            </w:tcBorders>
          </w:tcPr>
          <w:p>
            <w:pP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976" w:right="0"/>
              <w:jc w:val="left"/>
              <w:rPr>
                <w:rFonts w:ascii="宋体" w:hAnsi="宋体" w:cs="宋体" w:eastAsia="宋体" w:hint="default"/>
                <w:sz w:val="20"/>
                <w:szCs w:val="20"/>
              </w:rPr>
            </w:pPr>
            <w:r>
              <w:rPr>
                <w:rFonts w:ascii="宋体" w:hAnsi="宋体" w:cs="宋体" w:eastAsia="宋体" w:hint="default"/>
                <w:sz w:val="20"/>
                <w:szCs w:val="20"/>
              </w:rPr>
              <w:t>购买日公允价值</w:t>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26"/>
              <w:ind w:left="978" w:right="0"/>
              <w:jc w:val="left"/>
              <w:rPr>
                <w:rFonts w:ascii="宋体" w:hAnsi="宋体" w:cs="宋体" w:eastAsia="宋体" w:hint="default"/>
                <w:sz w:val="20"/>
                <w:szCs w:val="20"/>
              </w:rPr>
            </w:pPr>
            <w:r>
              <w:rPr>
                <w:rFonts w:ascii="宋体" w:hAnsi="宋体" w:cs="宋体" w:eastAsia="宋体" w:hint="default"/>
                <w:sz w:val="20"/>
                <w:szCs w:val="20"/>
              </w:rPr>
              <w:t>购买日账面价值</w:t>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1" w:right="0"/>
              <w:jc w:val="left"/>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3370" w:type="dxa"/>
            <w:tcBorders>
              <w:top w:val="single" w:sz="8" w:space="0" w:color="000000"/>
              <w:left w:val="single" w:sz="6" w:space="0" w:color="000000"/>
              <w:bottom w:val="single" w:sz="8" w:space="0" w:color="000000"/>
              <w:right w:val="single" w:sz="6" w:space="0" w:color="000000"/>
            </w:tcBorders>
          </w:tcPr>
          <w:p>
            <w:pPr/>
          </w:p>
        </w:tc>
        <w:tc>
          <w:tcPr>
            <w:tcW w:w="3373" w:type="dxa"/>
            <w:tcBorders>
              <w:top w:val="single" w:sz="8" w:space="0" w:color="000000"/>
              <w:left w:val="single" w:sz="6" w:space="0" w:color="000000"/>
              <w:bottom w:val="single" w:sz="8" w:space="0" w:color="000000"/>
              <w:right w:val="nil" w:sz="6" w:space="0" w:color="auto"/>
            </w:tcBorders>
          </w:tcPr>
          <w:p>
            <w:pP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1"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1"/>
              <w:jc w:val="right"/>
              <w:rPr>
                <w:rFonts w:ascii="Times New Roman" w:hAnsi="Times New Roman" w:cs="Times New Roman" w:eastAsia="Times New Roman" w:hint="default"/>
                <w:sz w:val="20"/>
                <w:szCs w:val="20"/>
              </w:rPr>
            </w:pPr>
            <w:r>
              <w:rPr>
                <w:rFonts w:ascii="Times New Roman"/>
                <w:w w:val="95"/>
                <w:sz w:val="20"/>
              </w:rPr>
              <w:t>15,843,264.57</w:t>
            </w:r>
            <w:r>
              <w:rPr>
                <w:rFonts w:ascii="Times New Roman"/>
                <w:sz w:val="20"/>
              </w:rPr>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7"/>
              <w:jc w:val="right"/>
              <w:rPr>
                <w:rFonts w:ascii="Times New Roman" w:hAnsi="Times New Roman" w:cs="Times New Roman" w:eastAsia="Times New Roman" w:hint="default"/>
                <w:sz w:val="20"/>
                <w:szCs w:val="20"/>
              </w:rPr>
            </w:pPr>
            <w:r>
              <w:rPr>
                <w:rFonts w:ascii="Times New Roman"/>
                <w:w w:val="95"/>
                <w:sz w:val="20"/>
              </w:rPr>
              <w:t>15,843,264.57</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1" w:right="0"/>
              <w:jc w:val="left"/>
              <w:rPr>
                <w:rFonts w:ascii="宋体" w:hAnsi="宋体" w:cs="宋体" w:eastAsia="宋体" w:hint="default"/>
                <w:sz w:val="20"/>
                <w:szCs w:val="20"/>
              </w:rPr>
            </w:pPr>
            <w:r>
              <w:rPr>
                <w:rFonts w:ascii="宋体" w:hAnsi="宋体" w:cs="宋体" w:eastAsia="宋体" w:hint="default"/>
                <w:sz w:val="20"/>
                <w:szCs w:val="20"/>
              </w:rPr>
              <w:t>应收款项</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3"/>
              <w:ind w:right="1"/>
              <w:jc w:val="right"/>
              <w:rPr>
                <w:rFonts w:ascii="Times New Roman" w:hAnsi="Times New Roman" w:cs="Times New Roman" w:eastAsia="Times New Roman" w:hint="default"/>
                <w:sz w:val="20"/>
                <w:szCs w:val="20"/>
              </w:rPr>
            </w:pPr>
            <w:r>
              <w:rPr>
                <w:rFonts w:ascii="Times New Roman"/>
                <w:w w:val="95"/>
                <w:sz w:val="20"/>
              </w:rPr>
              <w:t>54,878,844.68</w:t>
            </w:r>
            <w:r>
              <w:rPr>
                <w:rFonts w:ascii="Times New Roman"/>
                <w:sz w:val="20"/>
              </w:rPr>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3"/>
              <w:ind w:right="7"/>
              <w:jc w:val="right"/>
              <w:rPr>
                <w:rFonts w:ascii="Times New Roman" w:hAnsi="Times New Roman" w:cs="Times New Roman" w:eastAsia="Times New Roman" w:hint="default"/>
                <w:sz w:val="20"/>
                <w:szCs w:val="20"/>
              </w:rPr>
            </w:pPr>
            <w:r>
              <w:rPr>
                <w:rFonts w:ascii="Times New Roman"/>
                <w:w w:val="95"/>
                <w:sz w:val="20"/>
              </w:rPr>
              <w:t>54,878,844.68</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1"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1"/>
              <w:ind w:right="1"/>
              <w:jc w:val="right"/>
              <w:rPr>
                <w:rFonts w:ascii="Times New Roman" w:hAnsi="Times New Roman" w:cs="Times New Roman" w:eastAsia="Times New Roman" w:hint="default"/>
                <w:sz w:val="20"/>
                <w:szCs w:val="20"/>
              </w:rPr>
            </w:pPr>
            <w:r>
              <w:rPr>
                <w:rFonts w:ascii="Times New Roman"/>
                <w:spacing w:val="-1"/>
                <w:sz w:val="20"/>
              </w:rPr>
              <w:t>5,873,799.63</w:t>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1"/>
              <w:ind w:right="7"/>
              <w:jc w:val="right"/>
              <w:rPr>
                <w:rFonts w:ascii="Times New Roman" w:hAnsi="Times New Roman" w:cs="Times New Roman" w:eastAsia="Times New Roman" w:hint="default"/>
                <w:sz w:val="20"/>
                <w:szCs w:val="20"/>
              </w:rPr>
            </w:pPr>
            <w:r>
              <w:rPr>
                <w:rFonts w:ascii="Times New Roman"/>
                <w:w w:val="95"/>
                <w:sz w:val="20"/>
              </w:rPr>
              <w:t>5,873,799.63</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1"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1"/>
              <w:jc w:val="right"/>
              <w:rPr>
                <w:rFonts w:ascii="Times New Roman" w:hAnsi="Times New Roman" w:cs="Times New Roman" w:eastAsia="Times New Roman" w:hint="default"/>
                <w:sz w:val="20"/>
                <w:szCs w:val="20"/>
              </w:rPr>
            </w:pPr>
            <w:r>
              <w:rPr>
                <w:rFonts w:ascii="Times New Roman"/>
                <w:w w:val="95"/>
                <w:sz w:val="20"/>
              </w:rPr>
              <w:t>60,007.76</w:t>
            </w:r>
            <w:r>
              <w:rPr>
                <w:rFonts w:ascii="Times New Roman"/>
                <w:sz w:val="20"/>
              </w:rPr>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7"/>
              <w:jc w:val="right"/>
              <w:rPr>
                <w:rFonts w:ascii="Times New Roman" w:hAnsi="Times New Roman" w:cs="Times New Roman" w:eastAsia="Times New Roman" w:hint="default"/>
                <w:sz w:val="20"/>
                <w:szCs w:val="20"/>
              </w:rPr>
            </w:pPr>
            <w:r>
              <w:rPr>
                <w:rFonts w:ascii="Times New Roman"/>
                <w:w w:val="95"/>
                <w:sz w:val="20"/>
              </w:rPr>
              <w:t>60,007.76</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1"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3"/>
              <w:ind w:right="1"/>
              <w:jc w:val="right"/>
              <w:rPr>
                <w:rFonts w:ascii="Times New Roman" w:hAnsi="Times New Roman" w:cs="Times New Roman" w:eastAsia="Times New Roman" w:hint="default"/>
                <w:sz w:val="20"/>
                <w:szCs w:val="20"/>
              </w:rPr>
            </w:pPr>
            <w:r>
              <w:rPr>
                <w:rFonts w:ascii="Times New Roman"/>
                <w:spacing w:val="-1"/>
                <w:sz w:val="20"/>
              </w:rPr>
              <w:t>1,220,988.20</w:t>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3"/>
              <w:ind w:right="7"/>
              <w:jc w:val="right"/>
              <w:rPr>
                <w:rFonts w:ascii="Times New Roman" w:hAnsi="Times New Roman" w:cs="Times New Roman" w:eastAsia="Times New Roman" w:hint="default"/>
                <w:sz w:val="20"/>
                <w:szCs w:val="20"/>
              </w:rPr>
            </w:pPr>
            <w:r>
              <w:rPr>
                <w:rFonts w:ascii="Times New Roman"/>
                <w:w w:val="95"/>
                <w:sz w:val="20"/>
              </w:rPr>
              <w:t>1,220,988.20</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1" w:right="0"/>
              <w:jc w:val="left"/>
              <w:rPr>
                <w:rFonts w:ascii="宋体" w:hAnsi="宋体" w:cs="宋体" w:eastAsia="宋体" w:hint="default"/>
                <w:sz w:val="20"/>
                <w:szCs w:val="20"/>
              </w:rPr>
            </w:pPr>
            <w:r>
              <w:rPr>
                <w:rFonts w:ascii="宋体" w:hAnsi="宋体" w:cs="宋体" w:eastAsia="宋体" w:hint="default"/>
                <w:b/>
                <w:bCs/>
                <w:sz w:val="20"/>
                <w:szCs w:val="20"/>
              </w:rPr>
              <w:t>负债：</w:t>
            </w:r>
            <w:r>
              <w:rPr>
                <w:rFonts w:ascii="宋体" w:hAnsi="宋体" w:cs="宋体" w:eastAsia="宋体" w:hint="default"/>
                <w:sz w:val="20"/>
                <w:szCs w:val="20"/>
              </w:rPr>
            </w:r>
          </w:p>
        </w:tc>
        <w:tc>
          <w:tcPr>
            <w:tcW w:w="3370" w:type="dxa"/>
            <w:tcBorders>
              <w:top w:val="single" w:sz="8" w:space="0" w:color="000000"/>
              <w:left w:val="single" w:sz="6" w:space="0" w:color="000000"/>
              <w:bottom w:val="single" w:sz="8" w:space="0" w:color="000000"/>
              <w:right w:val="single" w:sz="6" w:space="0" w:color="000000"/>
            </w:tcBorders>
          </w:tcPr>
          <w:p>
            <w:pPr/>
          </w:p>
        </w:tc>
        <w:tc>
          <w:tcPr>
            <w:tcW w:w="3373" w:type="dxa"/>
            <w:tcBorders>
              <w:top w:val="single" w:sz="8" w:space="0" w:color="000000"/>
              <w:left w:val="single" w:sz="6" w:space="0" w:color="000000"/>
              <w:bottom w:val="single" w:sz="8" w:space="0" w:color="000000"/>
              <w:right w:val="nil" w:sz="6" w:space="0" w:color="auto"/>
            </w:tcBorders>
          </w:tcPr>
          <w:p>
            <w:pP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1" w:right="0"/>
              <w:jc w:val="left"/>
              <w:rPr>
                <w:rFonts w:ascii="宋体" w:hAnsi="宋体" w:cs="宋体" w:eastAsia="宋体" w:hint="default"/>
                <w:sz w:val="20"/>
                <w:szCs w:val="20"/>
              </w:rPr>
            </w:pPr>
            <w:r>
              <w:rPr>
                <w:rFonts w:ascii="宋体" w:hAnsi="宋体" w:cs="宋体" w:eastAsia="宋体" w:hint="default"/>
                <w:sz w:val="20"/>
                <w:szCs w:val="20"/>
              </w:rPr>
              <w:t>应付款项</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1"/>
              <w:jc w:val="right"/>
              <w:rPr>
                <w:rFonts w:ascii="Times New Roman" w:hAnsi="Times New Roman" w:cs="Times New Roman" w:eastAsia="Times New Roman" w:hint="default"/>
                <w:sz w:val="20"/>
                <w:szCs w:val="20"/>
              </w:rPr>
            </w:pPr>
            <w:r>
              <w:rPr>
                <w:rFonts w:ascii="Times New Roman"/>
                <w:w w:val="95"/>
                <w:sz w:val="20"/>
              </w:rPr>
              <w:t>37,169,492.51</w:t>
            </w:r>
            <w:r>
              <w:rPr>
                <w:rFonts w:ascii="Times New Roman"/>
                <w:sz w:val="20"/>
              </w:rPr>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7"/>
              <w:jc w:val="right"/>
              <w:rPr>
                <w:rFonts w:ascii="Times New Roman" w:hAnsi="Times New Roman" w:cs="Times New Roman" w:eastAsia="Times New Roman" w:hint="default"/>
                <w:sz w:val="20"/>
                <w:szCs w:val="20"/>
              </w:rPr>
            </w:pPr>
            <w:r>
              <w:rPr>
                <w:rFonts w:ascii="Times New Roman"/>
                <w:w w:val="95"/>
                <w:sz w:val="20"/>
              </w:rPr>
              <w:t>37,169,492.51</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1"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3"/>
              <w:ind w:right="1"/>
              <w:jc w:val="right"/>
              <w:rPr>
                <w:rFonts w:ascii="Times New Roman" w:hAnsi="Times New Roman" w:cs="Times New Roman" w:eastAsia="Times New Roman" w:hint="default"/>
                <w:sz w:val="20"/>
                <w:szCs w:val="20"/>
              </w:rPr>
            </w:pPr>
            <w:r>
              <w:rPr>
                <w:rFonts w:ascii="Times New Roman"/>
                <w:w w:val="95"/>
                <w:sz w:val="20"/>
              </w:rPr>
              <w:t>289,905.27</w:t>
            </w:r>
            <w:r>
              <w:rPr>
                <w:rFonts w:ascii="Times New Roman"/>
                <w:sz w:val="20"/>
              </w:rPr>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3"/>
              <w:ind w:right="7"/>
              <w:jc w:val="right"/>
              <w:rPr>
                <w:rFonts w:ascii="Times New Roman" w:hAnsi="Times New Roman" w:cs="Times New Roman" w:eastAsia="Times New Roman" w:hint="default"/>
                <w:sz w:val="20"/>
                <w:szCs w:val="20"/>
              </w:rPr>
            </w:pPr>
            <w:r>
              <w:rPr>
                <w:rFonts w:ascii="Times New Roman"/>
                <w:w w:val="95"/>
                <w:sz w:val="20"/>
              </w:rPr>
              <w:t>289,905.27</w:t>
            </w:r>
            <w:r>
              <w:rPr>
                <w:rFonts w:ascii="Times New Roman"/>
                <w:sz w:val="20"/>
              </w:rPr>
            </w: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6" w:right="0"/>
              <w:jc w:val="left"/>
              <w:rPr>
                <w:rFonts w:ascii="宋体" w:hAnsi="宋体" w:cs="宋体" w:eastAsia="宋体" w:hint="default"/>
                <w:sz w:val="20"/>
                <w:szCs w:val="20"/>
              </w:rPr>
            </w:pPr>
            <w:r>
              <w:rPr>
                <w:rFonts w:ascii="宋体" w:hAnsi="宋体" w:cs="宋体" w:eastAsia="宋体" w:hint="default"/>
                <w:b/>
                <w:bCs/>
                <w:sz w:val="20"/>
                <w:szCs w:val="20"/>
              </w:rPr>
              <w:t>净资产：</w:t>
            </w:r>
            <w:r>
              <w:rPr>
                <w:rFonts w:ascii="宋体" w:hAnsi="宋体" w:cs="宋体" w:eastAsia="宋体" w:hint="default"/>
                <w:sz w:val="20"/>
                <w:szCs w:val="20"/>
              </w:rPr>
            </w:r>
          </w:p>
        </w:tc>
        <w:tc>
          <w:tcPr>
            <w:tcW w:w="3370" w:type="dxa"/>
            <w:tcBorders>
              <w:top w:val="single" w:sz="8" w:space="0" w:color="000000"/>
              <w:left w:val="single" w:sz="6" w:space="0" w:color="000000"/>
              <w:bottom w:val="single" w:sz="8" w:space="0" w:color="000000"/>
              <w:right w:val="single" w:sz="6" w:space="0" w:color="000000"/>
            </w:tcBorders>
          </w:tcPr>
          <w:p>
            <w:pPr/>
          </w:p>
        </w:tc>
        <w:tc>
          <w:tcPr>
            <w:tcW w:w="3373" w:type="dxa"/>
            <w:tcBorders>
              <w:top w:val="single" w:sz="8" w:space="0" w:color="000000"/>
              <w:left w:val="single" w:sz="6" w:space="0" w:color="000000"/>
              <w:bottom w:val="single" w:sz="8" w:space="0" w:color="000000"/>
              <w:right w:val="nil" w:sz="6" w:space="0" w:color="auto"/>
            </w:tcBorders>
          </w:tcPr>
          <w:p>
            <w:pP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6" w:right="0"/>
              <w:jc w:val="left"/>
              <w:rPr>
                <w:rFonts w:ascii="宋体" w:hAnsi="宋体" w:cs="宋体" w:eastAsia="宋体" w:hint="default"/>
                <w:sz w:val="20"/>
                <w:szCs w:val="20"/>
              </w:rPr>
            </w:pPr>
            <w:r>
              <w:rPr>
                <w:rFonts w:ascii="宋体" w:hAnsi="宋体" w:cs="宋体" w:eastAsia="宋体" w:hint="default"/>
                <w:sz w:val="20"/>
                <w:szCs w:val="20"/>
              </w:rPr>
              <w:t>减：少数股东权益</w:t>
            </w:r>
          </w:p>
        </w:tc>
        <w:tc>
          <w:tcPr>
            <w:tcW w:w="3370" w:type="dxa"/>
            <w:tcBorders>
              <w:top w:val="single" w:sz="8" w:space="0" w:color="000000"/>
              <w:left w:val="single" w:sz="6" w:space="0" w:color="000000"/>
              <w:bottom w:val="single" w:sz="8" w:space="0" w:color="000000"/>
              <w:right w:val="single" w:sz="6" w:space="0" w:color="000000"/>
            </w:tcBorders>
          </w:tcPr>
          <w:p>
            <w:pPr/>
          </w:p>
        </w:tc>
        <w:tc>
          <w:tcPr>
            <w:tcW w:w="3373" w:type="dxa"/>
            <w:tcBorders>
              <w:top w:val="single" w:sz="8" w:space="0" w:color="000000"/>
              <w:left w:val="single" w:sz="6" w:space="0" w:color="000000"/>
              <w:bottom w:val="single" w:sz="8" w:space="0" w:color="000000"/>
              <w:right w:val="nil" w:sz="6" w:space="0" w:color="auto"/>
            </w:tcBorders>
          </w:tcPr>
          <w:p>
            <w:pPr/>
          </w:p>
        </w:tc>
      </w:tr>
      <w:tr>
        <w:trPr>
          <w:trHeight w:val="472" w:hRule="exact"/>
        </w:trPr>
        <w:tc>
          <w:tcPr>
            <w:tcW w:w="29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6" w:right="0"/>
              <w:jc w:val="left"/>
              <w:rPr>
                <w:rFonts w:ascii="宋体" w:hAnsi="宋体" w:cs="宋体" w:eastAsia="宋体" w:hint="default"/>
                <w:sz w:val="20"/>
                <w:szCs w:val="20"/>
              </w:rPr>
            </w:pPr>
            <w:r>
              <w:rPr>
                <w:rFonts w:ascii="宋体" w:hAnsi="宋体" w:cs="宋体" w:eastAsia="宋体" w:hint="default"/>
                <w:sz w:val="20"/>
                <w:szCs w:val="20"/>
              </w:rPr>
              <w:t>取得的净资产</w:t>
            </w:r>
          </w:p>
        </w:tc>
        <w:tc>
          <w:tcPr>
            <w:tcW w:w="33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3"/>
              <w:ind w:right="1"/>
              <w:jc w:val="right"/>
              <w:rPr>
                <w:rFonts w:ascii="Times New Roman" w:hAnsi="Times New Roman" w:cs="Times New Roman" w:eastAsia="Times New Roman" w:hint="default"/>
                <w:sz w:val="20"/>
                <w:szCs w:val="20"/>
              </w:rPr>
            </w:pPr>
            <w:r>
              <w:rPr>
                <w:rFonts w:ascii="Times New Roman"/>
                <w:w w:val="95"/>
                <w:sz w:val="20"/>
              </w:rPr>
              <w:t>40,417,507.06</w:t>
            </w:r>
            <w:r>
              <w:rPr>
                <w:rFonts w:ascii="Times New Roman"/>
                <w:sz w:val="20"/>
              </w:rPr>
            </w:r>
          </w:p>
        </w:tc>
        <w:tc>
          <w:tcPr>
            <w:tcW w:w="33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3"/>
              <w:ind w:right="7"/>
              <w:jc w:val="right"/>
              <w:rPr>
                <w:rFonts w:ascii="Times New Roman" w:hAnsi="Times New Roman" w:cs="Times New Roman" w:eastAsia="Times New Roman" w:hint="default"/>
                <w:sz w:val="20"/>
                <w:szCs w:val="20"/>
              </w:rPr>
            </w:pPr>
            <w:r>
              <w:rPr>
                <w:rFonts w:ascii="Times New Roman"/>
                <w:w w:val="95"/>
                <w:sz w:val="20"/>
              </w:rPr>
              <w:t>40,417,507.06</w:t>
            </w:r>
            <w:r>
              <w:rPr>
                <w:rFonts w:ascii="Times New Roman"/>
                <w:sz w:val="20"/>
              </w:rPr>
            </w:r>
          </w:p>
        </w:tc>
      </w:tr>
    </w:tbl>
    <w:p>
      <w:pPr>
        <w:pStyle w:val="BodyText"/>
        <w:spacing w:line="300" w:lineRule="auto" w:before="11"/>
        <w:ind w:left="492" w:right="0"/>
        <w:jc w:val="left"/>
        <w:rPr>
          <w:rFonts w:ascii="Times New Roman" w:hAnsi="Times New Roman" w:cs="Times New Roman" w:eastAsia="Times New Roman" w:hint="default"/>
        </w:rPr>
      </w:pPr>
      <w:r>
        <w:rPr>
          <w:rFonts w:ascii="Times New Roman" w:hAnsi="Times New Roman" w:cs="Times New Roman" w:eastAsia="Times New Roman" w:hint="default"/>
        </w:rPr>
        <w:t>A</w:t>
      </w:r>
      <w:r>
        <w:rPr/>
        <w:t>、可辨认资产、负债公允价值的确定方法：根据评估机构对被购买方净资产的评估价值进行调整后确定。 </w:t>
      </w:r>
      <w:r>
        <w:rPr>
          <w:rFonts w:ascii="Times New Roman" w:hAnsi="Times New Roman" w:cs="Times New Roman" w:eastAsia="Times New Roman" w:hint="default"/>
          <w:spacing w:val="-4"/>
        </w:rPr>
        <w:t>B</w:t>
      </w:r>
      <w:r>
        <w:rPr>
          <w:spacing w:val="-4"/>
        </w:rPr>
        <w:t>、山西导通信息科技有限公司（简称</w:t>
      </w:r>
      <w:r>
        <w:rPr>
          <w:rFonts w:ascii="Times New Roman" w:hAnsi="Times New Roman" w:cs="Times New Roman" w:eastAsia="Times New Roman" w:hint="default"/>
          <w:spacing w:val="-4"/>
        </w:rPr>
        <w:t>“</w:t>
      </w:r>
      <w:r>
        <w:rPr>
          <w:spacing w:val="-4"/>
        </w:rPr>
        <w:t>山西导通</w:t>
      </w:r>
      <w:r>
        <w:rPr>
          <w:rFonts w:ascii="Times New Roman" w:hAnsi="Times New Roman" w:cs="Times New Roman" w:eastAsia="Times New Roman" w:hint="default"/>
          <w:spacing w:val="-4"/>
        </w:rPr>
        <w:t>”</w:t>
      </w:r>
      <w:r>
        <w:rPr>
          <w:spacing w:val="-4"/>
        </w:rPr>
        <w:t>，现更名山西金仕达）原有股东承诺，山西导通</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2016</w:t>
      </w:r>
    </w:p>
    <w:p>
      <w:pPr>
        <w:pStyle w:val="BodyText"/>
        <w:spacing w:line="300" w:lineRule="auto" w:before="13"/>
        <w:ind w:left="0" w:right="114"/>
        <w:jc w:val="right"/>
      </w:pPr>
      <w:r>
        <w:rPr>
          <w:spacing w:val="-1"/>
        </w:rPr>
        <w:t>年实现的扣非净利润分别不低于</w:t>
      </w:r>
      <w:r>
        <w:rPr>
          <w:rFonts w:ascii="Times New Roman" w:hAnsi="Times New Roman" w:cs="Times New Roman" w:eastAsia="Times New Roman" w:hint="default"/>
          <w:spacing w:val="-1"/>
        </w:rPr>
        <w:t>2,000</w:t>
      </w:r>
      <w:r>
        <w:rPr>
          <w:spacing w:val="-1"/>
        </w:rPr>
        <w:t>万元、</w:t>
      </w:r>
      <w:r>
        <w:rPr>
          <w:rFonts w:ascii="Times New Roman" w:hAnsi="Times New Roman" w:cs="Times New Roman" w:eastAsia="Times New Roman" w:hint="default"/>
          <w:spacing w:val="-1"/>
        </w:rPr>
        <w:t>2,400</w:t>
      </w:r>
      <w:r>
        <w:rPr>
          <w:spacing w:val="-1"/>
        </w:rPr>
        <w:t>万元、</w:t>
      </w:r>
      <w:r>
        <w:rPr>
          <w:rFonts w:ascii="Times New Roman" w:hAnsi="Times New Roman" w:cs="Times New Roman" w:eastAsia="Times New Roman" w:hint="default"/>
          <w:spacing w:val="-1"/>
        </w:rPr>
        <w:t>2,880</w:t>
      </w:r>
      <w:r>
        <w:rPr>
          <w:spacing w:val="-1"/>
        </w:rPr>
        <w:t>万元，净利润，以扣除非经常性损益前后孰低者为计算依据。</w:t>
      </w:r>
      <w:r>
        <w:rPr>
          <w:spacing w:val="-49"/>
        </w:rPr>
        <w:t> </w:t>
      </w:r>
      <w:r>
        <w:rPr>
          <w:rFonts w:ascii="Times New Roman" w:hAnsi="Times New Roman" w:cs="Times New Roman" w:eastAsia="Times New Roman" w:hint="default"/>
        </w:rPr>
        <w:t>a</w:t>
      </w:r>
      <w:r>
        <w:rPr/>
        <w:t>、若山西导通于业绩承诺期内任一年度的净利润低于当年度承诺净利润但不低于承诺净利润金额的</w:t>
      </w:r>
      <w:r>
        <w:rPr>
          <w:rFonts w:ascii="Times New Roman" w:hAnsi="Times New Roman" w:cs="Times New Roman" w:eastAsia="Times New Roman" w:hint="default"/>
        </w:rPr>
        <w:t>70%</w:t>
      </w:r>
      <w:r>
        <w:rPr/>
        <w:t>，原有股东须 </w:t>
      </w:r>
      <w:r>
        <w:rPr>
          <w:spacing w:val="-1"/>
        </w:rPr>
        <w:t>按差额部分每</w:t>
      </w:r>
      <w:r>
        <w:rPr>
          <w:rFonts w:ascii="Times New Roman" w:hAnsi="Times New Roman" w:cs="Times New Roman" w:eastAsia="Times New Roman" w:hint="default"/>
          <w:spacing w:val="-1"/>
        </w:rPr>
        <w:t>1</w:t>
      </w:r>
      <w:r>
        <w:rPr>
          <w:spacing w:val="-1"/>
        </w:rPr>
        <w:t>元乘以</w:t>
      </w:r>
      <w:r>
        <w:rPr>
          <w:rFonts w:ascii="Times New Roman" w:hAnsi="Times New Roman" w:cs="Times New Roman" w:eastAsia="Times New Roman" w:hint="default"/>
          <w:spacing w:val="-1"/>
        </w:rPr>
        <w:t>3.9</w:t>
      </w:r>
      <w:r>
        <w:rPr>
          <w:spacing w:val="-1"/>
        </w:rPr>
        <w:t>倍用现金方式向卫宁软件作出补偿或从后续尚未支付的股权转让价款中扣除。原有股东按本次交易</w:t>
      </w:r>
    </w:p>
    <w:p>
      <w:pPr>
        <w:pStyle w:val="BodyText"/>
        <w:spacing w:line="240" w:lineRule="auto" w:before="13"/>
        <w:ind w:left="132" w:right="0"/>
        <w:jc w:val="left"/>
      </w:pPr>
      <w:r>
        <w:rPr/>
        <w:t>完成前所持山西导通的权益比例承担各自应支付的业绩补偿款；</w:t>
      </w:r>
    </w:p>
    <w:p>
      <w:pPr>
        <w:pStyle w:val="BodyText"/>
        <w:spacing w:line="300" w:lineRule="auto" w:before="76"/>
        <w:ind w:left="132" w:right="150" w:firstLine="360"/>
        <w:jc w:val="both"/>
      </w:pPr>
      <w:r>
        <w:rPr>
          <w:rFonts w:ascii="Times New Roman" w:hAnsi="Times New Roman" w:cs="Times New Roman" w:eastAsia="Times New Roman" w:hint="default"/>
        </w:rPr>
        <w:t>b</w:t>
      </w:r>
      <w:r>
        <w:rPr/>
        <w:t>、若山西导通于业绩承诺期内任一年度的净利润低于承诺净利润金额的</w:t>
      </w:r>
      <w:r>
        <w:rPr>
          <w:rFonts w:ascii="Times New Roman" w:hAnsi="Times New Roman" w:cs="Times New Roman" w:eastAsia="Times New Roman" w:hint="default"/>
        </w:rPr>
        <w:t>70%</w:t>
      </w:r>
      <w:r>
        <w:rPr/>
        <w:t>，卫宁软件有权要求原有股东按已支付股 权转让价款乘以</w:t>
      </w:r>
      <w:r>
        <w:rPr>
          <w:rFonts w:ascii="Times New Roman" w:hAnsi="Times New Roman" w:cs="Times New Roman" w:eastAsia="Times New Roman" w:hint="default"/>
        </w:rPr>
        <w:t>1.2</w:t>
      </w:r>
      <w:r>
        <w:rPr/>
        <w:t>倍回购标的资产。原有股东按本次交易完成前所持山西导通的权益比例承担标的资产的回购义务及回购</w:t>
      </w:r>
      <w:r>
        <w:rPr>
          <w:spacing w:val="-45"/>
        </w:rPr>
        <w:t> </w:t>
      </w:r>
      <w:r>
        <w:rPr>
          <w:spacing w:val="-45"/>
        </w:rPr>
      </w:r>
      <w:r>
        <w:rPr/>
        <w:t>价款支付义务；</w:t>
      </w:r>
    </w:p>
    <w:p>
      <w:pPr>
        <w:pStyle w:val="BodyText"/>
        <w:spacing w:line="300" w:lineRule="auto" w:before="31"/>
        <w:ind w:left="132" w:right="150" w:firstLine="360"/>
        <w:jc w:val="both"/>
      </w:pPr>
      <w:r>
        <w:rPr>
          <w:rFonts w:ascii="Times New Roman" w:hAnsi="Times New Roman" w:cs="Times New Roman" w:eastAsia="Times New Roman" w:hint="default"/>
        </w:rPr>
        <w:t>c</w:t>
      </w:r>
      <w:r>
        <w:rPr/>
        <w:t>、若山西导通于业绩承诺期间内任一年度的净利润未达到承诺净利润金额但不低于承诺净利润金额的</w:t>
      </w:r>
      <w:r>
        <w:rPr>
          <w:rFonts w:ascii="Times New Roman" w:hAnsi="Times New Roman" w:cs="Times New Roman" w:eastAsia="Times New Roman" w:hint="default"/>
        </w:rPr>
        <w:t>70%</w:t>
      </w:r>
      <w:r>
        <w:rPr/>
        <w:t>，从而导致 </w:t>
      </w:r>
      <w:r>
        <w:rPr>
          <w:spacing w:val="-1"/>
        </w:rPr>
        <w:t>原有股东须按差额部分每</w:t>
      </w:r>
      <w:r>
        <w:rPr>
          <w:rFonts w:ascii="Times New Roman" w:hAnsi="Times New Roman" w:cs="Times New Roman" w:eastAsia="Times New Roman" w:hint="default"/>
          <w:spacing w:val="-1"/>
        </w:rPr>
        <w:t>1</w:t>
      </w:r>
      <w:r>
        <w:rPr>
          <w:spacing w:val="-1"/>
        </w:rPr>
        <w:t>元乘以</w:t>
      </w:r>
      <w:r>
        <w:rPr>
          <w:rFonts w:ascii="Times New Roman" w:hAnsi="Times New Roman" w:cs="Times New Roman" w:eastAsia="Times New Roman" w:hint="default"/>
          <w:spacing w:val="-1"/>
        </w:rPr>
        <w:t>3.9</w:t>
      </w:r>
      <w:r>
        <w:rPr>
          <w:spacing w:val="-1"/>
        </w:rPr>
        <w:t>倍用现金方式向卫宁软件作出补偿的，但如果截至</w:t>
      </w:r>
      <w:r>
        <w:rPr>
          <w:rFonts w:ascii="Times New Roman" w:hAnsi="Times New Roman" w:cs="Times New Roman" w:eastAsia="Times New Roman" w:hint="default"/>
          <w:spacing w:val="-1"/>
        </w:rPr>
        <w:t>2016</w:t>
      </w:r>
      <w:r>
        <w:rPr>
          <w:spacing w:val="-1"/>
        </w:rPr>
        <w:t>年度结束时，山西导通在业绩承</w:t>
      </w:r>
      <w:r>
        <w:rPr>
          <w:spacing w:val="-74"/>
        </w:rPr>
        <w:t> </w:t>
      </w:r>
      <w:r>
        <w:rPr>
          <w:spacing w:val="-74"/>
        </w:rPr>
      </w:r>
      <w:r>
        <w:rPr/>
        <w:t>诺期间净利润累计实现的实际净利润达到</w:t>
      </w:r>
      <w:r>
        <w:rPr>
          <w:rFonts w:ascii="Times New Roman" w:hAnsi="Times New Roman" w:cs="Times New Roman" w:eastAsia="Times New Roman" w:hint="default"/>
        </w:rPr>
        <w:t>7,280</w:t>
      </w:r>
      <w:r>
        <w:rPr/>
        <w:t>万元的，则卫宁软件向原有股东返还之前年度的补偿款或从后续尚未支付股</w:t>
      </w:r>
      <w:r>
        <w:rPr>
          <w:spacing w:val="-49"/>
        </w:rPr>
        <w:t> </w:t>
      </w:r>
      <w:r>
        <w:rPr>
          <w:spacing w:val="-49"/>
        </w:rPr>
      </w:r>
      <w:r>
        <w:rPr/>
        <w:t>权转让价款中追加支付。</w:t>
      </w:r>
    </w:p>
    <w:p>
      <w:pPr>
        <w:pStyle w:val="BodyText"/>
        <w:spacing w:line="300" w:lineRule="auto" w:before="31"/>
        <w:ind w:left="132" w:right="152" w:firstLine="360"/>
        <w:jc w:val="both"/>
      </w:pPr>
      <w:r>
        <w:rPr/>
        <w:t>若山西导通于业绩承诺期内净利润均达到业绩承诺金额，则卫宁软件承诺向管理层股东额外支付最高不超过</w:t>
      </w:r>
      <w:r>
        <w:rPr>
          <w:rFonts w:ascii="Times New Roman" w:hAnsi="Times New Roman" w:cs="Times New Roman" w:eastAsia="Times New Roman" w:hint="default"/>
        </w:rPr>
        <w:t>180</w:t>
      </w:r>
      <w:r>
        <w:rPr/>
        <w:t>万元的 股权转让价款，其标准如下：</w:t>
      </w:r>
    </w:p>
    <w:p>
      <w:pPr>
        <w:pStyle w:val="BodyText"/>
        <w:spacing w:line="300" w:lineRule="auto" w:before="31"/>
        <w:ind w:left="132" w:right="146" w:firstLine="360"/>
        <w:jc w:val="both"/>
      </w:pPr>
      <w:r>
        <w:rPr>
          <w:rFonts w:ascii="Times New Roman" w:hAnsi="Times New Roman" w:cs="Times New Roman" w:eastAsia="Times New Roman" w:hint="default"/>
          <w:spacing w:val="-1"/>
        </w:rPr>
        <w:t>a</w:t>
      </w:r>
      <w:r>
        <w:rPr>
          <w:spacing w:val="-1"/>
        </w:rPr>
        <w:t>、若山西导通</w:t>
      </w:r>
      <w:r>
        <w:rPr>
          <w:rFonts w:ascii="Times New Roman" w:hAnsi="Times New Roman" w:cs="Times New Roman" w:eastAsia="Times New Roman" w:hint="default"/>
          <w:spacing w:val="-1"/>
        </w:rPr>
        <w:t>2016</w:t>
      </w:r>
      <w:r>
        <w:rPr>
          <w:spacing w:val="-1"/>
        </w:rPr>
        <w:t>年度实现的净利润不低于</w:t>
      </w:r>
      <w:r>
        <w:rPr>
          <w:rFonts w:ascii="Times New Roman" w:hAnsi="Times New Roman" w:cs="Times New Roman" w:eastAsia="Times New Roman" w:hint="default"/>
          <w:spacing w:val="-1"/>
        </w:rPr>
        <w:t>2,880</w:t>
      </w:r>
      <w:r>
        <w:rPr>
          <w:spacing w:val="-1"/>
        </w:rPr>
        <w:t>万元（即较</w:t>
      </w:r>
      <w:r>
        <w:rPr>
          <w:rFonts w:ascii="Times New Roman" w:hAnsi="Times New Roman" w:cs="Times New Roman" w:eastAsia="Times New Roman" w:hint="default"/>
          <w:spacing w:val="-1"/>
        </w:rPr>
        <w:t>2015</w:t>
      </w:r>
      <w:r>
        <w:rPr>
          <w:spacing w:val="-1"/>
        </w:rPr>
        <w:t>年承诺净利润增长</w:t>
      </w:r>
      <w:r>
        <w:rPr>
          <w:rFonts w:ascii="Times New Roman" w:hAnsi="Times New Roman" w:cs="Times New Roman" w:eastAsia="Times New Roman" w:hint="default"/>
          <w:spacing w:val="-1"/>
        </w:rPr>
        <w:t>20%</w:t>
      </w:r>
      <w:r>
        <w:rPr>
          <w:spacing w:val="-1"/>
        </w:rPr>
        <w:t>）但低于</w:t>
      </w:r>
      <w:r>
        <w:rPr>
          <w:rFonts w:ascii="Times New Roman" w:hAnsi="Times New Roman" w:cs="Times New Roman" w:eastAsia="Times New Roman" w:hint="default"/>
          <w:spacing w:val="-1"/>
        </w:rPr>
        <w:t>3,600</w:t>
      </w:r>
      <w:r>
        <w:rPr>
          <w:spacing w:val="-1"/>
        </w:rPr>
        <w:t>万元（即较</w:t>
      </w:r>
      <w:r>
        <w:rPr>
          <w:rFonts w:ascii="Times New Roman" w:hAnsi="Times New Roman" w:cs="Times New Roman" w:eastAsia="Times New Roman" w:hint="default"/>
          <w:spacing w:val="-1"/>
        </w:rPr>
        <w:t>2015</w:t>
      </w:r>
      <w:r>
        <w:rPr>
          <w:rFonts w:ascii="Times New Roman" w:hAnsi="Times New Roman" w:cs="Times New Roman" w:eastAsia="Times New Roman" w:hint="default"/>
        </w:rPr>
        <w:t> </w:t>
      </w:r>
      <w:r>
        <w:rPr>
          <w:spacing w:val="-2"/>
        </w:rPr>
        <w:t>年承诺净利润增长</w:t>
      </w:r>
      <w:r>
        <w:rPr>
          <w:rFonts w:ascii="Times New Roman" w:hAnsi="Times New Roman" w:cs="Times New Roman" w:eastAsia="Times New Roman" w:hint="default"/>
          <w:spacing w:val="-2"/>
        </w:rPr>
        <w:t>50%</w:t>
      </w:r>
      <w:r>
        <w:rPr>
          <w:spacing w:val="-2"/>
        </w:rPr>
        <w:t>），则追加股权转让价款为每额外增长</w:t>
      </w:r>
      <w:r>
        <w:rPr>
          <w:rFonts w:ascii="Times New Roman" w:hAnsi="Times New Roman" w:cs="Times New Roman" w:eastAsia="Times New Roman" w:hint="default"/>
          <w:spacing w:val="-2"/>
        </w:rPr>
        <w:t>1%</w:t>
      </w:r>
      <w:r>
        <w:rPr>
          <w:spacing w:val="-2"/>
        </w:rPr>
        <w:t>（即在</w:t>
      </w:r>
      <w:r>
        <w:rPr>
          <w:rFonts w:ascii="Times New Roman" w:hAnsi="Times New Roman" w:cs="Times New Roman" w:eastAsia="Times New Roman" w:hint="default"/>
          <w:spacing w:val="-2"/>
        </w:rPr>
        <w:t>2,880</w:t>
      </w:r>
      <w:r>
        <w:rPr>
          <w:spacing w:val="-2"/>
        </w:rPr>
        <w:t>万元的基础上每额外增加不低于</w:t>
      </w:r>
      <w:r>
        <w:rPr>
          <w:rFonts w:ascii="Times New Roman" w:hAnsi="Times New Roman" w:cs="Times New Roman" w:eastAsia="Times New Roman" w:hint="default"/>
          <w:spacing w:val="-2"/>
        </w:rPr>
        <w:t>24</w:t>
      </w:r>
      <w:r>
        <w:rPr>
          <w:spacing w:val="-2"/>
        </w:rPr>
        <w:t>万元）支付</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6"/>
        </w:rPr>
        <w:t> </w:t>
      </w:r>
      <w:r>
        <w:rPr/>
        <w:t>万元，由卫宁软件用现金方式支付（下同）；</w:t>
      </w:r>
    </w:p>
    <w:p>
      <w:pPr>
        <w:pStyle w:val="BodyText"/>
        <w:spacing w:line="240" w:lineRule="auto" w:before="31"/>
        <w:ind w:left="492" w:right="0"/>
        <w:jc w:val="left"/>
        <w:rPr>
          <w:rFonts w:ascii="Times New Roman" w:hAnsi="Times New Roman" w:cs="Times New Roman" w:eastAsia="Times New Roman" w:hint="default"/>
        </w:rPr>
      </w:pPr>
      <w:r>
        <w:rPr>
          <w:rFonts w:ascii="Times New Roman" w:hAnsi="Times New Roman" w:cs="Times New Roman" w:eastAsia="Times New Roman" w:hint="default"/>
        </w:rPr>
        <w:t>b</w:t>
      </w:r>
      <w:r>
        <w:rPr/>
        <w:t>、若山西导通</w:t>
      </w:r>
      <w:r>
        <w:rPr>
          <w:rFonts w:ascii="Times New Roman" w:hAnsi="Times New Roman" w:cs="Times New Roman" w:eastAsia="Times New Roman" w:hint="default"/>
        </w:rPr>
        <w:t>2016</w:t>
      </w:r>
      <w:r>
        <w:rPr/>
        <w:t>年度实现的净利润不低于</w:t>
      </w:r>
      <w:r>
        <w:rPr>
          <w:rFonts w:ascii="Times New Roman" w:hAnsi="Times New Roman" w:cs="Times New Roman" w:eastAsia="Times New Roman" w:hint="default"/>
        </w:rPr>
        <w:t>3,600</w:t>
      </w:r>
      <w:r>
        <w:rPr/>
        <w:t>万元（即较</w:t>
      </w:r>
      <w:r>
        <w:rPr>
          <w:rFonts w:ascii="Times New Roman" w:hAnsi="Times New Roman" w:cs="Times New Roman" w:eastAsia="Times New Roman" w:hint="default"/>
        </w:rPr>
        <w:t>2015</w:t>
      </w:r>
      <w:r>
        <w:rPr/>
        <w:t>年承诺净利润增长</w:t>
      </w:r>
      <w:r>
        <w:rPr>
          <w:rFonts w:ascii="Times New Roman" w:hAnsi="Times New Roman" w:cs="Times New Roman" w:eastAsia="Times New Roman" w:hint="default"/>
        </w:rPr>
        <w:t>50%</w:t>
      </w:r>
      <w:r>
        <w:rPr/>
        <w:t>），则追加股权转让价款为</w:t>
      </w:r>
      <w:r>
        <w:rPr>
          <w:rFonts w:ascii="Times New Roman" w:hAnsi="Times New Roman" w:cs="Times New Roman" w:eastAsia="Times New Roman" w:hint="default"/>
        </w:rPr>
        <w:t>180</w:t>
      </w:r>
    </w:p>
    <w:p>
      <w:pPr>
        <w:pStyle w:val="BodyText"/>
        <w:spacing w:line="240" w:lineRule="auto" w:before="63"/>
        <w:ind w:left="132" w:right="0"/>
        <w:jc w:val="left"/>
      </w:pPr>
      <w:r>
        <w:rPr/>
        <w:t>万元。</w:t>
      </w:r>
    </w:p>
    <w:p>
      <w:pPr>
        <w:pStyle w:val="BodyText"/>
        <w:spacing w:line="240" w:lineRule="auto" w:before="76"/>
        <w:ind w:left="492" w:right="0"/>
        <w:jc w:val="left"/>
      </w:pPr>
      <w:r>
        <w:rPr/>
        <w:t>③</w:t>
      </w:r>
      <w:r>
        <w:rPr>
          <w:spacing w:val="1"/>
        </w:rPr>
        <w:t> </w:t>
      </w:r>
      <w:r>
        <w:rPr/>
        <w:t>上海天健源达信息科技有限公司</w:t>
      </w:r>
    </w:p>
    <w:p>
      <w:pPr>
        <w:spacing w:after="0" w:line="240" w:lineRule="auto"/>
        <w:jc w:val="left"/>
        <w:sectPr>
          <w:pgSz w:w="11910" w:h="16840"/>
          <w:pgMar w:header="746" w:footer="978" w:top="1060" w:bottom="1160" w:left="1000" w:right="98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574"/>
        <w:gridCol w:w="2976"/>
        <w:gridCol w:w="2978"/>
      </w:tblGrid>
      <w:tr>
        <w:trPr>
          <w:trHeight w:val="469" w:hRule="exact"/>
        </w:trPr>
        <w:tc>
          <w:tcPr>
            <w:tcW w:w="2574" w:type="dxa"/>
            <w:vMerge w:val="restart"/>
            <w:tcBorders>
              <w:top w:val="single" w:sz="6" w:space="0" w:color="000000"/>
              <w:left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5954"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125"/>
              <w:ind w:left="1569" w:right="0"/>
              <w:jc w:val="left"/>
              <w:rPr>
                <w:rFonts w:ascii="宋体" w:hAnsi="宋体" w:cs="宋体" w:eastAsia="宋体" w:hint="default"/>
                <w:sz w:val="20"/>
                <w:szCs w:val="20"/>
              </w:rPr>
            </w:pPr>
            <w:r>
              <w:rPr>
                <w:rFonts w:ascii="宋体" w:hAnsi="宋体" w:cs="宋体" w:eastAsia="宋体" w:hint="default"/>
                <w:sz w:val="20"/>
                <w:szCs w:val="20"/>
              </w:rPr>
              <w:t>上海天健源达信息科技有限公司</w:t>
            </w:r>
          </w:p>
        </w:tc>
      </w:tr>
      <w:tr>
        <w:trPr>
          <w:trHeight w:val="472" w:hRule="exact"/>
        </w:trPr>
        <w:tc>
          <w:tcPr>
            <w:tcW w:w="2574" w:type="dxa"/>
            <w:vMerge/>
            <w:tcBorders>
              <w:left w:val="single" w:sz="6" w:space="0" w:color="000000"/>
              <w:bottom w:val="single" w:sz="8" w:space="0" w:color="000000"/>
              <w:right w:val="single" w:sz="6" w:space="0" w:color="000000"/>
            </w:tcBorders>
          </w:tcPr>
          <w:p>
            <w:pPr/>
          </w:p>
        </w:tc>
        <w:tc>
          <w:tcPr>
            <w:tcW w:w="29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779" w:right="0"/>
              <w:jc w:val="left"/>
              <w:rPr>
                <w:rFonts w:ascii="宋体" w:hAnsi="宋体" w:cs="宋体" w:eastAsia="宋体" w:hint="default"/>
                <w:sz w:val="20"/>
                <w:szCs w:val="20"/>
              </w:rPr>
            </w:pPr>
            <w:r>
              <w:rPr>
                <w:rFonts w:ascii="宋体" w:hAnsi="宋体" w:cs="宋体" w:eastAsia="宋体" w:hint="default"/>
                <w:sz w:val="20"/>
                <w:szCs w:val="20"/>
              </w:rPr>
              <w:t>购买日公允价值</w:t>
            </w:r>
          </w:p>
        </w:tc>
        <w:tc>
          <w:tcPr>
            <w:tcW w:w="29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26"/>
              <w:ind w:left="782" w:right="0"/>
              <w:jc w:val="left"/>
              <w:rPr>
                <w:rFonts w:ascii="宋体" w:hAnsi="宋体" w:cs="宋体" w:eastAsia="宋体" w:hint="default"/>
                <w:sz w:val="20"/>
                <w:szCs w:val="20"/>
              </w:rPr>
            </w:pPr>
            <w:r>
              <w:rPr>
                <w:rFonts w:ascii="宋体" w:hAnsi="宋体" w:cs="宋体" w:eastAsia="宋体" w:hint="default"/>
                <w:sz w:val="20"/>
                <w:szCs w:val="20"/>
              </w:rPr>
              <w:t>购买日账面价值</w:t>
            </w:r>
          </w:p>
        </w:tc>
      </w:tr>
      <w:tr>
        <w:trPr>
          <w:trHeight w:val="472" w:hRule="exact"/>
        </w:trPr>
        <w:tc>
          <w:tcPr>
            <w:tcW w:w="25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3" w:right="0"/>
              <w:jc w:val="left"/>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2976" w:type="dxa"/>
            <w:tcBorders>
              <w:top w:val="single" w:sz="8" w:space="0" w:color="000000"/>
              <w:left w:val="single" w:sz="6" w:space="0" w:color="000000"/>
              <w:bottom w:val="single" w:sz="8" w:space="0" w:color="000000"/>
              <w:right w:val="single" w:sz="6" w:space="0" w:color="000000"/>
            </w:tcBorders>
          </w:tcPr>
          <w:p>
            <w:pPr/>
          </w:p>
        </w:tc>
        <w:tc>
          <w:tcPr>
            <w:tcW w:w="2978" w:type="dxa"/>
            <w:tcBorders>
              <w:top w:val="single" w:sz="8" w:space="0" w:color="000000"/>
              <w:left w:val="single" w:sz="6" w:space="0" w:color="000000"/>
              <w:bottom w:val="single" w:sz="8" w:space="0" w:color="000000"/>
              <w:right w:val="nil" w:sz="6" w:space="0" w:color="auto"/>
            </w:tcBorders>
          </w:tcPr>
          <w:p>
            <w:pPr/>
          </w:p>
        </w:tc>
      </w:tr>
      <w:tr>
        <w:trPr>
          <w:trHeight w:val="472" w:hRule="exact"/>
        </w:trPr>
        <w:tc>
          <w:tcPr>
            <w:tcW w:w="25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9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1"/>
              <w:jc w:val="right"/>
              <w:rPr>
                <w:rFonts w:ascii="Times New Roman" w:hAnsi="Times New Roman" w:cs="Times New Roman" w:eastAsia="Times New Roman" w:hint="default"/>
                <w:sz w:val="20"/>
                <w:szCs w:val="20"/>
              </w:rPr>
            </w:pPr>
            <w:r>
              <w:rPr>
                <w:rFonts w:ascii="Times New Roman"/>
                <w:w w:val="95"/>
                <w:sz w:val="20"/>
              </w:rPr>
              <w:t>388,697.68</w:t>
            </w:r>
            <w:r>
              <w:rPr>
                <w:rFonts w:ascii="Times New Roman"/>
                <w:sz w:val="20"/>
              </w:rPr>
            </w:r>
          </w:p>
        </w:tc>
        <w:tc>
          <w:tcPr>
            <w:tcW w:w="29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8"/>
              <w:jc w:val="right"/>
              <w:rPr>
                <w:rFonts w:ascii="Times New Roman" w:hAnsi="Times New Roman" w:cs="Times New Roman" w:eastAsia="Times New Roman" w:hint="default"/>
                <w:sz w:val="20"/>
                <w:szCs w:val="20"/>
              </w:rPr>
            </w:pPr>
            <w:r>
              <w:rPr>
                <w:rFonts w:ascii="Times New Roman"/>
                <w:spacing w:val="-1"/>
                <w:sz w:val="20"/>
              </w:rPr>
              <w:t>388,697.68</w:t>
            </w:r>
          </w:p>
        </w:tc>
      </w:tr>
      <w:tr>
        <w:trPr>
          <w:trHeight w:val="472" w:hRule="exact"/>
        </w:trPr>
        <w:tc>
          <w:tcPr>
            <w:tcW w:w="25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3" w:right="0"/>
              <w:jc w:val="left"/>
              <w:rPr>
                <w:rFonts w:ascii="宋体" w:hAnsi="宋体" w:cs="宋体" w:eastAsia="宋体" w:hint="default"/>
                <w:sz w:val="20"/>
                <w:szCs w:val="20"/>
              </w:rPr>
            </w:pPr>
            <w:r>
              <w:rPr>
                <w:rFonts w:ascii="宋体" w:hAnsi="宋体" w:cs="宋体" w:eastAsia="宋体" w:hint="default"/>
                <w:sz w:val="20"/>
                <w:szCs w:val="20"/>
              </w:rPr>
              <w:t>应收款项</w:t>
            </w:r>
          </w:p>
        </w:tc>
        <w:tc>
          <w:tcPr>
            <w:tcW w:w="29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3"/>
              <w:ind w:right="1"/>
              <w:jc w:val="right"/>
              <w:rPr>
                <w:rFonts w:ascii="Times New Roman" w:hAnsi="Times New Roman" w:cs="Times New Roman" w:eastAsia="Times New Roman" w:hint="default"/>
                <w:sz w:val="20"/>
                <w:szCs w:val="20"/>
              </w:rPr>
            </w:pPr>
            <w:r>
              <w:rPr>
                <w:rFonts w:ascii="Times New Roman"/>
                <w:w w:val="95"/>
                <w:sz w:val="20"/>
              </w:rPr>
              <w:t>21,772,181.19</w:t>
            </w:r>
            <w:r>
              <w:rPr>
                <w:rFonts w:ascii="Times New Roman"/>
                <w:sz w:val="20"/>
              </w:rPr>
            </w:r>
          </w:p>
        </w:tc>
        <w:tc>
          <w:tcPr>
            <w:tcW w:w="29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3"/>
              <w:ind w:right="8"/>
              <w:jc w:val="right"/>
              <w:rPr>
                <w:rFonts w:ascii="Times New Roman" w:hAnsi="Times New Roman" w:cs="Times New Roman" w:eastAsia="Times New Roman" w:hint="default"/>
                <w:sz w:val="20"/>
                <w:szCs w:val="20"/>
              </w:rPr>
            </w:pPr>
            <w:r>
              <w:rPr>
                <w:rFonts w:ascii="Times New Roman"/>
                <w:w w:val="95"/>
                <w:sz w:val="20"/>
              </w:rPr>
              <w:t>21,772,181.19</w:t>
            </w:r>
            <w:r>
              <w:rPr>
                <w:rFonts w:ascii="Times New Roman"/>
                <w:sz w:val="20"/>
              </w:rPr>
            </w:r>
          </w:p>
        </w:tc>
      </w:tr>
      <w:tr>
        <w:trPr>
          <w:trHeight w:val="472" w:hRule="exact"/>
        </w:trPr>
        <w:tc>
          <w:tcPr>
            <w:tcW w:w="25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9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1"/>
              <w:ind w:right="1"/>
              <w:jc w:val="right"/>
              <w:rPr>
                <w:rFonts w:ascii="Times New Roman" w:hAnsi="Times New Roman" w:cs="Times New Roman" w:eastAsia="Times New Roman" w:hint="default"/>
                <w:sz w:val="20"/>
                <w:szCs w:val="20"/>
              </w:rPr>
            </w:pPr>
            <w:r>
              <w:rPr>
                <w:rFonts w:ascii="Times New Roman"/>
                <w:spacing w:val="-1"/>
                <w:sz w:val="20"/>
              </w:rPr>
              <w:t>1,880,341.98</w:t>
            </w:r>
          </w:p>
        </w:tc>
        <w:tc>
          <w:tcPr>
            <w:tcW w:w="29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1"/>
              <w:ind w:right="8"/>
              <w:jc w:val="right"/>
              <w:rPr>
                <w:rFonts w:ascii="Times New Roman" w:hAnsi="Times New Roman" w:cs="Times New Roman" w:eastAsia="Times New Roman" w:hint="default"/>
                <w:sz w:val="20"/>
                <w:szCs w:val="20"/>
              </w:rPr>
            </w:pPr>
            <w:r>
              <w:rPr>
                <w:rFonts w:ascii="Times New Roman"/>
                <w:spacing w:val="-1"/>
                <w:sz w:val="20"/>
              </w:rPr>
              <w:t>1,880,341.98</w:t>
            </w:r>
          </w:p>
        </w:tc>
      </w:tr>
      <w:tr>
        <w:trPr>
          <w:trHeight w:val="472" w:hRule="exact"/>
        </w:trPr>
        <w:tc>
          <w:tcPr>
            <w:tcW w:w="25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9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1"/>
              <w:jc w:val="right"/>
              <w:rPr>
                <w:rFonts w:ascii="Times New Roman" w:hAnsi="Times New Roman" w:cs="Times New Roman" w:eastAsia="Times New Roman" w:hint="default"/>
                <w:sz w:val="20"/>
                <w:szCs w:val="20"/>
              </w:rPr>
            </w:pPr>
            <w:r>
              <w:rPr>
                <w:rFonts w:ascii="Times New Roman"/>
                <w:w w:val="95"/>
                <w:sz w:val="20"/>
              </w:rPr>
              <w:t>252,575.28</w:t>
            </w:r>
            <w:r>
              <w:rPr>
                <w:rFonts w:ascii="Times New Roman"/>
                <w:sz w:val="20"/>
              </w:rPr>
            </w:r>
          </w:p>
        </w:tc>
        <w:tc>
          <w:tcPr>
            <w:tcW w:w="29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8"/>
              <w:jc w:val="right"/>
              <w:rPr>
                <w:rFonts w:ascii="Times New Roman" w:hAnsi="Times New Roman" w:cs="Times New Roman" w:eastAsia="Times New Roman" w:hint="default"/>
                <w:sz w:val="20"/>
                <w:szCs w:val="20"/>
              </w:rPr>
            </w:pPr>
            <w:r>
              <w:rPr>
                <w:rFonts w:ascii="Times New Roman"/>
                <w:spacing w:val="-1"/>
                <w:sz w:val="20"/>
              </w:rPr>
              <w:t>252,575.28</w:t>
            </w:r>
          </w:p>
        </w:tc>
      </w:tr>
      <w:tr>
        <w:trPr>
          <w:trHeight w:val="472" w:hRule="exact"/>
        </w:trPr>
        <w:tc>
          <w:tcPr>
            <w:tcW w:w="25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9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3"/>
              <w:ind w:right="1"/>
              <w:jc w:val="right"/>
              <w:rPr>
                <w:rFonts w:ascii="Times New Roman" w:hAnsi="Times New Roman" w:cs="Times New Roman" w:eastAsia="Times New Roman" w:hint="default"/>
                <w:sz w:val="20"/>
                <w:szCs w:val="20"/>
              </w:rPr>
            </w:pPr>
            <w:r>
              <w:rPr>
                <w:rFonts w:ascii="Times New Roman"/>
                <w:w w:val="95"/>
                <w:sz w:val="20"/>
              </w:rPr>
              <w:t>31,730.80</w:t>
            </w:r>
            <w:r>
              <w:rPr>
                <w:rFonts w:ascii="Times New Roman"/>
                <w:sz w:val="20"/>
              </w:rPr>
            </w:r>
          </w:p>
        </w:tc>
        <w:tc>
          <w:tcPr>
            <w:tcW w:w="29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3"/>
              <w:ind w:right="8"/>
              <w:jc w:val="right"/>
              <w:rPr>
                <w:rFonts w:ascii="Times New Roman" w:hAnsi="Times New Roman" w:cs="Times New Roman" w:eastAsia="Times New Roman" w:hint="default"/>
                <w:sz w:val="20"/>
                <w:szCs w:val="20"/>
              </w:rPr>
            </w:pPr>
            <w:r>
              <w:rPr>
                <w:rFonts w:ascii="Times New Roman"/>
                <w:w w:val="95"/>
                <w:sz w:val="20"/>
              </w:rPr>
              <w:t>31,730.80</w:t>
            </w:r>
            <w:r>
              <w:rPr>
                <w:rFonts w:ascii="Times New Roman"/>
                <w:sz w:val="20"/>
              </w:rPr>
            </w:r>
          </w:p>
        </w:tc>
      </w:tr>
      <w:tr>
        <w:trPr>
          <w:trHeight w:val="472" w:hRule="exact"/>
        </w:trPr>
        <w:tc>
          <w:tcPr>
            <w:tcW w:w="25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9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1"/>
              <w:ind w:right="1"/>
              <w:jc w:val="right"/>
              <w:rPr>
                <w:rFonts w:ascii="Times New Roman" w:hAnsi="Times New Roman" w:cs="Times New Roman" w:eastAsia="Times New Roman" w:hint="default"/>
                <w:sz w:val="20"/>
                <w:szCs w:val="20"/>
              </w:rPr>
            </w:pPr>
            <w:r>
              <w:rPr>
                <w:rFonts w:ascii="Times New Roman"/>
                <w:spacing w:val="-1"/>
                <w:sz w:val="20"/>
              </w:rPr>
              <w:t>1,287,687.50</w:t>
            </w:r>
          </w:p>
        </w:tc>
        <w:tc>
          <w:tcPr>
            <w:tcW w:w="29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1"/>
              <w:ind w:right="8"/>
              <w:jc w:val="right"/>
              <w:rPr>
                <w:rFonts w:ascii="Times New Roman" w:hAnsi="Times New Roman" w:cs="Times New Roman" w:eastAsia="Times New Roman" w:hint="default"/>
                <w:sz w:val="20"/>
                <w:szCs w:val="20"/>
              </w:rPr>
            </w:pPr>
            <w:r>
              <w:rPr>
                <w:rFonts w:ascii="Times New Roman"/>
                <w:spacing w:val="-1"/>
                <w:sz w:val="20"/>
              </w:rPr>
              <w:t>1,287,687.50</w:t>
            </w:r>
          </w:p>
        </w:tc>
      </w:tr>
      <w:tr>
        <w:trPr>
          <w:trHeight w:val="472" w:hRule="exact"/>
        </w:trPr>
        <w:tc>
          <w:tcPr>
            <w:tcW w:w="25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9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1"/>
              <w:jc w:val="right"/>
              <w:rPr>
                <w:rFonts w:ascii="Times New Roman" w:hAnsi="Times New Roman" w:cs="Times New Roman" w:eastAsia="Times New Roman" w:hint="default"/>
                <w:sz w:val="20"/>
                <w:szCs w:val="20"/>
              </w:rPr>
            </w:pPr>
            <w:r>
              <w:rPr>
                <w:rFonts w:ascii="Times New Roman"/>
                <w:w w:val="95"/>
                <w:sz w:val="20"/>
              </w:rPr>
              <w:t>237,693.72</w:t>
            </w:r>
            <w:r>
              <w:rPr>
                <w:rFonts w:ascii="Times New Roman"/>
                <w:sz w:val="20"/>
              </w:rPr>
            </w:r>
          </w:p>
        </w:tc>
        <w:tc>
          <w:tcPr>
            <w:tcW w:w="29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8"/>
              <w:jc w:val="right"/>
              <w:rPr>
                <w:rFonts w:ascii="Times New Roman" w:hAnsi="Times New Roman" w:cs="Times New Roman" w:eastAsia="Times New Roman" w:hint="default"/>
                <w:sz w:val="20"/>
                <w:szCs w:val="20"/>
              </w:rPr>
            </w:pPr>
            <w:r>
              <w:rPr>
                <w:rFonts w:ascii="Times New Roman"/>
                <w:spacing w:val="-1"/>
                <w:sz w:val="20"/>
              </w:rPr>
              <w:t>237,693.72</w:t>
            </w:r>
          </w:p>
        </w:tc>
      </w:tr>
      <w:tr>
        <w:trPr>
          <w:trHeight w:val="472" w:hRule="exact"/>
        </w:trPr>
        <w:tc>
          <w:tcPr>
            <w:tcW w:w="25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3" w:right="0"/>
              <w:jc w:val="left"/>
              <w:rPr>
                <w:rFonts w:ascii="宋体" w:hAnsi="宋体" w:cs="宋体" w:eastAsia="宋体" w:hint="default"/>
                <w:sz w:val="20"/>
                <w:szCs w:val="20"/>
              </w:rPr>
            </w:pPr>
            <w:r>
              <w:rPr>
                <w:rFonts w:ascii="宋体" w:hAnsi="宋体" w:cs="宋体" w:eastAsia="宋体" w:hint="default"/>
                <w:b/>
                <w:bCs/>
                <w:sz w:val="20"/>
                <w:szCs w:val="20"/>
              </w:rPr>
              <w:t>负债：</w:t>
            </w:r>
            <w:r>
              <w:rPr>
                <w:rFonts w:ascii="宋体" w:hAnsi="宋体" w:cs="宋体" w:eastAsia="宋体" w:hint="default"/>
                <w:sz w:val="20"/>
                <w:szCs w:val="20"/>
              </w:rPr>
            </w:r>
          </w:p>
        </w:tc>
        <w:tc>
          <w:tcPr>
            <w:tcW w:w="2976" w:type="dxa"/>
            <w:tcBorders>
              <w:top w:val="single" w:sz="8" w:space="0" w:color="000000"/>
              <w:left w:val="single" w:sz="6" w:space="0" w:color="000000"/>
              <w:bottom w:val="single" w:sz="8" w:space="0" w:color="000000"/>
              <w:right w:val="single" w:sz="6" w:space="0" w:color="000000"/>
            </w:tcBorders>
          </w:tcPr>
          <w:p>
            <w:pPr/>
          </w:p>
        </w:tc>
        <w:tc>
          <w:tcPr>
            <w:tcW w:w="2978" w:type="dxa"/>
            <w:tcBorders>
              <w:top w:val="single" w:sz="8" w:space="0" w:color="000000"/>
              <w:left w:val="single" w:sz="6" w:space="0" w:color="000000"/>
              <w:bottom w:val="single" w:sz="8" w:space="0" w:color="000000"/>
              <w:right w:val="nil" w:sz="6" w:space="0" w:color="auto"/>
            </w:tcBorders>
          </w:tcPr>
          <w:p>
            <w:pPr/>
          </w:p>
        </w:tc>
      </w:tr>
      <w:tr>
        <w:trPr>
          <w:trHeight w:val="472" w:hRule="exact"/>
        </w:trPr>
        <w:tc>
          <w:tcPr>
            <w:tcW w:w="25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3" w:right="0"/>
              <w:jc w:val="left"/>
              <w:rPr>
                <w:rFonts w:ascii="宋体" w:hAnsi="宋体" w:cs="宋体" w:eastAsia="宋体" w:hint="default"/>
                <w:sz w:val="20"/>
                <w:szCs w:val="20"/>
              </w:rPr>
            </w:pPr>
            <w:r>
              <w:rPr>
                <w:rFonts w:ascii="宋体" w:hAnsi="宋体" w:cs="宋体" w:eastAsia="宋体" w:hint="default"/>
                <w:sz w:val="20"/>
                <w:szCs w:val="20"/>
              </w:rPr>
              <w:t>借款</w:t>
            </w:r>
          </w:p>
        </w:tc>
        <w:tc>
          <w:tcPr>
            <w:tcW w:w="29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1"/>
              <w:ind w:right="1"/>
              <w:jc w:val="right"/>
              <w:rPr>
                <w:rFonts w:ascii="Times New Roman" w:hAnsi="Times New Roman" w:cs="Times New Roman" w:eastAsia="Times New Roman" w:hint="default"/>
                <w:sz w:val="20"/>
                <w:szCs w:val="20"/>
              </w:rPr>
            </w:pPr>
            <w:r>
              <w:rPr>
                <w:rFonts w:ascii="Times New Roman"/>
                <w:spacing w:val="-1"/>
                <w:sz w:val="20"/>
              </w:rPr>
              <w:t>1,000,000.00</w:t>
            </w:r>
          </w:p>
        </w:tc>
        <w:tc>
          <w:tcPr>
            <w:tcW w:w="29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1"/>
              <w:ind w:right="8"/>
              <w:jc w:val="right"/>
              <w:rPr>
                <w:rFonts w:ascii="Times New Roman" w:hAnsi="Times New Roman" w:cs="Times New Roman" w:eastAsia="Times New Roman" w:hint="default"/>
                <w:sz w:val="20"/>
                <w:szCs w:val="20"/>
              </w:rPr>
            </w:pPr>
            <w:r>
              <w:rPr>
                <w:rFonts w:ascii="Times New Roman"/>
                <w:spacing w:val="-1"/>
                <w:sz w:val="20"/>
              </w:rPr>
              <w:t>1,000,000.00</w:t>
            </w:r>
          </w:p>
        </w:tc>
      </w:tr>
      <w:tr>
        <w:trPr>
          <w:trHeight w:val="472" w:hRule="exact"/>
        </w:trPr>
        <w:tc>
          <w:tcPr>
            <w:tcW w:w="25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3" w:right="0"/>
              <w:jc w:val="left"/>
              <w:rPr>
                <w:rFonts w:ascii="宋体" w:hAnsi="宋体" w:cs="宋体" w:eastAsia="宋体" w:hint="default"/>
                <w:sz w:val="20"/>
                <w:szCs w:val="20"/>
              </w:rPr>
            </w:pPr>
            <w:r>
              <w:rPr>
                <w:rFonts w:ascii="宋体" w:hAnsi="宋体" w:cs="宋体" w:eastAsia="宋体" w:hint="default"/>
                <w:sz w:val="20"/>
                <w:szCs w:val="20"/>
              </w:rPr>
              <w:t>应付款项</w:t>
            </w:r>
          </w:p>
        </w:tc>
        <w:tc>
          <w:tcPr>
            <w:tcW w:w="29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1"/>
              <w:jc w:val="right"/>
              <w:rPr>
                <w:rFonts w:ascii="Times New Roman" w:hAnsi="Times New Roman" w:cs="Times New Roman" w:eastAsia="Times New Roman" w:hint="default"/>
                <w:sz w:val="20"/>
                <w:szCs w:val="20"/>
              </w:rPr>
            </w:pPr>
            <w:r>
              <w:rPr>
                <w:rFonts w:ascii="Times New Roman"/>
                <w:w w:val="95"/>
                <w:sz w:val="20"/>
              </w:rPr>
              <w:t>10,442,432.87</w:t>
            </w:r>
            <w:r>
              <w:rPr>
                <w:rFonts w:ascii="Times New Roman"/>
                <w:sz w:val="20"/>
              </w:rPr>
            </w:r>
          </w:p>
        </w:tc>
        <w:tc>
          <w:tcPr>
            <w:tcW w:w="29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8"/>
              <w:jc w:val="right"/>
              <w:rPr>
                <w:rFonts w:ascii="Times New Roman" w:hAnsi="Times New Roman" w:cs="Times New Roman" w:eastAsia="Times New Roman" w:hint="default"/>
                <w:sz w:val="20"/>
                <w:szCs w:val="20"/>
              </w:rPr>
            </w:pPr>
            <w:r>
              <w:rPr>
                <w:rFonts w:ascii="Times New Roman"/>
                <w:w w:val="95"/>
                <w:sz w:val="20"/>
              </w:rPr>
              <w:t>10,442,432.87</w:t>
            </w:r>
            <w:r>
              <w:rPr>
                <w:rFonts w:ascii="Times New Roman"/>
                <w:sz w:val="20"/>
              </w:rPr>
            </w:r>
          </w:p>
        </w:tc>
      </w:tr>
      <w:tr>
        <w:trPr>
          <w:trHeight w:val="472" w:hRule="exact"/>
        </w:trPr>
        <w:tc>
          <w:tcPr>
            <w:tcW w:w="25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9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3"/>
              <w:ind w:right="1"/>
              <w:jc w:val="right"/>
              <w:rPr>
                <w:rFonts w:ascii="Times New Roman" w:hAnsi="Times New Roman" w:cs="Times New Roman" w:eastAsia="Times New Roman" w:hint="default"/>
                <w:sz w:val="20"/>
                <w:szCs w:val="20"/>
              </w:rPr>
            </w:pPr>
            <w:r>
              <w:rPr>
                <w:rFonts w:ascii="Times New Roman"/>
                <w:w w:val="95"/>
                <w:sz w:val="20"/>
              </w:rPr>
              <w:t>94,702.53</w:t>
            </w:r>
            <w:r>
              <w:rPr>
                <w:rFonts w:ascii="Times New Roman"/>
                <w:sz w:val="20"/>
              </w:rPr>
            </w:r>
          </w:p>
        </w:tc>
        <w:tc>
          <w:tcPr>
            <w:tcW w:w="29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3"/>
              <w:ind w:right="8"/>
              <w:jc w:val="right"/>
              <w:rPr>
                <w:rFonts w:ascii="Times New Roman" w:hAnsi="Times New Roman" w:cs="Times New Roman" w:eastAsia="Times New Roman" w:hint="default"/>
                <w:sz w:val="20"/>
                <w:szCs w:val="20"/>
              </w:rPr>
            </w:pPr>
            <w:r>
              <w:rPr>
                <w:rFonts w:ascii="Times New Roman"/>
                <w:w w:val="95"/>
                <w:sz w:val="20"/>
              </w:rPr>
              <w:t>94,702.53</w:t>
            </w:r>
            <w:r>
              <w:rPr>
                <w:rFonts w:ascii="Times New Roman"/>
                <w:sz w:val="20"/>
              </w:rPr>
            </w:r>
          </w:p>
        </w:tc>
      </w:tr>
      <w:tr>
        <w:trPr>
          <w:trHeight w:val="472" w:hRule="exact"/>
        </w:trPr>
        <w:tc>
          <w:tcPr>
            <w:tcW w:w="25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4"/>
              <w:ind w:left="5" w:right="0"/>
              <w:jc w:val="left"/>
              <w:rPr>
                <w:rFonts w:ascii="宋体" w:hAnsi="宋体" w:cs="宋体" w:eastAsia="宋体" w:hint="default"/>
                <w:sz w:val="20"/>
                <w:szCs w:val="20"/>
              </w:rPr>
            </w:pPr>
            <w:r>
              <w:rPr>
                <w:rFonts w:ascii="宋体" w:hAnsi="宋体" w:cs="宋体" w:eastAsia="宋体" w:hint="default"/>
                <w:b/>
                <w:bCs/>
                <w:sz w:val="20"/>
                <w:szCs w:val="20"/>
              </w:rPr>
              <w:t>净资产：</w:t>
            </w:r>
            <w:r>
              <w:rPr>
                <w:rFonts w:ascii="宋体" w:hAnsi="宋体" w:cs="宋体" w:eastAsia="宋体" w:hint="default"/>
                <w:sz w:val="20"/>
                <w:szCs w:val="20"/>
              </w:rPr>
            </w:r>
          </w:p>
        </w:tc>
        <w:tc>
          <w:tcPr>
            <w:tcW w:w="2976" w:type="dxa"/>
            <w:tcBorders>
              <w:top w:val="single" w:sz="8" w:space="0" w:color="000000"/>
              <w:left w:val="single" w:sz="6" w:space="0" w:color="000000"/>
              <w:bottom w:val="single" w:sz="8" w:space="0" w:color="000000"/>
              <w:right w:val="single" w:sz="6" w:space="0" w:color="000000"/>
            </w:tcBorders>
          </w:tcPr>
          <w:p>
            <w:pPr/>
          </w:p>
        </w:tc>
        <w:tc>
          <w:tcPr>
            <w:tcW w:w="2978" w:type="dxa"/>
            <w:tcBorders>
              <w:top w:val="single" w:sz="8" w:space="0" w:color="000000"/>
              <w:left w:val="single" w:sz="6" w:space="0" w:color="000000"/>
              <w:bottom w:val="single" w:sz="8" w:space="0" w:color="000000"/>
              <w:right w:val="nil" w:sz="6" w:space="0" w:color="auto"/>
            </w:tcBorders>
          </w:tcPr>
          <w:p>
            <w:pPr/>
          </w:p>
        </w:tc>
      </w:tr>
      <w:tr>
        <w:trPr>
          <w:trHeight w:val="472" w:hRule="exact"/>
        </w:trPr>
        <w:tc>
          <w:tcPr>
            <w:tcW w:w="25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5"/>
              <w:ind w:left="5" w:right="0"/>
              <w:jc w:val="left"/>
              <w:rPr>
                <w:rFonts w:ascii="宋体" w:hAnsi="宋体" w:cs="宋体" w:eastAsia="宋体" w:hint="default"/>
                <w:sz w:val="20"/>
                <w:szCs w:val="20"/>
              </w:rPr>
            </w:pPr>
            <w:r>
              <w:rPr>
                <w:rFonts w:ascii="宋体" w:hAnsi="宋体" w:cs="宋体" w:eastAsia="宋体" w:hint="default"/>
                <w:sz w:val="20"/>
                <w:szCs w:val="20"/>
              </w:rPr>
              <w:t>减：少数股东权益</w:t>
            </w:r>
          </w:p>
        </w:tc>
        <w:tc>
          <w:tcPr>
            <w:tcW w:w="29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2"/>
              <w:ind w:right="1"/>
              <w:jc w:val="right"/>
              <w:rPr>
                <w:rFonts w:ascii="Times New Roman" w:hAnsi="Times New Roman" w:cs="Times New Roman" w:eastAsia="Times New Roman" w:hint="default"/>
                <w:sz w:val="20"/>
                <w:szCs w:val="20"/>
              </w:rPr>
            </w:pPr>
            <w:r>
              <w:rPr>
                <w:rFonts w:ascii="Times New Roman"/>
                <w:spacing w:val="-1"/>
                <w:sz w:val="20"/>
              </w:rPr>
              <w:t>7,013,748.65</w:t>
            </w:r>
          </w:p>
        </w:tc>
        <w:tc>
          <w:tcPr>
            <w:tcW w:w="29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2"/>
              <w:ind w:right="8"/>
              <w:jc w:val="right"/>
              <w:rPr>
                <w:rFonts w:ascii="Times New Roman" w:hAnsi="Times New Roman" w:cs="Times New Roman" w:eastAsia="Times New Roman" w:hint="default"/>
                <w:sz w:val="20"/>
                <w:szCs w:val="20"/>
              </w:rPr>
            </w:pPr>
            <w:r>
              <w:rPr>
                <w:rFonts w:ascii="Times New Roman"/>
                <w:spacing w:val="-1"/>
                <w:sz w:val="20"/>
              </w:rPr>
              <w:t>7,013,748.65</w:t>
            </w:r>
          </w:p>
        </w:tc>
      </w:tr>
      <w:tr>
        <w:trPr>
          <w:trHeight w:val="472" w:hRule="exact"/>
        </w:trPr>
        <w:tc>
          <w:tcPr>
            <w:tcW w:w="25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26"/>
              <w:ind w:left="5" w:right="0"/>
              <w:jc w:val="left"/>
              <w:rPr>
                <w:rFonts w:ascii="宋体" w:hAnsi="宋体" w:cs="宋体" w:eastAsia="宋体" w:hint="default"/>
                <w:sz w:val="20"/>
                <w:szCs w:val="20"/>
              </w:rPr>
            </w:pPr>
            <w:r>
              <w:rPr>
                <w:rFonts w:ascii="宋体" w:hAnsi="宋体" w:cs="宋体" w:eastAsia="宋体" w:hint="default"/>
                <w:sz w:val="20"/>
                <w:szCs w:val="20"/>
              </w:rPr>
              <w:t>取得的净资产</w:t>
            </w:r>
          </w:p>
        </w:tc>
        <w:tc>
          <w:tcPr>
            <w:tcW w:w="29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3"/>
              <w:ind w:right="1"/>
              <w:jc w:val="right"/>
              <w:rPr>
                <w:rFonts w:ascii="Times New Roman" w:hAnsi="Times New Roman" w:cs="Times New Roman" w:eastAsia="Times New Roman" w:hint="default"/>
                <w:sz w:val="20"/>
                <w:szCs w:val="20"/>
              </w:rPr>
            </w:pPr>
            <w:r>
              <w:rPr>
                <w:rFonts w:ascii="Times New Roman"/>
                <w:spacing w:val="-1"/>
                <w:sz w:val="20"/>
              </w:rPr>
              <w:t>7,300,024.10</w:t>
            </w:r>
          </w:p>
        </w:tc>
        <w:tc>
          <w:tcPr>
            <w:tcW w:w="29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3"/>
              <w:ind w:right="8"/>
              <w:jc w:val="right"/>
              <w:rPr>
                <w:rFonts w:ascii="Times New Roman" w:hAnsi="Times New Roman" w:cs="Times New Roman" w:eastAsia="Times New Roman" w:hint="default"/>
                <w:sz w:val="20"/>
                <w:szCs w:val="20"/>
              </w:rPr>
            </w:pPr>
            <w:r>
              <w:rPr>
                <w:rFonts w:ascii="Times New Roman"/>
                <w:spacing w:val="-1"/>
                <w:sz w:val="20"/>
              </w:rPr>
              <w:t>7,300,024.10</w:t>
            </w:r>
          </w:p>
        </w:tc>
      </w:tr>
    </w:tbl>
    <w:p>
      <w:pPr>
        <w:pStyle w:val="BodyText"/>
        <w:spacing w:line="300" w:lineRule="auto" w:before="11"/>
        <w:ind w:left="472" w:right="0"/>
        <w:jc w:val="left"/>
        <w:rPr>
          <w:rFonts w:ascii="Times New Roman" w:hAnsi="Times New Roman" w:cs="Times New Roman" w:eastAsia="Times New Roman" w:hint="default"/>
        </w:rPr>
      </w:pPr>
      <w:r>
        <w:rPr>
          <w:rFonts w:ascii="Times New Roman" w:hAnsi="Times New Roman" w:cs="Times New Roman" w:eastAsia="Times New Roman" w:hint="default"/>
        </w:rPr>
        <w:t>A</w:t>
      </w:r>
      <w:r>
        <w:rPr/>
        <w:t>、可辨认资产、负债公允价值的确定方法：根据评估机构对被购买方净资产的评估价值进行调整后确定。 </w:t>
      </w:r>
      <w:r>
        <w:rPr>
          <w:rFonts w:ascii="Times New Roman" w:hAnsi="Times New Roman" w:cs="Times New Roman" w:eastAsia="Times New Roman" w:hint="default"/>
          <w:spacing w:val="-2"/>
        </w:rPr>
        <w:t>B</w:t>
      </w:r>
      <w:r>
        <w:rPr>
          <w:spacing w:val="-2"/>
        </w:rPr>
        <w:t>、转让方及上海天健承诺，上海天健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2016</w:t>
      </w:r>
      <w:r>
        <w:rPr>
          <w:spacing w:val="-2"/>
        </w:rPr>
        <w:t>年实现的扣非净利润分别不低于</w:t>
      </w:r>
      <w:r>
        <w:rPr>
          <w:rFonts w:ascii="Times New Roman" w:hAnsi="Times New Roman" w:cs="Times New Roman" w:eastAsia="Times New Roman" w:hint="default"/>
          <w:spacing w:val="-2"/>
        </w:rPr>
        <w:t>500</w:t>
      </w:r>
      <w:r>
        <w:rPr>
          <w:spacing w:val="-2"/>
        </w:rPr>
        <w:t>万元、</w:t>
      </w:r>
      <w:r>
        <w:rPr>
          <w:rFonts w:ascii="Times New Roman" w:hAnsi="Times New Roman" w:cs="Times New Roman" w:eastAsia="Times New Roman" w:hint="default"/>
          <w:spacing w:val="-2"/>
        </w:rPr>
        <w:t>700</w:t>
      </w:r>
      <w:r>
        <w:rPr>
          <w:spacing w:val="-2"/>
        </w:rPr>
        <w:t>万元、</w:t>
      </w:r>
      <w:r>
        <w:rPr>
          <w:rFonts w:ascii="Times New Roman" w:hAnsi="Times New Roman" w:cs="Times New Roman" w:eastAsia="Times New Roman" w:hint="default"/>
          <w:spacing w:val="-2"/>
        </w:rPr>
        <w:t>1,000</w:t>
      </w:r>
    </w:p>
    <w:p>
      <w:pPr>
        <w:pStyle w:val="BodyText"/>
        <w:spacing w:line="240" w:lineRule="auto" w:before="13"/>
        <w:ind w:right="0"/>
        <w:jc w:val="left"/>
      </w:pPr>
      <w:r>
        <w:rPr/>
        <w:t>万元（针对净利润的承诺，以扣除非经常性损益前后孰低者为计算依据）。</w:t>
      </w:r>
    </w:p>
    <w:p>
      <w:pPr>
        <w:pStyle w:val="BodyText"/>
        <w:spacing w:line="300" w:lineRule="auto" w:before="76"/>
        <w:ind w:right="110" w:firstLine="360"/>
        <w:jc w:val="both"/>
      </w:pPr>
      <w:r>
        <w:rPr>
          <w:rFonts w:ascii="Times New Roman" w:hAnsi="Times New Roman" w:cs="Times New Roman" w:eastAsia="Times New Roman" w:hint="default"/>
        </w:rPr>
        <w:t>a</w:t>
      </w:r>
      <w:r>
        <w:rPr/>
        <w:t>、若上海天健于</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2016</w:t>
      </w:r>
      <w:r>
        <w:rPr/>
        <w:t>年任一年度的净利润低于当年度承诺净利润但不低于承诺净利润金额的</w:t>
      </w:r>
      <w:r>
        <w:rPr>
          <w:rFonts w:ascii="Times New Roman" w:hAnsi="Times New Roman" w:cs="Times New Roman" w:eastAsia="Times New Roman" w:hint="default"/>
        </w:rPr>
        <w:t>70%</w:t>
      </w:r>
      <w:r>
        <w:rPr/>
        <w:t>，转让方须按 </w:t>
      </w:r>
      <w:r>
        <w:rPr>
          <w:spacing w:val="-1"/>
        </w:rPr>
        <w:t>差额部分的</w:t>
      </w:r>
      <w:r>
        <w:rPr>
          <w:rFonts w:ascii="Times New Roman" w:hAnsi="Times New Roman" w:cs="Times New Roman" w:eastAsia="Times New Roman" w:hint="default"/>
          <w:spacing w:val="-1"/>
        </w:rPr>
        <w:t>51%</w:t>
      </w:r>
      <w:r>
        <w:rPr>
          <w:spacing w:val="-1"/>
        </w:rPr>
        <w:t>每</w:t>
      </w:r>
      <w:r>
        <w:rPr>
          <w:rFonts w:ascii="Times New Roman" w:hAnsi="Times New Roman" w:cs="Times New Roman" w:eastAsia="Times New Roman" w:hint="default"/>
          <w:spacing w:val="-1"/>
        </w:rPr>
        <w:t>1</w:t>
      </w:r>
      <w:r>
        <w:rPr>
          <w:spacing w:val="-1"/>
        </w:rPr>
        <w:t>元乘以</w:t>
      </w:r>
      <w:r>
        <w:rPr>
          <w:rFonts w:ascii="Times New Roman" w:hAnsi="Times New Roman" w:cs="Times New Roman" w:eastAsia="Times New Roman" w:hint="default"/>
          <w:spacing w:val="-1"/>
        </w:rPr>
        <w:t>2</w:t>
      </w:r>
      <w:r>
        <w:rPr>
          <w:spacing w:val="-1"/>
        </w:rPr>
        <w:t>倍的金额用现金方式向卫宁软件作出补偿。转让方按本次交易中各自收取的股权转让价款占本次</w:t>
      </w:r>
      <w:r>
        <w:rPr>
          <w:spacing w:val="-88"/>
        </w:rPr>
        <w:t> </w:t>
      </w:r>
      <w:r>
        <w:rPr>
          <w:spacing w:val="-88"/>
        </w:rPr>
      </w:r>
      <w:r>
        <w:rPr/>
        <w:t>交易价格的比例承担各自应支付的业绩补偿款。</w:t>
      </w:r>
    </w:p>
    <w:p>
      <w:pPr>
        <w:pStyle w:val="BodyText"/>
        <w:spacing w:line="300" w:lineRule="auto" w:before="31"/>
        <w:ind w:right="110" w:firstLine="360"/>
        <w:jc w:val="both"/>
      </w:pPr>
      <w:r>
        <w:rPr>
          <w:rFonts w:ascii="Times New Roman" w:hAnsi="Times New Roman" w:cs="Times New Roman" w:eastAsia="Times New Roman" w:hint="default"/>
        </w:rPr>
        <w:t>b</w:t>
      </w:r>
      <w:r>
        <w:rPr/>
        <w:t>、若上海天健于</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2016</w:t>
      </w:r>
      <w:r>
        <w:rPr/>
        <w:t>年任一年度的净利润低于承诺净利润金额的</w:t>
      </w:r>
      <w:r>
        <w:rPr>
          <w:rFonts w:ascii="Times New Roman" w:hAnsi="Times New Roman" w:cs="Times New Roman" w:eastAsia="Times New Roman" w:hint="default"/>
        </w:rPr>
        <w:t>70%</w:t>
      </w:r>
      <w:r>
        <w:rPr/>
        <w:t>，卫宁软件有权要求转让方按已支付股权 转让款乘以</w:t>
      </w:r>
      <w:r>
        <w:rPr>
          <w:rFonts w:ascii="Times New Roman" w:hAnsi="Times New Roman" w:cs="Times New Roman" w:eastAsia="Times New Roman" w:hint="default"/>
        </w:rPr>
        <w:t>1.2</w:t>
      </w:r>
      <w:r>
        <w:rPr/>
        <w:t>倍的价格回购标的股权。转让方按本次交易中各自收取的股权转让价款占本次交易价格的比例承担标的股权</w:t>
      </w:r>
      <w:r>
        <w:rPr>
          <w:spacing w:val="-45"/>
        </w:rPr>
        <w:t> </w:t>
      </w:r>
      <w:r>
        <w:rPr>
          <w:spacing w:val="-45"/>
        </w:rPr>
      </w:r>
      <w:r>
        <w:rPr/>
        <w:t>的回购义务及回购价款支付义务。</w:t>
      </w:r>
    </w:p>
    <w:p>
      <w:pPr>
        <w:pStyle w:val="BodyText"/>
        <w:spacing w:line="300" w:lineRule="auto" w:before="31"/>
        <w:ind w:right="110" w:firstLine="360"/>
        <w:jc w:val="both"/>
      </w:pPr>
      <w:r>
        <w:rPr>
          <w:rFonts w:ascii="Times New Roman" w:hAnsi="Times New Roman" w:cs="Times New Roman" w:eastAsia="Times New Roman" w:hint="default"/>
        </w:rPr>
        <w:t>c</w:t>
      </w:r>
      <w:r>
        <w:rPr/>
        <w:t>、若上海天健于业绩承诺期间内任一年度的净利润未达到承诺净利润金额但不低于承诺净利润金额的</w:t>
      </w:r>
      <w:r>
        <w:rPr>
          <w:rFonts w:ascii="Times New Roman" w:hAnsi="Times New Roman" w:cs="Times New Roman" w:eastAsia="Times New Roman" w:hint="default"/>
        </w:rPr>
        <w:t>70%</w:t>
      </w:r>
      <w:r>
        <w:rPr/>
        <w:t>，从而导致 </w:t>
      </w:r>
      <w:r>
        <w:rPr>
          <w:spacing w:val="-1"/>
        </w:rPr>
        <w:t>转让方须按差额部分的</w:t>
      </w:r>
      <w:r>
        <w:rPr>
          <w:rFonts w:ascii="Times New Roman" w:hAnsi="Times New Roman" w:cs="Times New Roman" w:eastAsia="Times New Roman" w:hint="default"/>
          <w:spacing w:val="-1"/>
        </w:rPr>
        <w:t>51%</w:t>
      </w:r>
      <w:r>
        <w:rPr>
          <w:spacing w:val="-1"/>
        </w:rPr>
        <w:t>每</w:t>
      </w:r>
      <w:r>
        <w:rPr>
          <w:rFonts w:ascii="Times New Roman" w:hAnsi="Times New Roman" w:cs="Times New Roman" w:eastAsia="Times New Roman" w:hint="default"/>
          <w:spacing w:val="-1"/>
        </w:rPr>
        <w:t>1</w:t>
      </w:r>
      <w:r>
        <w:rPr>
          <w:spacing w:val="-1"/>
        </w:rPr>
        <w:t>元乘以</w:t>
      </w:r>
      <w:r>
        <w:rPr>
          <w:rFonts w:ascii="Times New Roman" w:hAnsi="Times New Roman" w:cs="Times New Roman" w:eastAsia="Times New Roman" w:hint="default"/>
          <w:spacing w:val="-1"/>
        </w:rPr>
        <w:t>2</w:t>
      </w:r>
      <w:r>
        <w:rPr>
          <w:spacing w:val="-1"/>
        </w:rPr>
        <w:t>倍用现金方式向卫宁软件作出补偿的，但如果截至</w:t>
      </w:r>
      <w:r>
        <w:rPr>
          <w:rFonts w:ascii="Times New Roman" w:hAnsi="Times New Roman" w:cs="Times New Roman" w:eastAsia="Times New Roman" w:hint="default"/>
          <w:spacing w:val="-1"/>
        </w:rPr>
        <w:t>2016</w:t>
      </w:r>
      <w:r>
        <w:rPr>
          <w:spacing w:val="-1"/>
        </w:rPr>
        <w:t>年度结束时，上海天健在业绩</w:t>
      </w:r>
      <w:r>
        <w:rPr/>
        <w:t> 承诺期间净利润累计实现的实际净利润达到</w:t>
      </w:r>
      <w:r>
        <w:rPr>
          <w:rFonts w:ascii="Times New Roman" w:hAnsi="Times New Roman" w:cs="Times New Roman" w:eastAsia="Times New Roman" w:hint="default"/>
        </w:rPr>
        <w:t>2,200</w:t>
      </w:r>
      <w:r>
        <w:rPr/>
        <w:t>万元的，则卫宁软件向转让方返还以前年度的补偿款。</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0"/>
        <w:rPr>
          <w:rFonts w:ascii="宋体" w:hAnsi="宋体" w:cs="宋体" w:eastAsia="宋体" w:hint="default"/>
          <w:sz w:val="15"/>
          <w:szCs w:val="15"/>
        </w:rPr>
      </w:pPr>
    </w:p>
    <w:p>
      <w:pPr>
        <w:pStyle w:val="BodyText"/>
        <w:spacing w:line="300" w:lineRule="auto"/>
        <w:ind w:right="104"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日，本公司与新疆傲世博祥软件科技有限公司出资设立新疆金仕达卫宁软件有限公司，于本报告期内纳入 合并范围。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81" w:right="0"/>
              <w:jc w:val="left"/>
              <w:rPr>
                <w:rFonts w:ascii="宋体" w:hAnsi="宋体" w:cs="宋体" w:eastAsia="宋体" w:hint="default"/>
                <w:sz w:val="20"/>
                <w:szCs w:val="20"/>
              </w:rPr>
            </w:pPr>
            <w:r>
              <w:rPr>
                <w:rFonts w:ascii="宋体" w:hAnsi="宋体" w:cs="宋体" w:eastAsia="宋体" w:hint="default"/>
                <w:sz w:val="20"/>
                <w:szCs w:val="20"/>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78" w:right="0"/>
              <w:jc w:val="left"/>
              <w:rPr>
                <w:rFonts w:ascii="宋体" w:hAnsi="宋体" w:cs="宋体" w:eastAsia="宋体" w:hint="default"/>
                <w:sz w:val="20"/>
                <w:szCs w:val="20"/>
              </w:rPr>
            </w:pPr>
            <w:r>
              <w:rPr>
                <w:rFonts w:ascii="宋体" w:hAnsi="宋体" w:cs="宋体" w:eastAsia="宋体" w:hint="default"/>
                <w:sz w:val="20"/>
                <w:szCs w:val="20"/>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378" w:right="0"/>
              <w:jc w:val="left"/>
              <w:rPr>
                <w:rFonts w:ascii="宋体" w:hAnsi="宋体" w:cs="宋体" w:eastAsia="宋体" w:hint="default"/>
                <w:sz w:val="20"/>
                <w:szCs w:val="20"/>
              </w:rPr>
            </w:pPr>
            <w:r>
              <w:rPr>
                <w:rFonts w:ascii="宋体" w:hAnsi="宋体" w:cs="宋体" w:eastAsia="宋体" w:hint="default"/>
                <w:sz w:val="20"/>
                <w:szCs w:val="20"/>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sz w:val="20"/>
                <w:szCs w:val="20"/>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77" w:right="0"/>
              <w:jc w:val="left"/>
              <w:rPr>
                <w:rFonts w:ascii="宋体" w:hAnsi="宋体" w:cs="宋体" w:eastAsia="宋体" w:hint="default"/>
                <w:sz w:val="20"/>
                <w:szCs w:val="20"/>
              </w:rPr>
            </w:pPr>
            <w:r>
              <w:rPr>
                <w:rFonts w:ascii="宋体" w:hAnsi="宋体" w:cs="宋体" w:eastAsia="宋体" w:hint="default"/>
                <w:sz w:val="20"/>
                <w:szCs w:val="20"/>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2" w:right="136"/>
              <w:jc w:val="both"/>
              <w:rPr>
                <w:rFonts w:ascii="宋体" w:hAnsi="宋体" w:cs="宋体" w:eastAsia="宋体" w:hint="default"/>
                <w:sz w:val="20"/>
                <w:szCs w:val="20"/>
              </w:rPr>
            </w:pPr>
            <w:r>
              <w:rPr>
                <w:rFonts w:ascii="宋体" w:hAnsi="宋体" w:cs="宋体" w:eastAsia="宋体" w:hint="default"/>
                <w:sz w:val="20"/>
                <w:szCs w:val="20"/>
              </w:rPr>
              <w:t>江苏金仕达卫</w:t>
            </w:r>
            <w:r>
              <w:rPr>
                <w:rFonts w:ascii="宋体" w:hAnsi="宋体" w:cs="宋体" w:eastAsia="宋体" w:hint="default"/>
                <w:w w:val="99"/>
                <w:sz w:val="20"/>
                <w:szCs w:val="20"/>
              </w:rPr>
              <w:t> </w:t>
            </w:r>
            <w:r>
              <w:rPr>
                <w:rFonts w:ascii="宋体" w:hAnsi="宋体" w:cs="宋体" w:eastAsia="宋体" w:hint="default"/>
                <w:sz w:val="20"/>
                <w:szCs w:val="20"/>
              </w:rPr>
              <w:t>宁软件有限公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85" w:lineRule="auto"/>
              <w:ind w:left="24" w:right="23"/>
              <w:jc w:val="left"/>
              <w:rPr>
                <w:rFonts w:ascii="宋体" w:hAnsi="宋体" w:cs="宋体" w:eastAsia="宋体" w:hint="default"/>
                <w:sz w:val="20"/>
                <w:szCs w:val="20"/>
              </w:rPr>
            </w:pPr>
            <w:r>
              <w:rPr>
                <w:rFonts w:ascii="宋体" w:hAnsi="宋体" w:cs="宋体" w:eastAsia="宋体" w:hint="default"/>
                <w:spacing w:val="-13"/>
                <w:w w:val="99"/>
                <w:sz w:val="20"/>
                <w:szCs w:val="20"/>
              </w:rPr>
              <w:t>医疗软件、硬件</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z w:val="20"/>
                <w:szCs w:val="20"/>
              </w:rPr>
              <w:t>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36"/>
              <w:jc w:val="both"/>
              <w:rPr>
                <w:rFonts w:ascii="宋体" w:hAnsi="宋体" w:cs="宋体" w:eastAsia="宋体" w:hint="default"/>
                <w:sz w:val="20"/>
                <w:szCs w:val="20"/>
              </w:rPr>
            </w:pPr>
            <w:r>
              <w:rPr>
                <w:rFonts w:ascii="宋体" w:hAnsi="宋体" w:cs="宋体" w:eastAsia="宋体" w:hint="default"/>
                <w:sz w:val="20"/>
                <w:szCs w:val="20"/>
              </w:rPr>
              <w:t>上海金仕达卫</w:t>
            </w:r>
            <w:r>
              <w:rPr>
                <w:rFonts w:ascii="宋体" w:hAnsi="宋体" w:cs="宋体" w:eastAsia="宋体" w:hint="default"/>
                <w:w w:val="99"/>
                <w:sz w:val="20"/>
                <w:szCs w:val="20"/>
              </w:rPr>
              <w:t> </w:t>
            </w:r>
            <w:r>
              <w:rPr>
                <w:rFonts w:ascii="宋体" w:hAnsi="宋体" w:cs="宋体" w:eastAsia="宋体" w:hint="default"/>
                <w:sz w:val="20"/>
                <w:szCs w:val="20"/>
              </w:rPr>
              <w:t>宁软件科技有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85" w:lineRule="auto"/>
              <w:ind w:left="24" w:right="23"/>
              <w:jc w:val="left"/>
              <w:rPr>
                <w:rFonts w:ascii="宋体" w:hAnsi="宋体" w:cs="宋体" w:eastAsia="宋体" w:hint="default"/>
                <w:sz w:val="20"/>
                <w:szCs w:val="20"/>
              </w:rPr>
            </w:pPr>
            <w:r>
              <w:rPr>
                <w:rFonts w:ascii="宋体" w:hAnsi="宋体" w:cs="宋体" w:eastAsia="宋体" w:hint="default"/>
                <w:spacing w:val="-13"/>
                <w:w w:val="99"/>
                <w:sz w:val="20"/>
                <w:szCs w:val="20"/>
              </w:rPr>
              <w:t>医疗软件、硬件</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z w:val="20"/>
                <w:szCs w:val="20"/>
              </w:rPr>
              <w:t>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right="19"/>
              <w:jc w:val="right"/>
              <w:rPr>
                <w:rFonts w:ascii="Times New Roman" w:hAnsi="Times New Roman" w:cs="Times New Roman" w:eastAsia="Times New Roman" w:hint="default"/>
                <w:sz w:val="20"/>
                <w:szCs w:val="20"/>
              </w:rPr>
            </w:pPr>
            <w:r>
              <w:rPr>
                <w:rFonts w:ascii="Times New Roman"/>
                <w:w w:val="95"/>
                <w:sz w:val="20"/>
              </w:rPr>
              <w:t>65.00%</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2" w:right="136"/>
              <w:jc w:val="both"/>
              <w:rPr>
                <w:rFonts w:ascii="宋体" w:hAnsi="宋体" w:cs="宋体" w:eastAsia="宋体" w:hint="default"/>
                <w:sz w:val="20"/>
                <w:szCs w:val="20"/>
              </w:rPr>
            </w:pPr>
            <w:r>
              <w:rPr>
                <w:rFonts w:ascii="宋体" w:hAnsi="宋体" w:cs="宋体" w:eastAsia="宋体" w:hint="default"/>
                <w:sz w:val="20"/>
                <w:szCs w:val="20"/>
              </w:rPr>
              <w:t>西安金仕达卫</w:t>
            </w:r>
            <w:r>
              <w:rPr>
                <w:rFonts w:ascii="宋体" w:hAnsi="宋体" w:cs="宋体" w:eastAsia="宋体" w:hint="default"/>
                <w:w w:val="99"/>
                <w:sz w:val="20"/>
                <w:szCs w:val="20"/>
              </w:rPr>
              <w:t> </w:t>
            </w:r>
            <w:r>
              <w:rPr>
                <w:rFonts w:ascii="宋体" w:hAnsi="宋体" w:cs="宋体" w:eastAsia="宋体" w:hint="default"/>
                <w:sz w:val="20"/>
                <w:szCs w:val="20"/>
              </w:rPr>
              <w:t>宁软件有限公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85" w:lineRule="auto"/>
              <w:ind w:left="24" w:right="23"/>
              <w:jc w:val="left"/>
              <w:rPr>
                <w:rFonts w:ascii="宋体" w:hAnsi="宋体" w:cs="宋体" w:eastAsia="宋体" w:hint="default"/>
                <w:sz w:val="20"/>
                <w:szCs w:val="20"/>
              </w:rPr>
            </w:pPr>
            <w:r>
              <w:rPr>
                <w:rFonts w:ascii="宋体" w:hAnsi="宋体" w:cs="宋体" w:eastAsia="宋体" w:hint="default"/>
                <w:spacing w:val="-13"/>
                <w:w w:val="99"/>
                <w:sz w:val="20"/>
                <w:szCs w:val="20"/>
              </w:rPr>
              <w:t>医疗软件、硬件</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z w:val="20"/>
                <w:szCs w:val="20"/>
              </w:rPr>
              <w:t>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36"/>
              <w:jc w:val="both"/>
              <w:rPr>
                <w:rFonts w:ascii="宋体" w:hAnsi="宋体" w:cs="宋体" w:eastAsia="宋体" w:hint="default"/>
                <w:sz w:val="20"/>
                <w:szCs w:val="20"/>
              </w:rPr>
            </w:pPr>
            <w:r>
              <w:rPr>
                <w:rFonts w:ascii="宋体" w:hAnsi="宋体" w:cs="宋体" w:eastAsia="宋体" w:hint="default"/>
                <w:sz w:val="20"/>
                <w:szCs w:val="20"/>
              </w:rPr>
              <w:t>新疆金仕达卫</w:t>
            </w:r>
            <w:r>
              <w:rPr>
                <w:rFonts w:ascii="宋体" w:hAnsi="宋体" w:cs="宋体" w:eastAsia="宋体" w:hint="default"/>
                <w:w w:val="99"/>
                <w:sz w:val="20"/>
                <w:szCs w:val="20"/>
              </w:rPr>
              <w:t> </w:t>
            </w:r>
            <w:r>
              <w:rPr>
                <w:rFonts w:ascii="宋体" w:hAnsi="宋体" w:cs="宋体" w:eastAsia="宋体" w:hint="default"/>
                <w:sz w:val="20"/>
                <w:szCs w:val="20"/>
              </w:rPr>
              <w:t>宁软件有限公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85" w:lineRule="auto"/>
              <w:ind w:left="24" w:right="23"/>
              <w:jc w:val="left"/>
              <w:rPr>
                <w:rFonts w:ascii="宋体" w:hAnsi="宋体" w:cs="宋体" w:eastAsia="宋体" w:hint="default"/>
                <w:sz w:val="20"/>
                <w:szCs w:val="20"/>
              </w:rPr>
            </w:pPr>
            <w:r>
              <w:rPr>
                <w:rFonts w:ascii="宋体" w:hAnsi="宋体" w:cs="宋体" w:eastAsia="宋体" w:hint="default"/>
                <w:spacing w:val="-13"/>
                <w:w w:val="99"/>
                <w:sz w:val="20"/>
                <w:szCs w:val="20"/>
              </w:rPr>
              <w:t>医疗软件、硬件</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z w:val="20"/>
                <w:szCs w:val="20"/>
              </w:rPr>
              <w:t>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right="19"/>
              <w:jc w:val="right"/>
              <w:rPr>
                <w:rFonts w:ascii="Times New Roman" w:hAnsi="Times New Roman" w:cs="Times New Roman" w:eastAsia="Times New Roman" w:hint="default"/>
                <w:sz w:val="20"/>
                <w:szCs w:val="20"/>
              </w:rPr>
            </w:pPr>
            <w:r>
              <w:rPr>
                <w:rFonts w:ascii="Times New Roman"/>
                <w:w w:val="95"/>
                <w:sz w:val="20"/>
              </w:rPr>
              <w:t>51.00%</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2" w:right="136"/>
              <w:jc w:val="both"/>
              <w:rPr>
                <w:rFonts w:ascii="宋体" w:hAnsi="宋体" w:cs="宋体" w:eastAsia="宋体" w:hint="default"/>
                <w:sz w:val="20"/>
                <w:szCs w:val="20"/>
              </w:rPr>
            </w:pPr>
            <w:r>
              <w:rPr>
                <w:rFonts w:ascii="宋体" w:hAnsi="宋体" w:cs="宋体" w:eastAsia="宋体" w:hint="default"/>
                <w:sz w:val="20"/>
                <w:szCs w:val="20"/>
              </w:rPr>
              <w:t>山西金仕达卫</w:t>
            </w:r>
            <w:r>
              <w:rPr>
                <w:rFonts w:ascii="宋体" w:hAnsi="宋体" w:cs="宋体" w:eastAsia="宋体" w:hint="default"/>
                <w:w w:val="99"/>
                <w:sz w:val="20"/>
                <w:szCs w:val="20"/>
              </w:rPr>
              <w:t> </w:t>
            </w:r>
            <w:r>
              <w:rPr>
                <w:rFonts w:ascii="宋体" w:hAnsi="宋体" w:cs="宋体" w:eastAsia="宋体" w:hint="default"/>
                <w:sz w:val="20"/>
                <w:szCs w:val="20"/>
              </w:rPr>
              <w:t>宁软件科技有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太原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85" w:lineRule="auto"/>
              <w:ind w:left="24" w:right="23"/>
              <w:jc w:val="left"/>
              <w:rPr>
                <w:rFonts w:ascii="宋体" w:hAnsi="宋体" w:cs="宋体" w:eastAsia="宋体" w:hint="default"/>
                <w:sz w:val="20"/>
                <w:szCs w:val="20"/>
              </w:rPr>
            </w:pPr>
            <w:r>
              <w:rPr>
                <w:rFonts w:ascii="宋体" w:hAnsi="宋体" w:cs="宋体" w:eastAsia="宋体" w:hint="default"/>
                <w:spacing w:val="-13"/>
                <w:w w:val="99"/>
                <w:sz w:val="20"/>
                <w:szCs w:val="20"/>
              </w:rPr>
              <w:t>医疗软件、硬件</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z w:val="20"/>
                <w:szCs w:val="20"/>
              </w:rPr>
              <w:t>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85" w:lineRule="auto"/>
              <w:ind w:left="23" w:right="131"/>
              <w:jc w:val="left"/>
              <w:rPr>
                <w:rFonts w:ascii="宋体" w:hAnsi="宋体" w:cs="宋体" w:eastAsia="宋体" w:hint="default"/>
                <w:sz w:val="20"/>
                <w:szCs w:val="20"/>
              </w:rPr>
            </w:pPr>
            <w:r>
              <w:rPr>
                <w:rFonts w:ascii="宋体" w:hAnsi="宋体" w:cs="宋体" w:eastAsia="宋体" w:hint="default"/>
                <w:sz w:val="20"/>
                <w:szCs w:val="20"/>
              </w:rPr>
              <w:t>非同一控制下</w:t>
            </w:r>
            <w:r>
              <w:rPr>
                <w:rFonts w:ascii="宋体" w:hAnsi="宋体" w:cs="宋体" w:eastAsia="宋体" w:hint="default"/>
                <w:w w:val="99"/>
                <w:sz w:val="20"/>
                <w:szCs w:val="20"/>
              </w:rPr>
              <w:t> </w:t>
            </w:r>
            <w:r>
              <w:rPr>
                <w:rFonts w:ascii="宋体" w:hAnsi="宋体" w:cs="宋体" w:eastAsia="宋体" w:hint="default"/>
                <w:sz w:val="20"/>
                <w:szCs w:val="20"/>
              </w:rPr>
              <w:t>的企业合并</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36"/>
              <w:jc w:val="both"/>
              <w:rPr>
                <w:rFonts w:ascii="宋体" w:hAnsi="宋体" w:cs="宋体" w:eastAsia="宋体" w:hint="default"/>
                <w:sz w:val="20"/>
                <w:szCs w:val="20"/>
              </w:rPr>
            </w:pPr>
            <w:r>
              <w:rPr>
                <w:rFonts w:ascii="宋体" w:hAnsi="宋体" w:cs="宋体" w:eastAsia="宋体" w:hint="default"/>
                <w:sz w:val="20"/>
                <w:szCs w:val="20"/>
              </w:rPr>
              <w:t>北京宇信网景</w:t>
            </w:r>
            <w:r>
              <w:rPr>
                <w:rFonts w:ascii="宋体" w:hAnsi="宋体" w:cs="宋体" w:eastAsia="宋体" w:hint="default"/>
                <w:w w:val="99"/>
                <w:sz w:val="20"/>
                <w:szCs w:val="20"/>
              </w:rPr>
              <w:t> </w:t>
            </w:r>
            <w:r>
              <w:rPr>
                <w:rFonts w:ascii="宋体" w:hAnsi="宋体" w:cs="宋体" w:eastAsia="宋体" w:hint="default"/>
                <w:sz w:val="20"/>
                <w:szCs w:val="20"/>
              </w:rPr>
              <w:t>信息技术有限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85" w:lineRule="auto"/>
              <w:ind w:left="24" w:right="23"/>
              <w:jc w:val="left"/>
              <w:rPr>
                <w:rFonts w:ascii="宋体" w:hAnsi="宋体" w:cs="宋体" w:eastAsia="宋体" w:hint="default"/>
                <w:sz w:val="20"/>
                <w:szCs w:val="20"/>
              </w:rPr>
            </w:pPr>
            <w:r>
              <w:rPr>
                <w:rFonts w:ascii="宋体" w:hAnsi="宋体" w:cs="宋体" w:eastAsia="宋体" w:hint="default"/>
                <w:spacing w:val="-13"/>
                <w:w w:val="99"/>
                <w:sz w:val="20"/>
                <w:szCs w:val="20"/>
              </w:rPr>
              <w:t>医疗软件、硬件</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z w:val="20"/>
                <w:szCs w:val="20"/>
              </w:rPr>
              <w:t>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right="19"/>
              <w:jc w:val="right"/>
              <w:rPr>
                <w:rFonts w:ascii="Times New Roman" w:hAnsi="Times New Roman" w:cs="Times New Roman" w:eastAsia="Times New Roman" w:hint="default"/>
                <w:sz w:val="20"/>
                <w:szCs w:val="20"/>
              </w:rPr>
            </w:pPr>
            <w:r>
              <w:rPr>
                <w:rFonts w:ascii="Times New Roman"/>
                <w:w w:val="95"/>
                <w:sz w:val="20"/>
              </w:rPr>
              <w:t>60.00%</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85" w:lineRule="auto"/>
              <w:ind w:left="23" w:right="131"/>
              <w:jc w:val="left"/>
              <w:rPr>
                <w:rFonts w:ascii="宋体" w:hAnsi="宋体" w:cs="宋体" w:eastAsia="宋体" w:hint="default"/>
                <w:sz w:val="20"/>
                <w:szCs w:val="20"/>
              </w:rPr>
            </w:pPr>
            <w:r>
              <w:rPr>
                <w:rFonts w:ascii="宋体" w:hAnsi="宋体" w:cs="宋体" w:eastAsia="宋体" w:hint="default"/>
                <w:sz w:val="20"/>
                <w:szCs w:val="20"/>
              </w:rPr>
              <w:t>非同一控制下</w:t>
            </w:r>
            <w:r>
              <w:rPr>
                <w:rFonts w:ascii="宋体" w:hAnsi="宋体" w:cs="宋体" w:eastAsia="宋体" w:hint="default"/>
                <w:w w:val="99"/>
                <w:sz w:val="20"/>
                <w:szCs w:val="20"/>
              </w:rPr>
              <w:t> </w:t>
            </w:r>
            <w:r>
              <w:rPr>
                <w:rFonts w:ascii="宋体" w:hAnsi="宋体" w:cs="宋体" w:eastAsia="宋体" w:hint="default"/>
                <w:sz w:val="20"/>
                <w:szCs w:val="20"/>
              </w:rPr>
              <w:t>的企业合并</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2" w:right="136"/>
              <w:jc w:val="both"/>
              <w:rPr>
                <w:rFonts w:ascii="宋体" w:hAnsi="宋体" w:cs="宋体" w:eastAsia="宋体" w:hint="default"/>
                <w:sz w:val="20"/>
                <w:szCs w:val="20"/>
              </w:rPr>
            </w:pPr>
            <w:r>
              <w:rPr>
                <w:rFonts w:ascii="宋体" w:hAnsi="宋体" w:cs="宋体" w:eastAsia="宋体" w:hint="default"/>
                <w:sz w:val="20"/>
                <w:szCs w:val="20"/>
              </w:rPr>
              <w:t>上海天健源达</w:t>
            </w:r>
            <w:r>
              <w:rPr>
                <w:rFonts w:ascii="宋体" w:hAnsi="宋体" w:cs="宋体" w:eastAsia="宋体" w:hint="default"/>
                <w:w w:val="99"/>
                <w:sz w:val="20"/>
                <w:szCs w:val="20"/>
              </w:rPr>
              <w:t> </w:t>
            </w:r>
            <w:r>
              <w:rPr>
                <w:rFonts w:ascii="宋体" w:hAnsi="宋体" w:cs="宋体" w:eastAsia="宋体" w:hint="default"/>
                <w:sz w:val="20"/>
                <w:szCs w:val="20"/>
              </w:rPr>
              <w:t>信息科技有限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85" w:lineRule="auto"/>
              <w:ind w:left="24" w:right="23"/>
              <w:jc w:val="left"/>
              <w:rPr>
                <w:rFonts w:ascii="宋体" w:hAnsi="宋体" w:cs="宋体" w:eastAsia="宋体" w:hint="default"/>
                <w:sz w:val="20"/>
                <w:szCs w:val="20"/>
              </w:rPr>
            </w:pPr>
            <w:r>
              <w:rPr>
                <w:rFonts w:ascii="宋体" w:hAnsi="宋体" w:cs="宋体" w:eastAsia="宋体" w:hint="default"/>
                <w:spacing w:val="-13"/>
                <w:w w:val="99"/>
                <w:sz w:val="20"/>
                <w:szCs w:val="20"/>
              </w:rPr>
              <w:t>医疗软件、硬件</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z w:val="20"/>
                <w:szCs w:val="20"/>
              </w:rPr>
              <w:t>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51.00%</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85" w:lineRule="auto"/>
              <w:ind w:left="23" w:right="131"/>
              <w:jc w:val="left"/>
              <w:rPr>
                <w:rFonts w:ascii="宋体" w:hAnsi="宋体" w:cs="宋体" w:eastAsia="宋体" w:hint="default"/>
                <w:sz w:val="20"/>
                <w:szCs w:val="20"/>
              </w:rPr>
            </w:pPr>
            <w:r>
              <w:rPr>
                <w:rFonts w:ascii="宋体" w:hAnsi="宋体" w:cs="宋体" w:eastAsia="宋体" w:hint="default"/>
                <w:sz w:val="20"/>
                <w:szCs w:val="20"/>
              </w:rPr>
              <w:t>非同一控制下</w:t>
            </w:r>
            <w:r>
              <w:rPr>
                <w:rFonts w:ascii="宋体" w:hAnsi="宋体" w:cs="宋体" w:eastAsia="宋体" w:hint="default"/>
                <w:w w:val="99"/>
                <w:sz w:val="20"/>
                <w:szCs w:val="20"/>
              </w:rPr>
              <w:t> </w:t>
            </w:r>
            <w:r>
              <w:rPr>
                <w:rFonts w:ascii="宋体" w:hAnsi="宋体" w:cs="宋体" w:eastAsia="宋体" w:hint="default"/>
                <w:sz w:val="20"/>
                <w:szCs w:val="20"/>
              </w:rPr>
              <w:t>的企业合并</w:t>
            </w:r>
          </w:p>
        </w:tc>
      </w:tr>
    </w:tbl>
    <w:p>
      <w:pPr>
        <w:spacing w:after="0" w:line="285" w:lineRule="auto"/>
        <w:jc w:val="left"/>
        <w:rPr>
          <w:rFonts w:ascii="宋体" w:hAnsi="宋体" w:cs="宋体" w:eastAsia="宋体" w:hint="default"/>
          <w:sz w:val="20"/>
          <w:szCs w:val="20"/>
        </w:rPr>
        <w:sectPr>
          <w:footerReference w:type="default" r:id="rId30"/>
          <w:pgSz w:w="11910" w:h="16840"/>
          <w:pgMar w:footer="978" w:header="746" w:top="1060" w:bottom="1160" w:left="1020" w:right="1020"/>
          <w:pgNumType w:start="140"/>
        </w:sectPr>
      </w:pPr>
    </w:p>
    <w:p>
      <w:pPr>
        <w:spacing w:line="240" w:lineRule="auto" w:before="12"/>
        <w:rPr>
          <w:rFonts w:ascii="宋体" w:hAnsi="宋体" w:cs="宋体" w:eastAsia="宋体" w:hint="default"/>
          <w:b/>
          <w:bCs/>
          <w:sz w:val="25"/>
          <w:szCs w:val="25"/>
        </w:rPr>
      </w:pPr>
    </w:p>
    <w:p>
      <w:pPr>
        <w:pStyle w:val="BodyText"/>
        <w:spacing w:line="357" w:lineRule="auto" w:before="44"/>
        <w:ind w:right="181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240" w:lineRule="auto" w:before="29"/>
        <w:ind w:right="0"/>
        <w:jc w:val="left"/>
      </w:pPr>
      <w:r>
        <w:rPr/>
        <w:t>确定公司是代理人还是委托人的依据：</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52" w:right="0"/>
              <w:jc w:val="left"/>
              <w:rPr>
                <w:rFonts w:ascii="宋体" w:hAnsi="宋体" w:cs="宋体" w:eastAsia="宋体" w:hint="default"/>
                <w:sz w:val="20"/>
                <w:szCs w:val="20"/>
              </w:rPr>
            </w:pPr>
            <w:r>
              <w:rPr>
                <w:rFonts w:ascii="宋体" w:hAnsi="宋体" w:cs="宋体" w:eastAsia="宋体" w:hint="default"/>
                <w:sz w:val="20"/>
                <w:szCs w:val="20"/>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51" w:right="0"/>
              <w:jc w:val="left"/>
              <w:rPr>
                <w:rFonts w:ascii="宋体" w:hAnsi="宋体" w:cs="宋体" w:eastAsia="宋体" w:hint="default"/>
                <w:sz w:val="20"/>
                <w:szCs w:val="20"/>
              </w:rPr>
            </w:pPr>
            <w:r>
              <w:rPr>
                <w:rFonts w:ascii="宋体" w:hAnsi="宋体" w:cs="宋体" w:eastAsia="宋体" w:hint="default"/>
                <w:sz w:val="20"/>
                <w:szCs w:val="20"/>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60"/>
              <w:ind w:left="652" w:right="50" w:hanging="600"/>
              <w:jc w:val="left"/>
              <w:rPr>
                <w:rFonts w:ascii="宋体" w:hAnsi="宋体" w:cs="宋体" w:eastAsia="宋体" w:hint="default"/>
                <w:sz w:val="20"/>
                <w:szCs w:val="20"/>
              </w:rPr>
            </w:pPr>
            <w:r>
              <w:rPr>
                <w:rFonts w:ascii="宋体" w:hAnsi="宋体" w:cs="宋体" w:eastAsia="宋体" w:hint="default"/>
                <w:sz w:val="20"/>
                <w:szCs w:val="20"/>
              </w:rPr>
              <w:t>本期归属于少数股东</w:t>
            </w:r>
            <w:r>
              <w:rPr>
                <w:rFonts w:ascii="宋体" w:hAnsi="宋体" w:cs="宋体" w:eastAsia="宋体" w:hint="default"/>
                <w:w w:val="99"/>
                <w:sz w:val="20"/>
                <w:szCs w:val="20"/>
              </w:rPr>
              <w:t> </w:t>
            </w:r>
            <w:r>
              <w:rPr>
                <w:rFonts w:ascii="宋体" w:hAnsi="宋体" w:cs="宋体" w:eastAsia="宋体" w:hint="default"/>
                <w:sz w:val="20"/>
                <w:szCs w:val="20"/>
              </w:rPr>
              <w:t>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60"/>
              <w:ind w:left="451" w:right="50" w:hanging="401"/>
              <w:jc w:val="left"/>
              <w:rPr>
                <w:rFonts w:ascii="宋体" w:hAnsi="宋体" w:cs="宋体" w:eastAsia="宋体" w:hint="default"/>
                <w:sz w:val="20"/>
                <w:szCs w:val="20"/>
              </w:rPr>
            </w:pPr>
            <w:r>
              <w:rPr>
                <w:rFonts w:ascii="宋体" w:hAnsi="宋体" w:cs="宋体" w:eastAsia="宋体" w:hint="default"/>
                <w:sz w:val="20"/>
                <w:szCs w:val="20"/>
              </w:rPr>
              <w:t>本期向少数股东宣告</w:t>
            </w:r>
            <w:r>
              <w:rPr>
                <w:rFonts w:ascii="宋体" w:hAnsi="宋体" w:cs="宋体" w:eastAsia="宋体" w:hint="default"/>
                <w:w w:val="99"/>
                <w:sz w:val="20"/>
                <w:szCs w:val="20"/>
              </w:rPr>
              <w:t> </w:t>
            </w:r>
            <w:r>
              <w:rPr>
                <w:rFonts w:ascii="宋体" w:hAnsi="宋体" w:cs="宋体" w:eastAsia="宋体" w:hint="default"/>
                <w:sz w:val="20"/>
                <w:szCs w:val="20"/>
              </w:rPr>
              <w:t>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60"/>
              <w:ind w:left="852" w:right="51" w:hanging="802"/>
              <w:jc w:val="left"/>
              <w:rPr>
                <w:rFonts w:ascii="宋体" w:hAnsi="宋体" w:cs="宋体" w:eastAsia="宋体" w:hint="default"/>
                <w:sz w:val="20"/>
                <w:szCs w:val="20"/>
              </w:rPr>
            </w:pPr>
            <w:r>
              <w:rPr>
                <w:rFonts w:ascii="宋体" w:hAnsi="宋体" w:cs="宋体" w:eastAsia="宋体" w:hint="default"/>
                <w:sz w:val="20"/>
                <w:szCs w:val="20"/>
              </w:rPr>
              <w:t>期末少数股东权益余</w:t>
            </w:r>
            <w:r>
              <w:rPr>
                <w:rFonts w:ascii="宋体" w:hAnsi="宋体" w:cs="宋体" w:eastAsia="宋体" w:hint="default"/>
                <w:w w:val="99"/>
                <w:sz w:val="20"/>
                <w:szCs w:val="20"/>
              </w:rPr>
              <w:t> </w:t>
            </w:r>
            <w:r>
              <w:rPr>
                <w:rFonts w:ascii="宋体" w:hAnsi="宋体" w:cs="宋体" w:eastAsia="宋体" w:hint="default"/>
                <w:sz w:val="20"/>
                <w:szCs w:val="20"/>
              </w:rPr>
              <w:t>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81"/>
              <w:jc w:val="left"/>
              <w:rPr>
                <w:rFonts w:ascii="宋体" w:hAnsi="宋体" w:cs="宋体" w:eastAsia="宋体" w:hint="default"/>
                <w:sz w:val="20"/>
                <w:szCs w:val="20"/>
              </w:rPr>
            </w:pPr>
            <w:r>
              <w:rPr>
                <w:rFonts w:ascii="宋体" w:hAnsi="宋体" w:cs="宋体" w:eastAsia="宋体" w:hint="default"/>
                <w:sz w:val="20"/>
                <w:szCs w:val="20"/>
              </w:rPr>
              <w:t>上海金仕达卫宁软件</w:t>
            </w:r>
            <w:r>
              <w:rPr>
                <w:rFonts w:ascii="宋体" w:hAnsi="宋体" w:cs="宋体" w:eastAsia="宋体" w:hint="default"/>
                <w:w w:val="99"/>
                <w:sz w:val="20"/>
                <w:szCs w:val="20"/>
              </w:rPr>
              <w:t> </w:t>
            </w:r>
            <w:r>
              <w:rPr>
                <w:rFonts w:ascii="宋体" w:hAnsi="宋体" w:cs="宋体" w:eastAsia="宋体" w:hint="default"/>
                <w:sz w:val="20"/>
                <w:szCs w:val="20"/>
              </w:rPr>
              <w:t>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35.00%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-3,676,213.55</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-1,495,886.67</w:t>
            </w:r>
            <w:r>
              <w:rPr>
                <w:rFonts w:ascii="Times New Roman"/>
                <w:sz w:val="20"/>
              </w:rPr>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81"/>
              <w:jc w:val="left"/>
              <w:rPr>
                <w:rFonts w:ascii="宋体" w:hAnsi="宋体" w:cs="宋体" w:eastAsia="宋体" w:hint="default"/>
                <w:sz w:val="20"/>
                <w:szCs w:val="20"/>
              </w:rPr>
            </w:pPr>
            <w:r>
              <w:rPr>
                <w:rFonts w:ascii="宋体" w:hAnsi="宋体" w:cs="宋体" w:eastAsia="宋体" w:hint="default"/>
                <w:sz w:val="20"/>
                <w:szCs w:val="20"/>
              </w:rPr>
              <w:t>新疆金仕达卫宁软件</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49.00%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2,368,080.74</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4,818,080.74</w:t>
            </w:r>
            <w:r>
              <w:rPr>
                <w:rFonts w:ascii="Times New Roman"/>
                <w:sz w:val="20"/>
              </w:rPr>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81"/>
              <w:jc w:val="left"/>
              <w:rPr>
                <w:rFonts w:ascii="宋体" w:hAnsi="宋体" w:cs="宋体" w:eastAsia="宋体" w:hint="default"/>
                <w:sz w:val="20"/>
                <w:szCs w:val="20"/>
              </w:rPr>
            </w:pPr>
            <w:r>
              <w:rPr>
                <w:rFonts w:ascii="宋体" w:hAnsi="宋体" w:cs="宋体" w:eastAsia="宋体" w:hint="default"/>
                <w:sz w:val="20"/>
                <w:szCs w:val="20"/>
              </w:rPr>
              <w:t>北京宇信网景信息技</w:t>
            </w:r>
            <w:r>
              <w:rPr>
                <w:rFonts w:ascii="宋体" w:hAnsi="宋体" w:cs="宋体" w:eastAsia="宋体" w:hint="default"/>
                <w:w w:val="99"/>
                <w:sz w:val="20"/>
                <w:szCs w:val="20"/>
              </w:rPr>
              <w:t> </w:t>
            </w:r>
            <w:r>
              <w:rPr>
                <w:rFonts w:ascii="宋体" w:hAnsi="宋体" w:cs="宋体" w:eastAsia="宋体" w:hint="default"/>
                <w:sz w:val="20"/>
                <w:szCs w:val="20"/>
              </w:rPr>
              <w:t>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40.00%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2,978,514.19</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13,564,029.13</w:t>
            </w:r>
            <w:r>
              <w:rPr>
                <w:rFonts w:ascii="Times New Roman"/>
                <w:sz w:val="20"/>
              </w:rPr>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81"/>
              <w:jc w:val="left"/>
              <w:rPr>
                <w:rFonts w:ascii="宋体" w:hAnsi="宋体" w:cs="宋体" w:eastAsia="宋体" w:hint="default"/>
                <w:sz w:val="20"/>
                <w:szCs w:val="20"/>
              </w:rPr>
            </w:pPr>
            <w:r>
              <w:rPr>
                <w:rFonts w:ascii="宋体" w:hAnsi="宋体" w:cs="宋体" w:eastAsia="宋体" w:hint="default"/>
                <w:sz w:val="20"/>
                <w:szCs w:val="20"/>
              </w:rPr>
              <w:t>上海天健源达信息科</w:t>
            </w:r>
            <w:r>
              <w:rPr>
                <w:rFonts w:ascii="宋体" w:hAnsi="宋体" w:cs="宋体" w:eastAsia="宋体" w:hint="default"/>
                <w:w w:val="99"/>
                <w:sz w:val="20"/>
                <w:szCs w:val="20"/>
              </w:rPr>
              <w:t> </w:t>
            </w:r>
            <w:r>
              <w:rPr>
                <w:rFonts w:ascii="宋体" w:hAnsi="宋体" w:cs="宋体" w:eastAsia="宋体" w:hint="default"/>
                <w:sz w:val="20"/>
                <w:szCs w:val="20"/>
              </w:rPr>
              <w:t>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49.00%</w:t>
            </w:r>
            <w:r>
              <w:rPr>
                <w:rFonts w:ascii="Times New Roman"/>
                <w:sz w:val="20"/>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7,013,748.65</w:t>
            </w:r>
            <w:r>
              <w:rPr>
                <w:rFonts w:ascii="Times New Roman"/>
                <w:sz w:val="20"/>
              </w:rPr>
            </w:r>
          </w:p>
        </w:tc>
      </w:tr>
    </w:tbl>
    <w:p>
      <w:pPr>
        <w:pStyle w:val="BodyText"/>
        <w:spacing w:line="240" w:lineRule="auto" w:before="51"/>
        <w:ind w:right="0"/>
        <w:jc w:val="left"/>
      </w:pPr>
      <w:r>
        <w:rPr/>
        <w:t>子公司少数股东的持股比例不同于表决权比例的说明：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85" w:lineRule="auto"/>
              <w:ind w:left="162" w:right="61" w:hanging="99"/>
              <w:jc w:val="left"/>
              <w:rPr>
                <w:rFonts w:ascii="宋体" w:hAnsi="宋体" w:cs="宋体" w:eastAsia="宋体" w:hint="default"/>
                <w:sz w:val="20"/>
                <w:szCs w:val="20"/>
              </w:rPr>
            </w:pPr>
            <w:r>
              <w:rPr>
                <w:rFonts w:ascii="宋体" w:hAnsi="宋体" w:cs="宋体" w:eastAsia="宋体" w:hint="default"/>
                <w:sz w:val="20"/>
                <w:szCs w:val="20"/>
              </w:rPr>
              <w:t>子公司</w:t>
            </w:r>
            <w:r>
              <w:rPr>
                <w:rFonts w:ascii="宋体" w:hAnsi="宋体" w:cs="宋体" w:eastAsia="宋体" w:hint="default"/>
                <w:w w:val="99"/>
                <w:sz w:val="20"/>
                <w:szCs w:val="20"/>
              </w:rPr>
              <w:t> </w:t>
            </w:r>
            <w:r>
              <w:rPr>
                <w:rFonts w:ascii="宋体" w:hAnsi="宋体" w:cs="宋体" w:eastAsia="宋体" w:hint="default"/>
                <w:sz w:val="20"/>
                <w:szCs w:val="20"/>
              </w:rPr>
              <w:t>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63" w:right="62" w:hanging="202"/>
              <w:jc w:val="left"/>
              <w:rPr>
                <w:rFonts w:ascii="宋体" w:hAnsi="宋体" w:cs="宋体" w:eastAsia="宋体" w:hint="default"/>
                <w:sz w:val="20"/>
                <w:szCs w:val="20"/>
              </w:rPr>
            </w:pPr>
            <w:r>
              <w:rPr>
                <w:rFonts w:ascii="宋体" w:hAnsi="宋体" w:cs="宋体" w:eastAsia="宋体" w:hint="default"/>
                <w:sz w:val="20"/>
                <w:szCs w:val="20"/>
              </w:rPr>
              <w:t>流动资</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163" w:right="61" w:hanging="101"/>
              <w:jc w:val="left"/>
              <w:rPr>
                <w:rFonts w:ascii="宋体" w:hAnsi="宋体" w:cs="宋体" w:eastAsia="宋体" w:hint="default"/>
                <w:sz w:val="20"/>
                <w:szCs w:val="20"/>
              </w:rPr>
            </w:pPr>
            <w:r>
              <w:rPr>
                <w:rFonts w:ascii="宋体" w:hAnsi="宋体" w:cs="宋体" w:eastAsia="宋体" w:hint="default"/>
                <w:sz w:val="20"/>
                <w:szCs w:val="20"/>
              </w:rPr>
              <w:t>非流动</w:t>
            </w:r>
            <w:r>
              <w:rPr>
                <w:rFonts w:ascii="宋体" w:hAnsi="宋体" w:cs="宋体" w:eastAsia="宋体" w:hint="default"/>
                <w:w w:val="99"/>
                <w:sz w:val="20"/>
                <w:szCs w:val="20"/>
              </w:rPr>
              <w:t> </w:t>
            </w:r>
            <w:r>
              <w:rPr>
                <w:rFonts w:ascii="宋体" w:hAnsi="宋体" w:cs="宋体" w:eastAsia="宋体" w:hint="default"/>
                <w:sz w:val="20"/>
                <w:szCs w:val="20"/>
              </w:rPr>
              <w:t>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62" w:right="61" w:hanging="200"/>
              <w:jc w:val="left"/>
              <w:rPr>
                <w:rFonts w:ascii="宋体" w:hAnsi="宋体" w:cs="宋体" w:eastAsia="宋体" w:hint="default"/>
                <w:sz w:val="20"/>
                <w:szCs w:val="20"/>
              </w:rPr>
            </w:pPr>
            <w:r>
              <w:rPr>
                <w:rFonts w:ascii="宋体" w:hAnsi="宋体" w:cs="宋体" w:eastAsia="宋体" w:hint="default"/>
                <w:sz w:val="20"/>
                <w:szCs w:val="20"/>
              </w:rPr>
              <w:t>资产合</w:t>
            </w:r>
            <w:r>
              <w:rPr>
                <w:rFonts w:ascii="宋体" w:hAnsi="宋体" w:cs="宋体" w:eastAsia="宋体" w:hint="default"/>
                <w:w w:val="99"/>
                <w:sz w:val="20"/>
                <w:szCs w:val="20"/>
              </w:rPr>
              <w:t> </w:t>
            </w:r>
            <w:r>
              <w:rPr>
                <w:rFonts w:ascii="宋体" w:hAnsi="宋体" w:cs="宋体" w:eastAsia="宋体" w:hint="default"/>
                <w:sz w:val="20"/>
                <w:szCs w:val="20"/>
              </w:rPr>
              <w:t>计</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63" w:right="62" w:hanging="202"/>
              <w:jc w:val="left"/>
              <w:rPr>
                <w:rFonts w:ascii="宋体" w:hAnsi="宋体" w:cs="宋体" w:eastAsia="宋体" w:hint="default"/>
                <w:sz w:val="20"/>
                <w:szCs w:val="20"/>
              </w:rPr>
            </w:pPr>
            <w:r>
              <w:rPr>
                <w:rFonts w:ascii="宋体" w:hAnsi="宋体" w:cs="宋体" w:eastAsia="宋体" w:hint="default"/>
                <w:sz w:val="20"/>
                <w:szCs w:val="20"/>
              </w:rPr>
              <w:t>流动负</w:t>
            </w:r>
            <w:r>
              <w:rPr>
                <w:rFonts w:ascii="宋体" w:hAnsi="宋体" w:cs="宋体" w:eastAsia="宋体" w:hint="default"/>
                <w:w w:val="99"/>
                <w:sz w:val="20"/>
                <w:szCs w:val="20"/>
              </w:rPr>
              <w:t> </w:t>
            </w:r>
            <w:r>
              <w:rPr>
                <w:rFonts w:ascii="宋体" w:hAnsi="宋体" w:cs="宋体" w:eastAsia="宋体" w:hint="default"/>
                <w:sz w:val="20"/>
                <w:szCs w:val="20"/>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161" w:right="60" w:hanging="99"/>
              <w:jc w:val="left"/>
              <w:rPr>
                <w:rFonts w:ascii="宋体" w:hAnsi="宋体" w:cs="宋体" w:eastAsia="宋体" w:hint="default"/>
                <w:sz w:val="20"/>
                <w:szCs w:val="20"/>
              </w:rPr>
            </w:pPr>
            <w:r>
              <w:rPr>
                <w:rFonts w:ascii="宋体" w:hAnsi="宋体" w:cs="宋体" w:eastAsia="宋体" w:hint="default"/>
                <w:sz w:val="20"/>
                <w:szCs w:val="20"/>
              </w:rPr>
              <w:t>非流动</w:t>
            </w:r>
            <w:r>
              <w:rPr>
                <w:rFonts w:ascii="宋体" w:hAnsi="宋体" w:cs="宋体" w:eastAsia="宋体" w:hint="default"/>
                <w:w w:val="99"/>
                <w:sz w:val="20"/>
                <w:szCs w:val="20"/>
              </w:rPr>
              <w:t> </w:t>
            </w:r>
            <w:r>
              <w:rPr>
                <w:rFonts w:ascii="宋体" w:hAnsi="宋体" w:cs="宋体" w:eastAsia="宋体" w:hint="default"/>
                <w:sz w:val="20"/>
                <w:szCs w:val="20"/>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61" w:right="61" w:hanging="200"/>
              <w:jc w:val="left"/>
              <w:rPr>
                <w:rFonts w:ascii="宋体" w:hAnsi="宋体" w:cs="宋体" w:eastAsia="宋体" w:hint="default"/>
                <w:sz w:val="20"/>
                <w:szCs w:val="20"/>
              </w:rPr>
            </w:pPr>
            <w:r>
              <w:rPr>
                <w:rFonts w:ascii="宋体" w:hAnsi="宋体" w:cs="宋体" w:eastAsia="宋体" w:hint="default"/>
                <w:sz w:val="20"/>
                <w:szCs w:val="20"/>
              </w:rPr>
              <w:t>负债合</w:t>
            </w:r>
            <w:r>
              <w:rPr>
                <w:rFonts w:ascii="宋体" w:hAnsi="宋体" w:cs="宋体" w:eastAsia="宋体" w:hint="default"/>
                <w:w w:val="99"/>
                <w:sz w:val="20"/>
                <w:szCs w:val="20"/>
              </w:rPr>
              <w:t> </w:t>
            </w:r>
            <w:r>
              <w:rPr>
                <w:rFonts w:ascii="宋体" w:hAnsi="宋体" w:cs="宋体" w:eastAsia="宋体" w:hint="default"/>
                <w:sz w:val="20"/>
                <w:szCs w:val="20"/>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63" w:right="62" w:hanging="202"/>
              <w:jc w:val="left"/>
              <w:rPr>
                <w:rFonts w:ascii="宋体" w:hAnsi="宋体" w:cs="宋体" w:eastAsia="宋体" w:hint="default"/>
                <w:sz w:val="20"/>
                <w:szCs w:val="20"/>
              </w:rPr>
            </w:pPr>
            <w:r>
              <w:rPr>
                <w:rFonts w:ascii="宋体" w:hAnsi="宋体" w:cs="宋体" w:eastAsia="宋体" w:hint="default"/>
                <w:sz w:val="20"/>
                <w:szCs w:val="20"/>
              </w:rPr>
              <w:t>流动资</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161" w:right="62" w:hanging="101"/>
              <w:jc w:val="left"/>
              <w:rPr>
                <w:rFonts w:ascii="宋体" w:hAnsi="宋体" w:cs="宋体" w:eastAsia="宋体" w:hint="default"/>
                <w:sz w:val="20"/>
                <w:szCs w:val="20"/>
              </w:rPr>
            </w:pPr>
            <w:r>
              <w:rPr>
                <w:rFonts w:ascii="宋体" w:hAnsi="宋体" w:cs="宋体" w:eastAsia="宋体" w:hint="default"/>
                <w:sz w:val="20"/>
                <w:szCs w:val="20"/>
              </w:rPr>
              <w:t>非流动</w:t>
            </w:r>
            <w:r>
              <w:rPr>
                <w:rFonts w:ascii="宋体" w:hAnsi="宋体" w:cs="宋体" w:eastAsia="宋体" w:hint="default"/>
                <w:w w:val="99"/>
                <w:sz w:val="20"/>
                <w:szCs w:val="20"/>
              </w:rPr>
              <w:t> </w:t>
            </w:r>
            <w:r>
              <w:rPr>
                <w:rFonts w:ascii="宋体" w:hAnsi="宋体" w:cs="宋体" w:eastAsia="宋体" w:hint="default"/>
                <w:sz w:val="20"/>
                <w:szCs w:val="20"/>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62" w:right="60" w:hanging="200"/>
              <w:jc w:val="left"/>
              <w:rPr>
                <w:rFonts w:ascii="宋体" w:hAnsi="宋体" w:cs="宋体" w:eastAsia="宋体" w:hint="default"/>
                <w:sz w:val="20"/>
                <w:szCs w:val="20"/>
              </w:rPr>
            </w:pPr>
            <w:r>
              <w:rPr>
                <w:rFonts w:ascii="宋体" w:hAnsi="宋体" w:cs="宋体" w:eastAsia="宋体" w:hint="default"/>
                <w:sz w:val="20"/>
                <w:szCs w:val="20"/>
              </w:rPr>
              <w:t>资产合</w:t>
            </w:r>
            <w:r>
              <w:rPr>
                <w:rFonts w:ascii="宋体" w:hAnsi="宋体" w:cs="宋体" w:eastAsia="宋体" w:hint="default"/>
                <w:w w:val="99"/>
                <w:sz w:val="20"/>
                <w:szCs w:val="20"/>
              </w:rPr>
              <w:t> </w:t>
            </w:r>
            <w:r>
              <w:rPr>
                <w:rFonts w:ascii="宋体" w:hAnsi="宋体" w:cs="宋体" w:eastAsia="宋体" w:hint="default"/>
                <w:sz w:val="20"/>
                <w:szCs w:val="20"/>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63" w:right="63" w:hanging="202"/>
              <w:jc w:val="left"/>
              <w:rPr>
                <w:rFonts w:ascii="宋体" w:hAnsi="宋体" w:cs="宋体" w:eastAsia="宋体" w:hint="default"/>
                <w:sz w:val="20"/>
                <w:szCs w:val="20"/>
              </w:rPr>
            </w:pPr>
            <w:r>
              <w:rPr>
                <w:rFonts w:ascii="宋体" w:hAnsi="宋体" w:cs="宋体" w:eastAsia="宋体" w:hint="default"/>
                <w:sz w:val="20"/>
                <w:szCs w:val="20"/>
              </w:rPr>
              <w:t>流动负</w:t>
            </w:r>
            <w:r>
              <w:rPr>
                <w:rFonts w:ascii="宋体" w:hAnsi="宋体" w:cs="宋体" w:eastAsia="宋体" w:hint="default"/>
                <w:w w:val="99"/>
                <w:sz w:val="20"/>
                <w:szCs w:val="20"/>
              </w:rPr>
              <w:t> </w:t>
            </w:r>
            <w:r>
              <w:rPr>
                <w:rFonts w:ascii="宋体" w:hAnsi="宋体" w:cs="宋体" w:eastAsia="宋体" w:hint="default"/>
                <w:sz w:val="20"/>
                <w:szCs w:val="20"/>
              </w:rPr>
              <w:t>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162" w:right="62" w:hanging="101"/>
              <w:jc w:val="left"/>
              <w:rPr>
                <w:rFonts w:ascii="宋体" w:hAnsi="宋体" w:cs="宋体" w:eastAsia="宋体" w:hint="default"/>
                <w:sz w:val="20"/>
                <w:szCs w:val="20"/>
              </w:rPr>
            </w:pPr>
            <w:r>
              <w:rPr>
                <w:rFonts w:ascii="宋体" w:hAnsi="宋体" w:cs="宋体" w:eastAsia="宋体" w:hint="default"/>
                <w:sz w:val="20"/>
                <w:szCs w:val="20"/>
              </w:rPr>
              <w:t>非流动</w:t>
            </w:r>
            <w:r>
              <w:rPr>
                <w:rFonts w:ascii="宋体" w:hAnsi="宋体" w:cs="宋体" w:eastAsia="宋体" w:hint="default"/>
                <w:w w:val="99"/>
                <w:sz w:val="20"/>
                <w:szCs w:val="20"/>
              </w:rPr>
              <w:t> </w:t>
            </w:r>
            <w:r>
              <w:rPr>
                <w:rFonts w:ascii="宋体" w:hAnsi="宋体" w:cs="宋体" w:eastAsia="宋体" w:hint="default"/>
                <w:sz w:val="20"/>
                <w:szCs w:val="20"/>
              </w:rPr>
              <w:t>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61" w:right="61" w:hanging="200"/>
              <w:jc w:val="left"/>
              <w:rPr>
                <w:rFonts w:ascii="宋体" w:hAnsi="宋体" w:cs="宋体" w:eastAsia="宋体" w:hint="default"/>
                <w:sz w:val="20"/>
                <w:szCs w:val="20"/>
              </w:rPr>
            </w:pPr>
            <w:r>
              <w:rPr>
                <w:rFonts w:ascii="宋体" w:hAnsi="宋体" w:cs="宋体" w:eastAsia="宋体" w:hint="default"/>
                <w:sz w:val="20"/>
                <w:szCs w:val="20"/>
              </w:rPr>
              <w:t>负债合</w:t>
            </w:r>
            <w:r>
              <w:rPr>
                <w:rFonts w:ascii="宋体" w:hAnsi="宋体" w:cs="宋体" w:eastAsia="宋体" w:hint="default"/>
                <w:w w:val="99"/>
                <w:sz w:val="20"/>
                <w:szCs w:val="20"/>
              </w:rPr>
              <w:t> </w:t>
            </w:r>
            <w:r>
              <w:rPr>
                <w:rFonts w:ascii="宋体" w:hAnsi="宋体" w:cs="宋体" w:eastAsia="宋体" w:hint="default"/>
                <w:sz w:val="20"/>
                <w:szCs w:val="20"/>
              </w:rPr>
              <w:t>计</w:t>
            </w: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上海金</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101"/>
              <w:jc w:val="both"/>
              <w:rPr>
                <w:rFonts w:ascii="宋体" w:hAnsi="宋体" w:cs="宋体" w:eastAsia="宋体" w:hint="default"/>
                <w:sz w:val="20"/>
                <w:szCs w:val="20"/>
              </w:rPr>
            </w:pPr>
            <w:r>
              <w:rPr>
                <w:rFonts w:ascii="宋体" w:hAnsi="宋体" w:cs="宋体" w:eastAsia="宋体" w:hint="default"/>
                <w:sz w:val="20"/>
                <w:szCs w:val="20"/>
              </w:rPr>
              <w:t>仕达卫</w:t>
            </w:r>
            <w:r>
              <w:rPr>
                <w:rFonts w:ascii="宋体" w:hAnsi="宋体" w:cs="宋体" w:eastAsia="宋体" w:hint="default"/>
                <w:w w:val="99"/>
                <w:sz w:val="20"/>
                <w:szCs w:val="20"/>
              </w:rPr>
              <w:t> </w:t>
            </w:r>
            <w:r>
              <w:rPr>
                <w:rFonts w:ascii="宋体" w:hAnsi="宋体" w:cs="宋体" w:eastAsia="宋体" w:hint="default"/>
                <w:sz w:val="20"/>
                <w:szCs w:val="20"/>
              </w:rPr>
              <w:t>宁软件</w:t>
            </w:r>
            <w:r>
              <w:rPr>
                <w:rFonts w:ascii="宋体" w:hAnsi="宋体" w:cs="宋体" w:eastAsia="宋体" w:hint="default"/>
                <w:w w:val="99"/>
                <w:sz w:val="20"/>
                <w:szCs w:val="20"/>
              </w:rPr>
              <w:t> </w:t>
            </w:r>
            <w:r>
              <w:rPr>
                <w:rFonts w:ascii="宋体" w:hAnsi="宋体" w:cs="宋体" w:eastAsia="宋体" w:hint="default"/>
                <w:sz w:val="20"/>
                <w:szCs w:val="20"/>
              </w:rPr>
              <w:t>科技有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0" w:right="0"/>
              <w:jc w:val="center"/>
              <w:rPr>
                <w:rFonts w:ascii="Times New Roman" w:hAnsi="Times New Roman" w:cs="Times New Roman" w:eastAsia="Times New Roman" w:hint="default"/>
                <w:sz w:val="20"/>
                <w:szCs w:val="20"/>
              </w:rPr>
            </w:pPr>
            <w:r>
              <w:rPr>
                <w:rFonts w:ascii="Times New Roman"/>
                <w:sz w:val="20"/>
              </w:rPr>
              <w:t>5,563,6</w:t>
            </w:r>
          </w:p>
          <w:p>
            <w:pPr>
              <w:pStyle w:val="TableParagraph"/>
              <w:spacing w:line="240" w:lineRule="auto" w:before="82"/>
              <w:ind w:left="231" w:right="0"/>
              <w:jc w:val="center"/>
              <w:rPr>
                <w:rFonts w:ascii="Times New Roman" w:hAnsi="Times New Roman" w:cs="Times New Roman" w:eastAsia="Times New Roman" w:hint="default"/>
                <w:sz w:val="20"/>
                <w:szCs w:val="20"/>
              </w:rPr>
            </w:pPr>
            <w:r>
              <w:rPr>
                <w:rFonts w:ascii="Times New Roman"/>
                <w:sz w:val="20"/>
              </w:rPr>
              <w:t>93.17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20"/>
                <w:szCs w:val="20"/>
              </w:rPr>
            </w:pPr>
            <w:r>
              <w:rPr>
                <w:rFonts w:ascii="Times New Roman"/>
                <w:sz w:val="20"/>
              </w:rPr>
              <w:t>11,260,</w:t>
            </w:r>
          </w:p>
          <w:p>
            <w:pPr>
              <w:pStyle w:val="TableParagraph"/>
              <w:spacing w:line="240" w:lineRule="auto" w:before="82"/>
              <w:ind w:left="153" w:right="0"/>
              <w:jc w:val="left"/>
              <w:rPr>
                <w:rFonts w:ascii="Times New Roman" w:hAnsi="Times New Roman" w:cs="Times New Roman" w:eastAsia="Times New Roman" w:hint="default"/>
                <w:sz w:val="20"/>
                <w:szCs w:val="20"/>
              </w:rPr>
            </w:pPr>
            <w:r>
              <w:rPr>
                <w:rFonts w:ascii="Times New Roman"/>
                <w:sz w:val="20"/>
              </w:rPr>
              <w:t>700.54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20"/>
                <w:szCs w:val="20"/>
              </w:rPr>
            </w:pPr>
            <w:r>
              <w:rPr>
                <w:rFonts w:ascii="Times New Roman"/>
                <w:sz w:val="20"/>
              </w:rPr>
              <w:t>16,824,</w:t>
            </w:r>
          </w:p>
          <w:p>
            <w:pPr>
              <w:pStyle w:val="TableParagraph"/>
              <w:spacing w:line="240" w:lineRule="auto" w:before="82"/>
              <w:ind w:left="152" w:right="0"/>
              <w:jc w:val="left"/>
              <w:rPr>
                <w:rFonts w:ascii="Times New Roman" w:hAnsi="Times New Roman" w:cs="Times New Roman" w:eastAsia="Times New Roman" w:hint="default"/>
                <w:sz w:val="20"/>
                <w:szCs w:val="20"/>
              </w:rPr>
            </w:pPr>
            <w:r>
              <w:rPr>
                <w:rFonts w:ascii="Times New Roman"/>
                <w:sz w:val="20"/>
              </w:rPr>
              <w:t>393.71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0" w:right="0"/>
              <w:jc w:val="center"/>
              <w:rPr>
                <w:rFonts w:ascii="Times New Roman" w:hAnsi="Times New Roman" w:cs="Times New Roman" w:eastAsia="Times New Roman" w:hint="default"/>
                <w:sz w:val="20"/>
                <w:szCs w:val="20"/>
              </w:rPr>
            </w:pPr>
            <w:r>
              <w:rPr>
                <w:rFonts w:ascii="Times New Roman"/>
                <w:sz w:val="20"/>
              </w:rPr>
              <w:t>1,598,3</w:t>
            </w:r>
          </w:p>
          <w:p>
            <w:pPr>
              <w:pStyle w:val="TableParagraph"/>
              <w:spacing w:line="240" w:lineRule="auto" w:before="82"/>
              <w:ind w:left="231" w:right="0"/>
              <w:jc w:val="center"/>
              <w:rPr>
                <w:rFonts w:ascii="Times New Roman" w:hAnsi="Times New Roman" w:cs="Times New Roman" w:eastAsia="Times New Roman" w:hint="default"/>
                <w:sz w:val="20"/>
                <w:szCs w:val="20"/>
              </w:rPr>
            </w:pPr>
            <w:r>
              <w:rPr>
                <w:rFonts w:ascii="Times New Roman"/>
                <w:sz w:val="20"/>
              </w:rPr>
              <w:t>55.63</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9" w:right="0"/>
              <w:jc w:val="center"/>
              <w:rPr>
                <w:rFonts w:ascii="Times New Roman" w:hAnsi="Times New Roman" w:cs="Times New Roman" w:eastAsia="Times New Roman" w:hint="default"/>
                <w:sz w:val="20"/>
                <w:szCs w:val="20"/>
              </w:rPr>
            </w:pPr>
            <w:r>
              <w:rPr>
                <w:rFonts w:ascii="Times New Roman"/>
                <w:sz w:val="20"/>
              </w:rPr>
              <w:t>1,598,3</w:t>
            </w:r>
          </w:p>
          <w:p>
            <w:pPr>
              <w:pStyle w:val="TableParagraph"/>
              <w:spacing w:line="240" w:lineRule="auto" w:before="82"/>
              <w:ind w:left="228" w:right="0"/>
              <w:jc w:val="center"/>
              <w:rPr>
                <w:rFonts w:ascii="Times New Roman" w:hAnsi="Times New Roman" w:cs="Times New Roman" w:eastAsia="Times New Roman" w:hint="default"/>
                <w:sz w:val="20"/>
                <w:szCs w:val="20"/>
              </w:rPr>
            </w:pPr>
            <w:r>
              <w:rPr>
                <w:rFonts w:ascii="Times New Roman"/>
                <w:sz w:val="20"/>
              </w:rPr>
              <w:t>55.63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0" w:right="0"/>
              <w:jc w:val="center"/>
              <w:rPr>
                <w:rFonts w:ascii="Times New Roman" w:hAnsi="Times New Roman" w:cs="Times New Roman" w:eastAsia="Times New Roman" w:hint="default"/>
                <w:sz w:val="20"/>
                <w:szCs w:val="20"/>
              </w:rPr>
            </w:pPr>
            <w:r>
              <w:rPr>
                <w:rFonts w:ascii="Times New Roman"/>
                <w:sz w:val="20"/>
              </w:rPr>
              <w:t>8,964,2</w:t>
            </w:r>
          </w:p>
          <w:p>
            <w:pPr>
              <w:pStyle w:val="TableParagraph"/>
              <w:spacing w:line="240" w:lineRule="auto" w:before="82"/>
              <w:ind w:left="226" w:right="0"/>
              <w:jc w:val="center"/>
              <w:rPr>
                <w:rFonts w:ascii="Times New Roman" w:hAnsi="Times New Roman" w:cs="Times New Roman" w:eastAsia="Times New Roman" w:hint="default"/>
                <w:sz w:val="20"/>
                <w:szCs w:val="20"/>
              </w:rPr>
            </w:pPr>
            <w:r>
              <w:rPr>
                <w:rFonts w:ascii="Times New Roman"/>
                <w:sz w:val="20"/>
              </w:rPr>
              <w:t>73.92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9" w:right="0"/>
              <w:jc w:val="center"/>
              <w:rPr>
                <w:rFonts w:ascii="Times New Roman" w:hAnsi="Times New Roman" w:cs="Times New Roman" w:eastAsia="Times New Roman" w:hint="default"/>
                <w:sz w:val="20"/>
                <w:szCs w:val="20"/>
              </w:rPr>
            </w:pPr>
            <w:r>
              <w:rPr>
                <w:rFonts w:ascii="Times New Roman"/>
                <w:sz w:val="20"/>
              </w:rPr>
              <w:t>4,359,3</w:t>
            </w:r>
          </w:p>
          <w:p>
            <w:pPr>
              <w:pStyle w:val="TableParagraph"/>
              <w:spacing w:line="240" w:lineRule="auto" w:before="82"/>
              <w:ind w:left="230" w:right="0"/>
              <w:jc w:val="center"/>
              <w:rPr>
                <w:rFonts w:ascii="Times New Roman" w:hAnsi="Times New Roman" w:cs="Times New Roman" w:eastAsia="Times New Roman" w:hint="default"/>
                <w:sz w:val="20"/>
                <w:szCs w:val="20"/>
              </w:rPr>
            </w:pPr>
            <w:r>
              <w:rPr>
                <w:rFonts w:ascii="Times New Roman"/>
                <w:sz w:val="20"/>
              </w:rPr>
              <w:t>17.29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20"/>
                <w:szCs w:val="20"/>
              </w:rPr>
            </w:pPr>
            <w:r>
              <w:rPr>
                <w:rFonts w:ascii="Times New Roman"/>
                <w:sz w:val="20"/>
              </w:rPr>
              <w:t>13,323,</w:t>
            </w:r>
          </w:p>
          <w:p>
            <w:pPr>
              <w:pStyle w:val="TableParagraph"/>
              <w:spacing w:line="240" w:lineRule="auto" w:before="82"/>
              <w:ind w:left="151" w:right="0"/>
              <w:jc w:val="left"/>
              <w:rPr>
                <w:rFonts w:ascii="Times New Roman" w:hAnsi="Times New Roman" w:cs="Times New Roman" w:eastAsia="Times New Roman" w:hint="default"/>
                <w:sz w:val="20"/>
                <w:szCs w:val="20"/>
              </w:rPr>
            </w:pPr>
            <w:r>
              <w:rPr>
                <w:rFonts w:ascii="Times New Roman"/>
                <w:sz w:val="20"/>
              </w:rPr>
              <w:t>591.21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9" w:right="0"/>
              <w:jc w:val="center"/>
              <w:rPr>
                <w:rFonts w:ascii="Times New Roman" w:hAnsi="Times New Roman" w:cs="Times New Roman" w:eastAsia="Times New Roman" w:hint="default"/>
                <w:sz w:val="20"/>
                <w:szCs w:val="20"/>
              </w:rPr>
            </w:pPr>
            <w:r>
              <w:rPr>
                <w:rFonts w:ascii="Times New Roman"/>
                <w:sz w:val="20"/>
              </w:rPr>
              <w:t>7,094,0</w:t>
            </w:r>
          </w:p>
          <w:p>
            <w:pPr>
              <w:pStyle w:val="TableParagraph"/>
              <w:spacing w:line="240" w:lineRule="auto" w:before="82"/>
              <w:ind w:left="230" w:right="0"/>
              <w:jc w:val="center"/>
              <w:rPr>
                <w:rFonts w:ascii="Times New Roman" w:hAnsi="Times New Roman" w:cs="Times New Roman" w:eastAsia="Times New Roman" w:hint="default"/>
                <w:sz w:val="20"/>
                <w:szCs w:val="20"/>
              </w:rPr>
            </w:pPr>
            <w:r>
              <w:rPr>
                <w:rFonts w:ascii="Times New Roman"/>
                <w:sz w:val="20"/>
              </w:rPr>
              <w:t>85.81</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1" w:right="0"/>
              <w:jc w:val="center"/>
              <w:rPr>
                <w:rFonts w:ascii="Times New Roman" w:hAnsi="Times New Roman" w:cs="Times New Roman" w:eastAsia="Times New Roman" w:hint="default"/>
                <w:sz w:val="20"/>
                <w:szCs w:val="20"/>
              </w:rPr>
            </w:pPr>
            <w:r>
              <w:rPr>
                <w:rFonts w:ascii="Times New Roman"/>
                <w:sz w:val="20"/>
              </w:rPr>
              <w:t>7,094,0</w:t>
            </w:r>
          </w:p>
          <w:p>
            <w:pPr>
              <w:pStyle w:val="TableParagraph"/>
              <w:spacing w:line="240" w:lineRule="auto" w:before="82"/>
              <w:ind w:left="228" w:right="0"/>
              <w:jc w:val="center"/>
              <w:rPr>
                <w:rFonts w:ascii="Times New Roman" w:hAnsi="Times New Roman" w:cs="Times New Roman" w:eastAsia="Times New Roman" w:hint="default"/>
                <w:sz w:val="20"/>
                <w:szCs w:val="20"/>
              </w:rPr>
            </w:pPr>
            <w:r>
              <w:rPr>
                <w:rFonts w:ascii="Times New Roman"/>
                <w:sz w:val="20"/>
              </w:rPr>
              <w:t>85.81</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新疆金</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101"/>
              <w:jc w:val="both"/>
              <w:rPr>
                <w:rFonts w:ascii="宋体" w:hAnsi="宋体" w:cs="宋体" w:eastAsia="宋体" w:hint="default"/>
                <w:sz w:val="20"/>
                <w:szCs w:val="20"/>
              </w:rPr>
            </w:pPr>
            <w:r>
              <w:rPr>
                <w:rFonts w:ascii="宋体" w:hAnsi="宋体" w:cs="宋体" w:eastAsia="宋体" w:hint="default"/>
                <w:sz w:val="20"/>
                <w:szCs w:val="20"/>
              </w:rPr>
              <w:t>仕达卫</w:t>
            </w:r>
            <w:r>
              <w:rPr>
                <w:rFonts w:ascii="宋体" w:hAnsi="宋体" w:cs="宋体" w:eastAsia="宋体" w:hint="default"/>
                <w:w w:val="99"/>
                <w:sz w:val="20"/>
                <w:szCs w:val="20"/>
              </w:rPr>
              <w:t> </w:t>
            </w:r>
            <w:r>
              <w:rPr>
                <w:rFonts w:ascii="宋体" w:hAnsi="宋体" w:cs="宋体" w:eastAsia="宋体" w:hint="default"/>
                <w:sz w:val="20"/>
                <w:szCs w:val="20"/>
              </w:rPr>
              <w:t>宁软件</w:t>
            </w:r>
            <w:r>
              <w:rPr>
                <w:rFonts w:ascii="宋体" w:hAnsi="宋体" w:cs="宋体" w:eastAsia="宋体" w:hint="default"/>
                <w:w w:val="99"/>
                <w:sz w:val="20"/>
                <w:szCs w:val="20"/>
              </w:rPr>
              <w:t> </w:t>
            </w:r>
            <w:r>
              <w:rPr>
                <w:rFonts w:ascii="宋体" w:hAnsi="宋体" w:cs="宋体" w:eastAsia="宋体" w:hint="default"/>
                <w:sz w:val="20"/>
                <w:szCs w:val="20"/>
              </w:rPr>
              <w:t>有限公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20"/>
                <w:szCs w:val="20"/>
              </w:rPr>
            </w:pPr>
            <w:r>
              <w:rPr>
                <w:rFonts w:ascii="Times New Roman"/>
                <w:sz w:val="20"/>
              </w:rPr>
              <w:t>17,771,</w:t>
            </w:r>
          </w:p>
          <w:p>
            <w:pPr>
              <w:pStyle w:val="TableParagraph"/>
              <w:spacing w:line="240" w:lineRule="auto" w:before="82"/>
              <w:ind w:left="153" w:right="0"/>
              <w:jc w:val="left"/>
              <w:rPr>
                <w:rFonts w:ascii="Times New Roman" w:hAnsi="Times New Roman" w:cs="Times New Roman" w:eastAsia="Times New Roman" w:hint="default"/>
                <w:sz w:val="20"/>
                <w:szCs w:val="20"/>
              </w:rPr>
            </w:pPr>
            <w:r>
              <w:rPr>
                <w:rFonts w:ascii="Times New Roman"/>
                <w:sz w:val="20"/>
              </w:rPr>
              <w:t>683.39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3" w:right="0"/>
              <w:jc w:val="left"/>
              <w:rPr>
                <w:rFonts w:ascii="Times New Roman" w:hAnsi="Times New Roman" w:cs="Times New Roman" w:eastAsia="Times New Roman" w:hint="default"/>
                <w:sz w:val="20"/>
                <w:szCs w:val="20"/>
              </w:rPr>
            </w:pPr>
            <w:r>
              <w:rPr>
                <w:rFonts w:ascii="Times New Roman"/>
                <w:sz w:val="20"/>
              </w:rPr>
              <w:t>499,652</w:t>
            </w:r>
          </w:p>
          <w:p>
            <w:pPr>
              <w:pStyle w:val="TableParagraph"/>
              <w:spacing w:line="240" w:lineRule="auto" w:before="82"/>
              <w:ind w:left="453" w:right="0"/>
              <w:jc w:val="left"/>
              <w:rPr>
                <w:rFonts w:ascii="Times New Roman" w:hAnsi="Times New Roman" w:cs="Times New Roman" w:eastAsia="Times New Roman" w:hint="default"/>
                <w:sz w:val="20"/>
                <w:szCs w:val="20"/>
              </w:rPr>
            </w:pPr>
            <w:r>
              <w:rPr>
                <w:rFonts w:ascii="Times New Roman"/>
                <w:sz w:val="20"/>
              </w:rPr>
              <w:t>.44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20"/>
                <w:szCs w:val="20"/>
              </w:rPr>
            </w:pPr>
            <w:r>
              <w:rPr>
                <w:rFonts w:ascii="Times New Roman"/>
                <w:sz w:val="20"/>
              </w:rPr>
              <w:t>18,271,</w:t>
            </w:r>
          </w:p>
          <w:p>
            <w:pPr>
              <w:pStyle w:val="TableParagraph"/>
              <w:spacing w:line="240" w:lineRule="auto" w:before="82"/>
              <w:ind w:left="152" w:right="0"/>
              <w:jc w:val="left"/>
              <w:rPr>
                <w:rFonts w:ascii="Times New Roman" w:hAnsi="Times New Roman" w:cs="Times New Roman" w:eastAsia="Times New Roman" w:hint="default"/>
                <w:sz w:val="20"/>
                <w:szCs w:val="20"/>
              </w:rPr>
            </w:pPr>
            <w:r>
              <w:rPr>
                <w:rFonts w:ascii="Times New Roman"/>
                <w:sz w:val="20"/>
              </w:rPr>
              <w:t>335.83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0" w:right="0"/>
              <w:jc w:val="center"/>
              <w:rPr>
                <w:rFonts w:ascii="Times New Roman" w:hAnsi="Times New Roman" w:cs="Times New Roman" w:eastAsia="Times New Roman" w:hint="default"/>
                <w:sz w:val="20"/>
                <w:szCs w:val="20"/>
              </w:rPr>
            </w:pPr>
            <w:r>
              <w:rPr>
                <w:rFonts w:ascii="Times New Roman"/>
                <w:sz w:val="20"/>
              </w:rPr>
              <w:t>8,438,5</w:t>
            </w:r>
          </w:p>
          <w:p>
            <w:pPr>
              <w:pStyle w:val="TableParagraph"/>
              <w:spacing w:line="240" w:lineRule="auto" w:before="82"/>
              <w:ind w:left="231" w:right="0"/>
              <w:jc w:val="center"/>
              <w:rPr>
                <w:rFonts w:ascii="Times New Roman" w:hAnsi="Times New Roman" w:cs="Times New Roman" w:eastAsia="Times New Roman" w:hint="default"/>
                <w:sz w:val="20"/>
                <w:szCs w:val="20"/>
              </w:rPr>
            </w:pPr>
            <w:r>
              <w:rPr>
                <w:rFonts w:ascii="Times New Roman"/>
                <w:sz w:val="20"/>
              </w:rPr>
              <w:t>17.99</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9" w:right="0"/>
              <w:jc w:val="center"/>
              <w:rPr>
                <w:rFonts w:ascii="Times New Roman" w:hAnsi="Times New Roman" w:cs="Times New Roman" w:eastAsia="Times New Roman" w:hint="default"/>
                <w:sz w:val="20"/>
                <w:szCs w:val="20"/>
              </w:rPr>
            </w:pPr>
            <w:r>
              <w:rPr>
                <w:rFonts w:ascii="Times New Roman"/>
                <w:sz w:val="20"/>
              </w:rPr>
              <w:t>8,438,5</w:t>
            </w:r>
          </w:p>
          <w:p>
            <w:pPr>
              <w:pStyle w:val="TableParagraph"/>
              <w:spacing w:line="240" w:lineRule="auto" w:before="82"/>
              <w:ind w:left="228" w:right="0"/>
              <w:jc w:val="center"/>
              <w:rPr>
                <w:rFonts w:ascii="Times New Roman" w:hAnsi="Times New Roman" w:cs="Times New Roman" w:eastAsia="Times New Roman" w:hint="default"/>
                <w:sz w:val="20"/>
                <w:szCs w:val="20"/>
              </w:rPr>
            </w:pPr>
            <w:r>
              <w:rPr>
                <w:rFonts w:ascii="Times New Roman"/>
                <w:sz w:val="20"/>
              </w:rPr>
              <w:t>17.99</w:t>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8"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北京宇</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101"/>
              <w:jc w:val="both"/>
              <w:rPr>
                <w:rFonts w:ascii="宋体" w:hAnsi="宋体" w:cs="宋体" w:eastAsia="宋体" w:hint="default"/>
                <w:sz w:val="20"/>
                <w:szCs w:val="20"/>
              </w:rPr>
            </w:pPr>
            <w:r>
              <w:rPr>
                <w:rFonts w:ascii="宋体" w:hAnsi="宋体" w:cs="宋体" w:eastAsia="宋体" w:hint="default"/>
                <w:sz w:val="20"/>
                <w:szCs w:val="20"/>
              </w:rPr>
              <w:t>信网景</w:t>
            </w:r>
            <w:r>
              <w:rPr>
                <w:rFonts w:ascii="宋体" w:hAnsi="宋体" w:cs="宋体" w:eastAsia="宋体" w:hint="default"/>
                <w:w w:val="99"/>
                <w:sz w:val="20"/>
                <w:szCs w:val="20"/>
              </w:rPr>
              <w:t> </w:t>
            </w:r>
            <w:r>
              <w:rPr>
                <w:rFonts w:ascii="宋体" w:hAnsi="宋体" w:cs="宋体" w:eastAsia="宋体" w:hint="default"/>
                <w:sz w:val="20"/>
                <w:szCs w:val="20"/>
              </w:rPr>
              <w:t>信息技</w:t>
            </w:r>
            <w:r>
              <w:rPr>
                <w:rFonts w:ascii="宋体" w:hAnsi="宋体" w:cs="宋体" w:eastAsia="宋体" w:hint="default"/>
                <w:w w:val="99"/>
                <w:sz w:val="20"/>
                <w:szCs w:val="20"/>
              </w:rPr>
              <w:t> </w:t>
            </w:r>
            <w:r>
              <w:rPr>
                <w:rFonts w:ascii="宋体" w:hAnsi="宋体" w:cs="宋体" w:eastAsia="宋体" w:hint="default"/>
                <w:sz w:val="20"/>
                <w:szCs w:val="20"/>
              </w:rPr>
              <w:t>术有限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20"/>
                <w:szCs w:val="20"/>
              </w:rPr>
            </w:pPr>
            <w:r>
              <w:rPr>
                <w:rFonts w:ascii="Times New Roman"/>
                <w:sz w:val="20"/>
              </w:rPr>
              <w:t>66,959,</w:t>
            </w:r>
          </w:p>
          <w:p>
            <w:pPr>
              <w:pStyle w:val="TableParagraph"/>
              <w:spacing w:line="240" w:lineRule="auto" w:before="82"/>
              <w:ind w:left="153" w:right="0"/>
              <w:jc w:val="left"/>
              <w:rPr>
                <w:rFonts w:ascii="Times New Roman" w:hAnsi="Times New Roman" w:cs="Times New Roman" w:eastAsia="Times New Roman" w:hint="default"/>
                <w:sz w:val="20"/>
                <w:szCs w:val="20"/>
              </w:rPr>
            </w:pPr>
            <w:r>
              <w:rPr>
                <w:rFonts w:ascii="Times New Roman"/>
                <w:sz w:val="20"/>
              </w:rPr>
              <w:t>308.56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1" w:right="0"/>
              <w:jc w:val="center"/>
              <w:rPr>
                <w:rFonts w:ascii="Times New Roman" w:hAnsi="Times New Roman" w:cs="Times New Roman" w:eastAsia="Times New Roman" w:hint="default"/>
                <w:sz w:val="20"/>
                <w:szCs w:val="20"/>
              </w:rPr>
            </w:pPr>
            <w:r>
              <w:rPr>
                <w:rFonts w:ascii="Times New Roman"/>
                <w:sz w:val="20"/>
              </w:rPr>
              <w:t>1,878,2</w:t>
            </w:r>
          </w:p>
          <w:p>
            <w:pPr>
              <w:pStyle w:val="TableParagraph"/>
              <w:spacing w:line="240" w:lineRule="auto" w:before="82"/>
              <w:ind w:left="228" w:right="0"/>
              <w:jc w:val="center"/>
              <w:rPr>
                <w:rFonts w:ascii="Times New Roman" w:hAnsi="Times New Roman" w:cs="Times New Roman" w:eastAsia="Times New Roman" w:hint="default"/>
                <w:sz w:val="20"/>
                <w:szCs w:val="20"/>
              </w:rPr>
            </w:pPr>
            <w:r>
              <w:rPr>
                <w:rFonts w:ascii="Times New Roman"/>
                <w:sz w:val="20"/>
              </w:rPr>
              <w:t>17.02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20"/>
                <w:szCs w:val="20"/>
              </w:rPr>
            </w:pPr>
            <w:r>
              <w:rPr>
                <w:rFonts w:ascii="Times New Roman"/>
                <w:sz w:val="20"/>
              </w:rPr>
              <w:t>68,837,</w:t>
            </w:r>
          </w:p>
          <w:p>
            <w:pPr>
              <w:pStyle w:val="TableParagraph"/>
              <w:spacing w:line="240" w:lineRule="auto" w:before="82"/>
              <w:ind w:left="152" w:right="0"/>
              <w:jc w:val="left"/>
              <w:rPr>
                <w:rFonts w:ascii="Times New Roman" w:hAnsi="Times New Roman" w:cs="Times New Roman" w:eastAsia="Times New Roman" w:hint="default"/>
                <w:sz w:val="20"/>
                <w:szCs w:val="20"/>
              </w:rPr>
            </w:pPr>
            <w:r>
              <w:rPr>
                <w:rFonts w:ascii="Times New Roman"/>
                <w:sz w:val="20"/>
              </w:rPr>
              <w:t>525.58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20"/>
                <w:szCs w:val="20"/>
              </w:rPr>
            </w:pPr>
            <w:r>
              <w:rPr>
                <w:rFonts w:ascii="Times New Roman"/>
                <w:sz w:val="20"/>
              </w:rPr>
              <w:t>34,257,</w:t>
            </w:r>
          </w:p>
          <w:p>
            <w:pPr>
              <w:pStyle w:val="TableParagraph"/>
              <w:spacing w:line="240" w:lineRule="auto" w:before="82"/>
              <w:ind w:left="153" w:right="0"/>
              <w:jc w:val="left"/>
              <w:rPr>
                <w:rFonts w:ascii="Times New Roman" w:hAnsi="Times New Roman" w:cs="Times New Roman" w:eastAsia="Times New Roman" w:hint="default"/>
                <w:sz w:val="20"/>
                <w:szCs w:val="20"/>
              </w:rPr>
            </w:pPr>
            <w:r>
              <w:rPr>
                <w:rFonts w:ascii="Times New Roman"/>
                <w:sz w:val="20"/>
              </w:rPr>
              <w:t>431.87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3" w:right="0"/>
              <w:jc w:val="left"/>
              <w:rPr>
                <w:rFonts w:ascii="Times New Roman" w:hAnsi="Times New Roman" w:cs="Times New Roman" w:eastAsia="Times New Roman" w:hint="default"/>
                <w:sz w:val="20"/>
                <w:szCs w:val="20"/>
              </w:rPr>
            </w:pPr>
            <w:r>
              <w:rPr>
                <w:rFonts w:ascii="Times New Roman"/>
                <w:sz w:val="20"/>
              </w:rPr>
              <w:t>670,020</w:t>
            </w:r>
          </w:p>
          <w:p>
            <w:pPr>
              <w:pStyle w:val="TableParagraph"/>
              <w:spacing w:line="240" w:lineRule="auto" w:before="82"/>
              <w:ind w:left="451" w:right="0"/>
              <w:jc w:val="left"/>
              <w:rPr>
                <w:rFonts w:ascii="Times New Roman" w:hAnsi="Times New Roman" w:cs="Times New Roman" w:eastAsia="Times New Roman" w:hint="default"/>
                <w:sz w:val="20"/>
                <w:szCs w:val="20"/>
              </w:rPr>
            </w:pPr>
            <w:r>
              <w:rPr>
                <w:rFonts w:ascii="Times New Roman"/>
                <w:sz w:val="20"/>
              </w:rPr>
              <w:t>.89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34,927,</w:t>
            </w:r>
          </w:p>
          <w:p>
            <w:pPr>
              <w:pStyle w:val="TableParagraph"/>
              <w:spacing w:line="240" w:lineRule="auto" w:before="82"/>
              <w:ind w:left="151" w:right="0"/>
              <w:jc w:val="left"/>
              <w:rPr>
                <w:rFonts w:ascii="Times New Roman" w:hAnsi="Times New Roman" w:cs="Times New Roman" w:eastAsia="Times New Roman" w:hint="default"/>
                <w:sz w:val="20"/>
                <w:szCs w:val="20"/>
              </w:rPr>
            </w:pPr>
            <w:r>
              <w:rPr>
                <w:rFonts w:ascii="Times New Roman"/>
                <w:sz w:val="20"/>
              </w:rPr>
              <w:t>452.76</w:t>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5"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上海天</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2" w:right="101"/>
              <w:jc w:val="both"/>
              <w:rPr>
                <w:rFonts w:ascii="宋体" w:hAnsi="宋体" w:cs="宋体" w:eastAsia="宋体" w:hint="default"/>
                <w:sz w:val="20"/>
                <w:szCs w:val="20"/>
              </w:rPr>
            </w:pPr>
            <w:r>
              <w:rPr>
                <w:rFonts w:ascii="宋体" w:hAnsi="宋体" w:cs="宋体" w:eastAsia="宋体" w:hint="default"/>
                <w:sz w:val="20"/>
                <w:szCs w:val="20"/>
              </w:rPr>
              <w:t>健源达</w:t>
            </w:r>
            <w:r>
              <w:rPr>
                <w:rFonts w:ascii="宋体" w:hAnsi="宋体" w:cs="宋体" w:eastAsia="宋体" w:hint="default"/>
                <w:w w:val="99"/>
                <w:sz w:val="20"/>
                <w:szCs w:val="20"/>
              </w:rPr>
              <w:t> </w:t>
            </w:r>
            <w:r>
              <w:rPr>
                <w:rFonts w:ascii="宋体" w:hAnsi="宋体" w:cs="宋体" w:eastAsia="宋体" w:hint="default"/>
                <w:sz w:val="20"/>
                <w:szCs w:val="20"/>
              </w:rPr>
              <w:t>信息科</w:t>
            </w:r>
            <w:r>
              <w:rPr>
                <w:rFonts w:ascii="宋体" w:hAnsi="宋体" w:cs="宋体" w:eastAsia="宋体" w:hint="default"/>
                <w:w w:val="99"/>
                <w:sz w:val="20"/>
                <w:szCs w:val="20"/>
              </w:rPr>
              <w:t> </w:t>
            </w:r>
            <w:r>
              <w:rPr>
                <w:rFonts w:ascii="宋体" w:hAnsi="宋体" w:cs="宋体" w:eastAsia="宋体" w:hint="default"/>
                <w:sz w:val="20"/>
                <w:szCs w:val="20"/>
              </w:rPr>
              <w:t>技有限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20"/>
                <w:szCs w:val="20"/>
              </w:rPr>
            </w:pPr>
            <w:r>
              <w:rPr>
                <w:rFonts w:ascii="Times New Roman"/>
                <w:sz w:val="20"/>
              </w:rPr>
              <w:t>24,041,</w:t>
            </w:r>
          </w:p>
          <w:p>
            <w:pPr>
              <w:pStyle w:val="TableParagraph"/>
              <w:spacing w:line="240" w:lineRule="auto" w:before="82"/>
              <w:ind w:left="153" w:right="0"/>
              <w:jc w:val="left"/>
              <w:rPr>
                <w:rFonts w:ascii="Times New Roman" w:hAnsi="Times New Roman" w:cs="Times New Roman" w:eastAsia="Times New Roman" w:hint="default"/>
                <w:sz w:val="20"/>
                <w:szCs w:val="20"/>
              </w:rPr>
            </w:pPr>
            <w:r>
              <w:rPr>
                <w:rFonts w:ascii="Times New Roman"/>
                <w:sz w:val="20"/>
              </w:rPr>
              <w:t>220.85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1" w:right="0"/>
              <w:jc w:val="center"/>
              <w:rPr>
                <w:rFonts w:ascii="Times New Roman" w:hAnsi="Times New Roman" w:cs="Times New Roman" w:eastAsia="Times New Roman" w:hint="default"/>
                <w:sz w:val="20"/>
                <w:szCs w:val="20"/>
              </w:rPr>
            </w:pPr>
            <w:r>
              <w:rPr>
                <w:rFonts w:ascii="Times New Roman"/>
                <w:sz w:val="20"/>
              </w:rPr>
              <w:t>3,848,1</w:t>
            </w:r>
          </w:p>
          <w:p>
            <w:pPr>
              <w:pStyle w:val="TableParagraph"/>
              <w:spacing w:line="240" w:lineRule="auto" w:before="82"/>
              <w:ind w:left="228" w:right="0"/>
              <w:jc w:val="center"/>
              <w:rPr>
                <w:rFonts w:ascii="Times New Roman" w:hAnsi="Times New Roman" w:cs="Times New Roman" w:eastAsia="Times New Roman" w:hint="default"/>
                <w:sz w:val="20"/>
                <w:szCs w:val="20"/>
              </w:rPr>
            </w:pPr>
            <w:r>
              <w:rPr>
                <w:rFonts w:ascii="Times New Roman"/>
                <w:sz w:val="20"/>
              </w:rPr>
              <w:t>71.71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20"/>
                <w:szCs w:val="20"/>
              </w:rPr>
            </w:pPr>
            <w:r>
              <w:rPr>
                <w:rFonts w:ascii="Times New Roman"/>
                <w:sz w:val="20"/>
              </w:rPr>
              <w:t>27,889,</w:t>
            </w:r>
          </w:p>
          <w:p>
            <w:pPr>
              <w:pStyle w:val="TableParagraph"/>
              <w:spacing w:line="240" w:lineRule="auto" w:before="82"/>
              <w:ind w:left="152" w:right="0"/>
              <w:jc w:val="left"/>
              <w:rPr>
                <w:rFonts w:ascii="Times New Roman" w:hAnsi="Times New Roman" w:cs="Times New Roman" w:eastAsia="Times New Roman" w:hint="default"/>
                <w:sz w:val="20"/>
                <w:szCs w:val="20"/>
              </w:rPr>
            </w:pPr>
            <w:r>
              <w:rPr>
                <w:rFonts w:ascii="Times New Roman"/>
                <w:sz w:val="20"/>
              </w:rPr>
              <w:t>392.56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20"/>
                <w:szCs w:val="20"/>
              </w:rPr>
            </w:pPr>
            <w:r>
              <w:rPr>
                <w:rFonts w:ascii="Times New Roman"/>
                <w:sz w:val="20"/>
              </w:rPr>
              <w:t>11,442,</w:t>
            </w:r>
          </w:p>
          <w:p>
            <w:pPr>
              <w:pStyle w:val="TableParagraph"/>
              <w:spacing w:line="240" w:lineRule="auto" w:before="82"/>
              <w:ind w:left="153" w:right="0"/>
              <w:jc w:val="left"/>
              <w:rPr>
                <w:rFonts w:ascii="Times New Roman" w:hAnsi="Times New Roman" w:cs="Times New Roman" w:eastAsia="Times New Roman" w:hint="default"/>
                <w:sz w:val="20"/>
                <w:szCs w:val="20"/>
              </w:rPr>
            </w:pPr>
            <w:r>
              <w:rPr>
                <w:rFonts w:ascii="Times New Roman"/>
                <w:sz w:val="20"/>
              </w:rPr>
              <w:t>432.87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94,702.</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53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20"/>
                <w:szCs w:val="20"/>
              </w:rPr>
            </w:pPr>
            <w:r>
              <w:rPr>
                <w:rFonts w:ascii="Times New Roman"/>
                <w:sz w:val="20"/>
              </w:rPr>
              <w:t>11,537,</w:t>
            </w:r>
          </w:p>
          <w:p>
            <w:pPr>
              <w:pStyle w:val="TableParagraph"/>
              <w:spacing w:line="240" w:lineRule="auto" w:before="82"/>
              <w:ind w:left="151" w:right="0"/>
              <w:jc w:val="left"/>
              <w:rPr>
                <w:rFonts w:ascii="Times New Roman" w:hAnsi="Times New Roman" w:cs="Times New Roman" w:eastAsia="Times New Roman" w:hint="default"/>
                <w:sz w:val="20"/>
                <w:szCs w:val="20"/>
              </w:rPr>
            </w:pPr>
            <w:r>
              <w:rPr>
                <w:rFonts w:ascii="Times New Roman"/>
                <w:sz w:val="20"/>
              </w:rPr>
              <w:t>135.40</w:t>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0" w:right="15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5" w:right="0"/>
              <w:jc w:val="left"/>
              <w:rPr>
                <w:rFonts w:ascii="宋体" w:hAnsi="宋体" w:cs="宋体" w:eastAsia="宋体" w:hint="default"/>
                <w:sz w:val="20"/>
                <w:szCs w:val="20"/>
              </w:rPr>
            </w:pPr>
            <w:r>
              <w:rPr>
                <w:rFonts w:ascii="宋体" w:hAnsi="宋体" w:cs="宋体" w:eastAsia="宋体" w:hint="default"/>
                <w:sz w:val="20"/>
                <w:szCs w:val="20"/>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6"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426" w:right="29" w:hanging="401"/>
              <w:jc w:val="left"/>
              <w:rPr>
                <w:rFonts w:ascii="宋体" w:hAnsi="宋体" w:cs="宋体" w:eastAsia="宋体" w:hint="default"/>
                <w:sz w:val="20"/>
                <w:szCs w:val="20"/>
              </w:rPr>
            </w:pPr>
            <w:r>
              <w:rPr>
                <w:rFonts w:ascii="宋体" w:hAnsi="宋体" w:cs="宋体" w:eastAsia="宋体" w:hint="default"/>
                <w:sz w:val="20"/>
                <w:szCs w:val="20"/>
              </w:rPr>
              <w:t>综合收益总</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8" w:right="28" w:hanging="202"/>
              <w:jc w:val="left"/>
              <w:rPr>
                <w:rFonts w:ascii="宋体" w:hAnsi="宋体" w:cs="宋体" w:eastAsia="宋体" w:hint="default"/>
                <w:sz w:val="20"/>
                <w:szCs w:val="20"/>
              </w:rPr>
            </w:pPr>
            <w:r>
              <w:rPr>
                <w:rFonts w:ascii="宋体" w:hAnsi="宋体" w:cs="宋体" w:eastAsia="宋体" w:hint="default"/>
                <w:sz w:val="20"/>
                <w:szCs w:val="20"/>
              </w:rPr>
              <w:t>经营活动现</w:t>
            </w:r>
            <w:r>
              <w:rPr>
                <w:rFonts w:ascii="宋体" w:hAnsi="宋体" w:cs="宋体" w:eastAsia="宋体" w:hint="default"/>
                <w:w w:val="99"/>
                <w:sz w:val="20"/>
                <w:szCs w:val="20"/>
              </w:rPr>
              <w:t> </w:t>
            </w:r>
            <w:r>
              <w:rPr>
                <w:rFonts w:ascii="宋体" w:hAnsi="宋体" w:cs="宋体" w:eastAsia="宋体" w:hint="default"/>
                <w:sz w:val="20"/>
                <w:szCs w:val="20"/>
              </w:rPr>
              <w:t>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6"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426" w:right="28" w:hanging="401"/>
              <w:jc w:val="left"/>
              <w:rPr>
                <w:rFonts w:ascii="宋体" w:hAnsi="宋体" w:cs="宋体" w:eastAsia="宋体" w:hint="default"/>
                <w:sz w:val="20"/>
                <w:szCs w:val="20"/>
              </w:rPr>
            </w:pPr>
            <w:r>
              <w:rPr>
                <w:rFonts w:ascii="宋体" w:hAnsi="宋体" w:cs="宋体" w:eastAsia="宋体" w:hint="default"/>
                <w:sz w:val="20"/>
                <w:szCs w:val="20"/>
              </w:rPr>
              <w:t>综合收益总</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6" w:right="28" w:hanging="200"/>
              <w:jc w:val="left"/>
              <w:rPr>
                <w:rFonts w:ascii="宋体" w:hAnsi="宋体" w:cs="宋体" w:eastAsia="宋体" w:hint="default"/>
                <w:sz w:val="20"/>
                <w:szCs w:val="20"/>
              </w:rPr>
            </w:pPr>
            <w:r>
              <w:rPr>
                <w:rFonts w:ascii="宋体" w:hAnsi="宋体" w:cs="宋体" w:eastAsia="宋体" w:hint="default"/>
                <w:sz w:val="20"/>
                <w:szCs w:val="20"/>
              </w:rPr>
              <w:t>经营活动现</w:t>
            </w:r>
            <w:r>
              <w:rPr>
                <w:rFonts w:ascii="宋体" w:hAnsi="宋体" w:cs="宋体" w:eastAsia="宋体" w:hint="default"/>
                <w:w w:val="99"/>
                <w:sz w:val="20"/>
                <w:szCs w:val="20"/>
              </w:rPr>
              <w:t> </w:t>
            </w:r>
            <w:r>
              <w:rPr>
                <w:rFonts w:ascii="宋体" w:hAnsi="宋体" w:cs="宋体" w:eastAsia="宋体" w:hint="default"/>
                <w:sz w:val="20"/>
                <w:szCs w:val="20"/>
              </w:rPr>
              <w:t>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28"/>
              <w:jc w:val="both"/>
              <w:rPr>
                <w:rFonts w:ascii="宋体" w:hAnsi="宋体" w:cs="宋体" w:eastAsia="宋体" w:hint="default"/>
                <w:sz w:val="20"/>
                <w:szCs w:val="20"/>
              </w:rPr>
            </w:pPr>
            <w:r>
              <w:rPr>
                <w:rFonts w:ascii="宋体" w:hAnsi="宋体" w:cs="宋体" w:eastAsia="宋体" w:hint="default"/>
                <w:sz w:val="20"/>
                <w:szCs w:val="20"/>
              </w:rPr>
              <w:t>上海金仕达</w:t>
            </w:r>
            <w:r>
              <w:rPr>
                <w:rFonts w:ascii="宋体" w:hAnsi="宋体" w:cs="宋体" w:eastAsia="宋体" w:hint="default"/>
                <w:w w:val="99"/>
                <w:sz w:val="20"/>
                <w:szCs w:val="20"/>
              </w:rPr>
              <w:t> </w:t>
            </w:r>
            <w:r>
              <w:rPr>
                <w:rFonts w:ascii="宋体" w:hAnsi="宋体" w:cs="宋体" w:eastAsia="宋体" w:hint="default"/>
                <w:sz w:val="20"/>
                <w:szCs w:val="20"/>
              </w:rPr>
              <w:t>卫宁软件科</w:t>
            </w:r>
            <w:r>
              <w:rPr>
                <w:rFonts w:ascii="宋体" w:hAnsi="宋体" w:cs="宋体" w:eastAsia="宋体" w:hint="default"/>
                <w:w w:val="99"/>
                <w:sz w:val="20"/>
                <w:szCs w:val="20"/>
              </w:rPr>
              <w:t> </w:t>
            </w:r>
            <w:r>
              <w:rPr>
                <w:rFonts w:ascii="宋体" w:hAnsi="宋体" w:cs="宋体" w:eastAsia="宋体" w:hint="default"/>
                <w:sz w:val="20"/>
                <w:szCs w:val="20"/>
              </w:rPr>
              <w:t>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2,695,093.4</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w w:val="95"/>
                <w:sz w:val="20"/>
              </w:rPr>
              <w:t>-10,503,467</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.32</w:t>
            </w:r>
            <w:r>
              <w:rPr>
                <w:rFonts w:ascii="Times New Roman"/>
                <w:sz w:val="20"/>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-10,503,467</w:t>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.32</w:t>
            </w:r>
            <w:r>
              <w:rPr>
                <w:rFonts w:ascii="Times New Roman"/>
                <w:sz w:val="20"/>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-12,046,356</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.61</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7,349,791.5</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-3,748,163.</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z w:val="20"/>
              </w:rPr>
              <w:t>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w w:val="95"/>
                <w:sz w:val="20"/>
              </w:rPr>
              <w:t>-3,748,163.</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-5,477,154.</w:t>
            </w:r>
            <w:r>
              <w:rPr>
                <w:rFonts w:ascii="Times New Roman"/>
                <w:sz w:val="20"/>
              </w:rPr>
            </w:r>
          </w:p>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50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28"/>
              <w:jc w:val="both"/>
              <w:rPr>
                <w:rFonts w:ascii="宋体" w:hAnsi="宋体" w:cs="宋体" w:eastAsia="宋体" w:hint="default"/>
                <w:sz w:val="20"/>
                <w:szCs w:val="20"/>
              </w:rPr>
            </w:pPr>
            <w:r>
              <w:rPr>
                <w:rFonts w:ascii="宋体" w:hAnsi="宋体" w:cs="宋体" w:eastAsia="宋体" w:hint="default"/>
                <w:sz w:val="20"/>
                <w:szCs w:val="20"/>
              </w:rPr>
              <w:t>新疆金仕达</w:t>
            </w:r>
            <w:r>
              <w:rPr>
                <w:rFonts w:ascii="宋体" w:hAnsi="宋体" w:cs="宋体" w:eastAsia="宋体" w:hint="default"/>
                <w:w w:val="99"/>
                <w:sz w:val="20"/>
                <w:szCs w:val="20"/>
              </w:rPr>
              <w:t> </w:t>
            </w:r>
            <w:r>
              <w:rPr>
                <w:rFonts w:ascii="宋体" w:hAnsi="宋体" w:cs="宋体" w:eastAsia="宋体" w:hint="default"/>
                <w:sz w:val="20"/>
                <w:szCs w:val="20"/>
              </w:rPr>
              <w:t>卫宁软件有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18,815,634.</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58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4,832,817.8</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4,832,817.8</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w w:val="95"/>
                <w:sz w:val="20"/>
              </w:rPr>
              <w:t>-2,011,304.</w:t>
            </w:r>
            <w:r>
              <w:rPr>
                <w:rFonts w:ascii="Times New Roman"/>
                <w:spacing w:val="-1"/>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28"/>
              <w:jc w:val="both"/>
              <w:rPr>
                <w:rFonts w:ascii="宋体" w:hAnsi="宋体" w:cs="宋体" w:eastAsia="宋体" w:hint="default"/>
                <w:sz w:val="20"/>
                <w:szCs w:val="20"/>
              </w:rPr>
            </w:pPr>
            <w:r>
              <w:rPr>
                <w:rFonts w:ascii="宋体" w:hAnsi="宋体" w:cs="宋体" w:eastAsia="宋体" w:hint="default"/>
                <w:sz w:val="20"/>
                <w:szCs w:val="20"/>
              </w:rPr>
              <w:t>北京宇信网</w:t>
            </w:r>
            <w:r>
              <w:rPr>
                <w:rFonts w:ascii="宋体" w:hAnsi="宋体" w:cs="宋体" w:eastAsia="宋体" w:hint="default"/>
                <w:w w:val="99"/>
                <w:sz w:val="20"/>
                <w:szCs w:val="20"/>
              </w:rPr>
              <w:t> </w:t>
            </w:r>
            <w:r>
              <w:rPr>
                <w:rFonts w:ascii="宋体" w:hAnsi="宋体" w:cs="宋体" w:eastAsia="宋体" w:hint="default"/>
                <w:sz w:val="20"/>
                <w:szCs w:val="20"/>
              </w:rPr>
              <w:t>景信息技术</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44,007,811.</w:t>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19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7,446,285.4</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7,446,285.4</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10,040,424.</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28"/>
              <w:jc w:val="both"/>
              <w:rPr>
                <w:rFonts w:ascii="宋体" w:hAnsi="宋体" w:cs="宋体" w:eastAsia="宋体" w:hint="default"/>
                <w:sz w:val="20"/>
                <w:szCs w:val="20"/>
              </w:rPr>
            </w:pPr>
            <w:r>
              <w:rPr>
                <w:rFonts w:ascii="宋体" w:hAnsi="宋体" w:cs="宋体" w:eastAsia="宋体" w:hint="default"/>
                <w:sz w:val="20"/>
                <w:szCs w:val="20"/>
              </w:rPr>
              <w:t>上海天健源</w:t>
            </w:r>
            <w:r>
              <w:rPr>
                <w:rFonts w:ascii="宋体" w:hAnsi="宋体" w:cs="宋体" w:eastAsia="宋体" w:hint="default"/>
                <w:w w:val="99"/>
                <w:sz w:val="20"/>
                <w:szCs w:val="20"/>
              </w:rPr>
              <w:t> </w:t>
            </w:r>
            <w:r>
              <w:rPr>
                <w:rFonts w:ascii="宋体" w:hAnsi="宋体" w:cs="宋体" w:eastAsia="宋体" w:hint="default"/>
                <w:sz w:val="20"/>
                <w:szCs w:val="20"/>
              </w:rPr>
              <w:t>达信息科技</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left="132"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left="132" w:right="0"/>
        <w:jc w:val="left"/>
        <w:rPr>
          <w:b w:val="0"/>
          <w:bCs w:val="0"/>
        </w:rPr>
      </w:pPr>
      <w:r>
        <w:rPr/>
        <w:t>十、关联方及关联交易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32"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91" w:right="0"/>
              <w:jc w:val="left"/>
              <w:rPr>
                <w:rFonts w:ascii="宋体" w:hAnsi="宋体" w:cs="宋体" w:eastAsia="宋体" w:hint="default"/>
                <w:sz w:val="20"/>
                <w:szCs w:val="20"/>
              </w:rPr>
            </w:pPr>
            <w:r>
              <w:rPr>
                <w:rFonts w:ascii="宋体" w:hAnsi="宋体" w:cs="宋体" w:eastAsia="宋体" w:hint="default"/>
                <w:sz w:val="20"/>
                <w:szCs w:val="20"/>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91" w:right="0"/>
              <w:jc w:val="left"/>
              <w:rPr>
                <w:rFonts w:ascii="宋体" w:hAnsi="宋体" w:cs="宋体" w:eastAsia="宋体" w:hint="default"/>
                <w:sz w:val="20"/>
                <w:szCs w:val="20"/>
              </w:rPr>
            </w:pPr>
            <w:r>
              <w:rPr>
                <w:rFonts w:ascii="宋体" w:hAnsi="宋体" w:cs="宋体" w:eastAsia="宋体" w:hint="default"/>
                <w:sz w:val="20"/>
                <w:szCs w:val="20"/>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93" w:right="0"/>
              <w:jc w:val="left"/>
              <w:rPr>
                <w:rFonts w:ascii="宋体" w:hAnsi="宋体" w:cs="宋体" w:eastAsia="宋体" w:hint="default"/>
                <w:sz w:val="20"/>
                <w:szCs w:val="20"/>
              </w:rPr>
            </w:pPr>
            <w:r>
              <w:rPr>
                <w:rFonts w:ascii="宋体" w:hAnsi="宋体" w:cs="宋体" w:eastAsia="宋体" w:hint="default"/>
                <w:sz w:val="20"/>
                <w:szCs w:val="20"/>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92"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91" w:right="91" w:hanging="200"/>
              <w:jc w:val="left"/>
              <w:rPr>
                <w:rFonts w:ascii="宋体" w:hAnsi="宋体" w:cs="宋体" w:eastAsia="宋体" w:hint="default"/>
                <w:sz w:val="20"/>
                <w:szCs w:val="20"/>
              </w:rPr>
            </w:pPr>
            <w:r>
              <w:rPr>
                <w:rFonts w:ascii="宋体" w:hAnsi="宋体" w:cs="宋体" w:eastAsia="宋体" w:hint="default"/>
                <w:sz w:val="20"/>
                <w:szCs w:val="20"/>
              </w:rPr>
              <w:t>母公司对本企业</w:t>
            </w:r>
            <w:r>
              <w:rPr>
                <w:rFonts w:ascii="宋体" w:hAnsi="宋体" w:cs="宋体" w:eastAsia="宋体" w:hint="default"/>
                <w:w w:val="99"/>
                <w:sz w:val="20"/>
                <w:szCs w:val="20"/>
              </w:rPr>
              <w:t> </w:t>
            </w:r>
            <w:r>
              <w:rPr>
                <w:rFonts w:ascii="宋体" w:hAnsi="宋体" w:cs="宋体" w:eastAsia="宋体" w:hint="default"/>
                <w:sz w:val="20"/>
                <w:szCs w:val="20"/>
              </w:rPr>
              <w:t>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192" w:right="92" w:hanging="101"/>
              <w:jc w:val="left"/>
              <w:rPr>
                <w:rFonts w:ascii="宋体" w:hAnsi="宋体" w:cs="宋体" w:eastAsia="宋体" w:hint="default"/>
                <w:sz w:val="20"/>
                <w:szCs w:val="20"/>
              </w:rPr>
            </w:pPr>
            <w:r>
              <w:rPr>
                <w:rFonts w:ascii="宋体" w:hAnsi="宋体" w:cs="宋体" w:eastAsia="宋体" w:hint="default"/>
                <w:sz w:val="20"/>
                <w:szCs w:val="20"/>
              </w:rPr>
              <w:t>母公司对本企业</w:t>
            </w:r>
            <w:r>
              <w:rPr>
                <w:rFonts w:ascii="宋体" w:hAnsi="宋体" w:cs="宋体" w:eastAsia="宋体" w:hint="default"/>
                <w:w w:val="99"/>
                <w:sz w:val="20"/>
                <w:szCs w:val="20"/>
              </w:rPr>
              <w:t> </w:t>
            </w:r>
            <w:r>
              <w:rPr>
                <w:rFonts w:ascii="宋体" w:hAnsi="宋体" w:cs="宋体" w:eastAsia="宋体" w:hint="default"/>
                <w:sz w:val="20"/>
                <w:szCs w:val="20"/>
              </w:rPr>
              <w:t>的表决权比例</w:t>
            </w:r>
          </w:p>
        </w:tc>
      </w:tr>
    </w:tbl>
    <w:p>
      <w:pPr>
        <w:spacing w:line="439" w:lineRule="auto" w:before="50"/>
        <w:ind w:left="132" w:right="7614" w:firstLine="0"/>
        <w:jc w:val="left"/>
        <w:rPr>
          <w:rFonts w:ascii="宋体" w:hAnsi="宋体" w:cs="宋体" w:eastAsia="宋体" w:hint="default"/>
          <w:sz w:val="18"/>
          <w:szCs w:val="18"/>
        </w:rPr>
      </w:pPr>
      <w:r>
        <w:rPr/>
        <w:pict>
          <v:shape style="position:absolute;margin-left:55.84pt;margin-top:39.192215pt;width:484.7pt;height:70.6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77"/>
                    <w:gridCol w:w="1404"/>
                    <w:gridCol w:w="2030"/>
                    <w:gridCol w:w="2343"/>
                    <w:gridCol w:w="2204"/>
                  </w:tblGrid>
                  <w:tr>
                    <w:trPr>
                      <w:trHeight w:val="666" w:hRule="exact"/>
                    </w:trPr>
                    <w:tc>
                      <w:tcPr>
                        <w:tcW w:w="16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left="330" w:right="0"/>
                          <w:jc w:val="left"/>
                          <w:rPr>
                            <w:rFonts w:ascii="宋体" w:hAnsi="宋体" w:cs="宋体" w:eastAsia="宋体" w:hint="default"/>
                            <w:sz w:val="20"/>
                            <w:szCs w:val="20"/>
                          </w:rPr>
                        </w:pPr>
                        <w:r>
                          <w:rPr>
                            <w:rFonts w:ascii="宋体" w:hAnsi="宋体" w:cs="宋体" w:eastAsia="宋体" w:hint="default"/>
                            <w:sz w:val="20"/>
                            <w:szCs w:val="20"/>
                          </w:rPr>
                          <w:t>关联方名称</w:t>
                        </w:r>
                      </w:p>
                    </w:tc>
                    <w:tc>
                      <w:tcPr>
                        <w:tcW w:w="14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left="294" w:right="0"/>
                          <w:jc w:val="left"/>
                          <w:rPr>
                            <w:rFonts w:ascii="宋体" w:hAnsi="宋体" w:cs="宋体" w:eastAsia="宋体" w:hint="default"/>
                            <w:sz w:val="20"/>
                            <w:szCs w:val="20"/>
                          </w:rPr>
                        </w:pPr>
                        <w:r>
                          <w:rPr>
                            <w:rFonts w:ascii="宋体" w:hAnsi="宋体" w:cs="宋体" w:eastAsia="宋体" w:hint="default"/>
                            <w:sz w:val="20"/>
                            <w:szCs w:val="20"/>
                          </w:rPr>
                          <w:t>企业类型</w:t>
                        </w:r>
                      </w:p>
                    </w:tc>
                    <w:tc>
                      <w:tcPr>
                        <w:tcW w:w="20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left="407" w:right="0"/>
                          <w:jc w:val="left"/>
                          <w:rPr>
                            <w:rFonts w:ascii="宋体" w:hAnsi="宋体" w:cs="宋体" w:eastAsia="宋体" w:hint="default"/>
                            <w:sz w:val="20"/>
                            <w:szCs w:val="20"/>
                          </w:rPr>
                        </w:pPr>
                        <w:r>
                          <w:rPr>
                            <w:rFonts w:ascii="宋体" w:hAnsi="宋体" w:cs="宋体" w:eastAsia="宋体" w:hint="default"/>
                            <w:sz w:val="20"/>
                            <w:szCs w:val="20"/>
                          </w:rPr>
                          <w:t>与本公司关系</w:t>
                        </w:r>
                      </w:p>
                    </w:tc>
                    <w:tc>
                      <w:tcPr>
                        <w:tcW w:w="23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3"/>
                          <w:jc w:val="center"/>
                          <w:rPr>
                            <w:rFonts w:ascii="宋体" w:hAnsi="宋体" w:cs="宋体" w:eastAsia="宋体" w:hint="default"/>
                            <w:sz w:val="20"/>
                            <w:szCs w:val="20"/>
                          </w:rPr>
                        </w:pPr>
                        <w:r>
                          <w:rPr>
                            <w:rFonts w:ascii="宋体" w:hAnsi="宋体" w:cs="宋体" w:eastAsia="宋体" w:hint="default"/>
                            <w:sz w:val="20"/>
                            <w:szCs w:val="20"/>
                          </w:rPr>
                          <w:t>年末对本公司的持股比例</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204" w:type="dxa"/>
                        <w:tcBorders>
                          <w:top w:val="single" w:sz="6" w:space="0" w:color="000000"/>
                          <w:left w:val="single" w:sz="6" w:space="0" w:color="000000"/>
                          <w:bottom w:val="single" w:sz="12" w:space="0" w:color="000000"/>
                          <w:right w:val="nil" w:sz="6" w:space="0" w:color="auto"/>
                        </w:tcBorders>
                      </w:tcPr>
                      <w:p>
                        <w:pPr>
                          <w:pStyle w:val="TableParagraph"/>
                          <w:spacing w:line="285" w:lineRule="auto" w:before="6"/>
                          <w:ind w:left="611" w:right="100" w:hanging="516"/>
                          <w:jc w:val="left"/>
                          <w:rPr>
                            <w:rFonts w:ascii="宋体" w:hAnsi="宋体" w:cs="宋体" w:eastAsia="宋体" w:hint="default"/>
                            <w:sz w:val="20"/>
                            <w:szCs w:val="20"/>
                          </w:rPr>
                        </w:pPr>
                        <w:r>
                          <w:rPr>
                            <w:rFonts w:ascii="宋体" w:hAnsi="宋体" w:cs="宋体" w:eastAsia="宋体" w:hint="default"/>
                            <w:sz w:val="20"/>
                            <w:szCs w:val="20"/>
                          </w:rPr>
                          <w:t>年末对本公司的表决权</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62"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周炜</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自然人</w:t>
                        </w:r>
                      </w:p>
                    </w:tc>
                    <w:tc>
                      <w:tcPr>
                        <w:tcW w:w="2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实际控制人</w:t>
                        </w:r>
                      </w:p>
                    </w:tc>
                    <w:tc>
                      <w:tcPr>
                        <w:tcW w:w="23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16.21%</w:t>
                        </w:r>
                        <w:r>
                          <w:rPr>
                            <w:rFonts w:ascii="Times New Roman"/>
                            <w:sz w:val="20"/>
                          </w:rPr>
                        </w:r>
                      </w:p>
                    </w:tc>
                    <w:tc>
                      <w:tcPr>
                        <w:tcW w:w="22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spacing w:val="-1"/>
                            <w:sz w:val="20"/>
                          </w:rPr>
                          <w:t>16.21%</w:t>
                        </w:r>
                      </w:p>
                    </w:tc>
                  </w:tr>
                  <w:tr>
                    <w:trPr>
                      <w:trHeight w:val="362" w:hRule="exact"/>
                    </w:trPr>
                    <w:tc>
                      <w:tcPr>
                        <w:tcW w:w="1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王英（注）</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自然人</w:t>
                        </w:r>
                      </w:p>
                    </w:tc>
                    <w:tc>
                      <w:tcPr>
                        <w:tcW w:w="2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实际控制人</w:t>
                        </w:r>
                      </w:p>
                    </w:tc>
                    <w:tc>
                      <w:tcPr>
                        <w:tcW w:w="23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20"/>
                            <w:szCs w:val="20"/>
                          </w:rPr>
                        </w:pPr>
                        <w:r>
                          <w:rPr>
                            <w:rFonts w:ascii="Times New Roman"/>
                            <w:w w:val="95"/>
                            <w:sz w:val="20"/>
                          </w:rPr>
                          <w:t>9.87%</w:t>
                        </w:r>
                        <w:r>
                          <w:rPr>
                            <w:rFonts w:ascii="Times New Roman"/>
                            <w:sz w:val="20"/>
                          </w:rPr>
                        </w:r>
                      </w:p>
                    </w:tc>
                    <w:tc>
                      <w:tcPr>
                        <w:tcW w:w="22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20"/>
                            <w:szCs w:val="20"/>
                          </w:rPr>
                        </w:pPr>
                        <w:r>
                          <w:rPr>
                            <w:rFonts w:ascii="Times New Roman"/>
                            <w:w w:val="95"/>
                            <w:sz w:val="20"/>
                          </w:rPr>
                          <w:t>9.87%</w:t>
                        </w:r>
                        <w:r>
                          <w:rPr>
                            <w:rFonts w:ascii="Times New Roman"/>
                            <w:sz w:val="20"/>
                          </w:rPr>
                        </w:r>
                      </w:p>
                    </w:tc>
                  </w:tr>
                </w:tbl>
                <w:p>
                  <w:pPr/>
                </w:p>
              </w:txbxContent>
            </v:textbox>
            <w10:wrap type="none"/>
          </v:shape>
        </w:pict>
      </w:r>
      <w:r>
        <w:rPr>
          <w:rFonts w:ascii="宋体" w:hAnsi="宋体" w:cs="宋体" w:eastAsia="宋体" w:hint="default"/>
          <w:sz w:val="18"/>
          <w:szCs w:val="18"/>
        </w:rPr>
        <w:t>本企业的母公司情况的说明 </w:t>
      </w:r>
      <w:r>
        <w:rPr>
          <w:rFonts w:ascii="宋体" w:hAnsi="宋体" w:cs="宋体" w:eastAsia="宋体" w:hint="default"/>
          <w:b/>
          <w:bCs/>
          <w:sz w:val="18"/>
          <w:szCs w:val="18"/>
        </w:rPr>
        <w:t>本公司的实际控制人情况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60" w:lineRule="auto" w:before="44"/>
        <w:ind w:left="132" w:right="5634"/>
        <w:jc w:val="left"/>
      </w:pPr>
      <w:r>
        <w:rPr/>
        <w:t>注：王英与周炜系夫妻关系，为本公司实际控制人。 本企业最终控制方是周炜、王英夫妻。</w:t>
      </w:r>
    </w:p>
    <w:p>
      <w:pPr>
        <w:spacing w:after="0" w:line="360" w:lineRule="auto"/>
        <w:jc w:val="left"/>
        <w:sectPr>
          <w:pgSz w:w="11910" w:h="16840"/>
          <w:pgMar w:header="746" w:footer="978" w:top="1060" w:bottom="1160" w:left="1000" w:right="98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本企业子公司的情况详见附注七、在其他主体中的权益。</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25" w:right="0"/>
              <w:jc w:val="left"/>
              <w:rPr>
                <w:rFonts w:ascii="宋体" w:hAnsi="宋体" w:cs="宋体" w:eastAsia="宋体" w:hint="default"/>
                <w:sz w:val="20"/>
                <w:szCs w:val="20"/>
              </w:rPr>
            </w:pPr>
            <w:r>
              <w:rPr>
                <w:rFonts w:ascii="宋体" w:hAnsi="宋体" w:cs="宋体" w:eastAsia="宋体" w:hint="default"/>
                <w:sz w:val="20"/>
                <w:szCs w:val="20"/>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625"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821"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25" w:right="0"/>
              <w:jc w:val="left"/>
              <w:rPr>
                <w:rFonts w:ascii="宋体" w:hAnsi="宋体" w:cs="宋体" w:eastAsia="宋体" w:hint="default"/>
                <w:sz w:val="20"/>
                <w:szCs w:val="20"/>
              </w:rPr>
            </w:pPr>
            <w:r>
              <w:rPr>
                <w:rFonts w:ascii="宋体" w:hAnsi="宋体" w:cs="宋体" w:eastAsia="宋体" w:hint="default"/>
                <w:sz w:val="20"/>
                <w:szCs w:val="20"/>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625"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821"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71" w:lineRule="auto"/>
              <w:ind w:left="478" w:right="49" w:hanging="428"/>
              <w:jc w:val="left"/>
              <w:rPr>
                <w:rFonts w:ascii="宋体" w:hAnsi="宋体" w:cs="宋体" w:eastAsia="宋体" w:hint="default"/>
                <w:sz w:val="20"/>
                <w:szCs w:val="20"/>
              </w:rPr>
            </w:pPr>
            <w:r>
              <w:rPr>
                <w:rFonts w:ascii="宋体" w:hAnsi="宋体" w:cs="宋体" w:eastAsia="宋体" w:hint="default"/>
                <w:sz w:val="20"/>
                <w:szCs w:val="20"/>
              </w:rPr>
              <w:t>委托方</w:t>
            </w:r>
            <w:r>
              <w:rPr>
                <w:rFonts w:ascii="Times New Roman" w:hAnsi="Times New Roman" w:cs="Times New Roman" w:eastAsia="Times New Roman" w:hint="default"/>
                <w:sz w:val="20"/>
                <w:szCs w:val="20"/>
              </w:rPr>
              <w:t>/</w:t>
            </w:r>
            <w:r>
              <w:rPr>
                <w:rFonts w:ascii="宋体" w:hAnsi="宋体" w:cs="宋体" w:eastAsia="宋体" w:hint="default"/>
                <w:sz w:val="20"/>
                <w:szCs w:val="20"/>
              </w:rPr>
              <w:t>出包方</w:t>
            </w:r>
            <w:r>
              <w:rPr>
                <w:rFonts w:ascii="宋体" w:hAnsi="宋体" w:cs="宋体" w:eastAsia="宋体" w:hint="default"/>
                <w:w w:val="99"/>
                <w:sz w:val="20"/>
                <w:szCs w:val="20"/>
              </w:rPr>
              <w:t> </w:t>
            </w:r>
            <w:r>
              <w:rPr>
                <w:rFonts w:ascii="宋体" w:hAnsi="宋体" w:cs="宋体" w:eastAsia="宋体" w:hint="default"/>
                <w:sz w:val="20"/>
                <w:szCs w:val="20"/>
              </w:rPr>
              <w:t>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71" w:lineRule="auto"/>
              <w:ind w:left="478" w:right="48" w:hanging="428"/>
              <w:jc w:val="left"/>
              <w:rPr>
                <w:rFonts w:ascii="宋体" w:hAnsi="宋体" w:cs="宋体" w:eastAsia="宋体" w:hint="default"/>
                <w:sz w:val="20"/>
                <w:szCs w:val="20"/>
              </w:rPr>
            </w:pPr>
            <w:r>
              <w:rPr>
                <w:rFonts w:ascii="宋体" w:hAnsi="宋体" w:cs="宋体" w:eastAsia="宋体" w:hint="default"/>
                <w:sz w:val="20"/>
                <w:szCs w:val="20"/>
              </w:rPr>
              <w:t>受托方</w:t>
            </w:r>
            <w:r>
              <w:rPr>
                <w:rFonts w:ascii="Times New Roman" w:hAnsi="Times New Roman" w:cs="Times New Roman" w:eastAsia="Times New Roman" w:hint="default"/>
                <w:sz w:val="20"/>
                <w:szCs w:val="20"/>
              </w:rPr>
              <w:t>/</w:t>
            </w:r>
            <w:r>
              <w:rPr>
                <w:rFonts w:ascii="宋体" w:hAnsi="宋体" w:cs="宋体" w:eastAsia="宋体" w:hint="default"/>
                <w:sz w:val="20"/>
                <w:szCs w:val="20"/>
              </w:rPr>
              <w:t>承包方</w:t>
            </w:r>
            <w:r>
              <w:rPr>
                <w:rFonts w:ascii="宋体" w:hAnsi="宋体" w:cs="宋体" w:eastAsia="宋体" w:hint="default"/>
                <w:w w:val="99"/>
                <w:sz w:val="20"/>
                <w:szCs w:val="20"/>
              </w:rPr>
              <w:t> </w:t>
            </w:r>
            <w:r>
              <w:rPr>
                <w:rFonts w:ascii="宋体" w:hAnsi="宋体" w:cs="宋体" w:eastAsia="宋体" w:hint="default"/>
                <w:sz w:val="20"/>
                <w:szCs w:val="20"/>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71" w:lineRule="auto"/>
              <w:ind w:left="479" w:right="51" w:hanging="430"/>
              <w:jc w:val="left"/>
              <w:rPr>
                <w:rFonts w:ascii="宋体" w:hAnsi="宋体" w:cs="宋体" w:eastAsia="宋体" w:hint="default"/>
                <w:sz w:val="20"/>
                <w:szCs w:val="20"/>
              </w:rPr>
            </w:pPr>
            <w:r>
              <w:rPr>
                <w:rFonts w:ascii="宋体" w:hAnsi="宋体" w:cs="宋体" w:eastAsia="宋体" w:hint="default"/>
                <w:sz w:val="20"/>
                <w:szCs w:val="20"/>
              </w:rPr>
              <w:t>受托</w:t>
            </w:r>
            <w:r>
              <w:rPr>
                <w:rFonts w:ascii="Times New Roman" w:hAnsi="Times New Roman" w:cs="Times New Roman" w:eastAsia="Times New Roman" w:hint="default"/>
                <w:sz w:val="20"/>
                <w:szCs w:val="20"/>
              </w:rPr>
              <w:t>/</w:t>
            </w:r>
            <w:r>
              <w:rPr>
                <w:rFonts w:ascii="宋体" w:hAnsi="宋体" w:cs="宋体" w:eastAsia="宋体" w:hint="default"/>
                <w:sz w:val="20"/>
                <w:szCs w:val="20"/>
              </w:rPr>
              <w:t>承包资产</w:t>
            </w:r>
            <w:r>
              <w:rPr>
                <w:rFonts w:ascii="宋体" w:hAnsi="宋体" w:cs="宋体" w:eastAsia="宋体" w:hint="default"/>
                <w:w w:val="99"/>
                <w:sz w:val="20"/>
                <w:szCs w:val="20"/>
              </w:rPr>
              <w:t> </w:t>
            </w:r>
            <w:r>
              <w:rPr>
                <w:rFonts w:ascii="宋体" w:hAnsi="宋体" w:cs="宋体" w:eastAsia="宋体" w:hint="default"/>
                <w:sz w:val="20"/>
                <w:szCs w:val="20"/>
              </w:rPr>
              <w:t>类型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71" w:lineRule="auto"/>
              <w:ind w:left="578" w:right="50" w:hanging="528"/>
              <w:jc w:val="left"/>
              <w:rPr>
                <w:rFonts w:ascii="宋体" w:hAnsi="宋体" w:cs="宋体" w:eastAsia="宋体" w:hint="default"/>
                <w:sz w:val="20"/>
                <w:szCs w:val="20"/>
              </w:rPr>
            </w:pPr>
            <w:r>
              <w:rPr>
                <w:rFonts w:ascii="宋体" w:hAnsi="宋体" w:cs="宋体" w:eastAsia="宋体" w:hint="default"/>
                <w:sz w:val="20"/>
                <w:szCs w:val="20"/>
              </w:rPr>
              <w:t>受托</w:t>
            </w:r>
            <w:r>
              <w:rPr>
                <w:rFonts w:ascii="Times New Roman" w:hAnsi="Times New Roman" w:cs="Times New Roman" w:eastAsia="Times New Roman" w:hint="default"/>
                <w:sz w:val="20"/>
                <w:szCs w:val="20"/>
              </w:rPr>
              <w:t>/</w:t>
            </w:r>
            <w:r>
              <w:rPr>
                <w:rFonts w:ascii="宋体" w:hAnsi="宋体" w:cs="宋体" w:eastAsia="宋体" w:hint="default"/>
                <w:sz w:val="20"/>
                <w:szCs w:val="20"/>
              </w:rPr>
              <w:t>承包起始</w:t>
            </w:r>
            <w:r>
              <w:rPr>
                <w:rFonts w:ascii="宋体" w:hAnsi="宋体" w:cs="宋体" w:eastAsia="宋体" w:hint="default"/>
                <w:w w:val="99"/>
                <w:sz w:val="20"/>
                <w:szCs w:val="20"/>
              </w:rPr>
              <w:t> </w:t>
            </w:r>
            <w:r>
              <w:rPr>
                <w:rFonts w:ascii="宋体" w:hAnsi="宋体" w:cs="宋体" w:eastAsia="宋体" w:hint="default"/>
                <w:sz w:val="20"/>
                <w:szCs w:val="20"/>
              </w:rPr>
              <w:t>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71" w:lineRule="auto"/>
              <w:ind w:left="579" w:right="49" w:hanging="528"/>
              <w:jc w:val="left"/>
              <w:rPr>
                <w:rFonts w:ascii="宋体" w:hAnsi="宋体" w:cs="宋体" w:eastAsia="宋体" w:hint="default"/>
                <w:sz w:val="20"/>
                <w:szCs w:val="20"/>
              </w:rPr>
            </w:pPr>
            <w:r>
              <w:rPr>
                <w:rFonts w:ascii="宋体" w:hAnsi="宋体" w:cs="宋体" w:eastAsia="宋体" w:hint="default"/>
                <w:sz w:val="20"/>
                <w:szCs w:val="20"/>
              </w:rPr>
              <w:t>受托</w:t>
            </w:r>
            <w:r>
              <w:rPr>
                <w:rFonts w:ascii="Times New Roman" w:hAnsi="Times New Roman" w:cs="Times New Roman" w:eastAsia="Times New Roman" w:hint="default"/>
                <w:sz w:val="20"/>
                <w:szCs w:val="20"/>
              </w:rPr>
              <w:t>/</w:t>
            </w:r>
            <w:r>
              <w:rPr>
                <w:rFonts w:ascii="宋体" w:hAnsi="宋体" w:cs="宋体" w:eastAsia="宋体" w:hint="default"/>
                <w:sz w:val="20"/>
                <w:szCs w:val="20"/>
              </w:rPr>
              <w:t>承包终止</w:t>
            </w:r>
            <w:r>
              <w:rPr>
                <w:rFonts w:ascii="宋体" w:hAnsi="宋体" w:cs="宋体" w:eastAsia="宋体" w:hint="default"/>
                <w:w w:val="99"/>
                <w:sz w:val="20"/>
                <w:szCs w:val="20"/>
              </w:rPr>
              <w:t> </w:t>
            </w:r>
            <w:r>
              <w:rPr>
                <w:rFonts w:ascii="宋体" w:hAnsi="宋体" w:cs="宋体" w:eastAsia="宋体" w:hint="default"/>
                <w:sz w:val="20"/>
                <w:szCs w:val="20"/>
              </w:rPr>
              <w:t>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71" w:lineRule="auto"/>
              <w:ind w:left="78" w:right="50" w:hanging="27"/>
              <w:jc w:val="left"/>
              <w:rPr>
                <w:rFonts w:ascii="宋体" w:hAnsi="宋体" w:cs="宋体" w:eastAsia="宋体" w:hint="default"/>
                <w:sz w:val="20"/>
                <w:szCs w:val="20"/>
              </w:rPr>
            </w:pPr>
            <w:r>
              <w:rPr>
                <w:rFonts w:ascii="宋体" w:hAnsi="宋体" w:cs="宋体" w:eastAsia="宋体" w:hint="default"/>
                <w:sz w:val="20"/>
                <w:szCs w:val="20"/>
              </w:rPr>
              <w:t>托管收益</w:t>
            </w:r>
            <w:r>
              <w:rPr>
                <w:rFonts w:ascii="Times New Roman" w:hAnsi="Times New Roman" w:cs="Times New Roman" w:eastAsia="Times New Roman" w:hint="default"/>
                <w:sz w:val="20"/>
                <w:szCs w:val="20"/>
              </w:rPr>
              <w:t>/</w:t>
            </w:r>
            <w:r>
              <w:rPr>
                <w:rFonts w:ascii="宋体" w:hAnsi="宋体" w:cs="宋体" w:eastAsia="宋体" w:hint="default"/>
                <w:sz w:val="20"/>
                <w:szCs w:val="20"/>
              </w:rPr>
              <w:t>承包</w:t>
            </w:r>
            <w:r>
              <w:rPr>
                <w:rFonts w:ascii="宋体" w:hAnsi="宋体" w:cs="宋体" w:eastAsia="宋体" w:hint="default"/>
                <w:w w:val="99"/>
                <w:sz w:val="20"/>
                <w:szCs w:val="20"/>
              </w:rPr>
              <w:t> </w:t>
            </w:r>
            <w:r>
              <w:rPr>
                <w:rFonts w:ascii="宋体" w:hAnsi="宋体" w:cs="宋体" w:eastAsia="宋体" w:hint="default"/>
                <w:sz w:val="20"/>
                <w:szCs w:val="20"/>
              </w:rPr>
              <w:t>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auto" w:before="34"/>
              <w:ind w:left="50" w:right="49" w:hanging="3"/>
              <w:jc w:val="center"/>
              <w:rPr>
                <w:rFonts w:ascii="宋体" w:hAnsi="宋体" w:cs="宋体" w:eastAsia="宋体" w:hint="default"/>
                <w:sz w:val="20"/>
                <w:szCs w:val="20"/>
              </w:rPr>
            </w:pPr>
            <w:r>
              <w:rPr>
                <w:rFonts w:ascii="宋体" w:hAnsi="宋体" w:cs="宋体" w:eastAsia="宋体" w:hint="default"/>
                <w:sz w:val="20"/>
                <w:szCs w:val="20"/>
              </w:rPr>
              <w:t>本期确认的托</w:t>
            </w:r>
            <w:r>
              <w:rPr>
                <w:rFonts w:ascii="宋体" w:hAnsi="宋体" w:cs="宋体" w:eastAsia="宋体" w:hint="default"/>
                <w:w w:val="99"/>
                <w:sz w:val="20"/>
                <w:szCs w:val="20"/>
              </w:rPr>
              <w:t> </w:t>
            </w:r>
            <w:r>
              <w:rPr>
                <w:rFonts w:ascii="宋体" w:hAnsi="宋体" w:cs="宋体" w:eastAsia="宋体" w:hint="default"/>
                <w:sz w:val="20"/>
                <w:szCs w:val="20"/>
              </w:rPr>
              <w:t>管收益</w:t>
            </w:r>
            <w:r>
              <w:rPr>
                <w:rFonts w:ascii="Times New Roman" w:hAnsi="Times New Roman" w:cs="Times New Roman" w:eastAsia="Times New Roman" w:hint="default"/>
                <w:sz w:val="20"/>
                <w:szCs w:val="20"/>
              </w:rPr>
              <w:t>/</w:t>
            </w:r>
            <w:r>
              <w:rPr>
                <w:rFonts w:ascii="宋体" w:hAnsi="宋体" w:cs="宋体" w:eastAsia="宋体" w:hint="default"/>
                <w:sz w:val="20"/>
                <w:szCs w:val="20"/>
              </w:rPr>
              <w:t>承包收</w:t>
            </w:r>
            <w:r>
              <w:rPr>
                <w:rFonts w:ascii="宋体" w:hAnsi="宋体" w:cs="宋体" w:eastAsia="宋体" w:hint="default"/>
                <w:w w:val="99"/>
                <w:sz w:val="20"/>
                <w:szCs w:val="20"/>
              </w:rPr>
              <w:t> </w:t>
            </w:r>
            <w:r>
              <w:rPr>
                <w:rFonts w:ascii="宋体" w:hAnsi="宋体" w:cs="宋体" w:eastAsia="宋体" w:hint="default"/>
                <w:sz w:val="20"/>
                <w:szCs w:val="20"/>
              </w:rPr>
              <w:t>益</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pStyle w:val="BodyText"/>
        <w:spacing w:line="340" w:lineRule="auto" w:before="50"/>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2504" w:space="6326"/>
            <w:col w:w="104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363"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委托方</w:t>
            </w:r>
            <w:r>
              <w:rPr>
                <w:rFonts w:ascii="Times New Roman" w:hAnsi="Times New Roman" w:cs="Times New Roman" w:eastAsia="Times New Roman" w:hint="default"/>
                <w:sz w:val="20"/>
                <w:szCs w:val="20"/>
              </w:rPr>
              <w:t>/</w:t>
            </w:r>
            <w:r>
              <w:rPr>
                <w:rFonts w:ascii="宋体" w:hAnsi="宋体" w:cs="宋体" w:eastAsia="宋体" w:hint="default"/>
                <w:sz w:val="20"/>
                <w:szCs w:val="20"/>
              </w:rPr>
              <w:t>出包方</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受托方</w:t>
            </w:r>
            <w:r>
              <w:rPr>
                <w:rFonts w:ascii="Times New Roman" w:hAnsi="Times New Roman" w:cs="Times New Roman" w:eastAsia="Times New Roman" w:hint="default"/>
                <w:sz w:val="20"/>
                <w:szCs w:val="20"/>
              </w:rPr>
              <w:t>/</w:t>
            </w:r>
            <w:r>
              <w:rPr>
                <w:rFonts w:ascii="宋体" w:hAnsi="宋体" w:cs="宋体" w:eastAsia="宋体" w:hint="default"/>
                <w:sz w:val="20"/>
                <w:szCs w:val="20"/>
              </w:rPr>
              <w:t>承包方</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委托</w:t>
            </w:r>
            <w:r>
              <w:rPr>
                <w:rFonts w:ascii="Times New Roman" w:hAnsi="Times New Roman" w:cs="Times New Roman" w:eastAsia="Times New Roman" w:hint="default"/>
                <w:sz w:val="20"/>
                <w:szCs w:val="20"/>
              </w:rPr>
              <w:t>/</w:t>
            </w:r>
            <w:r>
              <w:rPr>
                <w:rFonts w:ascii="宋体" w:hAnsi="宋体" w:cs="宋体" w:eastAsia="宋体" w:hint="default"/>
                <w:sz w:val="20"/>
                <w:szCs w:val="20"/>
              </w:rPr>
              <w:t>出包资产</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委托</w:t>
            </w:r>
            <w:r>
              <w:rPr>
                <w:rFonts w:ascii="Times New Roman" w:hAnsi="Times New Roman" w:cs="Times New Roman" w:eastAsia="Times New Roman" w:hint="default"/>
                <w:sz w:val="20"/>
                <w:szCs w:val="20"/>
              </w:rPr>
              <w:t>/</w:t>
            </w:r>
            <w:r>
              <w:rPr>
                <w:rFonts w:ascii="宋体" w:hAnsi="宋体" w:cs="宋体" w:eastAsia="宋体" w:hint="default"/>
                <w:sz w:val="20"/>
                <w:szCs w:val="20"/>
              </w:rPr>
              <w:t>出包起始</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委托</w:t>
            </w:r>
            <w:r>
              <w:rPr>
                <w:rFonts w:ascii="Times New Roman" w:hAnsi="Times New Roman" w:cs="Times New Roman" w:eastAsia="Times New Roman" w:hint="default"/>
                <w:sz w:val="20"/>
                <w:szCs w:val="20"/>
              </w:rPr>
              <w:t>/</w:t>
            </w:r>
            <w:r>
              <w:rPr>
                <w:rFonts w:ascii="宋体" w:hAnsi="宋体" w:cs="宋体" w:eastAsia="宋体" w:hint="default"/>
                <w:sz w:val="20"/>
                <w:szCs w:val="20"/>
              </w:rPr>
              <w:t>出包终止</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托管费</w:t>
            </w:r>
            <w:r>
              <w:rPr>
                <w:rFonts w:ascii="Times New Roman" w:hAnsi="Times New Roman" w:cs="Times New Roman" w:eastAsia="Times New Roman" w:hint="default"/>
                <w:sz w:val="20"/>
                <w:szCs w:val="20"/>
              </w:rPr>
              <w:t>/</w:t>
            </w:r>
            <w:r>
              <w:rPr>
                <w:rFonts w:ascii="宋体" w:hAnsi="宋体" w:cs="宋体" w:eastAsia="宋体" w:hint="default"/>
                <w:sz w:val="20"/>
                <w:szCs w:val="20"/>
              </w:rPr>
              <w:t>出包费</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本期确认的托</w:t>
            </w:r>
          </w:p>
        </w:tc>
      </w:tr>
      <w:tr>
        <w:trPr>
          <w:trHeight w:val="351"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名称</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sz w:val="20"/>
                <w:szCs w:val="20"/>
              </w:rPr>
              <w:t>名称</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类型</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定价依据</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5" w:lineRule="exact"/>
              <w:ind w:right="0"/>
              <w:jc w:val="center"/>
              <w:rPr>
                <w:rFonts w:ascii="宋体" w:hAnsi="宋体" w:cs="宋体" w:eastAsia="宋体" w:hint="default"/>
                <w:sz w:val="20"/>
                <w:szCs w:val="20"/>
              </w:rPr>
            </w:pPr>
            <w:r>
              <w:rPr>
                <w:rFonts w:ascii="宋体" w:hAnsi="宋体" w:cs="宋体" w:eastAsia="宋体" w:hint="default"/>
                <w:sz w:val="20"/>
                <w:szCs w:val="20"/>
              </w:rPr>
              <w:t>管费</w:t>
            </w:r>
            <w:r>
              <w:rPr>
                <w:rFonts w:ascii="Times New Roman" w:hAnsi="Times New Roman" w:cs="Times New Roman" w:eastAsia="Times New Roman" w:hint="default"/>
                <w:sz w:val="20"/>
                <w:szCs w:val="20"/>
              </w:rPr>
              <w:t>/</w:t>
            </w:r>
            <w:r>
              <w:rPr>
                <w:rFonts w:ascii="宋体" w:hAnsi="宋体" w:cs="宋体" w:eastAsia="宋体" w:hint="default"/>
                <w:sz w:val="20"/>
                <w:szCs w:val="20"/>
              </w:rPr>
              <w:t>出包费</w:t>
            </w:r>
          </w:p>
        </w:tc>
      </w:tr>
    </w:tbl>
    <w:p>
      <w:pPr>
        <w:pStyle w:val="BodyText"/>
        <w:spacing w:line="240" w:lineRule="auto" w:before="52"/>
        <w:ind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7"/>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689" w:right="0"/>
              <w:jc w:val="left"/>
              <w:rPr>
                <w:rFonts w:ascii="宋体" w:hAnsi="宋体" w:cs="宋体" w:eastAsia="宋体" w:hint="default"/>
                <w:sz w:val="20"/>
                <w:szCs w:val="20"/>
              </w:rPr>
            </w:pPr>
            <w:r>
              <w:rPr>
                <w:rFonts w:ascii="宋体" w:hAnsi="宋体" w:cs="宋体" w:eastAsia="宋体" w:hint="default"/>
                <w:sz w:val="20"/>
                <w:szCs w:val="20"/>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91" w:right="0"/>
              <w:jc w:val="left"/>
              <w:rPr>
                <w:rFonts w:ascii="宋体" w:hAnsi="宋体" w:cs="宋体" w:eastAsia="宋体" w:hint="default"/>
                <w:sz w:val="20"/>
                <w:szCs w:val="20"/>
              </w:rPr>
            </w:pPr>
            <w:r>
              <w:rPr>
                <w:rFonts w:ascii="宋体" w:hAnsi="宋体" w:cs="宋体" w:eastAsia="宋体" w:hint="default"/>
                <w:sz w:val="20"/>
                <w:szCs w:val="20"/>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90" w:right="0"/>
              <w:jc w:val="left"/>
              <w:rPr>
                <w:rFonts w:ascii="宋体" w:hAnsi="宋体" w:cs="宋体" w:eastAsia="宋体" w:hint="default"/>
                <w:sz w:val="20"/>
                <w:szCs w:val="20"/>
              </w:rPr>
            </w:pPr>
            <w:r>
              <w:rPr>
                <w:rFonts w:ascii="宋体" w:hAnsi="宋体" w:cs="宋体" w:eastAsia="宋体" w:hint="default"/>
                <w:sz w:val="20"/>
                <w:szCs w:val="20"/>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90" w:right="0"/>
              <w:jc w:val="left"/>
              <w:rPr>
                <w:rFonts w:ascii="宋体" w:hAnsi="宋体" w:cs="宋体" w:eastAsia="宋体" w:hint="default"/>
                <w:sz w:val="20"/>
                <w:szCs w:val="20"/>
              </w:rPr>
            </w:pPr>
            <w:r>
              <w:rPr>
                <w:rFonts w:ascii="宋体" w:hAnsi="宋体" w:cs="宋体" w:eastAsia="宋体" w:hint="default"/>
                <w:sz w:val="20"/>
                <w:szCs w:val="20"/>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本公司作为承租方：</w:t>
      </w:r>
    </w:p>
    <w:p>
      <w:pPr>
        <w:spacing w:after="0" w:line="240" w:lineRule="auto"/>
        <w:jc w:val="left"/>
        <w:sectPr>
          <w:type w:val="continuous"/>
          <w:pgSz w:w="11910" w:h="16840"/>
          <w:pgMar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689" w:right="0"/>
              <w:jc w:val="left"/>
              <w:rPr>
                <w:rFonts w:ascii="宋体" w:hAnsi="宋体" w:cs="宋体" w:eastAsia="宋体" w:hint="default"/>
                <w:sz w:val="20"/>
                <w:szCs w:val="20"/>
              </w:rPr>
            </w:pPr>
            <w:r>
              <w:rPr>
                <w:rFonts w:ascii="宋体" w:hAnsi="宋体" w:cs="宋体" w:eastAsia="宋体" w:hint="default"/>
                <w:sz w:val="20"/>
                <w:szCs w:val="20"/>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91" w:right="0"/>
              <w:jc w:val="left"/>
              <w:rPr>
                <w:rFonts w:ascii="宋体" w:hAnsi="宋体" w:cs="宋体" w:eastAsia="宋体" w:hint="default"/>
                <w:sz w:val="20"/>
                <w:szCs w:val="20"/>
              </w:rPr>
            </w:pPr>
            <w:r>
              <w:rPr>
                <w:rFonts w:ascii="宋体" w:hAnsi="宋体" w:cs="宋体" w:eastAsia="宋体" w:hint="default"/>
                <w:sz w:val="20"/>
                <w:szCs w:val="20"/>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91" w:right="0"/>
              <w:jc w:val="left"/>
              <w:rPr>
                <w:rFonts w:ascii="宋体" w:hAnsi="宋体" w:cs="宋体" w:eastAsia="宋体" w:hint="default"/>
                <w:sz w:val="20"/>
                <w:szCs w:val="20"/>
              </w:rPr>
            </w:pPr>
            <w:r>
              <w:rPr>
                <w:rFonts w:ascii="宋体" w:hAnsi="宋体" w:cs="宋体" w:eastAsia="宋体" w:hint="default"/>
                <w:sz w:val="20"/>
                <w:szCs w:val="20"/>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390" w:right="0"/>
              <w:jc w:val="left"/>
              <w:rPr>
                <w:rFonts w:ascii="宋体" w:hAnsi="宋体" w:cs="宋体" w:eastAsia="宋体" w:hint="default"/>
                <w:sz w:val="20"/>
                <w:szCs w:val="20"/>
              </w:rPr>
            </w:pPr>
            <w:r>
              <w:rPr>
                <w:rFonts w:ascii="宋体" w:hAnsi="宋体" w:cs="宋体" w:eastAsia="宋体" w:hint="default"/>
                <w:sz w:val="20"/>
                <w:szCs w:val="20"/>
              </w:rPr>
              <w:t>上期确认的租赁费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50" w:right="0"/>
              <w:jc w:val="left"/>
              <w:rPr>
                <w:rFonts w:ascii="宋体" w:hAnsi="宋体" w:cs="宋体" w:eastAsia="宋体" w:hint="default"/>
                <w:sz w:val="20"/>
                <w:szCs w:val="20"/>
              </w:rPr>
            </w:pPr>
            <w:r>
              <w:rPr>
                <w:rFonts w:ascii="宋体" w:hAnsi="宋体" w:cs="宋体" w:eastAsia="宋体" w:hint="default"/>
                <w:sz w:val="20"/>
                <w:szCs w:val="20"/>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53" w:right="0"/>
              <w:jc w:val="left"/>
              <w:rPr>
                <w:rFonts w:ascii="宋体" w:hAnsi="宋体" w:cs="宋体" w:eastAsia="宋体" w:hint="default"/>
                <w:sz w:val="20"/>
                <w:szCs w:val="20"/>
              </w:rPr>
            </w:pPr>
            <w:r>
              <w:rPr>
                <w:rFonts w:ascii="宋体" w:hAnsi="宋体" w:cs="宋体" w:eastAsia="宋体" w:hint="default"/>
                <w:sz w:val="20"/>
                <w:szCs w:val="20"/>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52" w:right="0"/>
              <w:jc w:val="left"/>
              <w:rPr>
                <w:rFonts w:ascii="宋体" w:hAnsi="宋体" w:cs="宋体" w:eastAsia="宋体" w:hint="default"/>
                <w:sz w:val="20"/>
                <w:szCs w:val="20"/>
              </w:rPr>
            </w:pPr>
            <w:r>
              <w:rPr>
                <w:rFonts w:ascii="宋体" w:hAnsi="宋体" w:cs="宋体" w:eastAsia="宋体" w:hint="default"/>
                <w:sz w:val="20"/>
                <w:szCs w:val="20"/>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51" w:right="0"/>
              <w:jc w:val="left"/>
              <w:rPr>
                <w:rFonts w:ascii="宋体" w:hAnsi="宋体" w:cs="宋体" w:eastAsia="宋体" w:hint="default"/>
                <w:sz w:val="20"/>
                <w:szCs w:val="20"/>
              </w:rPr>
            </w:pPr>
            <w:r>
              <w:rPr>
                <w:rFonts w:ascii="宋体" w:hAnsi="宋体" w:cs="宋体" w:eastAsia="宋体" w:hint="default"/>
                <w:sz w:val="20"/>
                <w:szCs w:val="20"/>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853" w:right="51" w:hanging="802"/>
              <w:jc w:val="left"/>
              <w:rPr>
                <w:rFonts w:ascii="宋体" w:hAnsi="宋体" w:cs="宋体" w:eastAsia="宋体" w:hint="default"/>
                <w:sz w:val="20"/>
                <w:szCs w:val="20"/>
              </w:rPr>
            </w:pPr>
            <w:r>
              <w:rPr>
                <w:rFonts w:ascii="宋体" w:hAnsi="宋体" w:cs="宋体" w:eastAsia="宋体" w:hint="default"/>
                <w:sz w:val="20"/>
                <w:szCs w:val="20"/>
              </w:rPr>
              <w:t>担保是否已经履行完</w:t>
            </w:r>
            <w:r>
              <w:rPr>
                <w:rFonts w:ascii="宋体" w:hAnsi="宋体" w:cs="宋体" w:eastAsia="宋体" w:hint="default"/>
                <w:w w:val="99"/>
                <w:sz w:val="20"/>
                <w:szCs w:val="20"/>
              </w:rPr>
              <w:t> </w:t>
            </w:r>
            <w:r>
              <w:rPr>
                <w:rFonts w:ascii="宋体" w:hAnsi="宋体" w:cs="宋体" w:eastAsia="宋体" w:hint="default"/>
                <w:sz w:val="20"/>
                <w:szCs w:val="20"/>
              </w:rPr>
              <w:t>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本公司作为被担保方</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53" w:right="0"/>
              <w:jc w:val="left"/>
              <w:rPr>
                <w:rFonts w:ascii="宋体" w:hAnsi="宋体" w:cs="宋体" w:eastAsia="宋体" w:hint="default"/>
                <w:sz w:val="20"/>
                <w:szCs w:val="20"/>
              </w:rPr>
            </w:pPr>
            <w:r>
              <w:rPr>
                <w:rFonts w:ascii="宋体" w:hAnsi="宋体" w:cs="宋体" w:eastAsia="宋体" w:hint="default"/>
                <w:sz w:val="20"/>
                <w:szCs w:val="20"/>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52" w:right="0"/>
              <w:jc w:val="left"/>
              <w:rPr>
                <w:rFonts w:ascii="宋体" w:hAnsi="宋体" w:cs="宋体" w:eastAsia="宋体" w:hint="default"/>
                <w:sz w:val="20"/>
                <w:szCs w:val="20"/>
              </w:rPr>
            </w:pPr>
            <w:r>
              <w:rPr>
                <w:rFonts w:ascii="宋体" w:hAnsi="宋体" w:cs="宋体" w:eastAsia="宋体" w:hint="default"/>
                <w:sz w:val="20"/>
                <w:szCs w:val="20"/>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51" w:right="0"/>
              <w:jc w:val="left"/>
              <w:rPr>
                <w:rFonts w:ascii="宋体" w:hAnsi="宋体" w:cs="宋体" w:eastAsia="宋体" w:hint="default"/>
                <w:sz w:val="20"/>
                <w:szCs w:val="20"/>
              </w:rPr>
            </w:pPr>
            <w:r>
              <w:rPr>
                <w:rFonts w:ascii="宋体" w:hAnsi="宋体" w:cs="宋体" w:eastAsia="宋体" w:hint="default"/>
                <w:sz w:val="20"/>
                <w:szCs w:val="20"/>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853" w:right="51" w:hanging="802"/>
              <w:jc w:val="left"/>
              <w:rPr>
                <w:rFonts w:ascii="宋体" w:hAnsi="宋体" w:cs="宋体" w:eastAsia="宋体" w:hint="default"/>
                <w:sz w:val="20"/>
                <w:szCs w:val="20"/>
              </w:rPr>
            </w:pPr>
            <w:r>
              <w:rPr>
                <w:rFonts w:ascii="宋体" w:hAnsi="宋体" w:cs="宋体" w:eastAsia="宋体" w:hint="default"/>
                <w:sz w:val="20"/>
                <w:szCs w:val="20"/>
              </w:rPr>
              <w:t>担保是否已经履行完</w:t>
            </w:r>
            <w:r>
              <w:rPr>
                <w:rFonts w:ascii="宋体" w:hAnsi="宋体" w:cs="宋体" w:eastAsia="宋体" w:hint="default"/>
                <w:w w:val="99"/>
                <w:sz w:val="20"/>
                <w:szCs w:val="20"/>
              </w:rPr>
              <w:t> </w:t>
            </w:r>
            <w:r>
              <w:rPr>
                <w:rFonts w:ascii="宋体" w:hAnsi="宋体" w:cs="宋体" w:eastAsia="宋体" w:hint="default"/>
                <w:sz w:val="20"/>
                <w:szCs w:val="20"/>
              </w:rPr>
              <w:t>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553" w:right="0"/>
              <w:jc w:val="left"/>
              <w:rPr>
                <w:rFonts w:ascii="宋体" w:hAnsi="宋体" w:cs="宋体" w:eastAsia="宋体" w:hint="default"/>
                <w:sz w:val="20"/>
                <w:szCs w:val="20"/>
              </w:rPr>
            </w:pPr>
            <w:r>
              <w:rPr>
                <w:rFonts w:ascii="宋体" w:hAnsi="宋体" w:cs="宋体" w:eastAsia="宋体" w:hint="default"/>
                <w:sz w:val="20"/>
                <w:szCs w:val="20"/>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拆出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right="1"/>
              <w:jc w:val="center"/>
              <w:rPr>
                <w:rFonts w:ascii="宋体" w:hAnsi="宋体" w:cs="宋体" w:eastAsia="宋体" w:hint="default"/>
                <w:sz w:val="20"/>
                <w:szCs w:val="20"/>
              </w:rPr>
            </w:pPr>
            <w:r>
              <w:rPr>
                <w:rFonts w:ascii="宋体" w:hAnsi="宋体" w:cs="宋体" w:eastAsia="宋体" w:hint="default"/>
                <w:sz w:val="20"/>
                <w:szCs w:val="20"/>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591" w:right="0"/>
              <w:jc w:val="left"/>
              <w:rPr>
                <w:rFonts w:ascii="宋体" w:hAnsi="宋体" w:cs="宋体" w:eastAsia="宋体" w:hint="default"/>
                <w:sz w:val="20"/>
                <w:szCs w:val="20"/>
              </w:rPr>
            </w:pPr>
            <w:r>
              <w:rPr>
                <w:rFonts w:ascii="宋体" w:hAnsi="宋体" w:cs="宋体" w:eastAsia="宋体" w:hint="default"/>
                <w:sz w:val="20"/>
                <w:szCs w:val="20"/>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691"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690"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107" w:right="0"/>
              <w:jc w:val="left"/>
              <w:rPr>
                <w:rFonts w:ascii="Times New Roman" w:hAnsi="Times New Roman" w:cs="Times New Roman" w:eastAsia="Times New Roman" w:hint="default"/>
                <w:sz w:val="20"/>
                <w:szCs w:val="20"/>
              </w:rPr>
            </w:pPr>
            <w:r>
              <w:rPr>
                <w:rFonts w:ascii="Times New Roman"/>
                <w:sz w:val="20"/>
              </w:rPr>
              <w:t>2,388,889.90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107" w:right="0"/>
              <w:jc w:val="left"/>
              <w:rPr>
                <w:rFonts w:ascii="Times New Roman" w:hAnsi="Times New Roman" w:cs="Times New Roman" w:eastAsia="Times New Roman" w:hint="default"/>
                <w:sz w:val="20"/>
                <w:szCs w:val="20"/>
              </w:rPr>
            </w:pPr>
            <w:r>
              <w:rPr>
                <w:rFonts w:ascii="Times New Roman"/>
                <w:sz w:val="20"/>
              </w:rPr>
              <w:t>1,641,789.39</w:t>
            </w:r>
          </w:p>
        </w:tc>
      </w:tr>
    </w:tbl>
    <w:p>
      <w:pPr>
        <w:spacing w:after="0" w:line="240" w:lineRule="auto"/>
        <w:jc w:val="lef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30" w:firstLine="36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日召开的第二届董事会第二十六次会议和第二届监事会第二十七次会议分别审议通过了《关于公司本次 </w:t>
      </w:r>
      <w:r>
        <w:rPr>
          <w:spacing w:val="-8"/>
        </w:rPr>
        <w:t>非公开发行股票方案的议案》、《关于公司本次非公开发行股票涉及关联交易事项的议案》、《关于公司本次非公开发行股票涉</w:t>
      </w:r>
      <w:r>
        <w:rPr>
          <w:spacing w:val="-84"/>
        </w:rPr>
        <w:t> </w:t>
      </w:r>
      <w:r>
        <w:rPr>
          <w:spacing w:val="-84"/>
        </w:rPr>
      </w:r>
      <w:r>
        <w:rPr>
          <w:spacing w:val="-5"/>
        </w:rPr>
        <w:t>及关联交易事项的议案》、《关于公司本次非公开发行股票附生效条件的认购合同的议案》等议案，同意公司非公开发行的股</w:t>
      </w:r>
      <w:r>
        <w:rPr>
          <w:spacing w:val="-76"/>
        </w:rPr>
        <w:t> </w:t>
      </w:r>
      <w:r>
        <w:rPr>
          <w:spacing w:val="-76"/>
        </w:rPr>
      </w:r>
      <w:r>
        <w:rPr/>
        <w:t>票不超过</w:t>
      </w:r>
      <w:r>
        <w:rPr>
          <w:spacing w:val="-39"/>
        </w:rPr>
        <w:t> </w:t>
      </w:r>
      <w:r>
        <w:rPr>
          <w:rFonts w:ascii="Times New Roman" w:hAnsi="Times New Roman" w:cs="Times New Roman" w:eastAsia="Times New Roman" w:hint="default"/>
        </w:rPr>
        <w:t>2,500</w:t>
      </w:r>
      <w:r>
        <w:rPr>
          <w:rFonts w:ascii="Times New Roman" w:hAnsi="Times New Roman" w:cs="Times New Roman" w:eastAsia="Times New Roman" w:hint="default"/>
          <w:spacing w:val="5"/>
        </w:rPr>
        <w:t> </w:t>
      </w:r>
      <w:r>
        <w:rPr>
          <w:spacing w:val="-8"/>
        </w:rPr>
        <w:t>万股（含</w:t>
      </w:r>
      <w:r>
        <w:rPr>
          <w:spacing w:val="-39"/>
        </w:rPr>
        <w:t> </w:t>
      </w:r>
      <w:r>
        <w:rPr>
          <w:rFonts w:ascii="Times New Roman" w:hAnsi="Times New Roman" w:cs="Times New Roman" w:eastAsia="Times New Roman" w:hint="default"/>
        </w:rPr>
        <w:t>2,500</w:t>
      </w:r>
      <w:r>
        <w:rPr>
          <w:rFonts w:ascii="Times New Roman" w:hAnsi="Times New Roman" w:cs="Times New Roman" w:eastAsia="Times New Roman" w:hint="default"/>
          <w:spacing w:val="5"/>
        </w:rPr>
        <w:t> </w:t>
      </w:r>
      <w:r>
        <w:rPr>
          <w:spacing w:val="-10"/>
        </w:rPr>
        <w:t>万股），募集资金总额不超过</w:t>
      </w:r>
      <w:r>
        <w:rPr>
          <w:spacing w:val="-39"/>
        </w:rPr>
        <w:t> </w:t>
      </w:r>
      <w:r>
        <w:rPr>
          <w:rFonts w:ascii="Times New Roman" w:hAnsi="Times New Roman" w:cs="Times New Roman" w:eastAsia="Times New Roman" w:hint="default"/>
          <w:spacing w:val="-1"/>
        </w:rPr>
        <w:t>102,001.73</w:t>
      </w:r>
      <w:r>
        <w:rPr>
          <w:rFonts w:ascii="Times New Roman" w:hAnsi="Times New Roman" w:cs="Times New Roman" w:eastAsia="Times New Roman" w:hint="default"/>
          <w:spacing w:val="5"/>
        </w:rPr>
        <w:t> </w:t>
      </w:r>
      <w:r>
        <w:rPr>
          <w:spacing w:val="-2"/>
        </w:rPr>
        <w:t>万元，其中公司控股股东和实际控制人周炜认购金额</w:t>
      </w:r>
      <w:r>
        <w:rPr>
          <w:spacing w:val="-88"/>
        </w:rPr>
        <w:t> </w:t>
      </w:r>
      <w:r>
        <w:rPr>
          <w:spacing w:val="-88"/>
        </w:rPr>
      </w:r>
      <w:r>
        <w:rPr/>
        <w:t>不低于</w:t>
      </w:r>
      <w:r>
        <w:rPr>
          <w:spacing w:val="-30"/>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7"/>
        </w:rPr>
        <w:t> </w:t>
      </w:r>
      <w:r>
        <w:rPr/>
        <w:t>万元事项。公司独立董事对上述关联交易发表了事前认可意见，同意将上述关联交易事项提交公司第二届董</w:t>
      </w:r>
      <w:r>
        <w:rPr>
          <w:spacing w:val="-83"/>
        </w:rPr>
        <w:t> </w:t>
      </w:r>
      <w:r>
        <w:rPr>
          <w:spacing w:val="-83"/>
        </w:rPr>
      </w:r>
      <w:r>
        <w:rPr/>
        <w:t>事会第二十六次会议审议，并发表同意的独立意见。本次关联交易已经公司</w:t>
      </w:r>
      <w:r>
        <w:rPr>
          <w:spacing w:val="-4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年第三次临时股东大会批准，但尚须获得 中国证监会核准。</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r>
        <w:rPr/>
        <w:t>十一、股份支付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6,750,000.00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22" w:right="0"/>
              <w:jc w:val="left"/>
              <w:rPr>
                <w:rFonts w:ascii="宋体" w:hAnsi="宋体" w:cs="宋体" w:eastAsia="宋体" w:hint="default"/>
                <w:sz w:val="20"/>
                <w:szCs w:val="20"/>
              </w:rPr>
            </w:pPr>
            <w:r>
              <w:rPr>
                <w:rFonts w:ascii="宋体" w:hAnsi="宋体" w:cs="宋体" w:eastAsia="宋体" w:hint="default"/>
                <w:sz w:val="20"/>
                <w:szCs w:val="20"/>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2,561,170.00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107,476.00</w:t>
            </w:r>
            <w:r>
              <w:rPr>
                <w:rFonts w:ascii="Times New Roman"/>
                <w:sz w:val="20"/>
              </w:rPr>
            </w:r>
          </w:p>
        </w:tc>
      </w:tr>
      <w:tr>
        <w:trPr>
          <w:trHeight w:val="714"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2"/>
              <w:ind w:left="22" w:right="221"/>
              <w:jc w:val="left"/>
              <w:rPr>
                <w:rFonts w:ascii="宋体" w:hAnsi="宋体" w:cs="宋体" w:eastAsia="宋体" w:hint="default"/>
                <w:sz w:val="20"/>
                <w:szCs w:val="20"/>
              </w:rPr>
            </w:pPr>
            <w:r>
              <w:rPr>
                <w:rFonts w:ascii="宋体" w:hAnsi="宋体" w:cs="宋体" w:eastAsia="宋体" w:hint="default"/>
                <w:sz w:val="20"/>
                <w:szCs w:val="20"/>
              </w:rPr>
              <w:t>公司期末发行在外的股票期权行权价格的范围和合同剩余期</w:t>
            </w:r>
            <w:r>
              <w:rPr>
                <w:rFonts w:ascii="宋体" w:hAnsi="宋体" w:cs="宋体" w:eastAsia="宋体" w:hint="default"/>
                <w:w w:val="99"/>
                <w:sz w:val="20"/>
                <w:szCs w:val="20"/>
              </w:rPr>
              <w:t> </w:t>
            </w:r>
            <w:r>
              <w:rPr>
                <w:rFonts w:ascii="宋体" w:hAnsi="宋体" w:cs="宋体" w:eastAsia="宋体" w:hint="default"/>
                <w:sz w:val="20"/>
                <w:szCs w:val="20"/>
              </w:rPr>
              <w:t>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w:t>
            </w:r>
            <w:r>
              <w:rPr>
                <w:rFonts w:ascii="宋体" w:hAnsi="宋体" w:cs="宋体" w:eastAsia="宋体" w:hint="default"/>
                <w:sz w:val="20"/>
                <w:szCs w:val="20"/>
              </w:rPr>
              <w:t>、注</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w:t>
            </w:r>
          </w:p>
        </w:tc>
      </w:tr>
      <w:tr>
        <w:trPr>
          <w:trHeight w:val="714"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21"/>
              <w:jc w:val="left"/>
              <w:rPr>
                <w:rFonts w:ascii="宋体" w:hAnsi="宋体" w:cs="宋体" w:eastAsia="宋体" w:hint="default"/>
                <w:sz w:val="20"/>
                <w:szCs w:val="20"/>
              </w:rPr>
            </w:pPr>
            <w:r>
              <w:rPr>
                <w:rFonts w:ascii="宋体" w:hAnsi="宋体" w:cs="宋体" w:eastAsia="宋体" w:hint="default"/>
                <w:sz w:val="20"/>
                <w:szCs w:val="20"/>
              </w:rPr>
              <w:t>公司期末发行在外的其他权益工具行权价格的范围和合同剩</w:t>
            </w:r>
            <w:r>
              <w:rPr>
                <w:rFonts w:ascii="宋体" w:hAnsi="宋体" w:cs="宋体" w:eastAsia="宋体" w:hint="default"/>
                <w:w w:val="99"/>
                <w:sz w:val="20"/>
                <w:szCs w:val="20"/>
              </w:rPr>
              <w:t> </w:t>
            </w:r>
            <w:r>
              <w:rPr>
                <w:rFonts w:ascii="宋体" w:hAnsi="宋体" w:cs="宋体" w:eastAsia="宋体" w:hint="default"/>
                <w:sz w:val="20"/>
                <w:szCs w:val="20"/>
              </w:rPr>
              <w:t>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pStyle w:val="BodyText"/>
        <w:spacing w:line="240" w:lineRule="auto" w:before="51"/>
        <w:ind w:right="0"/>
        <w:jc w:val="left"/>
      </w:pPr>
      <w:r>
        <w:rPr/>
        <w:t>其他说明</w:t>
      </w:r>
    </w:p>
    <w:p>
      <w:pPr>
        <w:pStyle w:val="BodyText"/>
        <w:spacing w:line="300" w:lineRule="auto" w:before="115"/>
        <w:ind w:right="132" w:firstLine="360"/>
        <w:jc w:val="both"/>
      </w:pPr>
      <w:r>
        <w:rPr/>
        <w:t>注</w:t>
      </w:r>
      <w:r>
        <w:rPr>
          <w:rFonts w:ascii="Times New Roman" w:hAnsi="Times New Roman" w:cs="Times New Roman" w:eastAsia="Times New Roman" w:hint="default"/>
        </w:rPr>
        <w:t>1</w:t>
      </w:r>
      <w:r>
        <w:rPr/>
        <w:t>：首次授予股票期权有效期为自股票期权授权之日起</w:t>
      </w:r>
      <w:r>
        <w:rPr>
          <w:rFonts w:ascii="Times New Roman" w:hAnsi="Times New Roman" w:cs="Times New Roman" w:eastAsia="Times New Roman" w:hint="default"/>
        </w:rPr>
        <w:t>5</w:t>
      </w:r>
      <w:r>
        <w:rPr/>
        <w:t>年。预留部分期权的有效期为自预留部分期权授权日起</w:t>
      </w:r>
      <w:r>
        <w:rPr>
          <w:rFonts w:ascii="Times New Roman" w:hAnsi="Times New Roman" w:cs="Times New Roman" w:eastAsia="Times New Roman" w:hint="default"/>
        </w:rPr>
        <w:t>4</w:t>
      </w:r>
      <w:r>
        <w:rPr/>
        <w:t>年， </w:t>
      </w:r>
      <w:r>
        <w:rPr>
          <w:spacing w:val="-2"/>
        </w:rPr>
        <w:t>本计划授予的股票期权自本期激励计划授予日起满</w:t>
      </w:r>
      <w:r>
        <w:rPr>
          <w:rFonts w:ascii="Times New Roman" w:hAnsi="Times New Roman" w:cs="Times New Roman" w:eastAsia="Times New Roman" w:hint="default"/>
          <w:spacing w:val="-2"/>
        </w:rPr>
        <w:t>12</w:t>
      </w:r>
      <w:r>
        <w:rPr>
          <w:spacing w:val="-2"/>
        </w:rPr>
        <w:t>个月后，激励对象应在未来</w:t>
      </w:r>
      <w:r>
        <w:rPr>
          <w:rFonts w:ascii="Times New Roman" w:hAnsi="Times New Roman" w:cs="Times New Roman" w:eastAsia="Times New Roman" w:hint="default"/>
          <w:spacing w:val="-2"/>
        </w:rPr>
        <w:t>48</w:t>
      </w:r>
      <w:r>
        <w:rPr>
          <w:spacing w:val="-2"/>
        </w:rPr>
        <w:t>个月内分四期行权。本次授予期权行权期</w:t>
      </w:r>
      <w:r>
        <w:rPr>
          <w:spacing w:val="-62"/>
        </w:rPr>
        <w:t> </w:t>
      </w:r>
      <w:r>
        <w:rPr>
          <w:spacing w:val="-62"/>
        </w:rPr>
      </w:r>
      <w:r>
        <w:rPr/>
        <w:t>及各期行权时间安排如表所示：</w:t>
      </w:r>
    </w:p>
    <w:tbl>
      <w:tblPr>
        <w:tblW w:w="0" w:type="auto"/>
        <w:jc w:val="left"/>
        <w:tblInd w:w="106" w:type="dxa"/>
        <w:tblLayout w:type="fixed"/>
        <w:tblCellMar>
          <w:top w:w="0" w:type="dxa"/>
          <w:left w:w="0" w:type="dxa"/>
          <w:bottom w:w="0" w:type="dxa"/>
          <w:right w:w="0" w:type="dxa"/>
        </w:tblCellMar>
        <w:tblLook w:val="01E0"/>
      </w:tblPr>
      <w:tblGrid>
        <w:gridCol w:w="2411"/>
        <w:gridCol w:w="4535"/>
        <w:gridCol w:w="1898"/>
      </w:tblGrid>
      <w:tr>
        <w:trPr>
          <w:trHeight w:val="666" w:hRule="exact"/>
        </w:trPr>
        <w:tc>
          <w:tcPr>
            <w:tcW w:w="2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行权期</w:t>
            </w:r>
          </w:p>
        </w:tc>
        <w:tc>
          <w:tcPr>
            <w:tcW w:w="45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行权安排</w:t>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85" w:lineRule="auto" w:before="5"/>
              <w:ind w:left="442" w:right="47" w:hanging="401"/>
              <w:jc w:val="left"/>
              <w:rPr>
                <w:rFonts w:ascii="宋体" w:hAnsi="宋体" w:cs="宋体" w:eastAsia="宋体" w:hint="default"/>
                <w:sz w:val="20"/>
                <w:szCs w:val="20"/>
              </w:rPr>
            </w:pPr>
            <w:r>
              <w:rPr>
                <w:rFonts w:ascii="宋体" w:hAnsi="宋体" w:cs="宋体" w:eastAsia="宋体" w:hint="default"/>
                <w:sz w:val="20"/>
                <w:szCs w:val="20"/>
              </w:rPr>
              <w:t>可行权数量占获授期</w:t>
            </w:r>
            <w:r>
              <w:rPr>
                <w:rFonts w:ascii="宋体" w:hAnsi="宋体" w:cs="宋体" w:eastAsia="宋体" w:hint="default"/>
                <w:w w:val="99"/>
                <w:sz w:val="20"/>
                <w:szCs w:val="20"/>
              </w:rPr>
              <w:t> </w:t>
            </w:r>
            <w:r>
              <w:rPr>
                <w:rFonts w:ascii="宋体" w:hAnsi="宋体" w:cs="宋体" w:eastAsia="宋体" w:hint="default"/>
                <w:sz w:val="20"/>
                <w:szCs w:val="20"/>
              </w:rPr>
              <w:t>权数量比例</w:t>
            </w:r>
          </w:p>
        </w:tc>
      </w:tr>
      <w:tr>
        <w:trPr>
          <w:trHeight w:val="674" w:hRule="exact"/>
        </w:trPr>
        <w:tc>
          <w:tcPr>
            <w:tcW w:w="24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第一个行权期</w:t>
            </w:r>
          </w:p>
        </w:tc>
        <w:tc>
          <w:tcPr>
            <w:tcW w:w="4535" w:type="dxa"/>
            <w:tcBorders>
              <w:top w:val="single" w:sz="12" w:space="0" w:color="000000"/>
              <w:left w:val="single" w:sz="6" w:space="0" w:color="000000"/>
              <w:bottom w:val="single" w:sz="12" w:space="0" w:color="000000"/>
              <w:right w:val="single" w:sz="6" w:space="0" w:color="000000"/>
            </w:tcBorders>
          </w:tcPr>
          <w:p>
            <w:pPr>
              <w:pStyle w:val="TableParagraph"/>
              <w:spacing w:line="271" w:lineRule="auto" w:before="3"/>
              <w:ind w:left="2" w:right="116"/>
              <w:jc w:val="left"/>
              <w:rPr>
                <w:rFonts w:ascii="宋体" w:hAnsi="宋体" w:cs="宋体" w:eastAsia="宋体" w:hint="default"/>
                <w:sz w:val="20"/>
                <w:szCs w:val="20"/>
              </w:rPr>
            </w:pPr>
            <w:r>
              <w:rPr>
                <w:rFonts w:ascii="宋体" w:hAnsi="宋体" w:cs="宋体" w:eastAsia="宋体" w:hint="default"/>
                <w:sz w:val="20"/>
                <w:szCs w:val="20"/>
              </w:rPr>
              <w:t>自授权日起</w:t>
            </w:r>
            <w:r>
              <w:rPr>
                <w:rFonts w:ascii="Times New Roman" w:hAnsi="Times New Roman" w:cs="Times New Roman" w:eastAsia="Times New Roman" w:hint="default"/>
                <w:sz w:val="20"/>
                <w:szCs w:val="20"/>
              </w:rPr>
              <w:t>12</w:t>
            </w:r>
            <w:r>
              <w:rPr>
                <w:rFonts w:ascii="宋体" w:hAnsi="宋体" w:cs="宋体" w:eastAsia="宋体" w:hint="default"/>
                <w:sz w:val="20"/>
                <w:szCs w:val="20"/>
              </w:rPr>
              <w:t>个月后的首个交易日起至授权日起</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个月内的最后一个交易日当日止</w:t>
            </w:r>
          </w:p>
        </w:tc>
        <w:tc>
          <w:tcPr>
            <w:tcW w:w="18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20"/>
                <w:szCs w:val="20"/>
              </w:rPr>
            </w:pPr>
            <w:r>
              <w:rPr>
                <w:rFonts w:ascii="Times New Roman"/>
                <w:sz w:val="20"/>
              </w:rPr>
              <w:t>25%</w:t>
            </w:r>
          </w:p>
        </w:tc>
      </w:tr>
      <w:tr>
        <w:trPr>
          <w:trHeight w:val="674" w:hRule="exact"/>
        </w:trPr>
        <w:tc>
          <w:tcPr>
            <w:tcW w:w="24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第二个行权期</w:t>
            </w:r>
          </w:p>
        </w:tc>
        <w:tc>
          <w:tcPr>
            <w:tcW w:w="4535" w:type="dxa"/>
            <w:tcBorders>
              <w:top w:val="single" w:sz="12" w:space="0" w:color="000000"/>
              <w:left w:val="single" w:sz="6" w:space="0" w:color="000000"/>
              <w:bottom w:val="single" w:sz="12" w:space="0" w:color="000000"/>
              <w:right w:val="single" w:sz="6" w:space="0" w:color="000000"/>
            </w:tcBorders>
          </w:tcPr>
          <w:p>
            <w:pPr>
              <w:pStyle w:val="TableParagraph"/>
              <w:spacing w:line="271" w:lineRule="auto" w:before="4"/>
              <w:ind w:left="2" w:right="116"/>
              <w:jc w:val="left"/>
              <w:rPr>
                <w:rFonts w:ascii="宋体" w:hAnsi="宋体" w:cs="宋体" w:eastAsia="宋体" w:hint="default"/>
                <w:sz w:val="20"/>
                <w:szCs w:val="20"/>
              </w:rPr>
            </w:pPr>
            <w:r>
              <w:rPr>
                <w:rFonts w:ascii="宋体" w:hAnsi="宋体" w:cs="宋体" w:eastAsia="宋体" w:hint="default"/>
                <w:sz w:val="20"/>
                <w:szCs w:val="20"/>
              </w:rPr>
              <w:t>自授权日起</w:t>
            </w:r>
            <w:r>
              <w:rPr>
                <w:rFonts w:ascii="Times New Roman" w:hAnsi="Times New Roman" w:cs="Times New Roman" w:eastAsia="Times New Roman" w:hint="default"/>
                <w:sz w:val="20"/>
                <w:szCs w:val="20"/>
              </w:rPr>
              <w:t>24</w:t>
            </w:r>
            <w:r>
              <w:rPr>
                <w:rFonts w:ascii="宋体" w:hAnsi="宋体" w:cs="宋体" w:eastAsia="宋体" w:hint="default"/>
                <w:sz w:val="20"/>
                <w:szCs w:val="20"/>
              </w:rPr>
              <w:t>个月后的首个交易日起至授权日起</w:t>
            </w:r>
            <w:r>
              <w:rPr>
                <w:rFonts w:ascii="Times New Roman" w:hAnsi="Times New Roman" w:cs="Times New Roman" w:eastAsia="Times New Roman" w:hint="default"/>
                <w:sz w:val="20"/>
                <w:szCs w:val="20"/>
              </w:rPr>
              <w:t>36</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个月内的最后一个交易日当日止</w:t>
            </w:r>
          </w:p>
        </w:tc>
        <w:tc>
          <w:tcPr>
            <w:tcW w:w="18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3"/>
              <w:jc w:val="center"/>
              <w:rPr>
                <w:rFonts w:ascii="Times New Roman" w:hAnsi="Times New Roman" w:cs="Times New Roman" w:eastAsia="Times New Roman" w:hint="default"/>
                <w:sz w:val="20"/>
                <w:szCs w:val="20"/>
              </w:rPr>
            </w:pPr>
            <w:r>
              <w:rPr>
                <w:rFonts w:ascii="Times New Roman"/>
                <w:sz w:val="20"/>
              </w:rPr>
              <w:t>25%</w:t>
            </w:r>
          </w:p>
        </w:tc>
      </w:tr>
      <w:tr>
        <w:trPr>
          <w:trHeight w:val="674" w:hRule="exact"/>
        </w:trPr>
        <w:tc>
          <w:tcPr>
            <w:tcW w:w="24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第三个行权期</w:t>
            </w:r>
          </w:p>
        </w:tc>
        <w:tc>
          <w:tcPr>
            <w:tcW w:w="4535" w:type="dxa"/>
            <w:tcBorders>
              <w:top w:val="single" w:sz="12" w:space="0" w:color="000000"/>
              <w:left w:val="single" w:sz="6" w:space="0" w:color="000000"/>
              <w:bottom w:val="single" w:sz="12" w:space="0" w:color="000000"/>
              <w:right w:val="single" w:sz="6" w:space="0" w:color="000000"/>
            </w:tcBorders>
          </w:tcPr>
          <w:p>
            <w:pPr>
              <w:pStyle w:val="TableParagraph"/>
              <w:spacing w:line="271" w:lineRule="auto" w:before="4"/>
              <w:ind w:left="2" w:right="116"/>
              <w:jc w:val="left"/>
              <w:rPr>
                <w:rFonts w:ascii="宋体" w:hAnsi="宋体" w:cs="宋体" w:eastAsia="宋体" w:hint="default"/>
                <w:sz w:val="20"/>
                <w:szCs w:val="20"/>
              </w:rPr>
            </w:pPr>
            <w:r>
              <w:rPr>
                <w:rFonts w:ascii="宋体" w:hAnsi="宋体" w:cs="宋体" w:eastAsia="宋体" w:hint="default"/>
                <w:sz w:val="20"/>
                <w:szCs w:val="20"/>
              </w:rPr>
              <w:t>自授权日起</w:t>
            </w:r>
            <w:r>
              <w:rPr>
                <w:rFonts w:ascii="Times New Roman" w:hAnsi="Times New Roman" w:cs="Times New Roman" w:eastAsia="Times New Roman" w:hint="default"/>
                <w:sz w:val="20"/>
                <w:szCs w:val="20"/>
              </w:rPr>
              <w:t>36</w:t>
            </w:r>
            <w:r>
              <w:rPr>
                <w:rFonts w:ascii="宋体" w:hAnsi="宋体" w:cs="宋体" w:eastAsia="宋体" w:hint="default"/>
                <w:sz w:val="20"/>
                <w:szCs w:val="20"/>
              </w:rPr>
              <w:t>个月后的首个交易日起至授权日起</w:t>
            </w:r>
            <w:r>
              <w:rPr>
                <w:rFonts w:ascii="Times New Roman" w:hAnsi="Times New Roman" w:cs="Times New Roman" w:eastAsia="Times New Roman" w:hint="default"/>
                <w:sz w:val="20"/>
                <w:szCs w:val="20"/>
              </w:rPr>
              <w:t>48</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个月内的最后一个交易日当日止</w:t>
            </w:r>
          </w:p>
        </w:tc>
        <w:tc>
          <w:tcPr>
            <w:tcW w:w="18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3"/>
              <w:jc w:val="center"/>
              <w:rPr>
                <w:rFonts w:ascii="Times New Roman" w:hAnsi="Times New Roman" w:cs="Times New Roman" w:eastAsia="Times New Roman" w:hint="default"/>
                <w:sz w:val="20"/>
                <w:szCs w:val="20"/>
              </w:rPr>
            </w:pPr>
            <w:r>
              <w:rPr>
                <w:rFonts w:ascii="Times New Roman"/>
                <w:sz w:val="20"/>
              </w:rPr>
              <w:t>25%</w:t>
            </w:r>
          </w:p>
        </w:tc>
      </w:tr>
      <w:tr>
        <w:trPr>
          <w:trHeight w:val="674" w:hRule="exact"/>
        </w:trPr>
        <w:tc>
          <w:tcPr>
            <w:tcW w:w="24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第四个行权期</w:t>
            </w:r>
          </w:p>
        </w:tc>
        <w:tc>
          <w:tcPr>
            <w:tcW w:w="4535" w:type="dxa"/>
            <w:tcBorders>
              <w:top w:val="single" w:sz="12" w:space="0" w:color="000000"/>
              <w:left w:val="single" w:sz="6" w:space="0" w:color="000000"/>
              <w:bottom w:val="single" w:sz="12" w:space="0" w:color="000000"/>
              <w:right w:val="single" w:sz="6" w:space="0" w:color="000000"/>
            </w:tcBorders>
          </w:tcPr>
          <w:p>
            <w:pPr>
              <w:pStyle w:val="TableParagraph"/>
              <w:spacing w:line="271" w:lineRule="auto" w:before="4"/>
              <w:ind w:left="2" w:right="116"/>
              <w:jc w:val="left"/>
              <w:rPr>
                <w:rFonts w:ascii="宋体" w:hAnsi="宋体" w:cs="宋体" w:eastAsia="宋体" w:hint="default"/>
                <w:sz w:val="20"/>
                <w:szCs w:val="20"/>
              </w:rPr>
            </w:pPr>
            <w:r>
              <w:rPr>
                <w:rFonts w:ascii="宋体" w:hAnsi="宋体" w:cs="宋体" w:eastAsia="宋体" w:hint="default"/>
                <w:sz w:val="20"/>
                <w:szCs w:val="20"/>
              </w:rPr>
              <w:t>自授权日起</w:t>
            </w:r>
            <w:r>
              <w:rPr>
                <w:rFonts w:ascii="Times New Roman" w:hAnsi="Times New Roman" w:cs="Times New Roman" w:eastAsia="Times New Roman" w:hint="default"/>
                <w:sz w:val="20"/>
                <w:szCs w:val="20"/>
              </w:rPr>
              <w:t>48</w:t>
            </w:r>
            <w:r>
              <w:rPr>
                <w:rFonts w:ascii="宋体" w:hAnsi="宋体" w:cs="宋体" w:eastAsia="宋体" w:hint="default"/>
                <w:sz w:val="20"/>
                <w:szCs w:val="20"/>
              </w:rPr>
              <w:t>个月后的首个交易日起至授权日起</w:t>
            </w:r>
            <w:r>
              <w:rPr>
                <w:rFonts w:ascii="Times New Roman" w:hAnsi="Times New Roman" w:cs="Times New Roman" w:eastAsia="Times New Roman" w:hint="default"/>
                <w:sz w:val="20"/>
                <w:szCs w:val="20"/>
              </w:rPr>
              <w:t>60</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个月内的最后一个交易日当日止</w:t>
            </w:r>
          </w:p>
        </w:tc>
        <w:tc>
          <w:tcPr>
            <w:tcW w:w="18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3"/>
              <w:jc w:val="center"/>
              <w:rPr>
                <w:rFonts w:ascii="Times New Roman" w:hAnsi="Times New Roman" w:cs="Times New Roman" w:eastAsia="Times New Roman" w:hint="default"/>
                <w:sz w:val="20"/>
                <w:szCs w:val="20"/>
              </w:rPr>
            </w:pPr>
            <w:r>
              <w:rPr>
                <w:rFonts w:ascii="Times New Roman"/>
                <w:sz w:val="20"/>
              </w:rPr>
              <w:t>25%</w:t>
            </w:r>
          </w:p>
        </w:tc>
      </w:tr>
    </w:tbl>
    <w:p>
      <w:pPr>
        <w:pStyle w:val="BodyText"/>
        <w:spacing w:line="300" w:lineRule="auto" w:before="34"/>
        <w:ind w:right="105" w:firstLine="360"/>
        <w:jc w:val="both"/>
      </w:pPr>
      <w:r>
        <w:rPr/>
        <w:t>股票期权的主要行权条件：在本股票期权激励计划有效期内，以</w:t>
      </w:r>
      <w:r>
        <w:rPr>
          <w:rFonts w:ascii="Times New Roman" w:hAnsi="Times New Roman" w:cs="Times New Roman" w:eastAsia="Times New Roman" w:hint="default"/>
        </w:rPr>
        <w:t>2011</w:t>
      </w:r>
      <w:r>
        <w:rPr/>
        <w:t>年营业收入为基数，</w:t>
      </w:r>
      <w:r>
        <w:rPr>
          <w:rFonts w:ascii="Times New Roman" w:hAnsi="Times New Roman" w:cs="Times New Roman" w:eastAsia="Times New Roman" w:hint="default"/>
        </w:rPr>
        <w:t>2012-2015</w:t>
      </w:r>
      <w:r>
        <w:rPr/>
        <w:t>年的营业收入增长 率相比</w:t>
      </w:r>
      <w:r>
        <w:rPr>
          <w:rFonts w:ascii="Times New Roman" w:hAnsi="Times New Roman" w:cs="Times New Roman" w:eastAsia="Times New Roman" w:hint="default"/>
        </w:rPr>
        <w:t>2011</w:t>
      </w:r>
      <w:r>
        <w:rPr/>
        <w:t>年分别不低于</w:t>
      </w:r>
      <w:r>
        <w:rPr>
          <w:rFonts w:ascii="Times New Roman" w:hAnsi="Times New Roman" w:cs="Times New Roman" w:eastAsia="Times New Roman" w:hint="default"/>
        </w:rPr>
        <w:t>20%</w:t>
      </w:r>
      <w:r>
        <w:rPr/>
        <w:t>，</w:t>
      </w:r>
      <w:r>
        <w:rPr>
          <w:rFonts w:ascii="Times New Roman" w:hAnsi="Times New Roman" w:cs="Times New Roman" w:eastAsia="Times New Roman" w:hint="default"/>
        </w:rPr>
        <w:t>45%</w:t>
      </w:r>
      <w:r>
        <w:rPr/>
        <w:t>，</w:t>
      </w:r>
      <w:r>
        <w:rPr>
          <w:rFonts w:ascii="Times New Roman" w:hAnsi="Times New Roman" w:cs="Times New Roman" w:eastAsia="Times New Roman" w:hint="default"/>
        </w:rPr>
        <w:t>75%</w:t>
      </w:r>
      <w:r>
        <w:rPr/>
        <w:t>，</w:t>
      </w:r>
      <w:r>
        <w:rPr>
          <w:rFonts w:ascii="Times New Roman" w:hAnsi="Times New Roman" w:cs="Times New Roman" w:eastAsia="Times New Roman" w:hint="default"/>
        </w:rPr>
        <w:t>105%</w:t>
      </w:r>
      <w:r>
        <w:rPr/>
        <w:t>；净利润增长率相比</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2012-2015</w:t>
      </w:r>
      <w:r>
        <w:rPr/>
        <w:t>年分别不低于</w:t>
      </w:r>
      <w:r>
        <w:rPr>
          <w:rFonts w:ascii="Times New Roman" w:hAnsi="Times New Roman" w:cs="Times New Roman" w:eastAsia="Times New Roman" w:hint="default"/>
        </w:rPr>
        <w:t>20%</w:t>
      </w:r>
      <w:r>
        <w:rPr/>
        <w:t>，</w:t>
      </w:r>
      <w:r>
        <w:rPr>
          <w:rFonts w:ascii="Times New Roman" w:hAnsi="Times New Roman" w:cs="Times New Roman" w:eastAsia="Times New Roman" w:hint="default"/>
        </w:rPr>
        <w:t>45%</w:t>
      </w:r>
      <w:r>
        <w:rPr/>
        <w:t>，</w:t>
      </w:r>
      <w:r>
        <w:rPr>
          <w:rFonts w:ascii="Times New Roman" w:hAnsi="Times New Roman" w:cs="Times New Roman" w:eastAsia="Times New Roman" w:hint="default"/>
        </w:rPr>
        <w:t>75%</w:t>
      </w:r>
      <w:r>
        <w:rPr/>
        <w:t>， </w:t>
      </w:r>
      <w:r>
        <w:rPr>
          <w:rFonts w:ascii="Times New Roman" w:hAnsi="Times New Roman" w:cs="Times New Roman" w:eastAsia="Times New Roman" w:hint="default"/>
        </w:rPr>
        <w:t>105%</w:t>
      </w: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指扣除非经常性损益后的净利润。</w:t>
      </w:r>
    </w:p>
    <w:p>
      <w:pPr>
        <w:pStyle w:val="BodyText"/>
        <w:spacing w:line="300" w:lineRule="auto" w:before="13"/>
        <w:ind w:right="132" w:firstLine="360"/>
        <w:jc w:val="both"/>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日召开的第二届董事会第十七次会议审议通过了《关于股票期权激励计划所涉首次授予激励对象、 期权数量和行权价格调整的议案》将首次授予股票期权行权价格由</w:t>
      </w:r>
      <w:r>
        <w:rPr>
          <w:rFonts w:ascii="Times New Roman" w:hAnsi="Times New Roman" w:cs="Times New Roman" w:eastAsia="Times New Roman" w:hint="default"/>
        </w:rPr>
        <w:t>18.78</w:t>
      </w:r>
      <w:r>
        <w:rPr/>
        <w:t>元调整到</w:t>
      </w:r>
      <w:r>
        <w:rPr>
          <w:rFonts w:ascii="Times New Roman" w:hAnsi="Times New Roman" w:cs="Times New Roman" w:eastAsia="Times New Roman" w:hint="default"/>
        </w:rPr>
        <w:t>9.292</w:t>
      </w:r>
      <w:r>
        <w:rPr/>
        <w:t>元。</w:t>
      </w:r>
    </w:p>
    <w:p>
      <w:pPr>
        <w:spacing w:after="0" w:line="300" w:lineRule="auto"/>
        <w:jc w:val="both"/>
        <w:sectPr>
          <w:pgSz w:w="11910" w:h="16840"/>
          <w:pgMar w:header="746" w:footer="978" w:top="1060" w:bottom="1160" w:left="1020" w:right="1000"/>
        </w:sectPr>
      </w:pPr>
    </w:p>
    <w:p>
      <w:pPr>
        <w:spacing w:line="240" w:lineRule="auto" w:before="12"/>
        <w:rPr>
          <w:rFonts w:ascii="宋体" w:hAnsi="宋体" w:cs="宋体" w:eastAsia="宋体" w:hint="default"/>
          <w:sz w:val="25"/>
          <w:szCs w:val="25"/>
        </w:rPr>
      </w:pPr>
    </w:p>
    <w:p>
      <w:pPr>
        <w:pStyle w:val="BodyText"/>
        <w:spacing w:line="307" w:lineRule="auto" w:before="44"/>
        <w:ind w:right="110" w:firstLine="360"/>
        <w:jc w:val="both"/>
      </w:pPr>
      <w:r>
        <w:rPr/>
        <w:t>注</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日分别召开第二届董事会第十一次会议和第二届监事会第十二次会议</w:t>
      </w:r>
      <w:r>
        <w:rPr>
          <w:rFonts w:ascii="Times New Roman" w:hAnsi="Times New Roman" w:cs="Times New Roman" w:eastAsia="Times New Roman" w:hint="default"/>
        </w:rPr>
        <w:t>,</w:t>
      </w:r>
      <w:r>
        <w:rPr/>
        <w:t>审议通过了《关于公司 </w:t>
      </w:r>
      <w:r>
        <w:rPr>
          <w:spacing w:val="-2"/>
        </w:rPr>
        <w:t>股票期权激励计划预留股票期权授予相关事项的议案》，根据公司《股票期权激励计划（草案修订稿）》的规定，预留股票</w:t>
      </w:r>
      <w:r>
        <w:rPr>
          <w:spacing w:val="-63"/>
        </w:rPr>
        <w:t> </w:t>
      </w:r>
      <w:r>
        <w:rPr>
          <w:spacing w:val="-63"/>
        </w:rPr>
      </w:r>
      <w:r>
        <w:rPr/>
        <w:t>期权自首次授予日起满</w:t>
      </w:r>
      <w:r>
        <w:rPr>
          <w:rFonts w:ascii="Times New Roman" w:hAnsi="Times New Roman" w:cs="Times New Roman" w:eastAsia="Times New Roman" w:hint="default"/>
        </w:rPr>
        <w:t>12</w:t>
      </w:r>
      <w:r>
        <w:rPr/>
        <w:t>个月后，在满足行权条件时，激励对象在未来</w:t>
      </w:r>
      <w:r>
        <w:rPr>
          <w:rFonts w:ascii="Times New Roman" w:hAnsi="Times New Roman" w:cs="Times New Roman" w:eastAsia="Times New Roman" w:hint="default"/>
        </w:rPr>
        <w:t>36</w:t>
      </w:r>
      <w:r>
        <w:rPr/>
        <w:t>个月内分三次分别按照</w:t>
      </w:r>
      <w:r>
        <w:rPr>
          <w:rFonts w:ascii="Times New Roman" w:hAnsi="Times New Roman" w:cs="Times New Roman" w:eastAsia="Times New Roman" w:hint="default"/>
        </w:rPr>
        <w:t>1/3:1/3:1/3</w:t>
      </w:r>
      <w:r>
        <w:rPr/>
        <w:t>的比例行权获授</w:t>
      </w:r>
      <w:r>
        <w:rPr>
          <w:spacing w:val="-74"/>
        </w:rPr>
        <w:t> </w:t>
      </w:r>
      <w:r>
        <w:rPr>
          <w:spacing w:val="-74"/>
        </w:rPr>
      </w:r>
      <w:r>
        <w:rPr/>
        <w:t>期权。</w:t>
      </w:r>
    </w:p>
    <w:p>
      <w:pPr>
        <w:pStyle w:val="BodyText"/>
        <w:spacing w:line="240" w:lineRule="auto" w:before="26"/>
        <w:ind w:left="472" w:right="0"/>
        <w:jc w:val="left"/>
      </w:pPr>
      <w:r>
        <w:rPr/>
        <w:t>预留股票期权的行权比例和主要行权条件如下：</w:t>
      </w:r>
    </w:p>
    <w:p>
      <w:pPr>
        <w:spacing w:line="240" w:lineRule="auto" w:before="13"/>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411"/>
        <w:gridCol w:w="4535"/>
        <w:gridCol w:w="1898"/>
      </w:tblGrid>
      <w:tr>
        <w:trPr>
          <w:trHeight w:val="354" w:hRule="exact"/>
        </w:trPr>
        <w:tc>
          <w:tcPr>
            <w:tcW w:w="2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行权期</w:t>
            </w:r>
          </w:p>
        </w:tc>
        <w:tc>
          <w:tcPr>
            <w:tcW w:w="45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公司业绩目标</w:t>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right="8"/>
              <w:jc w:val="center"/>
              <w:rPr>
                <w:rFonts w:ascii="宋体" w:hAnsi="宋体" w:cs="宋体" w:eastAsia="宋体" w:hint="default"/>
                <w:sz w:val="20"/>
                <w:szCs w:val="20"/>
              </w:rPr>
            </w:pPr>
            <w:r>
              <w:rPr>
                <w:rFonts w:ascii="宋体" w:hAnsi="宋体" w:cs="宋体" w:eastAsia="宋体" w:hint="default"/>
                <w:sz w:val="20"/>
                <w:szCs w:val="20"/>
              </w:rPr>
              <w:t>行权比例</w:t>
            </w:r>
          </w:p>
        </w:tc>
      </w:tr>
      <w:tr>
        <w:trPr>
          <w:trHeight w:val="674" w:hRule="exact"/>
        </w:trPr>
        <w:tc>
          <w:tcPr>
            <w:tcW w:w="24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第一个行权期</w:t>
            </w:r>
          </w:p>
        </w:tc>
        <w:tc>
          <w:tcPr>
            <w:tcW w:w="4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年营业收入相比于</w:t>
            </w:r>
            <w:r>
              <w:rPr>
                <w:rFonts w:ascii="Times New Roman" w:hAnsi="Times New Roman" w:cs="Times New Roman" w:eastAsia="Times New Roman" w:hint="default"/>
                <w:sz w:val="20"/>
                <w:szCs w:val="20"/>
              </w:rPr>
              <w:t>2011</w:t>
            </w:r>
            <w:r>
              <w:rPr>
                <w:rFonts w:ascii="宋体" w:hAnsi="宋体" w:cs="宋体" w:eastAsia="宋体" w:hint="default"/>
                <w:sz w:val="20"/>
                <w:szCs w:val="20"/>
              </w:rPr>
              <w:t>年增长率不低于</w:t>
            </w:r>
            <w:r>
              <w:rPr>
                <w:rFonts w:ascii="Times New Roman" w:hAnsi="Times New Roman" w:cs="Times New Roman" w:eastAsia="Times New Roman" w:hint="default"/>
                <w:sz w:val="20"/>
                <w:szCs w:val="20"/>
              </w:rPr>
              <w:t>45%</w:t>
            </w:r>
            <w:r>
              <w:rPr>
                <w:rFonts w:ascii="宋体" w:hAnsi="宋体" w:cs="宋体" w:eastAsia="宋体" w:hint="default"/>
                <w:sz w:val="20"/>
                <w:szCs w:val="20"/>
              </w:rPr>
              <w:t>，</w:t>
            </w:r>
          </w:p>
          <w:p>
            <w:pPr>
              <w:pStyle w:val="TableParagraph"/>
              <w:spacing w:line="240" w:lineRule="auto" w:before="35"/>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年净利润相比于</w:t>
            </w:r>
            <w:r>
              <w:rPr>
                <w:rFonts w:ascii="Times New Roman" w:hAnsi="Times New Roman" w:cs="Times New Roman" w:eastAsia="Times New Roman" w:hint="default"/>
                <w:sz w:val="20"/>
                <w:szCs w:val="20"/>
              </w:rPr>
              <w:t>2011</w:t>
            </w:r>
            <w:r>
              <w:rPr>
                <w:rFonts w:ascii="宋体" w:hAnsi="宋体" w:cs="宋体" w:eastAsia="宋体" w:hint="default"/>
                <w:sz w:val="20"/>
                <w:szCs w:val="20"/>
              </w:rPr>
              <w:t>年增长率不低于</w:t>
            </w:r>
            <w:r>
              <w:rPr>
                <w:rFonts w:ascii="Times New Roman" w:hAnsi="Times New Roman" w:cs="Times New Roman" w:eastAsia="Times New Roman" w:hint="default"/>
                <w:sz w:val="20"/>
                <w:szCs w:val="20"/>
              </w:rPr>
              <w:t>45%</w:t>
            </w:r>
          </w:p>
        </w:tc>
        <w:tc>
          <w:tcPr>
            <w:tcW w:w="18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4"/>
              <w:jc w:val="center"/>
              <w:rPr>
                <w:rFonts w:ascii="Times New Roman" w:hAnsi="Times New Roman" w:cs="Times New Roman" w:eastAsia="Times New Roman" w:hint="default"/>
                <w:sz w:val="20"/>
                <w:szCs w:val="20"/>
              </w:rPr>
            </w:pPr>
            <w:r>
              <w:rPr>
                <w:rFonts w:ascii="Times New Roman"/>
                <w:sz w:val="20"/>
              </w:rPr>
              <w:t>1/3</w:t>
            </w:r>
          </w:p>
        </w:tc>
      </w:tr>
      <w:tr>
        <w:trPr>
          <w:trHeight w:val="674" w:hRule="exact"/>
        </w:trPr>
        <w:tc>
          <w:tcPr>
            <w:tcW w:w="24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第二个行权期</w:t>
            </w:r>
          </w:p>
        </w:tc>
        <w:tc>
          <w:tcPr>
            <w:tcW w:w="4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年营业收入相比于</w:t>
            </w:r>
            <w:r>
              <w:rPr>
                <w:rFonts w:ascii="Times New Roman" w:hAnsi="Times New Roman" w:cs="Times New Roman" w:eastAsia="Times New Roman" w:hint="default"/>
                <w:sz w:val="20"/>
                <w:szCs w:val="20"/>
              </w:rPr>
              <w:t>2011</w:t>
            </w:r>
            <w:r>
              <w:rPr>
                <w:rFonts w:ascii="宋体" w:hAnsi="宋体" w:cs="宋体" w:eastAsia="宋体" w:hint="default"/>
                <w:sz w:val="20"/>
                <w:szCs w:val="20"/>
              </w:rPr>
              <w:t>年增长率不低于</w:t>
            </w:r>
            <w:r>
              <w:rPr>
                <w:rFonts w:ascii="Times New Roman" w:hAnsi="Times New Roman" w:cs="Times New Roman" w:eastAsia="Times New Roman" w:hint="default"/>
                <w:sz w:val="20"/>
                <w:szCs w:val="20"/>
              </w:rPr>
              <w:t>75%</w:t>
            </w:r>
            <w:r>
              <w:rPr>
                <w:rFonts w:ascii="宋体" w:hAnsi="宋体" w:cs="宋体" w:eastAsia="宋体" w:hint="default"/>
                <w:sz w:val="20"/>
                <w:szCs w:val="20"/>
              </w:rPr>
              <w:t>，</w:t>
            </w:r>
          </w:p>
          <w:p>
            <w:pPr>
              <w:pStyle w:val="TableParagraph"/>
              <w:spacing w:line="240" w:lineRule="auto" w:before="3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年净利润相比于</w:t>
            </w:r>
            <w:r>
              <w:rPr>
                <w:rFonts w:ascii="Times New Roman" w:hAnsi="Times New Roman" w:cs="Times New Roman" w:eastAsia="Times New Roman" w:hint="default"/>
                <w:sz w:val="20"/>
                <w:szCs w:val="20"/>
              </w:rPr>
              <w:t>2011</w:t>
            </w:r>
            <w:r>
              <w:rPr>
                <w:rFonts w:ascii="宋体" w:hAnsi="宋体" w:cs="宋体" w:eastAsia="宋体" w:hint="default"/>
                <w:sz w:val="20"/>
                <w:szCs w:val="20"/>
              </w:rPr>
              <w:t>年增长率不低于</w:t>
            </w:r>
            <w:r>
              <w:rPr>
                <w:rFonts w:ascii="Times New Roman" w:hAnsi="Times New Roman" w:cs="Times New Roman" w:eastAsia="Times New Roman" w:hint="default"/>
                <w:sz w:val="20"/>
                <w:szCs w:val="20"/>
              </w:rPr>
              <w:t>75%</w:t>
            </w:r>
            <w:r>
              <w:rPr>
                <w:rFonts w:ascii="宋体" w:hAnsi="宋体" w:cs="宋体" w:eastAsia="宋体" w:hint="default"/>
                <w:sz w:val="20"/>
                <w:szCs w:val="20"/>
              </w:rPr>
              <w:t>。</w:t>
            </w:r>
          </w:p>
        </w:tc>
        <w:tc>
          <w:tcPr>
            <w:tcW w:w="18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4"/>
              <w:jc w:val="center"/>
              <w:rPr>
                <w:rFonts w:ascii="Times New Roman" w:hAnsi="Times New Roman" w:cs="Times New Roman" w:eastAsia="Times New Roman" w:hint="default"/>
                <w:sz w:val="20"/>
                <w:szCs w:val="20"/>
              </w:rPr>
            </w:pPr>
            <w:r>
              <w:rPr>
                <w:rFonts w:ascii="Times New Roman"/>
                <w:sz w:val="20"/>
              </w:rPr>
              <w:t>1/3</w:t>
            </w:r>
          </w:p>
        </w:tc>
      </w:tr>
      <w:tr>
        <w:trPr>
          <w:trHeight w:val="674" w:hRule="exact"/>
        </w:trPr>
        <w:tc>
          <w:tcPr>
            <w:tcW w:w="24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第三个行权期</w:t>
            </w:r>
          </w:p>
        </w:tc>
        <w:tc>
          <w:tcPr>
            <w:tcW w:w="4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年营业收入相比于</w:t>
            </w:r>
            <w:r>
              <w:rPr>
                <w:rFonts w:ascii="Times New Roman" w:hAnsi="Times New Roman" w:cs="Times New Roman" w:eastAsia="Times New Roman" w:hint="default"/>
                <w:sz w:val="20"/>
                <w:szCs w:val="20"/>
              </w:rPr>
              <w:t>2011</w:t>
            </w:r>
            <w:r>
              <w:rPr>
                <w:rFonts w:ascii="宋体" w:hAnsi="宋体" w:cs="宋体" w:eastAsia="宋体" w:hint="default"/>
                <w:sz w:val="20"/>
                <w:szCs w:val="20"/>
              </w:rPr>
              <w:t>年增长率不低于</w:t>
            </w:r>
            <w:r>
              <w:rPr>
                <w:rFonts w:ascii="Times New Roman" w:hAnsi="Times New Roman" w:cs="Times New Roman" w:eastAsia="Times New Roman" w:hint="default"/>
                <w:sz w:val="20"/>
                <w:szCs w:val="20"/>
              </w:rPr>
              <w:t>105%</w:t>
            </w:r>
            <w:r>
              <w:rPr>
                <w:rFonts w:ascii="宋体" w:hAnsi="宋体" w:cs="宋体" w:eastAsia="宋体" w:hint="default"/>
                <w:sz w:val="20"/>
                <w:szCs w:val="20"/>
              </w:rPr>
              <w:t>，</w:t>
            </w:r>
          </w:p>
          <w:p>
            <w:pPr>
              <w:pStyle w:val="TableParagraph"/>
              <w:spacing w:line="240" w:lineRule="auto" w:before="3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年净利润相比于</w:t>
            </w:r>
            <w:r>
              <w:rPr>
                <w:rFonts w:ascii="Times New Roman" w:hAnsi="Times New Roman" w:cs="Times New Roman" w:eastAsia="Times New Roman" w:hint="default"/>
                <w:sz w:val="20"/>
                <w:szCs w:val="20"/>
              </w:rPr>
              <w:t>2011</w:t>
            </w:r>
            <w:r>
              <w:rPr>
                <w:rFonts w:ascii="宋体" w:hAnsi="宋体" w:cs="宋体" w:eastAsia="宋体" w:hint="default"/>
                <w:sz w:val="20"/>
                <w:szCs w:val="20"/>
              </w:rPr>
              <w:t>年增长率不低于</w:t>
            </w:r>
            <w:r>
              <w:rPr>
                <w:rFonts w:ascii="Times New Roman" w:hAnsi="Times New Roman" w:cs="Times New Roman" w:eastAsia="Times New Roman" w:hint="default"/>
                <w:sz w:val="20"/>
                <w:szCs w:val="20"/>
              </w:rPr>
              <w:t>105%</w:t>
            </w:r>
            <w:r>
              <w:rPr>
                <w:rFonts w:ascii="宋体" w:hAnsi="宋体" w:cs="宋体" w:eastAsia="宋体" w:hint="default"/>
                <w:sz w:val="20"/>
                <w:szCs w:val="20"/>
              </w:rPr>
              <w:t>。</w:t>
            </w:r>
          </w:p>
        </w:tc>
        <w:tc>
          <w:tcPr>
            <w:tcW w:w="18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4"/>
              <w:jc w:val="center"/>
              <w:rPr>
                <w:rFonts w:ascii="Times New Roman" w:hAnsi="Times New Roman" w:cs="Times New Roman" w:eastAsia="Times New Roman" w:hint="default"/>
                <w:sz w:val="20"/>
                <w:szCs w:val="20"/>
              </w:rPr>
            </w:pPr>
            <w:r>
              <w:rPr>
                <w:rFonts w:ascii="Times New Roman"/>
                <w:sz w:val="20"/>
              </w:rPr>
              <w:t>1/3</w:t>
            </w:r>
          </w:p>
        </w:tc>
      </w:tr>
    </w:tbl>
    <w:p>
      <w:pPr>
        <w:pStyle w:val="BodyText"/>
        <w:spacing w:line="300" w:lineRule="auto" w:before="11"/>
        <w:ind w:left="472" w:right="104"/>
        <w:jc w:val="left"/>
      </w:pP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指扣除非经常性损益后的净利润。 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日召开的第二届董事会第十七次会议审议通过了《关于股票期权激励计划所涉首次授予激励对象、</w:t>
      </w:r>
    </w:p>
    <w:p>
      <w:pPr>
        <w:pStyle w:val="BodyText"/>
        <w:spacing w:line="300" w:lineRule="auto" w:before="13"/>
        <w:ind w:left="472" w:right="0" w:hanging="360"/>
        <w:jc w:val="left"/>
      </w:pPr>
      <w:r>
        <w:rPr/>
        <w:t>期权数量和行权价格调整的议案》将预留股票期权行权价格由</w:t>
      </w:r>
      <w:r>
        <w:rPr>
          <w:rFonts w:ascii="Times New Roman" w:hAnsi="Times New Roman" w:cs="Times New Roman" w:eastAsia="Times New Roman" w:hint="default"/>
        </w:rPr>
        <w:t>48.90</w:t>
      </w:r>
      <w:r>
        <w:rPr/>
        <w:t>元调整到</w:t>
      </w:r>
      <w:r>
        <w:rPr>
          <w:rFonts w:ascii="Times New Roman" w:hAnsi="Times New Roman" w:cs="Times New Roman" w:eastAsia="Times New Roman" w:hint="default"/>
        </w:rPr>
        <w:t>24.356</w:t>
      </w:r>
      <w:r>
        <w:rPr/>
        <w:t>元。 </w:t>
      </w:r>
      <w:r>
        <w:rPr>
          <w:spacing w:val="-2"/>
        </w:rPr>
        <w:t>注</w:t>
      </w: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日分别召开第二届董事会第二十四次会议和第二届监事会第二十五次会议，审议通过了《关于</w:t>
      </w:r>
    </w:p>
    <w:p>
      <w:pPr>
        <w:pStyle w:val="BodyText"/>
        <w:spacing w:line="300" w:lineRule="auto" w:before="13"/>
        <w:ind w:right="0"/>
        <w:jc w:val="left"/>
      </w:pPr>
      <w:r>
        <w:rPr>
          <w:rFonts w:ascii="Times New Roman" w:hAnsi="Times New Roman" w:cs="Times New Roman" w:eastAsia="Times New Roman" w:hint="default"/>
          <w:spacing w:val="-2"/>
        </w:rPr>
        <w:t>2014</w:t>
      </w:r>
      <w:r>
        <w:rPr>
          <w:spacing w:val="-2"/>
        </w:rPr>
        <w:t>年股票期权激励计划首次授予期权相关事项的议案》，董事会同意向</w:t>
      </w:r>
      <w:r>
        <w:rPr>
          <w:rFonts w:ascii="Times New Roman" w:hAnsi="Times New Roman" w:cs="Times New Roman" w:eastAsia="Times New Roman" w:hint="default"/>
          <w:spacing w:val="-2"/>
        </w:rPr>
        <w:t>193</w:t>
      </w:r>
      <w:r>
        <w:rPr>
          <w:spacing w:val="-2"/>
        </w:rPr>
        <w:t>名激励对象首次授予</w:t>
      </w:r>
      <w:r>
        <w:rPr>
          <w:rFonts w:ascii="Times New Roman" w:hAnsi="Times New Roman" w:cs="Times New Roman" w:eastAsia="Times New Roman" w:hint="default"/>
          <w:spacing w:val="-2"/>
        </w:rPr>
        <w:t>675</w:t>
      </w:r>
      <w:r>
        <w:rPr>
          <w:spacing w:val="-2"/>
        </w:rPr>
        <w:t>万份股票期权，授予日</w:t>
      </w:r>
      <w:r>
        <w:rPr>
          <w:spacing w:val="-58"/>
        </w:rPr>
        <w:t> </w:t>
      </w:r>
      <w:r>
        <w:rPr>
          <w:spacing w:val="-58"/>
        </w:rPr>
      </w:r>
      <w:r>
        <w:rPr/>
        <w:t>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日，授予期权的行权价格</w:t>
      </w:r>
      <w:r>
        <w:rPr>
          <w:rFonts w:ascii="Times New Roman" w:hAnsi="Times New Roman" w:cs="Times New Roman" w:eastAsia="Times New Roman" w:hint="default"/>
        </w:rPr>
        <w:t>46.15</w:t>
      </w:r>
      <w:r>
        <w:rPr/>
        <w:t>元。</w:t>
      </w:r>
    </w:p>
    <w:p>
      <w:pPr>
        <w:pStyle w:val="BodyText"/>
        <w:spacing w:line="300" w:lineRule="auto" w:before="13"/>
        <w:ind w:right="0" w:firstLine="360"/>
        <w:jc w:val="left"/>
      </w:pPr>
      <w:r>
        <w:rPr>
          <w:spacing w:val="-2"/>
        </w:rPr>
        <w:t>公司本期股票期权自本期激励计划首次授予日起满</w:t>
      </w:r>
      <w:r>
        <w:rPr>
          <w:rFonts w:ascii="Times New Roman" w:hAnsi="Times New Roman" w:cs="Times New Roman" w:eastAsia="Times New Roman" w:hint="default"/>
          <w:spacing w:val="-2"/>
        </w:rPr>
        <w:t>12</w:t>
      </w:r>
      <w:r>
        <w:rPr>
          <w:spacing w:val="-2"/>
        </w:rPr>
        <w:t>个月后，激励对象应在未来</w:t>
      </w:r>
      <w:r>
        <w:rPr>
          <w:rFonts w:ascii="Times New Roman" w:hAnsi="Times New Roman" w:cs="Times New Roman" w:eastAsia="Times New Roman" w:hint="default"/>
          <w:spacing w:val="-2"/>
        </w:rPr>
        <w:t>48</w:t>
      </w:r>
      <w:r>
        <w:rPr>
          <w:spacing w:val="-2"/>
        </w:rPr>
        <w:t>个月内分四期行权。首次授予期权的</w:t>
      </w:r>
      <w:r>
        <w:rPr/>
        <w:t> 行权期及各期行权时间安排如表所示：</w:t>
      </w:r>
    </w:p>
    <w:tbl>
      <w:tblPr>
        <w:tblW w:w="0" w:type="auto"/>
        <w:jc w:val="left"/>
        <w:tblInd w:w="106" w:type="dxa"/>
        <w:tblLayout w:type="fixed"/>
        <w:tblCellMar>
          <w:top w:w="0" w:type="dxa"/>
          <w:left w:w="0" w:type="dxa"/>
          <w:bottom w:w="0" w:type="dxa"/>
          <w:right w:w="0" w:type="dxa"/>
        </w:tblCellMar>
        <w:tblLook w:val="01E0"/>
      </w:tblPr>
      <w:tblGrid>
        <w:gridCol w:w="1745"/>
        <w:gridCol w:w="5060"/>
        <w:gridCol w:w="1886"/>
      </w:tblGrid>
      <w:tr>
        <w:trPr>
          <w:trHeight w:val="666" w:hRule="exact"/>
        </w:trPr>
        <w:tc>
          <w:tcPr>
            <w:tcW w:w="17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行权期</w:t>
            </w:r>
          </w:p>
        </w:tc>
        <w:tc>
          <w:tcPr>
            <w:tcW w:w="50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1"/>
              <w:jc w:val="center"/>
              <w:rPr>
                <w:rFonts w:ascii="宋体" w:hAnsi="宋体" w:cs="宋体" w:eastAsia="宋体" w:hint="default"/>
                <w:sz w:val="20"/>
                <w:szCs w:val="20"/>
              </w:rPr>
            </w:pPr>
            <w:r>
              <w:rPr>
                <w:rFonts w:ascii="宋体" w:hAnsi="宋体" w:cs="宋体" w:eastAsia="宋体" w:hint="default"/>
                <w:sz w:val="20"/>
                <w:szCs w:val="20"/>
              </w:rPr>
              <w:t>行权安排</w:t>
            </w:r>
          </w:p>
        </w:tc>
        <w:tc>
          <w:tcPr>
            <w:tcW w:w="1886" w:type="dxa"/>
            <w:tcBorders>
              <w:top w:val="single" w:sz="6" w:space="0" w:color="000000"/>
              <w:left w:val="single" w:sz="6" w:space="0" w:color="000000"/>
              <w:bottom w:val="single" w:sz="12" w:space="0" w:color="000000"/>
              <w:right w:val="nil" w:sz="6" w:space="0" w:color="auto"/>
            </w:tcBorders>
          </w:tcPr>
          <w:p>
            <w:pPr>
              <w:pStyle w:val="TableParagraph"/>
              <w:spacing w:line="285" w:lineRule="auto" w:before="6"/>
              <w:ind w:left="434" w:right="40" w:hanging="399"/>
              <w:jc w:val="left"/>
              <w:rPr>
                <w:rFonts w:ascii="宋体" w:hAnsi="宋体" w:cs="宋体" w:eastAsia="宋体" w:hint="default"/>
                <w:sz w:val="20"/>
                <w:szCs w:val="20"/>
              </w:rPr>
            </w:pPr>
            <w:r>
              <w:rPr>
                <w:rFonts w:ascii="宋体" w:hAnsi="宋体" w:cs="宋体" w:eastAsia="宋体" w:hint="default"/>
                <w:sz w:val="20"/>
                <w:szCs w:val="20"/>
              </w:rPr>
              <w:t>可行权数量占获授期</w:t>
            </w:r>
            <w:r>
              <w:rPr>
                <w:rFonts w:ascii="宋体" w:hAnsi="宋体" w:cs="宋体" w:eastAsia="宋体" w:hint="default"/>
                <w:w w:val="99"/>
                <w:sz w:val="20"/>
                <w:szCs w:val="20"/>
              </w:rPr>
              <w:t> </w:t>
            </w:r>
            <w:r>
              <w:rPr>
                <w:rFonts w:ascii="宋体" w:hAnsi="宋体" w:cs="宋体" w:eastAsia="宋体" w:hint="default"/>
                <w:sz w:val="20"/>
                <w:szCs w:val="20"/>
              </w:rPr>
              <w:t>权数量比例</w:t>
            </w:r>
          </w:p>
        </w:tc>
      </w:tr>
      <w:tr>
        <w:trPr>
          <w:trHeight w:val="674" w:hRule="exact"/>
        </w:trPr>
        <w:tc>
          <w:tcPr>
            <w:tcW w:w="17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第一个行权期</w:t>
            </w:r>
          </w:p>
        </w:tc>
        <w:tc>
          <w:tcPr>
            <w:tcW w:w="50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自首次授权日起</w:t>
            </w:r>
            <w:r>
              <w:rPr>
                <w:rFonts w:ascii="Times New Roman" w:hAnsi="Times New Roman" w:cs="Times New Roman" w:eastAsia="Times New Roman" w:hint="default"/>
                <w:sz w:val="20"/>
                <w:szCs w:val="20"/>
              </w:rPr>
              <w:t>12</w:t>
            </w:r>
            <w:r>
              <w:rPr>
                <w:rFonts w:ascii="宋体" w:hAnsi="宋体" w:cs="宋体" w:eastAsia="宋体" w:hint="default"/>
                <w:sz w:val="20"/>
                <w:szCs w:val="20"/>
              </w:rPr>
              <w:t>个月后的首个交易日起至首次授权日起</w:t>
            </w:r>
          </w:p>
          <w:p>
            <w:pPr>
              <w:pStyle w:val="TableParagraph"/>
              <w:spacing w:line="240" w:lineRule="auto" w:before="35"/>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24</w:t>
            </w:r>
            <w:r>
              <w:rPr>
                <w:rFonts w:ascii="宋体" w:hAnsi="宋体" w:cs="宋体" w:eastAsia="宋体" w:hint="default"/>
                <w:sz w:val="20"/>
                <w:szCs w:val="20"/>
              </w:rPr>
              <w:t>个月内的最后一个交易日当日止</w:t>
            </w:r>
          </w:p>
        </w:tc>
        <w:tc>
          <w:tcPr>
            <w:tcW w:w="18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4"/>
              <w:jc w:val="center"/>
              <w:rPr>
                <w:rFonts w:ascii="Times New Roman" w:hAnsi="Times New Roman" w:cs="Times New Roman" w:eastAsia="Times New Roman" w:hint="default"/>
                <w:sz w:val="20"/>
                <w:szCs w:val="20"/>
              </w:rPr>
            </w:pPr>
            <w:r>
              <w:rPr>
                <w:rFonts w:ascii="Times New Roman"/>
                <w:sz w:val="20"/>
              </w:rPr>
              <w:t>25%</w:t>
            </w:r>
          </w:p>
        </w:tc>
      </w:tr>
      <w:tr>
        <w:trPr>
          <w:trHeight w:val="674" w:hRule="exact"/>
        </w:trPr>
        <w:tc>
          <w:tcPr>
            <w:tcW w:w="17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第二个行权期</w:t>
            </w:r>
          </w:p>
        </w:tc>
        <w:tc>
          <w:tcPr>
            <w:tcW w:w="50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自首次授权日起</w:t>
            </w:r>
            <w:r>
              <w:rPr>
                <w:rFonts w:ascii="Times New Roman" w:hAnsi="Times New Roman" w:cs="Times New Roman" w:eastAsia="Times New Roman" w:hint="default"/>
                <w:sz w:val="20"/>
                <w:szCs w:val="20"/>
              </w:rPr>
              <w:t>24</w:t>
            </w:r>
            <w:r>
              <w:rPr>
                <w:rFonts w:ascii="宋体" w:hAnsi="宋体" w:cs="宋体" w:eastAsia="宋体" w:hint="default"/>
                <w:sz w:val="20"/>
                <w:szCs w:val="20"/>
              </w:rPr>
              <w:t>个月后的首个交易日起至首次授权日起</w:t>
            </w:r>
          </w:p>
          <w:p>
            <w:pPr>
              <w:pStyle w:val="TableParagraph"/>
              <w:spacing w:line="240" w:lineRule="auto" w:before="35"/>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36</w:t>
            </w:r>
            <w:r>
              <w:rPr>
                <w:rFonts w:ascii="宋体" w:hAnsi="宋体" w:cs="宋体" w:eastAsia="宋体" w:hint="default"/>
                <w:sz w:val="20"/>
                <w:szCs w:val="20"/>
              </w:rPr>
              <w:t>个月内的最后一个交易日当日止</w:t>
            </w:r>
          </w:p>
        </w:tc>
        <w:tc>
          <w:tcPr>
            <w:tcW w:w="18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center"/>
              <w:rPr>
                <w:rFonts w:ascii="Times New Roman" w:hAnsi="Times New Roman" w:cs="Times New Roman" w:eastAsia="Times New Roman" w:hint="default"/>
                <w:sz w:val="20"/>
                <w:szCs w:val="20"/>
              </w:rPr>
            </w:pPr>
            <w:r>
              <w:rPr>
                <w:rFonts w:ascii="Times New Roman"/>
                <w:sz w:val="20"/>
              </w:rPr>
              <w:t>25%</w:t>
            </w:r>
          </w:p>
        </w:tc>
      </w:tr>
      <w:tr>
        <w:trPr>
          <w:trHeight w:val="674" w:hRule="exact"/>
        </w:trPr>
        <w:tc>
          <w:tcPr>
            <w:tcW w:w="17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第三个行权期</w:t>
            </w:r>
          </w:p>
        </w:tc>
        <w:tc>
          <w:tcPr>
            <w:tcW w:w="50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自首次授权日起</w:t>
            </w:r>
            <w:r>
              <w:rPr>
                <w:rFonts w:ascii="Times New Roman" w:hAnsi="Times New Roman" w:cs="Times New Roman" w:eastAsia="Times New Roman" w:hint="default"/>
                <w:sz w:val="20"/>
                <w:szCs w:val="20"/>
              </w:rPr>
              <w:t>36</w:t>
            </w:r>
            <w:r>
              <w:rPr>
                <w:rFonts w:ascii="宋体" w:hAnsi="宋体" w:cs="宋体" w:eastAsia="宋体" w:hint="default"/>
                <w:sz w:val="20"/>
                <w:szCs w:val="20"/>
              </w:rPr>
              <w:t>个月后的首个交易日起至首次授权日起</w:t>
            </w:r>
          </w:p>
          <w:p>
            <w:pPr>
              <w:pStyle w:val="TableParagraph"/>
              <w:spacing w:line="240" w:lineRule="auto" w:before="35"/>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48</w:t>
            </w:r>
            <w:r>
              <w:rPr>
                <w:rFonts w:ascii="宋体" w:hAnsi="宋体" w:cs="宋体" w:eastAsia="宋体" w:hint="default"/>
                <w:sz w:val="20"/>
                <w:szCs w:val="20"/>
              </w:rPr>
              <w:t>个月内的最后一个交易日当日止</w:t>
            </w:r>
          </w:p>
        </w:tc>
        <w:tc>
          <w:tcPr>
            <w:tcW w:w="18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center"/>
              <w:rPr>
                <w:rFonts w:ascii="Times New Roman" w:hAnsi="Times New Roman" w:cs="Times New Roman" w:eastAsia="Times New Roman" w:hint="default"/>
                <w:sz w:val="20"/>
                <w:szCs w:val="20"/>
              </w:rPr>
            </w:pPr>
            <w:r>
              <w:rPr>
                <w:rFonts w:ascii="Times New Roman"/>
                <w:sz w:val="20"/>
              </w:rPr>
              <w:t>25%</w:t>
            </w:r>
          </w:p>
        </w:tc>
      </w:tr>
      <w:tr>
        <w:trPr>
          <w:trHeight w:val="674" w:hRule="exact"/>
        </w:trPr>
        <w:tc>
          <w:tcPr>
            <w:tcW w:w="17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第四个行权期</w:t>
            </w:r>
          </w:p>
        </w:tc>
        <w:tc>
          <w:tcPr>
            <w:tcW w:w="50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自首次授权日起</w:t>
            </w:r>
            <w:r>
              <w:rPr>
                <w:rFonts w:ascii="Times New Roman" w:hAnsi="Times New Roman" w:cs="Times New Roman" w:eastAsia="Times New Roman" w:hint="default"/>
                <w:sz w:val="20"/>
                <w:szCs w:val="20"/>
              </w:rPr>
              <w:t>48</w:t>
            </w:r>
            <w:r>
              <w:rPr>
                <w:rFonts w:ascii="宋体" w:hAnsi="宋体" w:cs="宋体" w:eastAsia="宋体" w:hint="default"/>
                <w:sz w:val="20"/>
                <w:szCs w:val="20"/>
              </w:rPr>
              <w:t>个月后的首个交易日起至首次授权日起</w:t>
            </w:r>
          </w:p>
          <w:p>
            <w:pPr>
              <w:pStyle w:val="TableParagraph"/>
              <w:spacing w:line="240" w:lineRule="auto" w:before="35"/>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60</w:t>
            </w:r>
            <w:r>
              <w:rPr>
                <w:rFonts w:ascii="宋体" w:hAnsi="宋体" w:cs="宋体" w:eastAsia="宋体" w:hint="default"/>
                <w:sz w:val="20"/>
                <w:szCs w:val="20"/>
              </w:rPr>
              <w:t>个月内的最后一个交易日当日止</w:t>
            </w:r>
          </w:p>
        </w:tc>
        <w:tc>
          <w:tcPr>
            <w:tcW w:w="18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center"/>
              <w:rPr>
                <w:rFonts w:ascii="Times New Roman" w:hAnsi="Times New Roman" w:cs="Times New Roman" w:eastAsia="Times New Roman" w:hint="default"/>
                <w:sz w:val="20"/>
                <w:szCs w:val="20"/>
              </w:rPr>
            </w:pPr>
            <w:r>
              <w:rPr>
                <w:rFonts w:ascii="Times New Roman"/>
                <w:sz w:val="20"/>
              </w:rPr>
              <w:t>25%</w:t>
            </w:r>
          </w:p>
        </w:tc>
      </w:tr>
    </w:tbl>
    <w:p>
      <w:pPr>
        <w:pStyle w:val="BodyText"/>
        <w:spacing w:line="300" w:lineRule="auto" w:before="34"/>
        <w:ind w:right="102" w:firstLine="360"/>
        <w:jc w:val="both"/>
      </w:pPr>
      <w:r>
        <w:rPr>
          <w:spacing w:val="3"/>
        </w:rPr>
        <w:t>本期股票期权激励计划有效期内，以</w:t>
      </w:r>
      <w:r>
        <w:rPr>
          <w:rFonts w:ascii="Times New Roman" w:hAnsi="Times New Roman" w:cs="Times New Roman" w:eastAsia="Times New Roman" w:hint="default"/>
          <w:spacing w:val="3"/>
        </w:rPr>
        <w:t>2013</w:t>
      </w:r>
      <w:r>
        <w:rPr>
          <w:spacing w:val="3"/>
        </w:rPr>
        <w:t>年营业收入为基数，</w:t>
      </w:r>
      <w:r>
        <w:rPr>
          <w:rFonts w:ascii="Times New Roman" w:hAnsi="Times New Roman" w:cs="Times New Roman" w:eastAsia="Times New Roman" w:hint="default"/>
          <w:spacing w:val="3"/>
        </w:rPr>
        <w:t>2014-2017</w:t>
      </w:r>
      <w:r>
        <w:rPr>
          <w:spacing w:val="3"/>
        </w:rPr>
        <w:t>年的营业收入增长率相比</w:t>
      </w:r>
      <w:r>
        <w:rPr>
          <w:rFonts w:ascii="Times New Roman" w:hAnsi="Times New Roman" w:cs="Times New Roman" w:eastAsia="Times New Roman" w:hint="default"/>
          <w:spacing w:val="3"/>
        </w:rPr>
        <w:t>2013</w:t>
      </w:r>
      <w:r>
        <w:rPr>
          <w:spacing w:val="3"/>
        </w:rPr>
        <w:t>年分别不低于</w:t>
      </w:r>
      <w:r>
        <w:rPr/>
        <w:t> </w:t>
      </w:r>
      <w:r>
        <w:rPr>
          <w:rFonts w:ascii="Times New Roman" w:hAnsi="Times New Roman" w:cs="Times New Roman" w:eastAsia="Times New Roman" w:hint="default"/>
        </w:rPr>
        <w:t>25%</w:t>
      </w:r>
      <w:r>
        <w:rPr/>
        <w:t>，</w:t>
      </w:r>
      <w:r>
        <w:rPr>
          <w:rFonts w:ascii="Times New Roman" w:hAnsi="Times New Roman" w:cs="Times New Roman" w:eastAsia="Times New Roman" w:hint="default"/>
        </w:rPr>
        <w:t>60%</w:t>
      </w:r>
      <w:r>
        <w:rPr/>
        <w:t>，</w:t>
      </w:r>
      <w:r>
        <w:rPr>
          <w:rFonts w:ascii="Times New Roman" w:hAnsi="Times New Roman" w:cs="Times New Roman" w:eastAsia="Times New Roman" w:hint="default"/>
        </w:rPr>
        <w:t>100%</w:t>
      </w:r>
      <w:r>
        <w:rPr/>
        <w:t>，</w:t>
      </w:r>
      <w:r>
        <w:rPr>
          <w:rFonts w:ascii="Times New Roman" w:hAnsi="Times New Roman" w:cs="Times New Roman" w:eastAsia="Times New Roman" w:hint="default"/>
        </w:rPr>
        <w:t>150%</w:t>
      </w:r>
      <w:r>
        <w:rPr/>
        <w:t>；净利润增长率相比</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2014-2017</w:t>
      </w:r>
      <w:r>
        <w:rPr/>
        <w:t>年分别不低于</w:t>
      </w:r>
      <w:r>
        <w:rPr>
          <w:rFonts w:ascii="Times New Roman" w:hAnsi="Times New Roman" w:cs="Times New Roman" w:eastAsia="Times New Roman" w:hint="default"/>
        </w:rPr>
        <w:t>30%</w:t>
      </w:r>
      <w:r>
        <w:rPr/>
        <w:t>，</w:t>
      </w:r>
      <w:r>
        <w:rPr>
          <w:rFonts w:ascii="Times New Roman" w:hAnsi="Times New Roman" w:cs="Times New Roman" w:eastAsia="Times New Roman" w:hint="default"/>
        </w:rPr>
        <w:t>70%</w:t>
      </w:r>
      <w:r>
        <w:rPr/>
        <w:t>，</w:t>
      </w:r>
      <w:r>
        <w:rPr>
          <w:rFonts w:ascii="Times New Roman" w:hAnsi="Times New Roman" w:cs="Times New Roman" w:eastAsia="Times New Roman" w:hint="default"/>
        </w:rPr>
        <w:t>125%</w:t>
      </w:r>
      <w:r>
        <w:rPr/>
        <w:t>，</w:t>
      </w:r>
      <w:r>
        <w:rPr>
          <w:rFonts w:ascii="Times New Roman" w:hAnsi="Times New Roman" w:cs="Times New Roman" w:eastAsia="Times New Roman" w:hint="default"/>
        </w:rPr>
        <w:t>200%</w:t>
      </w: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指扣除非经常性损益后的净利润。</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Black-Scholes</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期权定价模型</w:t>
            </w:r>
          </w:p>
        </w:tc>
      </w:tr>
      <w:tr>
        <w:trPr>
          <w:trHeight w:val="1024"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22"/>
              <w:jc w:val="both"/>
              <w:rPr>
                <w:rFonts w:ascii="宋体" w:hAnsi="宋体" w:cs="宋体" w:eastAsia="宋体" w:hint="default"/>
                <w:sz w:val="20"/>
                <w:szCs w:val="20"/>
              </w:rPr>
            </w:pPr>
            <w:r>
              <w:rPr>
                <w:rFonts w:ascii="宋体" w:hAnsi="宋体" w:cs="宋体" w:eastAsia="宋体" w:hint="default"/>
                <w:spacing w:val="-3"/>
                <w:sz w:val="20"/>
                <w:szCs w:val="20"/>
              </w:rPr>
              <w:t>在等待期内的每个资产负债表日，根据最新取得的可</w:t>
            </w:r>
            <w:r>
              <w:rPr>
                <w:rFonts w:ascii="宋体" w:hAnsi="宋体" w:cs="宋体" w:eastAsia="宋体" w:hint="default"/>
                <w:w w:val="99"/>
                <w:sz w:val="20"/>
                <w:szCs w:val="20"/>
              </w:rPr>
              <w:t> </w:t>
            </w:r>
            <w:r>
              <w:rPr>
                <w:rFonts w:ascii="宋体" w:hAnsi="宋体" w:cs="宋体" w:eastAsia="宋体" w:hint="default"/>
                <w:spacing w:val="-3"/>
                <w:sz w:val="20"/>
                <w:szCs w:val="20"/>
              </w:rPr>
              <w:t>行权职工人数变动等后续信息做出最佳估计，修正预</w:t>
            </w:r>
            <w:r>
              <w:rPr>
                <w:rFonts w:ascii="宋体" w:hAnsi="宋体" w:cs="宋体" w:eastAsia="宋体" w:hint="default"/>
                <w:w w:val="99"/>
                <w:sz w:val="20"/>
                <w:szCs w:val="20"/>
              </w:rPr>
              <w:t> </w:t>
            </w:r>
            <w:r>
              <w:rPr>
                <w:rFonts w:ascii="宋体" w:hAnsi="宋体" w:cs="宋体" w:eastAsia="宋体" w:hint="default"/>
                <w:sz w:val="20"/>
                <w:szCs w:val="20"/>
              </w:rPr>
              <w:t>计可行权的权益工具数量</w:t>
            </w:r>
          </w:p>
        </w:tc>
      </w:tr>
    </w:tbl>
    <w:p>
      <w:pPr>
        <w:spacing w:after="0" w:line="285" w:lineRule="auto"/>
        <w:jc w:val="both"/>
        <w:rPr>
          <w:rFonts w:ascii="宋体" w:hAnsi="宋体" w:cs="宋体" w:eastAsia="宋体" w:hint="default"/>
          <w:sz w:val="20"/>
          <w:szCs w:val="20"/>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23,398,943.92</w:t>
            </w:r>
            <w:r>
              <w:rPr>
                <w:rFonts w:ascii="Times New Roman"/>
                <w:sz w:val="20"/>
              </w:rPr>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20"/>
                <w:szCs w:val="20"/>
              </w:rPr>
            </w:pPr>
            <w:r>
              <w:rPr>
                <w:rFonts w:ascii="Times New Roman"/>
                <w:spacing w:val="-1"/>
                <w:sz w:val="20"/>
              </w:rPr>
              <w:t>11,052,089.55</w:t>
            </w:r>
          </w:p>
        </w:tc>
      </w:tr>
    </w:tbl>
    <w:p>
      <w:pPr>
        <w:spacing w:line="240" w:lineRule="auto" w:before="0"/>
        <w:rPr>
          <w:rFonts w:ascii="宋体" w:hAnsi="宋体" w:cs="宋体" w:eastAsia="宋体" w:hint="default"/>
          <w:sz w:val="18"/>
          <w:szCs w:val="18"/>
        </w:rPr>
      </w:pPr>
    </w:p>
    <w:p>
      <w:pPr>
        <w:pStyle w:val="Heading2"/>
        <w:spacing w:line="240" w:lineRule="auto" w:before="26"/>
        <w:ind w:right="94"/>
        <w:jc w:val="left"/>
        <w:rPr>
          <w:b w:val="0"/>
          <w:bCs w:val="0"/>
        </w:rPr>
      </w:pPr>
      <w:r>
        <w:rPr/>
        <w:t>十二、承诺及或有事项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472" w:right="5244" w:hanging="360"/>
        <w:jc w:val="left"/>
      </w:pPr>
      <w:r>
        <w:rPr/>
        <w:t>资产负债表日存在的重要承诺 与本期企业收购相关的重要事项承诺详见附注八、1。</w:t>
      </w:r>
    </w:p>
    <w:p>
      <w:pPr>
        <w:spacing w:line="240" w:lineRule="auto" w:before="12"/>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与本期企业收购相关的或有对价事项详见附注八、</w:t>
      </w:r>
      <w:r>
        <w:rPr>
          <w:rFonts w:ascii="Times New Roman" w:hAnsi="Times New Roman" w:cs="Times New Roman" w:eastAsia="Times New Roman" w:hint="default"/>
        </w:rPr>
        <w:t>1</w:t>
      </w:r>
      <w:r>
        <w:rPr/>
        <w:t>。</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公司不存在需要披露的重要或有事项。</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十三、资产负债表日后事项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1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983;height:402" type="#_x0000_t202" filled="false" stroked="false">
                <v:textbox inset="0,0,0,0">
                  <w:txbxContent>
                    <w:p>
                      <w:pPr>
                        <w:spacing w:before="39"/>
                        <w:ind w:left="27" w:right="0" w:firstLine="0"/>
                        <w:jc w:val="left"/>
                        <w:rPr>
                          <w:rFonts w:ascii="宋体" w:hAnsi="宋体" w:cs="宋体" w:eastAsia="宋体" w:hint="default"/>
                          <w:sz w:val="20"/>
                          <w:szCs w:val="20"/>
                        </w:rPr>
                      </w:pPr>
                      <w:r>
                        <w:rPr>
                          <w:rFonts w:ascii="宋体" w:hAnsi="宋体" w:cs="宋体" w:eastAsia="宋体" w:hint="default"/>
                          <w:sz w:val="20"/>
                          <w:szCs w:val="20"/>
                        </w:rPr>
                        <w:t>拟分配的利润或股利</w:t>
                      </w:r>
                    </w:p>
                  </w:txbxContent>
                </v:textbox>
                <w10:wrap type="none"/>
              </v:shape>
              <v:shape style="position:absolute;left:4993;top:10;width:4585;height:402" type="#_x0000_t202" filled="false" stroked="false">
                <v:textbox inset="0,0,0,0">
                  <w:txbxContent>
                    <w:p>
                      <w:pPr>
                        <w:spacing w:before="86"/>
                        <w:ind w:left="0" w:right="26" w:firstLine="0"/>
                        <w:jc w:val="right"/>
                        <w:rPr>
                          <w:rFonts w:ascii="Times New Roman" w:hAnsi="Times New Roman" w:cs="Times New Roman" w:eastAsia="Times New Roman" w:hint="default"/>
                          <w:sz w:val="20"/>
                          <w:szCs w:val="20"/>
                        </w:rPr>
                      </w:pPr>
                      <w:r>
                        <w:rPr>
                          <w:rFonts w:ascii="Times New Roman"/>
                          <w:spacing w:val="-1"/>
                          <w:sz w:val="20"/>
                        </w:rPr>
                        <w:t>137,678,904.09</w:t>
                      </w:r>
                    </w:p>
                  </w:txbxContent>
                </v:textbox>
                <w10:wrap type="none"/>
              </v:shape>
            </v:group>
          </v:group>
        </w:pict>
      </w:r>
      <w:r>
        <w:rPr>
          <w:rFonts w:ascii="宋体" w:hAnsi="宋体" w:cs="宋体" w:eastAsia="宋体" w:hint="default"/>
          <w:position w:val="-7"/>
          <w:sz w:val="20"/>
          <w:szCs w:val="20"/>
        </w:rPr>
      </w:r>
    </w:p>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09" w:firstLine="360"/>
        <w:jc w:val="left"/>
      </w:pPr>
      <w:r>
        <w:rPr>
          <w:spacing w:val="-1"/>
        </w:rPr>
        <w:t>（1）2015</w:t>
      </w:r>
      <w:r>
        <w:rPr>
          <w:spacing w:val="-43"/>
        </w:rPr>
        <w:t> </w:t>
      </w:r>
      <w:r>
        <w:rPr/>
        <w:t>年</w:t>
      </w:r>
      <w:r>
        <w:rPr>
          <w:spacing w:val="-42"/>
        </w:rPr>
        <w:t> </w:t>
      </w:r>
      <w:r>
        <w:rPr/>
        <w:t>1</w:t>
      </w:r>
      <w:r>
        <w:rPr>
          <w:spacing w:val="-43"/>
        </w:rPr>
        <w:t> </w:t>
      </w:r>
      <w:r>
        <w:rPr/>
        <w:t>月</w:t>
      </w:r>
      <w:r>
        <w:rPr>
          <w:spacing w:val="-42"/>
        </w:rPr>
        <w:t> </w:t>
      </w:r>
      <w:r>
        <w:rPr/>
        <w:t>8</w:t>
      </w:r>
      <w:r>
        <w:rPr>
          <w:spacing w:val="-43"/>
        </w:rPr>
        <w:t> </w:t>
      </w:r>
      <w:r>
        <w:rPr>
          <w:spacing w:val="-7"/>
        </w:rPr>
        <w:t>日，本公司与郭健（乙方）、刘永胜（丙方）、曹莉莉（丁方）在上海市闸北区签署《投资协议书》，</w:t>
      </w:r>
      <w:r>
        <w:rPr/>
        <w:t> </w:t>
      </w:r>
      <w:r>
        <w:rPr>
          <w:spacing w:val="-2"/>
        </w:rPr>
        <w:t>由公司与乙方、丙方、丁方共同出资设立“重庆金仕达卫宁软件有限公司”，注册资本为人民币</w:t>
      </w:r>
      <w:r>
        <w:rPr>
          <w:spacing w:val="-46"/>
        </w:rPr>
        <w:t> </w:t>
      </w:r>
      <w:r>
        <w:rPr>
          <w:spacing w:val="-1"/>
        </w:rPr>
        <w:t>1,000</w:t>
      </w:r>
      <w:r>
        <w:rPr>
          <w:spacing w:val="-45"/>
        </w:rPr>
        <w:t> </w:t>
      </w:r>
      <w:r>
        <w:rPr/>
        <w:t>万元，其中公司以自</w:t>
      </w:r>
      <w:r>
        <w:rPr>
          <w:spacing w:val="-88"/>
        </w:rPr>
        <w:t> </w:t>
      </w:r>
      <w:r>
        <w:rPr>
          <w:spacing w:val="-88"/>
        </w:rPr>
      </w:r>
      <w:r>
        <w:rPr/>
        <w:t>有货币资金出资人民币</w:t>
      </w:r>
      <w:r>
        <w:rPr>
          <w:spacing w:val="-45"/>
        </w:rPr>
        <w:t> </w:t>
      </w:r>
      <w:r>
        <w:rPr/>
        <w:t>510</w:t>
      </w:r>
      <w:r>
        <w:rPr>
          <w:spacing w:val="-46"/>
        </w:rPr>
        <w:t> </w:t>
      </w:r>
      <w:r>
        <w:rPr/>
        <w:t>万元，占注册资本的</w:t>
      </w:r>
      <w:r>
        <w:rPr>
          <w:spacing w:val="-47"/>
        </w:rPr>
        <w:t> </w:t>
      </w:r>
      <w:r>
        <w:rPr/>
        <w:t>51%；乙方以货币资金出资人民币</w:t>
      </w:r>
      <w:r>
        <w:rPr>
          <w:spacing w:val="-45"/>
        </w:rPr>
        <w:t> </w:t>
      </w:r>
      <w:r>
        <w:rPr/>
        <w:t>270</w:t>
      </w:r>
      <w:r>
        <w:rPr>
          <w:spacing w:val="-46"/>
        </w:rPr>
        <w:t> </w:t>
      </w:r>
      <w:r>
        <w:rPr/>
        <w:t>万元，占注册资本的</w:t>
      </w:r>
      <w:r>
        <w:rPr>
          <w:spacing w:val="-47"/>
        </w:rPr>
        <w:t> </w:t>
      </w:r>
      <w:r>
        <w:rPr/>
        <w:t>27%；丙方以货</w:t>
      </w:r>
      <w:r>
        <w:rPr/>
        <w:t> 币资金出资人民币</w:t>
      </w:r>
      <w:r>
        <w:rPr>
          <w:spacing w:val="-46"/>
        </w:rPr>
        <w:t> </w:t>
      </w:r>
      <w:r>
        <w:rPr/>
        <w:t>50</w:t>
      </w:r>
      <w:r>
        <w:rPr>
          <w:spacing w:val="-47"/>
        </w:rPr>
        <w:t> </w:t>
      </w:r>
      <w:r>
        <w:rPr>
          <w:spacing w:val="-3"/>
        </w:rPr>
        <w:t>万元，占注册资本的</w:t>
      </w:r>
      <w:r>
        <w:rPr>
          <w:spacing w:val="-46"/>
        </w:rPr>
        <w:t> </w:t>
      </w:r>
      <w:r>
        <w:rPr/>
        <w:t>5%；丁方以货币资金出资人民币</w:t>
      </w:r>
      <w:r>
        <w:rPr>
          <w:spacing w:val="-46"/>
        </w:rPr>
        <w:t> </w:t>
      </w:r>
      <w:r>
        <w:rPr/>
        <w:t>170</w:t>
      </w:r>
      <w:r>
        <w:rPr>
          <w:spacing w:val="-47"/>
        </w:rPr>
        <w:t> </w:t>
      </w:r>
      <w:r>
        <w:rPr>
          <w:spacing w:val="-3"/>
        </w:rPr>
        <w:t>万元，占注册资本</w:t>
      </w:r>
      <w:r>
        <w:rPr>
          <w:spacing w:val="-46"/>
        </w:rPr>
        <w:t> </w:t>
      </w:r>
      <w:r>
        <w:rPr>
          <w:spacing w:val="-4"/>
        </w:rPr>
        <w:t>17%，已于</w:t>
      </w:r>
      <w:r>
        <w:rPr>
          <w:spacing w:val="-46"/>
        </w:rPr>
        <w:t> </w:t>
      </w:r>
      <w:r>
        <w:rPr/>
        <w:t>2015</w:t>
      </w:r>
      <w:r>
        <w:rPr>
          <w:spacing w:val="-47"/>
        </w:rPr>
        <w:t> </w:t>
      </w:r>
      <w:r>
        <w:rPr/>
        <w:t>年</w:t>
      </w:r>
      <w:r>
        <w:rPr>
          <w:spacing w:val="-48"/>
        </w:rPr>
        <w:t> </w:t>
      </w:r>
      <w:r>
        <w:rPr/>
        <w:t>2</w:t>
      </w:r>
      <w:r>
        <w:rPr>
          <w:spacing w:val="-45"/>
        </w:rPr>
        <w:t> </w:t>
      </w:r>
      <w:r>
        <w:rPr/>
        <w:t>月完</w:t>
      </w:r>
      <w:r>
        <w:rPr/>
        <w:t> 成工商注册手续。</w:t>
      </w:r>
    </w:p>
    <w:p>
      <w:pPr>
        <w:pStyle w:val="BodyText"/>
        <w:spacing w:line="316" w:lineRule="auto" w:before="19"/>
        <w:ind w:right="210" w:firstLine="360"/>
        <w:jc w:val="both"/>
      </w:pPr>
      <w:r>
        <w:rPr>
          <w:spacing w:val="-1"/>
        </w:rPr>
        <w:t>（2）2015</w:t>
      </w:r>
      <w:r>
        <w:rPr>
          <w:spacing w:val="-47"/>
        </w:rPr>
        <w:t> </w:t>
      </w:r>
      <w:r>
        <w:rPr/>
        <w:t>年</w:t>
      </w:r>
      <w:r>
        <w:rPr>
          <w:spacing w:val="-44"/>
        </w:rPr>
        <w:t> </w:t>
      </w:r>
      <w:r>
        <w:rPr/>
        <w:t>1</w:t>
      </w:r>
      <w:r>
        <w:rPr>
          <w:spacing w:val="-45"/>
        </w:rPr>
        <w:t> </w:t>
      </w:r>
      <w:r>
        <w:rPr/>
        <w:t>月</w:t>
      </w:r>
      <w:r>
        <w:rPr>
          <w:spacing w:val="-41"/>
        </w:rPr>
        <w:t> </w:t>
      </w:r>
      <w:r>
        <w:rPr/>
        <w:t>12</w:t>
      </w:r>
      <w:r>
        <w:rPr>
          <w:spacing w:val="-47"/>
        </w:rPr>
        <w:t> </w:t>
      </w:r>
      <w:r>
        <w:rPr>
          <w:spacing w:val="-3"/>
        </w:rPr>
        <w:t>日，本公司与刘波在上海市闸北区签署《投资协议书》，由公司与乙方共同出资设立“黑龙江金仕</w:t>
      </w:r>
      <w:r>
        <w:rPr/>
        <w:t> </w:t>
      </w:r>
      <w:r>
        <w:rPr>
          <w:spacing w:val="-3"/>
        </w:rPr>
        <w:t>达卫宁软件有限公司”（暂定名，以工商登记为准）注册资本为人民币</w:t>
      </w:r>
      <w:r>
        <w:rPr>
          <w:spacing w:val="-43"/>
        </w:rPr>
        <w:t> </w:t>
      </w:r>
      <w:r>
        <w:rPr>
          <w:spacing w:val="-1"/>
        </w:rPr>
        <w:t>1,000</w:t>
      </w:r>
      <w:r>
        <w:rPr>
          <w:spacing w:val="-42"/>
        </w:rPr>
        <w:t> </w:t>
      </w:r>
      <w:r>
        <w:rPr/>
        <w:t>万元，其中公司以货币出资人民币</w:t>
      </w:r>
      <w:r>
        <w:rPr>
          <w:spacing w:val="-43"/>
        </w:rPr>
        <w:t> </w:t>
      </w:r>
      <w:r>
        <w:rPr>
          <w:spacing w:val="-1"/>
        </w:rPr>
        <w:t>510</w:t>
      </w:r>
      <w:r>
        <w:rPr>
          <w:spacing w:val="-44"/>
        </w:rPr>
        <w:t> </w:t>
      </w:r>
      <w:r>
        <w:rPr/>
        <w:t>万元，</w:t>
      </w:r>
      <w:r>
        <w:rPr/>
        <w:t> 占注册资本的</w:t>
      </w:r>
      <w:r>
        <w:rPr>
          <w:spacing w:val="-46"/>
        </w:rPr>
        <w:t> </w:t>
      </w:r>
      <w:r>
        <w:rPr/>
        <w:t>51%；刘波以货币出资人民币</w:t>
      </w:r>
      <w:r>
        <w:rPr>
          <w:spacing w:val="-48"/>
        </w:rPr>
        <w:t> </w:t>
      </w:r>
      <w:r>
        <w:rPr/>
        <w:t>490</w:t>
      </w:r>
      <w:r>
        <w:rPr>
          <w:spacing w:val="-45"/>
        </w:rPr>
        <w:t> </w:t>
      </w:r>
      <w:r>
        <w:rPr/>
        <w:t>万元，占注册资本的</w:t>
      </w:r>
      <w:r>
        <w:rPr>
          <w:spacing w:val="-48"/>
        </w:rPr>
        <w:t> </w:t>
      </w:r>
      <w:r>
        <w:rPr/>
        <w:t>49%，工商注册手续尚在办理之中。</w:t>
      </w:r>
    </w:p>
    <w:p>
      <w:pPr>
        <w:pStyle w:val="BodyText"/>
        <w:spacing w:line="316" w:lineRule="auto" w:before="19"/>
        <w:ind w:right="212" w:firstLine="360"/>
        <w:jc w:val="both"/>
      </w:pPr>
      <w:r>
        <w:rPr>
          <w:spacing w:val="-3"/>
        </w:rPr>
        <w:t>（3）2015</w:t>
      </w:r>
      <w:r>
        <w:rPr>
          <w:spacing w:val="-43"/>
        </w:rPr>
        <w:t> </w:t>
      </w:r>
      <w:r>
        <w:rPr/>
        <w:t>年</w:t>
      </w:r>
      <w:r>
        <w:rPr>
          <w:spacing w:val="-42"/>
        </w:rPr>
        <w:t> </w:t>
      </w:r>
      <w:r>
        <w:rPr/>
        <w:t>2</w:t>
      </w:r>
      <w:r>
        <w:rPr>
          <w:spacing w:val="-43"/>
        </w:rPr>
        <w:t> </w:t>
      </w:r>
      <w:r>
        <w:rPr/>
        <w:t>月</w:t>
      </w:r>
      <w:r>
        <w:rPr>
          <w:spacing w:val="-42"/>
        </w:rPr>
        <w:t> </w:t>
      </w:r>
      <w:r>
        <w:rPr/>
        <w:t>12</w:t>
      </w:r>
      <w:r>
        <w:rPr>
          <w:spacing w:val="-43"/>
        </w:rPr>
        <w:t> </w:t>
      </w:r>
      <w:r>
        <w:rPr>
          <w:spacing w:val="-3"/>
        </w:rPr>
        <w:t>日，本公司与浙江物产经贸集团有限公司（简称“物产经贸“）和杭州市燃料有限公司（简称“杭</w:t>
      </w:r>
      <w:r>
        <w:rPr/>
        <w:t> </w:t>
      </w:r>
      <w:r>
        <w:rPr>
          <w:spacing w:val="-18"/>
        </w:rPr>
        <w:t>州燃料”）</w:t>
      </w:r>
      <w:r>
        <w:rPr>
          <w:spacing w:val="17"/>
        </w:rPr>
        <w:t> </w:t>
      </w:r>
      <w:r>
        <w:rPr>
          <w:spacing w:val="-3"/>
        </w:rPr>
        <w:t>签订《股权收购协议》，物产经贸和杭州燃料分别将其持有浙江万鼎信息技术有限公司的</w:t>
      </w:r>
      <w:r>
        <w:rPr>
          <w:spacing w:val="-35"/>
        </w:rPr>
        <w:t> </w:t>
      </w:r>
      <w:r>
        <w:rPr>
          <w:spacing w:val="-1"/>
        </w:rPr>
        <w:t>82.4%和</w:t>
      </w:r>
      <w:r>
        <w:rPr>
          <w:spacing w:val="-35"/>
        </w:rPr>
        <w:t> </w:t>
      </w:r>
      <w:r>
        <w:rPr>
          <w:spacing w:val="-1"/>
        </w:rPr>
        <w:t>7.6%股权转让</w:t>
      </w:r>
      <w:r>
        <w:rPr>
          <w:spacing w:val="-87"/>
        </w:rPr>
        <w:t> </w:t>
      </w:r>
      <w:r>
        <w:rPr>
          <w:spacing w:val="-87"/>
        </w:rPr>
      </w:r>
      <w:r>
        <w:rPr/>
        <w:t>给本公司，股权转让款合计为人民币</w:t>
      </w:r>
      <w:r>
        <w:rPr>
          <w:spacing w:val="-45"/>
        </w:rPr>
        <w:t> </w:t>
      </w:r>
      <w:r>
        <w:rPr/>
        <w:t>2,450</w:t>
      </w:r>
      <w:r>
        <w:rPr>
          <w:spacing w:val="-46"/>
        </w:rPr>
        <w:t> </w:t>
      </w:r>
      <w:r>
        <w:rPr/>
        <w:t>万元。本公司于</w:t>
      </w:r>
      <w:r>
        <w:rPr>
          <w:spacing w:val="-42"/>
        </w:rPr>
        <w:t> </w:t>
      </w:r>
      <w:r>
        <w:rPr/>
        <w:t>2015</w:t>
      </w:r>
      <w:r>
        <w:rPr>
          <w:spacing w:val="-46"/>
        </w:rPr>
        <w:t> </w:t>
      </w:r>
      <w:r>
        <w:rPr/>
        <w:t>年</w:t>
      </w:r>
      <w:r>
        <w:rPr>
          <w:spacing w:val="-47"/>
        </w:rPr>
        <w:t> </w:t>
      </w:r>
      <w:r>
        <w:rPr/>
        <w:t>2</w:t>
      </w:r>
      <w:r>
        <w:rPr>
          <w:spacing w:val="-44"/>
        </w:rPr>
        <w:t> </w:t>
      </w:r>
      <w:r>
        <w:rPr/>
        <w:t>月已经支付首期股权转让款</w:t>
      </w:r>
      <w:r>
        <w:rPr>
          <w:spacing w:val="-47"/>
        </w:rPr>
        <w:t> </w:t>
      </w:r>
      <w:r>
        <w:rPr/>
        <w:t>1,225</w:t>
      </w:r>
      <w:r>
        <w:rPr>
          <w:spacing w:val="-46"/>
        </w:rPr>
        <w:t> </w:t>
      </w:r>
      <w:r>
        <w:rPr/>
        <w:t>万元。截至本报告</w:t>
      </w:r>
      <w:r>
        <w:rPr/>
        <w:t> 日止，股权变更手续正在办理之中。</w:t>
      </w:r>
    </w:p>
    <w:p>
      <w:pPr>
        <w:pStyle w:val="BodyText"/>
        <w:spacing w:line="240" w:lineRule="auto" w:before="19"/>
        <w:ind w:left="472" w:right="94"/>
        <w:jc w:val="left"/>
      </w:pPr>
      <w:r>
        <w:rPr>
          <w:spacing w:val="2"/>
        </w:rPr>
        <w:t>（</w:t>
      </w:r>
      <w:r>
        <w:rPr>
          <w:spacing w:val="1"/>
        </w:rPr>
        <w:t>4</w:t>
      </w:r>
      <w:r>
        <w:rPr/>
        <w:t>）</w:t>
      </w:r>
      <w:r>
        <w:rPr>
          <w:spacing w:val="1"/>
        </w:rPr>
        <w:t>2</w:t>
      </w:r>
      <w:r>
        <w:rPr>
          <w:spacing w:val="-2"/>
        </w:rPr>
        <w:t>0</w:t>
      </w:r>
      <w:r>
        <w:rPr>
          <w:spacing w:val="1"/>
        </w:rPr>
        <w:t>1</w:t>
      </w:r>
      <w:r>
        <w:rPr/>
        <w:t>5</w:t>
      </w:r>
      <w:r>
        <w:rPr>
          <w:spacing w:val="-46"/>
        </w:rPr>
        <w:t> </w:t>
      </w:r>
      <w:r>
        <w:rPr/>
        <w:t>年</w:t>
      </w:r>
      <w:r>
        <w:rPr>
          <w:spacing w:val="-42"/>
        </w:rPr>
        <w:t> </w:t>
      </w:r>
      <w:r>
        <w:rPr/>
        <w:t>2</w:t>
      </w:r>
      <w:r>
        <w:rPr>
          <w:spacing w:val="-46"/>
        </w:rPr>
        <w:t> </w:t>
      </w:r>
      <w:r>
        <w:rPr/>
        <w:t>月</w:t>
      </w:r>
      <w:r>
        <w:rPr>
          <w:spacing w:val="-45"/>
        </w:rPr>
        <w:t> </w:t>
      </w:r>
      <w:r>
        <w:rPr>
          <w:spacing w:val="1"/>
        </w:rPr>
        <w:t>1</w:t>
      </w:r>
      <w:r>
        <w:rPr/>
        <w:t>2</w:t>
      </w:r>
      <w:r>
        <w:rPr>
          <w:spacing w:val="-44"/>
        </w:rPr>
        <w:t> </w:t>
      </w:r>
      <w:r>
        <w:rPr/>
        <w:t>日</w:t>
      </w:r>
      <w:r>
        <w:rPr>
          <w:spacing w:val="2"/>
        </w:rPr>
        <w:t>，</w:t>
      </w:r>
      <w:r>
        <w:rPr/>
        <w:t>本</w:t>
      </w:r>
      <w:r>
        <w:rPr>
          <w:spacing w:val="2"/>
        </w:rPr>
        <w:t>公</w:t>
      </w:r>
      <w:r>
        <w:rPr/>
        <w:t>司</w:t>
      </w:r>
      <w:r>
        <w:rPr>
          <w:spacing w:val="2"/>
        </w:rPr>
        <w:t>与</w:t>
      </w:r>
      <w:r>
        <w:rPr/>
        <w:t>三</w:t>
      </w:r>
      <w:r>
        <w:rPr>
          <w:spacing w:val="2"/>
        </w:rPr>
        <w:t>位</w:t>
      </w:r>
      <w:r>
        <w:rPr/>
        <w:t>自然</w:t>
      </w:r>
      <w:r>
        <w:rPr>
          <w:spacing w:val="2"/>
        </w:rPr>
        <w:t>人</w:t>
      </w:r>
      <w:r>
        <w:rPr/>
        <w:t>徐</w:t>
      </w:r>
      <w:r>
        <w:rPr>
          <w:spacing w:val="2"/>
        </w:rPr>
        <w:t>彼</w:t>
      </w:r>
      <w:r>
        <w:rPr/>
        <w:t>明</w:t>
      </w:r>
      <w:r>
        <w:rPr>
          <w:spacing w:val="2"/>
        </w:rPr>
        <w:t>、</w:t>
      </w:r>
      <w:r>
        <w:rPr/>
        <w:t>秦</w:t>
      </w:r>
      <w:r>
        <w:rPr>
          <w:spacing w:val="2"/>
        </w:rPr>
        <w:t>从</w:t>
      </w:r>
      <w:r>
        <w:rPr/>
        <w:t>群和</w:t>
      </w:r>
      <w:r>
        <w:rPr>
          <w:spacing w:val="2"/>
        </w:rPr>
        <w:t>潘</w:t>
      </w:r>
      <w:r>
        <w:rPr/>
        <w:t>力</w:t>
      </w:r>
      <w:r>
        <w:rPr>
          <w:spacing w:val="2"/>
        </w:rPr>
        <w:t>强</w:t>
      </w:r>
      <w:r>
        <w:rPr/>
        <w:t>（</w:t>
      </w:r>
      <w:r>
        <w:rPr>
          <w:spacing w:val="2"/>
        </w:rPr>
        <w:t>合</w:t>
      </w:r>
      <w:r>
        <w:rPr>
          <w:spacing w:val="-3"/>
        </w:rPr>
        <w:t>称</w:t>
      </w:r>
      <w:r>
        <w:rPr>
          <w:spacing w:val="2"/>
        </w:rPr>
        <w:t>“</w:t>
      </w:r>
      <w:r>
        <w:rPr/>
        <w:t>转</w:t>
      </w:r>
      <w:r>
        <w:rPr>
          <w:spacing w:val="2"/>
        </w:rPr>
        <w:t>让</w:t>
      </w:r>
      <w:r>
        <w:rPr/>
        <w:t>方</w:t>
      </w:r>
      <w:r>
        <w:rPr>
          <w:spacing w:val="-89"/>
        </w:rPr>
        <w:t>”</w:t>
      </w:r>
      <w:r>
        <w:rPr/>
        <w:t>）</w:t>
      </w:r>
      <w:r>
        <w:rPr>
          <w:spacing w:val="2"/>
        </w:rPr>
        <w:t>签</w:t>
      </w:r>
      <w:r>
        <w:rPr/>
        <w:t>订</w:t>
      </w:r>
      <w:r>
        <w:rPr>
          <w:spacing w:val="2"/>
        </w:rPr>
        <w:t>《</w:t>
      </w:r>
      <w:r>
        <w:rPr/>
        <w:t>股</w:t>
      </w:r>
      <w:r>
        <w:rPr>
          <w:spacing w:val="2"/>
        </w:rPr>
        <w:t>权</w:t>
      </w:r>
      <w:r>
        <w:rPr/>
        <w:t>收</w:t>
      </w:r>
      <w:r>
        <w:rPr>
          <w:spacing w:val="2"/>
        </w:rPr>
        <w:t>购</w:t>
      </w:r>
      <w:r>
        <w:rPr/>
        <w:t>协</w:t>
      </w:r>
      <w:r>
        <w:rPr>
          <w:spacing w:val="2"/>
        </w:rPr>
        <w:t>议</w:t>
      </w:r>
      <w:r>
        <w:rPr>
          <w:spacing w:val="-92"/>
        </w:rPr>
        <w:t>》</w:t>
      </w:r>
      <w:r>
        <w:rPr/>
        <w:t>，转</w:t>
      </w:r>
    </w:p>
    <w:p>
      <w:pPr>
        <w:spacing w:after="0" w:line="240" w:lineRule="auto"/>
        <w:jc w:val="left"/>
        <w:sectPr>
          <w:pgSz w:w="11910" w:h="16840"/>
          <w:pgMar w:header="746" w:footer="978" w:top="1060" w:bottom="1160" w:left="1020" w:right="920"/>
        </w:sectPr>
      </w:pPr>
    </w:p>
    <w:p>
      <w:pPr>
        <w:spacing w:line="240" w:lineRule="auto" w:before="12"/>
        <w:rPr>
          <w:rFonts w:ascii="宋体" w:hAnsi="宋体" w:cs="宋体" w:eastAsia="宋体" w:hint="default"/>
          <w:sz w:val="25"/>
          <w:szCs w:val="25"/>
        </w:rPr>
      </w:pPr>
    </w:p>
    <w:p>
      <w:pPr>
        <w:pStyle w:val="BodyText"/>
        <w:spacing w:line="316" w:lineRule="auto" w:before="44"/>
        <w:ind w:left="132" w:right="94"/>
        <w:jc w:val="left"/>
      </w:pPr>
      <w:r>
        <w:rPr/>
        <w:t>让方将其持有杭州东联软件有限公司的</w:t>
      </w:r>
      <w:r>
        <w:rPr>
          <w:spacing w:val="-32"/>
        </w:rPr>
        <w:t> </w:t>
      </w:r>
      <w:r>
        <w:rPr/>
        <w:t>100%股权转让给本公司，股权转让款为人民币</w:t>
      </w:r>
      <w:r>
        <w:rPr>
          <w:spacing w:val="-35"/>
        </w:rPr>
        <w:t> </w:t>
      </w:r>
      <w:r>
        <w:rPr/>
        <w:t>3,000</w:t>
      </w:r>
      <w:r>
        <w:rPr>
          <w:spacing w:val="-34"/>
        </w:rPr>
        <w:t> </w:t>
      </w:r>
      <w:r>
        <w:rPr/>
        <w:t>万元。截至本报告日止，尚未</w:t>
      </w:r>
      <w:r>
        <w:rPr>
          <w:spacing w:val="-86"/>
        </w:rPr>
        <w:t> </w:t>
      </w:r>
      <w:r>
        <w:rPr>
          <w:spacing w:val="-86"/>
        </w:rPr>
      </w:r>
      <w:r>
        <w:rPr/>
        <w:t>办理股权变更手续。</w:t>
      </w:r>
    </w:p>
    <w:p>
      <w:pPr>
        <w:pStyle w:val="BodyText"/>
        <w:spacing w:line="316" w:lineRule="auto" w:before="19"/>
        <w:ind w:left="132" w:right="132" w:firstLine="360"/>
        <w:jc w:val="both"/>
      </w:pPr>
      <w:r>
        <w:rPr/>
        <w:t>（5）2015</w:t>
      </w:r>
      <w:r>
        <w:rPr>
          <w:spacing w:val="-39"/>
        </w:rPr>
        <w:t> </w:t>
      </w:r>
      <w:r>
        <w:rPr/>
        <w:t>年</w:t>
      </w:r>
      <w:r>
        <w:rPr>
          <w:spacing w:val="-35"/>
        </w:rPr>
        <w:t> </w:t>
      </w:r>
      <w:r>
        <w:rPr/>
        <w:t>2</w:t>
      </w:r>
      <w:r>
        <w:rPr>
          <w:spacing w:val="-39"/>
        </w:rPr>
        <w:t> </w:t>
      </w:r>
      <w:r>
        <w:rPr/>
        <w:t>月</w:t>
      </w:r>
      <w:r>
        <w:rPr>
          <w:spacing w:val="-38"/>
        </w:rPr>
        <w:t> </w:t>
      </w:r>
      <w:r>
        <w:rPr/>
        <w:t>12</w:t>
      </w:r>
      <w:r>
        <w:rPr>
          <w:spacing w:val="-37"/>
        </w:rPr>
        <w:t> </w:t>
      </w:r>
      <w:r>
        <w:rPr/>
        <w:t>日，本公司与上海市北生产性企业服务发展有限公司签订房屋预售合同，购置位于上海市寿阳路</w:t>
      </w:r>
      <w:r>
        <w:rPr/>
        <w:t> 99</w:t>
      </w:r>
      <w:r>
        <w:rPr>
          <w:spacing w:val="-42"/>
        </w:rPr>
        <w:t> </w:t>
      </w:r>
      <w:r>
        <w:rPr/>
        <w:t>弄的市北•新中新</w:t>
      </w:r>
      <w:r>
        <w:rPr>
          <w:spacing w:val="-43"/>
        </w:rPr>
        <w:t> </w:t>
      </w:r>
      <w:r>
        <w:rPr/>
        <w:t>9</w:t>
      </w:r>
      <w:r>
        <w:rPr>
          <w:spacing w:val="-42"/>
        </w:rPr>
        <w:t> </w:t>
      </w:r>
      <w:r>
        <w:rPr/>
        <w:t>号楼</w:t>
      </w:r>
      <w:r>
        <w:rPr>
          <w:spacing w:val="-40"/>
        </w:rPr>
        <w:t> </w:t>
      </w:r>
      <w:r>
        <w:rPr/>
        <w:t>A</w:t>
      </w:r>
      <w:r>
        <w:rPr>
          <w:spacing w:val="-42"/>
        </w:rPr>
        <w:t> </w:t>
      </w:r>
      <w:r>
        <w:rPr/>
        <w:t>栋第</w:t>
      </w:r>
      <w:r>
        <w:rPr>
          <w:spacing w:val="-43"/>
        </w:rPr>
        <w:t> </w:t>
      </w:r>
      <w:r>
        <w:rPr/>
        <w:t>4</w:t>
      </w:r>
      <w:r>
        <w:rPr>
          <w:spacing w:val="-42"/>
        </w:rPr>
        <w:t> </w:t>
      </w:r>
      <w:r>
        <w:rPr/>
        <w:t>至</w:t>
      </w:r>
      <w:r>
        <w:rPr>
          <w:spacing w:val="-43"/>
        </w:rPr>
        <w:t> </w:t>
      </w:r>
      <w:r>
        <w:rPr/>
        <w:t>13</w:t>
      </w:r>
      <w:r>
        <w:rPr>
          <w:spacing w:val="-44"/>
        </w:rPr>
        <w:t> </w:t>
      </w:r>
      <w:r>
        <w:rPr/>
        <w:t>层房屋，总价款（不包含房屋全装修价格）约为人民币</w:t>
      </w:r>
      <w:r>
        <w:rPr>
          <w:spacing w:val="-43"/>
        </w:rPr>
        <w:t> </w:t>
      </w:r>
      <w:r>
        <w:rPr/>
        <w:t>39,698.63</w:t>
      </w:r>
      <w:r>
        <w:rPr>
          <w:spacing w:val="-42"/>
        </w:rPr>
        <w:t> </w:t>
      </w:r>
      <w:r>
        <w:rPr/>
        <w:t>万元。根据合</w:t>
      </w:r>
      <w:r>
        <w:rPr/>
        <w:t> 同约定，该房屋于</w:t>
      </w:r>
      <w:r>
        <w:rPr>
          <w:spacing w:val="-44"/>
        </w:rPr>
        <w:t> </w:t>
      </w:r>
      <w:r>
        <w:rPr/>
        <w:t>2015</w:t>
      </w:r>
      <w:r>
        <w:rPr>
          <w:spacing w:val="-45"/>
        </w:rPr>
        <w:t> </w:t>
      </w:r>
      <w:r>
        <w:rPr/>
        <w:t>年</w:t>
      </w:r>
      <w:r>
        <w:rPr>
          <w:spacing w:val="-41"/>
        </w:rPr>
        <w:t> </w:t>
      </w:r>
      <w:r>
        <w:rPr/>
        <w:t>9</w:t>
      </w:r>
      <w:r>
        <w:rPr>
          <w:spacing w:val="-45"/>
        </w:rPr>
        <w:t> </w:t>
      </w:r>
      <w:r>
        <w:rPr/>
        <w:t>月</w:t>
      </w:r>
      <w:r>
        <w:rPr>
          <w:spacing w:val="-41"/>
        </w:rPr>
        <w:t> </w:t>
      </w:r>
      <w:r>
        <w:rPr/>
        <w:t>30</w:t>
      </w:r>
      <w:r>
        <w:rPr>
          <w:spacing w:val="-45"/>
        </w:rPr>
        <w:t> </w:t>
      </w:r>
      <w:r>
        <w:rPr/>
        <w:t>日前交付，本公司应于</w:t>
      </w:r>
      <w:r>
        <w:rPr>
          <w:spacing w:val="-46"/>
        </w:rPr>
        <w:t> </w:t>
      </w:r>
      <w:r>
        <w:rPr/>
        <w:t>2015</w:t>
      </w:r>
      <w:r>
        <w:rPr>
          <w:spacing w:val="-43"/>
        </w:rPr>
        <w:t> </w:t>
      </w:r>
      <w:r>
        <w:rPr/>
        <w:t>年</w:t>
      </w:r>
      <w:r>
        <w:rPr>
          <w:spacing w:val="-44"/>
        </w:rPr>
        <w:t> </w:t>
      </w:r>
      <w:r>
        <w:rPr/>
        <w:t>3</w:t>
      </w:r>
      <w:r>
        <w:rPr>
          <w:spacing w:val="-43"/>
        </w:rPr>
        <w:t> </w:t>
      </w:r>
      <w:r>
        <w:rPr/>
        <w:t>月</w:t>
      </w:r>
      <w:r>
        <w:rPr>
          <w:spacing w:val="-44"/>
        </w:rPr>
        <w:t> </w:t>
      </w:r>
      <w:r>
        <w:rPr/>
        <w:t>15</w:t>
      </w:r>
      <w:r>
        <w:rPr>
          <w:spacing w:val="-45"/>
        </w:rPr>
        <w:t> </w:t>
      </w:r>
      <w:r>
        <w:rPr/>
        <w:t>日前、2015</w:t>
      </w:r>
      <w:r>
        <w:rPr>
          <w:spacing w:val="-45"/>
        </w:rPr>
        <w:t> </w:t>
      </w:r>
      <w:r>
        <w:rPr/>
        <w:t>年</w:t>
      </w:r>
      <w:r>
        <w:rPr>
          <w:spacing w:val="-44"/>
        </w:rPr>
        <w:t> </w:t>
      </w:r>
      <w:r>
        <w:rPr/>
        <w:t>6</w:t>
      </w:r>
      <w:r>
        <w:rPr>
          <w:spacing w:val="-43"/>
        </w:rPr>
        <w:t> </w:t>
      </w:r>
      <w:r>
        <w:rPr/>
        <w:t>月</w:t>
      </w:r>
      <w:r>
        <w:rPr>
          <w:spacing w:val="-44"/>
        </w:rPr>
        <w:t> </w:t>
      </w:r>
      <w:r>
        <w:rPr/>
        <w:t>30</w:t>
      </w:r>
      <w:r>
        <w:rPr>
          <w:spacing w:val="-43"/>
        </w:rPr>
        <w:t> </w:t>
      </w:r>
      <w:r>
        <w:rPr/>
        <w:t>日前和</w:t>
      </w:r>
      <w:r>
        <w:rPr>
          <w:spacing w:val="-44"/>
        </w:rPr>
        <w:t> </w:t>
      </w:r>
      <w:r>
        <w:rPr/>
        <w:t>2015</w:t>
      </w:r>
      <w:r>
        <w:rPr>
          <w:spacing w:val="-45"/>
        </w:rPr>
        <w:t> </w:t>
      </w:r>
      <w:r>
        <w:rPr/>
        <w:t>年</w:t>
      </w:r>
      <w:r>
        <w:rPr>
          <w:spacing w:val="-44"/>
        </w:rPr>
        <w:t> </w:t>
      </w:r>
      <w:r>
        <w:rPr/>
        <w:t>10</w:t>
      </w:r>
      <w:r>
        <w:rPr>
          <w:spacing w:val="-43"/>
        </w:rPr>
        <w:t> </w:t>
      </w:r>
      <w:r>
        <w:rPr/>
        <w:t>月</w:t>
      </w:r>
      <w:r>
        <w:rPr>
          <w:spacing w:val="-44"/>
        </w:rPr>
        <w:t> </w:t>
      </w:r>
      <w:r>
        <w:rPr/>
        <w:t>30</w:t>
      </w:r>
      <w:r>
        <w:rPr>
          <w:spacing w:val="-45"/>
        </w:rPr>
        <w:t> </w:t>
      </w:r>
      <w:r>
        <w:rPr/>
        <w:t>日</w:t>
      </w:r>
      <w:r>
        <w:rPr/>
        <w:t> 前分别支付房价款的</w:t>
      </w:r>
      <w:r>
        <w:rPr>
          <w:spacing w:val="-47"/>
        </w:rPr>
        <w:t> </w:t>
      </w:r>
      <w:r>
        <w:rPr/>
        <w:t>30%、20%和</w:t>
      </w:r>
      <w:r>
        <w:rPr>
          <w:spacing w:val="-47"/>
        </w:rPr>
        <w:t> </w:t>
      </w:r>
      <w:r>
        <w:rPr/>
        <w:t>50%。截至本报告日止，本公司已经支付首付款人民币</w:t>
      </w:r>
      <w:r>
        <w:rPr>
          <w:spacing w:val="-47"/>
        </w:rPr>
        <w:t> </w:t>
      </w:r>
      <w:r>
        <w:rPr/>
        <w:t>3,969.86</w:t>
      </w:r>
      <w:r>
        <w:rPr>
          <w:spacing w:val="-48"/>
        </w:rPr>
        <w:t> </w:t>
      </w:r>
      <w:r>
        <w:rPr/>
        <w:t>万元。</w:t>
      </w:r>
    </w:p>
    <w:p>
      <w:pPr>
        <w:spacing w:line="240" w:lineRule="auto" w:before="5"/>
        <w:rPr>
          <w:rFonts w:ascii="宋体" w:hAnsi="宋体" w:cs="宋体" w:eastAsia="宋体" w:hint="default"/>
          <w:sz w:val="24"/>
          <w:szCs w:val="24"/>
        </w:rPr>
      </w:pPr>
    </w:p>
    <w:p>
      <w:pPr>
        <w:pStyle w:val="Heading5"/>
        <w:spacing w:line="240" w:lineRule="auto"/>
        <w:ind w:left="132" w:right="202"/>
        <w:jc w:val="left"/>
        <w:rPr>
          <w:b w:val="0"/>
          <w:bCs w:val="0"/>
        </w:rPr>
      </w:pPr>
      <w:r>
        <w:rPr/>
        <w:t>十四、其他重要事项</w:t>
      </w:r>
      <w:r>
        <w:rPr>
          <w:b w:val="0"/>
          <w:bCs w:val="0"/>
        </w:rPr>
      </w:r>
    </w:p>
    <w:p>
      <w:pPr>
        <w:spacing w:line="240" w:lineRule="auto" w:before="0"/>
        <w:rPr>
          <w:rFonts w:ascii="宋体" w:hAnsi="宋体" w:cs="宋体" w:eastAsia="宋体" w:hint="default"/>
          <w:b/>
          <w:bCs/>
          <w:sz w:val="18"/>
          <w:szCs w:val="18"/>
        </w:rPr>
      </w:pPr>
    </w:p>
    <w:p>
      <w:pPr>
        <w:pStyle w:val="Heading3"/>
        <w:spacing w:line="240" w:lineRule="auto" w:before="118"/>
        <w:ind w:left="132" w:right="202"/>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202"/>
        <w:jc w:val="left"/>
        <w:rPr>
          <w:b w:val="0"/>
          <w:bCs w:val="0"/>
        </w:rPr>
      </w:pPr>
      <w:r>
        <w:rPr/>
        <w:t>（</w:t>
      </w:r>
      <w:r>
        <w:rPr>
          <w:rFonts w:ascii="Times New Roman" w:hAnsi="Times New Roman" w:cs="Times New Roman" w:eastAsia="Times New Roman" w:hint="default"/>
        </w:rPr>
        <w:t>1</w:t>
      </w:r>
      <w:r>
        <w:rPr/>
        <w:t>）报告分部的财务信息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202"/>
        <w:jc w:val="left"/>
      </w:pPr>
      <w:r>
        <w:rPr>
          <w:rFonts w:ascii="Times New Roman" w:hAnsi="Times New Roman" w:cs="Times New Roman" w:eastAsia="Times New Roman" w:hint="default"/>
        </w:rPr>
        <w:t>1.</w:t>
      </w:r>
      <w:r>
        <w:rPr/>
        <w:t>主营业务（分行业）</w:t>
      </w:r>
    </w:p>
    <w:p>
      <w:pPr>
        <w:spacing w:line="240" w:lineRule="auto" w:before="1"/>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2127"/>
        <w:gridCol w:w="1842"/>
        <w:gridCol w:w="1843"/>
        <w:gridCol w:w="1843"/>
        <w:gridCol w:w="1701"/>
      </w:tblGrid>
      <w:tr>
        <w:trPr>
          <w:trHeight w:val="349" w:hRule="exact"/>
        </w:trPr>
        <w:tc>
          <w:tcPr>
            <w:tcW w:w="2127" w:type="dxa"/>
            <w:vMerge w:val="restart"/>
            <w:tcBorders>
              <w:top w:val="single" w:sz="6" w:space="0" w:color="000000"/>
              <w:left w:val="single" w:sz="6" w:space="0" w:color="000000"/>
              <w:right w:val="single" w:sz="6" w:space="0" w:color="000000"/>
            </w:tcBorders>
          </w:tcPr>
          <w:p>
            <w:pPr>
              <w:pStyle w:val="TableParagraph"/>
              <w:spacing w:line="240" w:lineRule="auto" w:before="3"/>
              <w:ind w:left="656" w:right="0"/>
              <w:jc w:val="left"/>
              <w:rPr>
                <w:rFonts w:ascii="宋体" w:hAnsi="宋体" w:cs="宋体" w:eastAsia="宋体" w:hint="default"/>
                <w:sz w:val="20"/>
                <w:szCs w:val="20"/>
              </w:rPr>
            </w:pPr>
            <w:r>
              <w:rPr>
                <w:rFonts w:ascii="宋体" w:hAnsi="宋体" w:cs="宋体" w:eastAsia="宋体" w:hint="default"/>
                <w:sz w:val="20"/>
                <w:szCs w:val="20"/>
              </w:rPr>
              <w:t>行业名称</w:t>
            </w:r>
          </w:p>
        </w:tc>
        <w:tc>
          <w:tcPr>
            <w:tcW w:w="3685"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544"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3"/>
              <w:ind w:right="7"/>
              <w:jc w:val="center"/>
              <w:rPr>
                <w:rFonts w:ascii="宋体" w:hAnsi="宋体" w:cs="宋体" w:eastAsia="宋体" w:hint="default"/>
                <w:sz w:val="20"/>
                <w:szCs w:val="20"/>
              </w:rPr>
            </w:pPr>
            <w:r>
              <w:rPr>
                <w:rFonts w:ascii="宋体" w:hAnsi="宋体" w:cs="宋体" w:eastAsia="宋体" w:hint="default"/>
                <w:sz w:val="20"/>
                <w:szCs w:val="20"/>
              </w:rPr>
              <w:t>上年发生额</w:t>
            </w:r>
          </w:p>
        </w:tc>
      </w:tr>
      <w:tr>
        <w:trPr>
          <w:trHeight w:val="352" w:hRule="exact"/>
        </w:trPr>
        <w:tc>
          <w:tcPr>
            <w:tcW w:w="2127" w:type="dxa"/>
            <w:vMerge/>
            <w:tcBorders>
              <w:left w:val="single" w:sz="6" w:space="0" w:color="000000"/>
              <w:bottom w:val="single" w:sz="8" w:space="0" w:color="000000"/>
              <w:right w:val="single" w:sz="6" w:space="0" w:color="000000"/>
            </w:tcBorders>
          </w:tcPr>
          <w:p>
            <w:pP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12"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13"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13"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7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
              <w:ind w:left="242" w:right="0"/>
              <w:jc w:val="left"/>
              <w:rPr>
                <w:rFonts w:ascii="宋体" w:hAnsi="宋体" w:cs="宋体" w:eastAsia="宋体" w:hint="default"/>
                <w:sz w:val="20"/>
                <w:szCs w:val="20"/>
              </w:rPr>
            </w:pPr>
            <w:r>
              <w:rPr>
                <w:rFonts w:ascii="宋体" w:hAnsi="宋体" w:cs="宋体" w:eastAsia="宋体" w:hint="default"/>
                <w:sz w:val="20"/>
                <w:szCs w:val="20"/>
              </w:rPr>
              <w:t>主营业务成本</w:t>
            </w:r>
          </w:p>
        </w:tc>
      </w:tr>
      <w:tr>
        <w:trPr>
          <w:trHeight w:val="352"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医疗卫生信息化行业</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w w:val="95"/>
                <w:sz w:val="20"/>
              </w:rPr>
              <w:t>491,411,568.18</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w w:val="95"/>
                <w:sz w:val="20"/>
              </w:rPr>
              <w:t>222,778,188.37</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w w:val="95"/>
                <w:sz w:val="20"/>
              </w:rPr>
              <w:t>348,827,862.85</w:t>
            </w:r>
            <w:r>
              <w:rPr>
                <w:rFonts w:ascii="Times New Roman"/>
                <w:sz w:val="20"/>
              </w:rPr>
            </w:r>
          </w:p>
        </w:tc>
        <w:tc>
          <w:tcPr>
            <w:tcW w:w="17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20"/>
                <w:szCs w:val="20"/>
              </w:rPr>
            </w:pPr>
            <w:r>
              <w:rPr>
                <w:rFonts w:ascii="Times New Roman"/>
                <w:spacing w:val="-1"/>
                <w:sz w:val="20"/>
              </w:rPr>
              <w:t>160,147,408.35</w:t>
            </w:r>
          </w:p>
        </w:tc>
      </w:tr>
      <w:tr>
        <w:trPr>
          <w:trHeight w:val="352"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tabs>
                <w:tab w:pos="1256" w:val="left" w:leader="none"/>
              </w:tabs>
              <w:spacing w:line="240" w:lineRule="auto" w:before="3"/>
              <w:ind w:left="656"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491,411,568.18</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222,778,188.37</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348,827,862.85</w:t>
            </w:r>
            <w:r>
              <w:rPr>
                <w:rFonts w:ascii="Times New Roman"/>
                <w:sz w:val="20"/>
              </w:rPr>
            </w:r>
          </w:p>
        </w:tc>
        <w:tc>
          <w:tcPr>
            <w:tcW w:w="17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20"/>
                <w:szCs w:val="20"/>
              </w:rPr>
            </w:pPr>
            <w:r>
              <w:rPr>
                <w:rFonts w:ascii="Times New Roman"/>
                <w:spacing w:val="-1"/>
                <w:sz w:val="20"/>
              </w:rPr>
              <w:t>160,147,408.35</w:t>
            </w:r>
          </w:p>
        </w:tc>
      </w:tr>
    </w:tbl>
    <w:p>
      <w:pPr>
        <w:spacing w:line="240" w:lineRule="auto" w:before="8"/>
        <w:rPr>
          <w:rFonts w:ascii="宋体" w:hAnsi="宋体" w:cs="宋体" w:eastAsia="宋体" w:hint="default"/>
          <w:sz w:val="6"/>
          <w:szCs w:val="6"/>
        </w:rPr>
      </w:pPr>
    </w:p>
    <w:p>
      <w:pPr>
        <w:pStyle w:val="BodyText"/>
        <w:spacing w:line="240" w:lineRule="auto" w:before="44"/>
        <w:ind w:left="132" w:right="202"/>
        <w:jc w:val="left"/>
      </w:pPr>
      <w:r>
        <w:rPr>
          <w:rFonts w:ascii="Times New Roman" w:hAnsi="Times New Roman" w:cs="Times New Roman" w:eastAsia="Times New Roman" w:hint="default"/>
        </w:rPr>
        <w:t>2.</w:t>
      </w:r>
      <w:r>
        <w:rPr/>
        <w:t>主营业务（分产品）</w:t>
      </w:r>
    </w:p>
    <w:p>
      <w:pPr>
        <w:spacing w:line="240" w:lineRule="auto" w:before="0"/>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1465"/>
        <w:gridCol w:w="1918"/>
        <w:gridCol w:w="2208"/>
        <w:gridCol w:w="1817"/>
        <w:gridCol w:w="1948"/>
      </w:tblGrid>
      <w:tr>
        <w:trPr>
          <w:trHeight w:val="349" w:hRule="exact"/>
        </w:trPr>
        <w:tc>
          <w:tcPr>
            <w:tcW w:w="1465" w:type="dxa"/>
            <w:vMerge w:val="restart"/>
            <w:tcBorders>
              <w:top w:val="single" w:sz="6" w:space="0" w:color="000000"/>
              <w:left w:val="single" w:sz="6" w:space="0" w:color="000000"/>
              <w:right w:val="single" w:sz="6" w:space="0" w:color="000000"/>
            </w:tcBorders>
          </w:tcPr>
          <w:p>
            <w:pPr>
              <w:pStyle w:val="TableParagraph"/>
              <w:spacing w:line="240" w:lineRule="auto" w:before="3"/>
              <w:ind w:left="325" w:right="0"/>
              <w:jc w:val="left"/>
              <w:rPr>
                <w:rFonts w:ascii="宋体" w:hAnsi="宋体" w:cs="宋体" w:eastAsia="宋体" w:hint="default"/>
                <w:sz w:val="20"/>
                <w:szCs w:val="20"/>
              </w:rPr>
            </w:pPr>
            <w:r>
              <w:rPr>
                <w:rFonts w:ascii="宋体" w:hAnsi="宋体" w:cs="宋体" w:eastAsia="宋体" w:hint="default"/>
                <w:sz w:val="20"/>
                <w:szCs w:val="20"/>
              </w:rPr>
              <w:t>产品类别</w:t>
            </w:r>
          </w:p>
        </w:tc>
        <w:tc>
          <w:tcPr>
            <w:tcW w:w="4126"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765"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3"/>
              <w:ind w:right="7"/>
              <w:jc w:val="center"/>
              <w:rPr>
                <w:rFonts w:ascii="宋体" w:hAnsi="宋体" w:cs="宋体" w:eastAsia="宋体" w:hint="default"/>
                <w:sz w:val="20"/>
                <w:szCs w:val="20"/>
              </w:rPr>
            </w:pPr>
            <w:r>
              <w:rPr>
                <w:rFonts w:ascii="宋体" w:hAnsi="宋体" w:cs="宋体" w:eastAsia="宋体" w:hint="default"/>
                <w:sz w:val="20"/>
                <w:szCs w:val="20"/>
              </w:rPr>
              <w:t>上年发生额</w:t>
            </w:r>
          </w:p>
        </w:tc>
      </w:tr>
      <w:tr>
        <w:trPr>
          <w:trHeight w:val="352" w:hRule="exact"/>
        </w:trPr>
        <w:tc>
          <w:tcPr>
            <w:tcW w:w="1465" w:type="dxa"/>
            <w:vMerge/>
            <w:tcBorders>
              <w:left w:val="single" w:sz="6" w:space="0" w:color="000000"/>
              <w:bottom w:val="single" w:sz="8" w:space="0" w:color="000000"/>
              <w:right w:val="single" w:sz="6" w:space="0" w:color="000000"/>
            </w:tcBorders>
          </w:tcPr>
          <w:p>
            <w:pPr/>
          </w:p>
        </w:tc>
        <w:tc>
          <w:tcPr>
            <w:tcW w:w="19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50"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22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496"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18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299"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9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
              <w:ind w:left="366" w:right="0"/>
              <w:jc w:val="left"/>
              <w:rPr>
                <w:rFonts w:ascii="宋体" w:hAnsi="宋体" w:cs="宋体" w:eastAsia="宋体" w:hint="default"/>
                <w:sz w:val="20"/>
                <w:szCs w:val="20"/>
              </w:rPr>
            </w:pPr>
            <w:r>
              <w:rPr>
                <w:rFonts w:ascii="宋体" w:hAnsi="宋体" w:cs="宋体" w:eastAsia="宋体" w:hint="default"/>
                <w:sz w:val="20"/>
                <w:szCs w:val="20"/>
              </w:rPr>
              <w:t>主营业务成本</w:t>
            </w:r>
          </w:p>
        </w:tc>
      </w:tr>
      <w:tr>
        <w:trPr>
          <w:trHeight w:val="352" w:hRule="exact"/>
        </w:trPr>
        <w:tc>
          <w:tcPr>
            <w:tcW w:w="14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软件销售</w:t>
            </w:r>
          </w:p>
        </w:tc>
        <w:tc>
          <w:tcPr>
            <w:tcW w:w="19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274,347,296.34</w:t>
            </w:r>
            <w:r>
              <w:rPr>
                <w:rFonts w:ascii="Times New Roman"/>
                <w:sz w:val="20"/>
              </w:rPr>
            </w:r>
          </w:p>
        </w:tc>
        <w:tc>
          <w:tcPr>
            <w:tcW w:w="22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68,080,085.22</w:t>
            </w:r>
            <w:r>
              <w:rPr>
                <w:rFonts w:ascii="Times New Roman"/>
                <w:sz w:val="20"/>
              </w:rPr>
            </w:r>
          </w:p>
        </w:tc>
        <w:tc>
          <w:tcPr>
            <w:tcW w:w="18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207,298,690.46</w:t>
            </w:r>
            <w:r>
              <w:rPr>
                <w:rFonts w:ascii="Times New Roman"/>
                <w:sz w:val="20"/>
              </w:rPr>
            </w:r>
          </w:p>
        </w:tc>
        <w:tc>
          <w:tcPr>
            <w:tcW w:w="19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20"/>
                <w:szCs w:val="20"/>
              </w:rPr>
            </w:pPr>
            <w:r>
              <w:rPr>
                <w:rFonts w:ascii="Times New Roman"/>
                <w:w w:val="95"/>
                <w:sz w:val="20"/>
              </w:rPr>
              <w:t>60,811,992.46</w:t>
            </w:r>
            <w:r>
              <w:rPr>
                <w:rFonts w:ascii="Times New Roman"/>
                <w:sz w:val="20"/>
              </w:rPr>
            </w:r>
          </w:p>
        </w:tc>
      </w:tr>
      <w:tr>
        <w:trPr>
          <w:trHeight w:val="352" w:hRule="exact"/>
        </w:trPr>
        <w:tc>
          <w:tcPr>
            <w:tcW w:w="14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硬件销售</w:t>
            </w:r>
          </w:p>
        </w:tc>
        <w:tc>
          <w:tcPr>
            <w:tcW w:w="19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139,407,779.90</w:t>
            </w:r>
            <w:r>
              <w:rPr>
                <w:rFonts w:ascii="Times New Roman"/>
                <w:sz w:val="20"/>
              </w:rPr>
            </w:r>
          </w:p>
        </w:tc>
        <w:tc>
          <w:tcPr>
            <w:tcW w:w="22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122,075,265.46</w:t>
            </w:r>
            <w:r>
              <w:rPr>
                <w:rFonts w:ascii="Times New Roman"/>
                <w:sz w:val="20"/>
              </w:rPr>
            </w:r>
          </w:p>
        </w:tc>
        <w:tc>
          <w:tcPr>
            <w:tcW w:w="18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95,273,887.90</w:t>
            </w:r>
            <w:r>
              <w:rPr>
                <w:rFonts w:ascii="Times New Roman"/>
                <w:sz w:val="20"/>
              </w:rPr>
            </w:r>
          </w:p>
        </w:tc>
        <w:tc>
          <w:tcPr>
            <w:tcW w:w="19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20"/>
                <w:szCs w:val="20"/>
              </w:rPr>
            </w:pPr>
            <w:r>
              <w:rPr>
                <w:rFonts w:ascii="Times New Roman"/>
                <w:w w:val="95"/>
                <w:sz w:val="20"/>
              </w:rPr>
              <w:t>79,649,060.06</w:t>
            </w:r>
            <w:r>
              <w:rPr>
                <w:rFonts w:ascii="Times New Roman"/>
                <w:sz w:val="20"/>
              </w:rPr>
            </w:r>
          </w:p>
        </w:tc>
      </w:tr>
      <w:tr>
        <w:trPr>
          <w:trHeight w:val="352" w:hRule="exact"/>
        </w:trPr>
        <w:tc>
          <w:tcPr>
            <w:tcW w:w="14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技术服务</w:t>
            </w:r>
          </w:p>
        </w:tc>
        <w:tc>
          <w:tcPr>
            <w:tcW w:w="19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77,656,491.94</w:t>
            </w:r>
            <w:r>
              <w:rPr>
                <w:rFonts w:ascii="Times New Roman"/>
                <w:sz w:val="20"/>
              </w:rPr>
            </w:r>
          </w:p>
        </w:tc>
        <w:tc>
          <w:tcPr>
            <w:tcW w:w="22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32,622,837.69</w:t>
            </w:r>
            <w:r>
              <w:rPr>
                <w:rFonts w:ascii="Times New Roman"/>
                <w:sz w:val="20"/>
              </w:rPr>
            </w:r>
          </w:p>
        </w:tc>
        <w:tc>
          <w:tcPr>
            <w:tcW w:w="18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46,255,284.49</w:t>
            </w:r>
            <w:r>
              <w:rPr>
                <w:rFonts w:ascii="Times New Roman"/>
                <w:sz w:val="20"/>
              </w:rPr>
            </w:r>
          </w:p>
        </w:tc>
        <w:tc>
          <w:tcPr>
            <w:tcW w:w="19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w w:val="95"/>
                <w:sz w:val="20"/>
              </w:rPr>
              <w:t>19,686,355.83</w:t>
            </w:r>
            <w:r>
              <w:rPr>
                <w:rFonts w:ascii="Times New Roman"/>
                <w:sz w:val="20"/>
              </w:rPr>
            </w:r>
          </w:p>
        </w:tc>
      </w:tr>
      <w:tr>
        <w:trPr>
          <w:trHeight w:val="352" w:hRule="exact"/>
        </w:trPr>
        <w:tc>
          <w:tcPr>
            <w:tcW w:w="1465" w:type="dxa"/>
            <w:tcBorders>
              <w:top w:val="single" w:sz="8" w:space="0" w:color="000000"/>
              <w:left w:val="single" w:sz="6" w:space="0" w:color="000000"/>
              <w:bottom w:val="single" w:sz="8" w:space="0" w:color="000000"/>
              <w:right w:val="single" w:sz="6" w:space="0" w:color="000000"/>
            </w:tcBorders>
          </w:tcPr>
          <w:p>
            <w:pPr>
              <w:pStyle w:val="TableParagraph"/>
              <w:tabs>
                <w:tab w:pos="874" w:val="left" w:leader="none"/>
              </w:tabs>
              <w:spacing w:line="240" w:lineRule="auto" w:before="3"/>
              <w:ind w:left="375"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9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491,411,568.18</w:t>
            </w:r>
            <w:r>
              <w:rPr>
                <w:rFonts w:ascii="Times New Roman"/>
                <w:sz w:val="20"/>
              </w:rPr>
            </w:r>
          </w:p>
        </w:tc>
        <w:tc>
          <w:tcPr>
            <w:tcW w:w="22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222,778,188.37</w:t>
            </w:r>
            <w:r>
              <w:rPr>
                <w:rFonts w:ascii="Times New Roman"/>
                <w:sz w:val="20"/>
              </w:rPr>
            </w:r>
          </w:p>
        </w:tc>
        <w:tc>
          <w:tcPr>
            <w:tcW w:w="18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348,827,862.85</w:t>
            </w:r>
            <w:r>
              <w:rPr>
                <w:rFonts w:ascii="Times New Roman"/>
                <w:sz w:val="20"/>
              </w:rPr>
            </w:r>
          </w:p>
        </w:tc>
        <w:tc>
          <w:tcPr>
            <w:tcW w:w="19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20"/>
                <w:szCs w:val="20"/>
              </w:rPr>
            </w:pPr>
            <w:r>
              <w:rPr>
                <w:rFonts w:ascii="Times New Roman"/>
                <w:spacing w:val="-1"/>
                <w:sz w:val="20"/>
              </w:rPr>
              <w:t>160,147,408.35</w:t>
            </w:r>
          </w:p>
        </w:tc>
      </w:tr>
    </w:tbl>
    <w:p>
      <w:pPr>
        <w:spacing w:line="240" w:lineRule="auto" w:before="7"/>
        <w:rPr>
          <w:rFonts w:ascii="宋体" w:hAnsi="宋体" w:cs="宋体" w:eastAsia="宋体" w:hint="default"/>
          <w:sz w:val="6"/>
          <w:szCs w:val="6"/>
        </w:rPr>
      </w:pPr>
    </w:p>
    <w:p>
      <w:pPr>
        <w:pStyle w:val="BodyText"/>
        <w:spacing w:line="240" w:lineRule="auto" w:before="44"/>
        <w:ind w:left="132" w:right="202"/>
        <w:jc w:val="left"/>
      </w:pPr>
      <w:r>
        <w:rPr>
          <w:rFonts w:ascii="Times New Roman" w:hAnsi="Times New Roman" w:cs="Times New Roman" w:eastAsia="Times New Roman" w:hint="default"/>
        </w:rPr>
        <w:t>3.</w:t>
      </w:r>
      <w:r>
        <w:rPr/>
        <w:t>主营业务（分地区）</w:t>
      </w:r>
    </w:p>
    <w:p>
      <w:pPr>
        <w:spacing w:line="240" w:lineRule="auto" w:before="1"/>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2127"/>
        <w:gridCol w:w="1842"/>
        <w:gridCol w:w="1843"/>
        <w:gridCol w:w="1843"/>
        <w:gridCol w:w="1701"/>
      </w:tblGrid>
      <w:tr>
        <w:trPr>
          <w:trHeight w:val="349" w:hRule="exact"/>
        </w:trPr>
        <w:tc>
          <w:tcPr>
            <w:tcW w:w="2127" w:type="dxa"/>
            <w:vMerge w:val="restart"/>
            <w:tcBorders>
              <w:top w:val="single" w:sz="6" w:space="0" w:color="000000"/>
              <w:left w:val="single" w:sz="6" w:space="0" w:color="000000"/>
              <w:right w:val="single" w:sz="6" w:space="0" w:color="000000"/>
            </w:tcBorders>
          </w:tcPr>
          <w:p>
            <w:pPr>
              <w:pStyle w:val="TableParagraph"/>
              <w:spacing w:line="240" w:lineRule="auto" w:before="3"/>
              <w:ind w:left="656" w:right="0"/>
              <w:jc w:val="left"/>
              <w:rPr>
                <w:rFonts w:ascii="宋体" w:hAnsi="宋体" w:cs="宋体" w:eastAsia="宋体" w:hint="default"/>
                <w:sz w:val="20"/>
                <w:szCs w:val="20"/>
              </w:rPr>
            </w:pPr>
            <w:r>
              <w:rPr>
                <w:rFonts w:ascii="宋体" w:hAnsi="宋体" w:cs="宋体" w:eastAsia="宋体" w:hint="default"/>
                <w:sz w:val="20"/>
                <w:szCs w:val="20"/>
              </w:rPr>
              <w:t>地区名称</w:t>
            </w:r>
          </w:p>
        </w:tc>
        <w:tc>
          <w:tcPr>
            <w:tcW w:w="3685"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544"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3"/>
              <w:ind w:right="7"/>
              <w:jc w:val="center"/>
              <w:rPr>
                <w:rFonts w:ascii="宋体" w:hAnsi="宋体" w:cs="宋体" w:eastAsia="宋体" w:hint="default"/>
                <w:sz w:val="20"/>
                <w:szCs w:val="20"/>
              </w:rPr>
            </w:pPr>
            <w:r>
              <w:rPr>
                <w:rFonts w:ascii="宋体" w:hAnsi="宋体" w:cs="宋体" w:eastAsia="宋体" w:hint="default"/>
                <w:sz w:val="20"/>
                <w:szCs w:val="20"/>
              </w:rPr>
              <w:t>上年发生额</w:t>
            </w:r>
          </w:p>
        </w:tc>
      </w:tr>
      <w:tr>
        <w:trPr>
          <w:trHeight w:val="352" w:hRule="exact"/>
        </w:trPr>
        <w:tc>
          <w:tcPr>
            <w:tcW w:w="2127" w:type="dxa"/>
            <w:vMerge/>
            <w:tcBorders>
              <w:left w:val="single" w:sz="6" w:space="0" w:color="000000"/>
              <w:bottom w:val="single" w:sz="8" w:space="0" w:color="000000"/>
              <w:right w:val="single" w:sz="6" w:space="0" w:color="000000"/>
            </w:tcBorders>
          </w:tcPr>
          <w:p>
            <w:pP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12"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13"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13"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7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
              <w:ind w:left="242" w:right="0"/>
              <w:jc w:val="left"/>
              <w:rPr>
                <w:rFonts w:ascii="宋体" w:hAnsi="宋体" w:cs="宋体" w:eastAsia="宋体" w:hint="default"/>
                <w:sz w:val="20"/>
                <w:szCs w:val="20"/>
              </w:rPr>
            </w:pPr>
            <w:r>
              <w:rPr>
                <w:rFonts w:ascii="宋体" w:hAnsi="宋体" w:cs="宋体" w:eastAsia="宋体" w:hint="default"/>
                <w:sz w:val="20"/>
                <w:szCs w:val="20"/>
              </w:rPr>
              <w:t>主营业务成本</w:t>
            </w:r>
          </w:p>
        </w:tc>
      </w:tr>
      <w:tr>
        <w:trPr>
          <w:trHeight w:val="352"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上海</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155,254,052.68</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87,287,350.28</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141,345,522.03</w:t>
            </w:r>
            <w:r>
              <w:rPr>
                <w:rFonts w:ascii="Times New Roman"/>
                <w:sz w:val="20"/>
              </w:rPr>
            </w:r>
          </w:p>
        </w:tc>
        <w:tc>
          <w:tcPr>
            <w:tcW w:w="17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w w:val="95"/>
                <w:sz w:val="20"/>
              </w:rPr>
              <w:t>71,066,317.55</w:t>
            </w:r>
            <w:r>
              <w:rPr>
                <w:rFonts w:ascii="Times New Roman"/>
                <w:sz w:val="20"/>
              </w:rPr>
            </w:r>
          </w:p>
        </w:tc>
      </w:tr>
      <w:tr>
        <w:trPr>
          <w:trHeight w:val="352"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江苏</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57,677,678.68</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25,241,807.45</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40,422,520.41</w:t>
            </w:r>
            <w:r>
              <w:rPr>
                <w:rFonts w:ascii="Times New Roman"/>
                <w:sz w:val="20"/>
              </w:rPr>
            </w:r>
          </w:p>
        </w:tc>
        <w:tc>
          <w:tcPr>
            <w:tcW w:w="17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20"/>
                <w:szCs w:val="20"/>
              </w:rPr>
            </w:pPr>
            <w:r>
              <w:rPr>
                <w:rFonts w:ascii="Times New Roman"/>
                <w:w w:val="95"/>
                <w:sz w:val="20"/>
              </w:rPr>
              <w:t>13,964,175.20</w:t>
            </w:r>
            <w:r>
              <w:rPr>
                <w:rFonts w:ascii="Times New Roman"/>
                <w:sz w:val="20"/>
              </w:rPr>
            </w:r>
          </w:p>
        </w:tc>
      </w:tr>
      <w:tr>
        <w:trPr>
          <w:trHeight w:val="352"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安徽</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18,777,684.38</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6,012,775.52</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27,334,512.16</w:t>
            </w:r>
            <w:r>
              <w:rPr>
                <w:rFonts w:ascii="Times New Roman"/>
                <w:sz w:val="20"/>
              </w:rPr>
            </w:r>
          </w:p>
        </w:tc>
        <w:tc>
          <w:tcPr>
            <w:tcW w:w="17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w w:val="95"/>
                <w:sz w:val="20"/>
              </w:rPr>
              <w:t>15,795,531.20</w:t>
            </w:r>
            <w:r>
              <w:rPr>
                <w:rFonts w:ascii="Times New Roman"/>
                <w:sz w:val="20"/>
              </w:rPr>
            </w:r>
          </w:p>
        </w:tc>
      </w:tr>
      <w:tr>
        <w:trPr>
          <w:trHeight w:val="352"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其他华东地区</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28,033,439.05</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6,248,942.71</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26,612,307.64</w:t>
            </w:r>
            <w:r>
              <w:rPr>
                <w:rFonts w:ascii="Times New Roman"/>
                <w:sz w:val="20"/>
              </w:rPr>
            </w:r>
          </w:p>
        </w:tc>
        <w:tc>
          <w:tcPr>
            <w:tcW w:w="17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w w:val="95"/>
                <w:sz w:val="20"/>
              </w:rPr>
              <w:t>16,782,182.69</w:t>
            </w:r>
            <w:r>
              <w:rPr>
                <w:rFonts w:ascii="Times New Roman"/>
                <w:sz w:val="20"/>
              </w:rPr>
            </w:r>
          </w:p>
        </w:tc>
      </w:tr>
      <w:tr>
        <w:trPr>
          <w:trHeight w:val="352"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华东小计</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259,742,854.79</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124,790,875.96</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235,714,862.24</w:t>
            </w:r>
            <w:r>
              <w:rPr>
                <w:rFonts w:ascii="Times New Roman"/>
                <w:sz w:val="20"/>
              </w:rPr>
            </w:r>
          </w:p>
        </w:tc>
        <w:tc>
          <w:tcPr>
            <w:tcW w:w="17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20"/>
                <w:szCs w:val="20"/>
              </w:rPr>
            </w:pPr>
            <w:r>
              <w:rPr>
                <w:rFonts w:ascii="Times New Roman"/>
                <w:spacing w:val="-1"/>
                <w:sz w:val="20"/>
              </w:rPr>
              <w:t>117,608,206.64</w:t>
            </w:r>
          </w:p>
        </w:tc>
      </w:tr>
      <w:tr>
        <w:trPr>
          <w:trHeight w:val="352"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华南</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18,620,060.23</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10,723,276.53</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13,660,008.24</w:t>
            </w:r>
            <w:r>
              <w:rPr>
                <w:rFonts w:ascii="Times New Roman"/>
                <w:sz w:val="20"/>
              </w:rPr>
            </w:r>
          </w:p>
        </w:tc>
        <w:tc>
          <w:tcPr>
            <w:tcW w:w="17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spacing w:val="-1"/>
                <w:sz w:val="20"/>
              </w:rPr>
              <w:t>4,183,590.86</w:t>
            </w:r>
          </w:p>
        </w:tc>
      </w:tr>
      <w:tr>
        <w:trPr>
          <w:trHeight w:val="352"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华中</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39,250,513.43</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10,065,192.60</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51,005,888.75</w:t>
            </w:r>
            <w:r>
              <w:rPr>
                <w:rFonts w:ascii="Times New Roman"/>
                <w:sz w:val="20"/>
              </w:rPr>
            </w:r>
          </w:p>
        </w:tc>
        <w:tc>
          <w:tcPr>
            <w:tcW w:w="17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w w:val="95"/>
                <w:sz w:val="20"/>
              </w:rPr>
              <w:t>18,990,674.75</w:t>
            </w:r>
            <w:r>
              <w:rPr>
                <w:rFonts w:ascii="Times New Roman"/>
                <w:sz w:val="20"/>
              </w:rPr>
            </w:r>
          </w:p>
        </w:tc>
      </w:tr>
      <w:tr>
        <w:trPr>
          <w:trHeight w:val="352"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华北</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173,798,139.73</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77,198,843.28</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48,447,103.62</w:t>
            </w:r>
            <w:r>
              <w:rPr>
                <w:rFonts w:ascii="Times New Roman"/>
                <w:sz w:val="20"/>
              </w:rPr>
            </w:r>
          </w:p>
        </w:tc>
        <w:tc>
          <w:tcPr>
            <w:tcW w:w="17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20"/>
                <w:szCs w:val="20"/>
              </w:rPr>
            </w:pPr>
            <w:r>
              <w:rPr>
                <w:rFonts w:ascii="Times New Roman"/>
                <w:w w:val="95"/>
                <w:sz w:val="20"/>
              </w:rPr>
              <w:t>19,364,936.10</w:t>
            </w:r>
            <w:r>
              <w:rPr>
                <w:rFonts w:ascii="Times New Roman"/>
                <w:sz w:val="20"/>
              </w:rPr>
            </w:r>
          </w:p>
        </w:tc>
      </w:tr>
      <w:tr>
        <w:trPr>
          <w:trHeight w:val="352" w:hRule="exact"/>
        </w:trPr>
        <w:tc>
          <w:tcPr>
            <w:tcW w:w="2127" w:type="dxa"/>
            <w:tcBorders>
              <w:top w:val="single" w:sz="8" w:space="0" w:color="000000"/>
              <w:left w:val="single" w:sz="6" w:space="0" w:color="000000"/>
              <w:bottom w:val="single" w:sz="8" w:space="0" w:color="000000"/>
              <w:right w:val="single" w:sz="6" w:space="0" w:color="000000"/>
            </w:tcBorders>
          </w:tcPr>
          <w:p>
            <w:pPr>
              <w:pStyle w:val="TableParagraph"/>
              <w:tabs>
                <w:tab w:pos="499" w:val="left" w:leader="none"/>
              </w:tabs>
              <w:spacing w:line="240" w:lineRule="auto" w:before="4"/>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491,411,568.18</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222,778,188.37</w:t>
            </w:r>
            <w:r>
              <w:rPr>
                <w:rFonts w:ascii="Times New Roman"/>
                <w:sz w:val="20"/>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348,827,862.85</w:t>
            </w:r>
            <w:r>
              <w:rPr>
                <w:rFonts w:ascii="Times New Roman"/>
                <w:sz w:val="20"/>
              </w:rPr>
            </w:r>
          </w:p>
        </w:tc>
        <w:tc>
          <w:tcPr>
            <w:tcW w:w="17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spacing w:val="-1"/>
                <w:sz w:val="20"/>
              </w:rPr>
              <w:t>160,147,408.35</w:t>
            </w:r>
          </w:p>
        </w:tc>
      </w:tr>
    </w:tbl>
    <w:p>
      <w:pPr>
        <w:spacing w:line="240" w:lineRule="auto" w:before="8"/>
        <w:rPr>
          <w:rFonts w:ascii="宋体" w:hAnsi="宋体" w:cs="宋体" w:eastAsia="宋体" w:hint="default"/>
          <w:sz w:val="6"/>
          <w:szCs w:val="6"/>
        </w:rPr>
      </w:pPr>
    </w:p>
    <w:p>
      <w:pPr>
        <w:pStyle w:val="BodyText"/>
        <w:spacing w:line="240" w:lineRule="auto" w:before="44"/>
        <w:ind w:left="224" w:right="202"/>
        <w:jc w:val="left"/>
      </w:pPr>
      <w:r>
        <w:rPr>
          <w:rFonts w:ascii="Times New Roman" w:hAnsi="Times New Roman" w:cs="Times New Roman" w:eastAsia="Times New Roman" w:hint="default"/>
        </w:rPr>
        <w:t>4.</w:t>
      </w:r>
      <w:r>
        <w:rPr/>
        <w:t>公司前五名客户的营业收入情况</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864"/>
        <w:gridCol w:w="2971"/>
        <w:gridCol w:w="2823"/>
      </w:tblGrid>
      <w:tr>
        <w:trPr>
          <w:trHeight w:val="659" w:hRule="exact"/>
        </w:trPr>
        <w:tc>
          <w:tcPr>
            <w:tcW w:w="386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客户名称</w:t>
            </w:r>
          </w:p>
        </w:tc>
        <w:tc>
          <w:tcPr>
            <w:tcW w:w="297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877" w:right="0"/>
              <w:jc w:val="left"/>
              <w:rPr>
                <w:rFonts w:ascii="宋体" w:hAnsi="宋体" w:cs="宋体" w:eastAsia="宋体" w:hint="default"/>
                <w:sz w:val="20"/>
                <w:szCs w:val="20"/>
              </w:rPr>
            </w:pPr>
            <w:r>
              <w:rPr>
                <w:rFonts w:ascii="宋体" w:hAnsi="宋体" w:cs="宋体" w:eastAsia="宋体" w:hint="default"/>
                <w:sz w:val="20"/>
                <w:szCs w:val="20"/>
              </w:rPr>
              <w:t>营业收入总额</w:t>
            </w:r>
          </w:p>
        </w:tc>
        <w:tc>
          <w:tcPr>
            <w:tcW w:w="2823"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
              <w:ind w:right="7"/>
              <w:jc w:val="center"/>
              <w:rPr>
                <w:rFonts w:ascii="宋体" w:hAnsi="宋体" w:cs="宋体" w:eastAsia="宋体" w:hint="default"/>
                <w:sz w:val="20"/>
                <w:szCs w:val="20"/>
              </w:rPr>
            </w:pPr>
            <w:r>
              <w:rPr>
                <w:rFonts w:ascii="宋体" w:hAnsi="宋体" w:cs="宋体" w:eastAsia="宋体" w:hint="default"/>
                <w:sz w:val="20"/>
                <w:szCs w:val="20"/>
              </w:rPr>
              <w:t>占公司本年全部营业收入的比例</w:t>
            </w:r>
          </w:p>
          <w:p>
            <w:pPr>
              <w:pStyle w:val="TableParagraph"/>
              <w:spacing w:line="240" w:lineRule="auto" w:before="97"/>
              <w:ind w:right="5"/>
              <w:jc w:val="center"/>
              <w:rPr>
                <w:rFonts w:ascii="Times New Roman" w:hAnsi="Times New Roman" w:cs="Times New Roman" w:eastAsia="Times New Roman" w:hint="default"/>
                <w:sz w:val="20"/>
                <w:szCs w:val="20"/>
              </w:rPr>
            </w:pPr>
            <w:r>
              <w:rPr>
                <w:rFonts w:ascii="Times New Roman"/>
                <w:sz w:val="20"/>
              </w:rPr>
              <w:t>(%)</w:t>
            </w:r>
          </w:p>
        </w:tc>
      </w:tr>
    </w:tbl>
    <w:p>
      <w:pPr>
        <w:spacing w:after="0" w:line="240" w:lineRule="auto"/>
        <w:jc w:val="center"/>
        <w:rPr>
          <w:rFonts w:ascii="Times New Roman" w:hAnsi="Times New Roman" w:cs="Times New Roman" w:eastAsia="Times New Roman" w:hint="default"/>
          <w:sz w:val="20"/>
          <w:szCs w:val="20"/>
        </w:rPr>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3864"/>
        <w:gridCol w:w="2971"/>
        <w:gridCol w:w="2823"/>
      </w:tblGrid>
      <w:tr>
        <w:trPr>
          <w:trHeight w:val="404" w:hRule="exact"/>
        </w:trPr>
        <w:tc>
          <w:tcPr>
            <w:tcW w:w="386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
              <w:ind w:left="1" w:right="0"/>
              <w:jc w:val="left"/>
              <w:rPr>
                <w:rFonts w:ascii="宋体" w:hAnsi="宋体" w:cs="宋体" w:eastAsia="宋体" w:hint="default"/>
                <w:sz w:val="20"/>
                <w:szCs w:val="20"/>
              </w:rPr>
            </w:pPr>
            <w:r>
              <w:rPr>
                <w:rFonts w:ascii="宋体" w:hAnsi="宋体" w:cs="宋体" w:eastAsia="宋体" w:hint="default"/>
                <w:sz w:val="20"/>
                <w:szCs w:val="20"/>
              </w:rPr>
              <w:t>秦皇岛市卫生局项目</w:t>
            </w:r>
          </w:p>
        </w:tc>
        <w:tc>
          <w:tcPr>
            <w:tcW w:w="297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20"/>
                <w:szCs w:val="20"/>
              </w:rPr>
            </w:pPr>
            <w:r>
              <w:rPr>
                <w:rFonts w:ascii="Times New Roman"/>
                <w:w w:val="95"/>
                <w:sz w:val="20"/>
              </w:rPr>
              <w:t>22,290,559.82</w:t>
            </w:r>
            <w:r>
              <w:rPr>
                <w:rFonts w:ascii="Times New Roman"/>
                <w:sz w:val="20"/>
              </w:rPr>
            </w:r>
          </w:p>
        </w:tc>
        <w:tc>
          <w:tcPr>
            <w:tcW w:w="2823"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20"/>
                <w:szCs w:val="20"/>
              </w:rPr>
            </w:pPr>
            <w:r>
              <w:rPr>
                <w:rFonts w:ascii="Times New Roman"/>
                <w:w w:val="95"/>
                <w:sz w:val="20"/>
              </w:rPr>
              <w:t>4.54%</w:t>
            </w:r>
            <w:r>
              <w:rPr>
                <w:rFonts w:ascii="Times New Roman"/>
                <w:sz w:val="20"/>
              </w:rPr>
            </w:r>
          </w:p>
        </w:tc>
      </w:tr>
      <w:tr>
        <w:trPr>
          <w:trHeight w:val="402" w:hRule="exact"/>
        </w:trPr>
        <w:tc>
          <w:tcPr>
            <w:tcW w:w="38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left="1" w:right="0"/>
              <w:jc w:val="left"/>
              <w:rPr>
                <w:rFonts w:ascii="宋体" w:hAnsi="宋体" w:cs="宋体" w:eastAsia="宋体" w:hint="default"/>
                <w:sz w:val="20"/>
                <w:szCs w:val="20"/>
              </w:rPr>
            </w:pPr>
            <w:r>
              <w:rPr>
                <w:rFonts w:ascii="宋体" w:hAnsi="宋体" w:cs="宋体" w:eastAsia="宋体" w:hint="default"/>
                <w:sz w:val="20"/>
                <w:szCs w:val="20"/>
              </w:rPr>
              <w:t>上海市奉贤区卫生和计划生育委员会</w:t>
            </w:r>
          </w:p>
        </w:tc>
        <w:tc>
          <w:tcPr>
            <w:tcW w:w="29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15,941,530.39</w:t>
            </w:r>
            <w:r>
              <w:rPr>
                <w:rFonts w:ascii="Times New Roman"/>
                <w:sz w:val="20"/>
              </w:rPr>
            </w:r>
          </w:p>
        </w:tc>
        <w:tc>
          <w:tcPr>
            <w:tcW w:w="282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8"/>
              <w:jc w:val="right"/>
              <w:rPr>
                <w:rFonts w:ascii="Times New Roman" w:hAnsi="Times New Roman" w:cs="Times New Roman" w:eastAsia="Times New Roman" w:hint="default"/>
                <w:sz w:val="20"/>
                <w:szCs w:val="20"/>
              </w:rPr>
            </w:pPr>
            <w:r>
              <w:rPr>
                <w:rFonts w:ascii="Times New Roman"/>
                <w:w w:val="95"/>
                <w:sz w:val="20"/>
              </w:rPr>
              <w:t>3.24%</w:t>
            </w:r>
            <w:r>
              <w:rPr>
                <w:rFonts w:ascii="Times New Roman"/>
                <w:sz w:val="20"/>
              </w:rPr>
            </w:r>
          </w:p>
        </w:tc>
      </w:tr>
      <w:tr>
        <w:trPr>
          <w:trHeight w:val="402" w:hRule="exact"/>
        </w:trPr>
        <w:tc>
          <w:tcPr>
            <w:tcW w:w="38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新疆生产建设兵团信息技术服务中心</w:t>
            </w:r>
          </w:p>
        </w:tc>
        <w:tc>
          <w:tcPr>
            <w:tcW w:w="29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w w:val="95"/>
                <w:sz w:val="20"/>
              </w:rPr>
              <w:t>12,193,162.40</w:t>
            </w:r>
            <w:r>
              <w:rPr>
                <w:rFonts w:ascii="Times New Roman"/>
                <w:sz w:val="20"/>
              </w:rPr>
            </w:r>
          </w:p>
        </w:tc>
        <w:tc>
          <w:tcPr>
            <w:tcW w:w="282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20"/>
                <w:szCs w:val="20"/>
              </w:rPr>
            </w:pPr>
            <w:r>
              <w:rPr>
                <w:rFonts w:ascii="Times New Roman"/>
                <w:w w:val="95"/>
                <w:sz w:val="20"/>
              </w:rPr>
              <w:t>2.48%</w:t>
            </w:r>
            <w:r>
              <w:rPr>
                <w:rFonts w:ascii="Times New Roman"/>
                <w:sz w:val="20"/>
              </w:rPr>
            </w:r>
          </w:p>
        </w:tc>
      </w:tr>
      <w:tr>
        <w:trPr>
          <w:trHeight w:val="402" w:hRule="exact"/>
        </w:trPr>
        <w:tc>
          <w:tcPr>
            <w:tcW w:w="38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left="1" w:right="0"/>
              <w:jc w:val="left"/>
              <w:rPr>
                <w:rFonts w:ascii="宋体" w:hAnsi="宋体" w:cs="宋体" w:eastAsia="宋体" w:hint="default"/>
                <w:sz w:val="20"/>
                <w:szCs w:val="20"/>
              </w:rPr>
            </w:pPr>
            <w:r>
              <w:rPr>
                <w:rFonts w:ascii="宋体" w:hAnsi="宋体" w:cs="宋体" w:eastAsia="宋体" w:hint="default"/>
                <w:sz w:val="20"/>
                <w:szCs w:val="20"/>
              </w:rPr>
              <w:t>石河子市卫生局</w:t>
            </w:r>
          </w:p>
        </w:tc>
        <w:tc>
          <w:tcPr>
            <w:tcW w:w="29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9,831,744.56</w:t>
            </w:r>
            <w:r>
              <w:rPr>
                <w:rFonts w:ascii="Times New Roman"/>
                <w:sz w:val="20"/>
              </w:rPr>
            </w:r>
          </w:p>
        </w:tc>
        <w:tc>
          <w:tcPr>
            <w:tcW w:w="282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8"/>
              <w:jc w:val="right"/>
              <w:rPr>
                <w:rFonts w:ascii="Times New Roman" w:hAnsi="Times New Roman" w:cs="Times New Roman" w:eastAsia="Times New Roman" w:hint="default"/>
                <w:sz w:val="20"/>
                <w:szCs w:val="20"/>
              </w:rPr>
            </w:pPr>
            <w:r>
              <w:rPr>
                <w:rFonts w:ascii="Times New Roman"/>
                <w:w w:val="95"/>
                <w:sz w:val="20"/>
              </w:rPr>
              <w:t>2.00%</w:t>
            </w:r>
            <w:r>
              <w:rPr>
                <w:rFonts w:ascii="Times New Roman"/>
                <w:sz w:val="20"/>
              </w:rPr>
            </w:r>
          </w:p>
        </w:tc>
      </w:tr>
      <w:tr>
        <w:trPr>
          <w:trHeight w:val="402" w:hRule="exact"/>
        </w:trPr>
        <w:tc>
          <w:tcPr>
            <w:tcW w:w="38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left="1" w:right="0"/>
              <w:jc w:val="left"/>
              <w:rPr>
                <w:rFonts w:ascii="宋体" w:hAnsi="宋体" w:cs="宋体" w:eastAsia="宋体" w:hint="default"/>
                <w:sz w:val="20"/>
                <w:szCs w:val="20"/>
              </w:rPr>
            </w:pPr>
            <w:r>
              <w:rPr>
                <w:rFonts w:ascii="宋体" w:hAnsi="宋体" w:cs="宋体" w:eastAsia="宋体" w:hint="default"/>
                <w:sz w:val="20"/>
                <w:szCs w:val="20"/>
              </w:rPr>
              <w:t>内蒙古自治区人民医院</w:t>
            </w:r>
          </w:p>
        </w:tc>
        <w:tc>
          <w:tcPr>
            <w:tcW w:w="29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w w:val="95"/>
                <w:sz w:val="20"/>
              </w:rPr>
              <w:t>7,643,162.40</w:t>
            </w:r>
            <w:r>
              <w:rPr>
                <w:rFonts w:ascii="Times New Roman"/>
                <w:sz w:val="20"/>
              </w:rPr>
            </w:r>
          </w:p>
        </w:tc>
        <w:tc>
          <w:tcPr>
            <w:tcW w:w="282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20"/>
                <w:szCs w:val="20"/>
              </w:rPr>
            </w:pPr>
            <w:r>
              <w:rPr>
                <w:rFonts w:ascii="Times New Roman"/>
                <w:w w:val="95"/>
                <w:sz w:val="20"/>
              </w:rPr>
              <w:t>1.56%</w:t>
            </w:r>
            <w:r>
              <w:rPr>
                <w:rFonts w:ascii="Times New Roman"/>
                <w:sz w:val="20"/>
              </w:rPr>
            </w:r>
          </w:p>
        </w:tc>
      </w:tr>
      <w:tr>
        <w:trPr>
          <w:trHeight w:val="402" w:hRule="exact"/>
        </w:trPr>
        <w:tc>
          <w:tcPr>
            <w:tcW w:w="3864" w:type="dxa"/>
            <w:tcBorders>
              <w:top w:val="single" w:sz="8" w:space="0" w:color="000000"/>
              <w:left w:val="single" w:sz="6" w:space="0" w:color="000000"/>
              <w:bottom w:val="single" w:sz="8" w:space="0" w:color="000000"/>
              <w:right w:val="single" w:sz="6" w:space="0" w:color="000000"/>
            </w:tcBorders>
          </w:tcPr>
          <w:p>
            <w:pPr>
              <w:pStyle w:val="TableParagraph"/>
              <w:tabs>
                <w:tab w:pos="501" w:val="left" w:leader="none"/>
              </w:tabs>
              <w:spacing w:line="240" w:lineRule="auto" w:before="6"/>
              <w:ind w:right="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9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67,900,159.57</w:t>
            </w:r>
            <w:r>
              <w:rPr>
                <w:rFonts w:ascii="Times New Roman"/>
                <w:sz w:val="20"/>
              </w:rPr>
            </w:r>
          </w:p>
        </w:tc>
        <w:tc>
          <w:tcPr>
            <w:tcW w:w="282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6"/>
              <w:jc w:val="right"/>
              <w:rPr>
                <w:rFonts w:ascii="Times New Roman" w:hAnsi="Times New Roman" w:cs="Times New Roman" w:eastAsia="Times New Roman" w:hint="default"/>
                <w:sz w:val="20"/>
                <w:szCs w:val="20"/>
              </w:rPr>
            </w:pPr>
            <w:r>
              <w:rPr>
                <w:rFonts w:ascii="Times New Roman"/>
                <w:w w:val="95"/>
                <w:sz w:val="20"/>
              </w:rPr>
              <w:t>13.82%</w:t>
            </w:r>
            <w:r>
              <w:rPr>
                <w:rFonts w:ascii="Times New Roman"/>
                <w:sz w:val="20"/>
              </w:rPr>
            </w:r>
          </w:p>
        </w:tc>
      </w:tr>
    </w:tbl>
    <w:p>
      <w:pPr>
        <w:spacing w:line="240" w:lineRule="auto" w:before="2"/>
        <w:rPr>
          <w:rFonts w:ascii="宋体" w:hAnsi="宋体" w:cs="宋体" w:eastAsia="宋体" w:hint="default"/>
          <w:sz w:val="18"/>
          <w:szCs w:val="18"/>
        </w:rPr>
      </w:pPr>
    </w:p>
    <w:p>
      <w:pPr>
        <w:pStyle w:val="Heading2"/>
        <w:spacing w:line="240" w:lineRule="auto" w:before="26"/>
        <w:ind w:left="132" w:right="202"/>
        <w:jc w:val="left"/>
        <w:rPr>
          <w:b w:val="0"/>
          <w:bCs w:val="0"/>
        </w:rPr>
      </w:pP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32" w:right="202"/>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20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56"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5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285" w:lineRule="auto"/>
              <w:ind w:left="290" w:right="89" w:hanging="202"/>
              <w:jc w:val="left"/>
              <w:rPr>
                <w:rFonts w:ascii="宋体" w:hAnsi="宋体" w:cs="宋体" w:eastAsia="宋体" w:hint="default"/>
                <w:sz w:val="20"/>
                <w:szCs w:val="20"/>
              </w:rPr>
            </w:pPr>
            <w:r>
              <w:rPr>
                <w:rFonts w:ascii="宋体" w:hAnsi="宋体" w:cs="宋体" w:eastAsia="宋体" w:hint="default"/>
                <w:sz w:val="20"/>
                <w:szCs w:val="20"/>
              </w:rPr>
              <w:t>账面价</w:t>
            </w:r>
            <w:r>
              <w:rPr>
                <w:rFonts w:ascii="宋体" w:hAnsi="宋体" w:cs="宋体" w:eastAsia="宋体" w:hint="default"/>
                <w:w w:val="99"/>
                <w:sz w:val="20"/>
                <w:szCs w:val="20"/>
              </w:rPr>
              <w:t> </w:t>
            </w:r>
            <w:r>
              <w:rPr>
                <w:rFonts w:ascii="宋体" w:hAnsi="宋体" w:cs="宋体" w:eastAsia="宋体" w:hint="default"/>
                <w:sz w:val="20"/>
                <w:szCs w:val="20"/>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02"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6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60"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75" w:right="75" w:hanging="200"/>
              <w:jc w:val="left"/>
              <w:rPr>
                <w:rFonts w:ascii="宋体" w:hAnsi="宋体" w:cs="宋体" w:eastAsia="宋体" w:hint="default"/>
                <w:sz w:val="20"/>
                <w:szCs w:val="20"/>
              </w:rPr>
            </w:pPr>
            <w:r>
              <w:rPr>
                <w:rFonts w:ascii="宋体" w:hAnsi="宋体" w:cs="宋体" w:eastAsia="宋体" w:hint="default"/>
                <w:sz w:val="20"/>
                <w:szCs w:val="20"/>
              </w:rPr>
              <w:t>计提比</w:t>
            </w:r>
            <w:r>
              <w:rPr>
                <w:rFonts w:ascii="宋体" w:hAnsi="宋体" w:cs="宋体" w:eastAsia="宋体" w:hint="default"/>
                <w:w w:val="99"/>
                <w:sz w:val="20"/>
                <w:szCs w:val="20"/>
              </w:rPr>
              <w:t> </w:t>
            </w:r>
            <w:r>
              <w:rPr>
                <w:rFonts w:ascii="宋体" w:hAnsi="宋体" w:cs="宋体" w:eastAsia="宋体" w:hint="default"/>
                <w:sz w:val="20"/>
                <w:szCs w:val="20"/>
              </w:rPr>
              <w:t>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20"/>
                <w:szCs w:val="20"/>
              </w:rPr>
            </w:pPr>
            <w:r>
              <w:rPr>
                <w:rFonts w:ascii="宋体" w:hAnsi="宋体" w:cs="宋体" w:eastAsia="宋体" w:hint="default"/>
                <w:w w:val="95"/>
                <w:sz w:val="20"/>
                <w:szCs w:val="20"/>
              </w:rPr>
              <w:t>计提比例</w:t>
            </w:r>
            <w:r>
              <w:rPr>
                <w:rFonts w:ascii="宋体" w:hAnsi="宋体" w:cs="宋体" w:eastAsia="宋体" w:hint="default"/>
                <w:sz w:val="20"/>
                <w:szCs w:val="20"/>
              </w:rPr>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00"/>
              <w:jc w:val="both"/>
              <w:rPr>
                <w:rFonts w:ascii="宋体" w:hAnsi="宋体" w:cs="宋体" w:eastAsia="宋体" w:hint="default"/>
                <w:sz w:val="20"/>
                <w:szCs w:val="20"/>
              </w:rPr>
            </w:pPr>
            <w:r>
              <w:rPr>
                <w:rFonts w:ascii="宋体" w:hAnsi="宋体" w:cs="宋体" w:eastAsia="宋体" w:hint="default"/>
                <w:sz w:val="20"/>
                <w:szCs w:val="20"/>
              </w:rPr>
              <w:t>单项金额重大并</w:t>
            </w:r>
            <w:r>
              <w:rPr>
                <w:rFonts w:ascii="宋体" w:hAnsi="宋体" w:cs="宋体" w:eastAsia="宋体" w:hint="default"/>
                <w:w w:val="99"/>
                <w:sz w:val="20"/>
                <w:szCs w:val="20"/>
              </w:rPr>
              <w:t> </w:t>
            </w:r>
            <w:r>
              <w:rPr>
                <w:rFonts w:ascii="宋体" w:hAnsi="宋体" w:cs="宋体" w:eastAsia="宋体" w:hint="default"/>
                <w:sz w:val="20"/>
                <w:szCs w:val="20"/>
              </w:rPr>
              <w:t>单独计提坏账准</w:t>
            </w:r>
            <w:r>
              <w:rPr>
                <w:rFonts w:ascii="宋体" w:hAnsi="宋体" w:cs="宋体" w:eastAsia="宋体" w:hint="default"/>
                <w:w w:val="99"/>
                <w:sz w:val="20"/>
                <w:szCs w:val="20"/>
              </w:rPr>
              <w:t> </w:t>
            </w:r>
            <w:r>
              <w:rPr>
                <w:rFonts w:ascii="宋体" w:hAnsi="宋体" w:cs="宋体" w:eastAsia="宋体" w:hint="default"/>
                <w:sz w:val="20"/>
                <w:szCs w:val="20"/>
              </w:rPr>
              <w:t>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20"/>
                <w:szCs w:val="20"/>
              </w:rPr>
            </w:pPr>
            <w:r>
              <w:rPr>
                <w:rFonts w:ascii="Times New Roman"/>
                <w:sz w:val="20"/>
              </w:rPr>
              <w:t>5,251,43</w:t>
            </w:r>
          </w:p>
          <w:p>
            <w:pPr>
              <w:pStyle w:val="TableParagraph"/>
              <w:spacing w:line="240" w:lineRule="auto" w:before="82"/>
              <w:ind w:left="380" w:right="0"/>
              <w:jc w:val="left"/>
              <w:rPr>
                <w:rFonts w:ascii="Times New Roman" w:hAnsi="Times New Roman" w:cs="Times New Roman" w:eastAsia="Times New Roman" w:hint="default"/>
                <w:sz w:val="20"/>
                <w:szCs w:val="20"/>
              </w:rPr>
            </w:pPr>
            <w:r>
              <w:rPr>
                <w:rFonts w:ascii="Times New Roman"/>
                <w:sz w:val="20"/>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13" w:right="0"/>
              <w:jc w:val="left"/>
              <w:rPr>
                <w:rFonts w:ascii="Times New Roman" w:hAnsi="Times New Roman" w:cs="Times New Roman" w:eastAsia="Times New Roman" w:hint="default"/>
                <w:sz w:val="20"/>
                <w:szCs w:val="20"/>
              </w:rPr>
            </w:pPr>
            <w:r>
              <w:rPr>
                <w:rFonts w:ascii="Times New Roman"/>
                <w:sz w:val="20"/>
              </w:rPr>
              <w:t>1.93%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20"/>
                <w:szCs w:val="20"/>
              </w:rPr>
            </w:pPr>
            <w:r>
              <w:rPr>
                <w:rFonts w:ascii="Times New Roman"/>
                <w:sz w:val="20"/>
              </w:rPr>
              <w:t>5,251,43</w:t>
            </w:r>
          </w:p>
          <w:p>
            <w:pPr>
              <w:pStyle w:val="TableParagraph"/>
              <w:spacing w:line="240" w:lineRule="auto" w:before="82"/>
              <w:ind w:left="405" w:right="0"/>
              <w:jc w:val="left"/>
              <w:rPr>
                <w:rFonts w:ascii="Times New Roman" w:hAnsi="Times New Roman" w:cs="Times New Roman" w:eastAsia="Times New Roman" w:hint="default"/>
                <w:sz w:val="20"/>
                <w:szCs w:val="20"/>
              </w:rPr>
            </w:pPr>
            <w:r>
              <w:rPr>
                <w:rFonts w:ascii="Times New Roman"/>
                <w:sz w:val="20"/>
              </w:rPr>
              <w:t>5.00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00"/>
              <w:jc w:val="both"/>
              <w:rPr>
                <w:rFonts w:ascii="宋体" w:hAnsi="宋体" w:cs="宋体" w:eastAsia="宋体" w:hint="default"/>
                <w:sz w:val="20"/>
                <w:szCs w:val="20"/>
              </w:rPr>
            </w:pPr>
            <w:r>
              <w:rPr>
                <w:rFonts w:ascii="宋体" w:hAnsi="宋体" w:cs="宋体" w:eastAsia="宋体" w:hint="default"/>
                <w:sz w:val="20"/>
                <w:szCs w:val="20"/>
              </w:rPr>
              <w:t>按信用风险特征</w:t>
            </w:r>
            <w:r>
              <w:rPr>
                <w:rFonts w:ascii="宋体" w:hAnsi="宋体" w:cs="宋体" w:eastAsia="宋体" w:hint="default"/>
                <w:w w:val="99"/>
                <w:sz w:val="20"/>
                <w:szCs w:val="20"/>
              </w:rPr>
              <w:t> </w:t>
            </w:r>
            <w:r>
              <w:rPr>
                <w:rFonts w:ascii="宋体" w:hAnsi="宋体" w:cs="宋体" w:eastAsia="宋体" w:hint="default"/>
                <w:sz w:val="20"/>
                <w:szCs w:val="20"/>
              </w:rPr>
              <w:t>组合计提坏账准</w:t>
            </w:r>
            <w:r>
              <w:rPr>
                <w:rFonts w:ascii="宋体" w:hAnsi="宋体" w:cs="宋体" w:eastAsia="宋体" w:hint="default"/>
                <w:w w:val="99"/>
                <w:sz w:val="20"/>
                <w:szCs w:val="20"/>
              </w:rPr>
              <w:t> </w:t>
            </w:r>
            <w:r>
              <w:rPr>
                <w:rFonts w:ascii="宋体" w:hAnsi="宋体" w:cs="宋体" w:eastAsia="宋体" w:hint="default"/>
                <w:sz w:val="20"/>
                <w:szCs w:val="20"/>
              </w:rPr>
              <w:t>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20"/>
                <w:szCs w:val="20"/>
              </w:rPr>
            </w:pPr>
            <w:r>
              <w:rPr>
                <w:rFonts w:ascii="Times New Roman"/>
                <w:sz w:val="20"/>
              </w:rPr>
              <w:t>265,722,</w:t>
            </w:r>
          </w:p>
          <w:p>
            <w:pPr>
              <w:pStyle w:val="TableParagraph"/>
              <w:spacing w:line="240" w:lineRule="auto" w:before="82"/>
              <w:ind w:left="155" w:right="0"/>
              <w:jc w:val="center"/>
              <w:rPr>
                <w:rFonts w:ascii="Times New Roman" w:hAnsi="Times New Roman" w:cs="Times New Roman" w:eastAsia="Times New Roman" w:hint="default"/>
                <w:sz w:val="20"/>
                <w:szCs w:val="20"/>
              </w:rPr>
            </w:pPr>
            <w:r>
              <w:rPr>
                <w:rFonts w:ascii="Times New Roman"/>
                <w:sz w:val="20"/>
              </w:rPr>
              <w:t>250.65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12" w:right="0"/>
              <w:jc w:val="left"/>
              <w:rPr>
                <w:rFonts w:ascii="Times New Roman" w:hAnsi="Times New Roman" w:cs="Times New Roman" w:eastAsia="Times New Roman" w:hint="default"/>
                <w:sz w:val="20"/>
                <w:szCs w:val="20"/>
              </w:rPr>
            </w:pPr>
            <w:r>
              <w:rPr>
                <w:rFonts w:ascii="Times New Roman"/>
                <w:sz w:val="20"/>
              </w:rPr>
              <w:t>97.79%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20"/>
                <w:szCs w:val="20"/>
              </w:rPr>
            </w:pPr>
            <w:r>
              <w:rPr>
                <w:rFonts w:ascii="Times New Roman"/>
                <w:sz w:val="20"/>
              </w:rPr>
              <w:t>31,537,5</w:t>
            </w:r>
          </w:p>
          <w:p>
            <w:pPr>
              <w:pStyle w:val="TableParagraph"/>
              <w:spacing w:line="240" w:lineRule="auto" w:before="82"/>
              <w:ind w:left="279" w:right="0"/>
              <w:jc w:val="left"/>
              <w:rPr>
                <w:rFonts w:ascii="Times New Roman" w:hAnsi="Times New Roman" w:cs="Times New Roman" w:eastAsia="Times New Roman" w:hint="default"/>
                <w:sz w:val="20"/>
                <w:szCs w:val="20"/>
              </w:rPr>
            </w:pPr>
            <w:r>
              <w:rPr>
                <w:rFonts w:ascii="Times New Roman"/>
                <w:sz w:val="20"/>
              </w:rPr>
              <w:t>63.14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9"/>
              <w:jc w:val="right"/>
              <w:rPr>
                <w:rFonts w:ascii="Times New Roman" w:hAnsi="Times New Roman" w:cs="Times New Roman" w:eastAsia="Times New Roman" w:hint="default"/>
                <w:sz w:val="20"/>
                <w:szCs w:val="20"/>
              </w:rPr>
            </w:pPr>
            <w:r>
              <w:rPr>
                <w:rFonts w:ascii="Times New Roman"/>
                <w:spacing w:val="-2"/>
                <w:sz w:val="20"/>
              </w:rPr>
              <w:t>11.87%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20"/>
                <w:szCs w:val="20"/>
              </w:rPr>
            </w:pPr>
            <w:r>
              <w:rPr>
                <w:rFonts w:ascii="Times New Roman"/>
                <w:sz w:val="20"/>
              </w:rPr>
              <w:t>234,184,</w:t>
            </w:r>
          </w:p>
          <w:p>
            <w:pPr>
              <w:pStyle w:val="TableParagraph"/>
              <w:spacing w:line="240" w:lineRule="auto" w:before="82"/>
              <w:ind w:left="183" w:right="0"/>
              <w:jc w:val="center"/>
              <w:rPr>
                <w:rFonts w:ascii="Times New Roman" w:hAnsi="Times New Roman" w:cs="Times New Roman" w:eastAsia="Times New Roman" w:hint="default"/>
                <w:sz w:val="20"/>
                <w:szCs w:val="20"/>
              </w:rPr>
            </w:pPr>
            <w:r>
              <w:rPr>
                <w:rFonts w:ascii="Times New Roman"/>
                <w:sz w:val="20"/>
              </w:rPr>
              <w:t>687.51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2" w:right="0"/>
              <w:jc w:val="left"/>
              <w:rPr>
                <w:rFonts w:ascii="Times New Roman" w:hAnsi="Times New Roman" w:cs="Times New Roman" w:eastAsia="Times New Roman" w:hint="default"/>
                <w:sz w:val="20"/>
                <w:szCs w:val="20"/>
              </w:rPr>
            </w:pPr>
            <w:r>
              <w:rPr>
                <w:rFonts w:ascii="Times New Roman"/>
                <w:sz w:val="20"/>
              </w:rPr>
              <w:t>182,29</w:t>
            </w:r>
          </w:p>
          <w:p>
            <w:pPr>
              <w:pStyle w:val="TableParagraph"/>
              <w:spacing w:line="240" w:lineRule="auto" w:before="82"/>
              <w:ind w:left="120" w:right="0"/>
              <w:jc w:val="left"/>
              <w:rPr>
                <w:rFonts w:ascii="Times New Roman" w:hAnsi="Times New Roman" w:cs="Times New Roman" w:eastAsia="Times New Roman" w:hint="default"/>
                <w:sz w:val="20"/>
                <w:szCs w:val="20"/>
              </w:rPr>
            </w:pPr>
            <w:r>
              <w:rPr>
                <w:rFonts w:ascii="Times New Roman"/>
                <w:sz w:val="20"/>
              </w:rPr>
              <w:t>7,574.</w:t>
            </w:r>
          </w:p>
          <w:p>
            <w:pPr>
              <w:pStyle w:val="TableParagraph"/>
              <w:spacing w:line="240" w:lineRule="auto" w:before="82"/>
              <w:ind w:left="420" w:right="0"/>
              <w:jc w:val="left"/>
              <w:rPr>
                <w:rFonts w:ascii="Times New Roman" w:hAnsi="Times New Roman" w:cs="Times New Roman" w:eastAsia="Times New Roman" w:hint="default"/>
                <w:sz w:val="20"/>
                <w:szCs w:val="20"/>
              </w:rPr>
            </w:pPr>
            <w:r>
              <w:rPr>
                <w:rFonts w:ascii="Times New Roman"/>
                <w:sz w:val="20"/>
              </w:rPr>
              <w:t>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9"/>
              <w:jc w:val="right"/>
              <w:rPr>
                <w:rFonts w:ascii="Times New Roman" w:hAnsi="Times New Roman" w:cs="Times New Roman" w:eastAsia="Times New Roman" w:hint="default"/>
                <w:sz w:val="20"/>
                <w:szCs w:val="20"/>
              </w:rPr>
            </w:pPr>
            <w:r>
              <w:rPr>
                <w:rFonts w:ascii="Times New Roman"/>
                <w:w w:val="95"/>
                <w:sz w:val="20"/>
              </w:rPr>
              <w:t>99.59%</w:t>
            </w:r>
            <w:r>
              <w:rPr>
                <w:rFonts w:ascii="Times New Roman"/>
                <w:sz w:val="20"/>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20"/>
                <w:szCs w:val="20"/>
              </w:rPr>
            </w:pPr>
            <w:r>
              <w:rPr>
                <w:rFonts w:ascii="Times New Roman"/>
                <w:sz w:val="20"/>
              </w:rPr>
              <w:t>18,073,6</w:t>
            </w:r>
          </w:p>
          <w:p>
            <w:pPr>
              <w:pStyle w:val="TableParagraph"/>
              <w:spacing w:line="240" w:lineRule="auto" w:before="82"/>
              <w:ind w:left="328" w:right="0"/>
              <w:jc w:val="left"/>
              <w:rPr>
                <w:rFonts w:ascii="Times New Roman" w:hAnsi="Times New Roman" w:cs="Times New Roman" w:eastAsia="Times New Roman" w:hint="default"/>
                <w:sz w:val="20"/>
                <w:szCs w:val="20"/>
              </w:rPr>
            </w:pPr>
            <w:r>
              <w:rPr>
                <w:rFonts w:ascii="Times New Roman"/>
                <w:sz w:val="20"/>
              </w:rPr>
              <w:t>19.21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1"/>
              <w:jc w:val="right"/>
              <w:rPr>
                <w:rFonts w:ascii="Times New Roman" w:hAnsi="Times New Roman" w:cs="Times New Roman" w:eastAsia="Times New Roman" w:hint="default"/>
                <w:sz w:val="20"/>
                <w:szCs w:val="20"/>
              </w:rPr>
            </w:pPr>
            <w:r>
              <w:rPr>
                <w:rFonts w:ascii="Times New Roman"/>
                <w:w w:val="95"/>
                <w:sz w:val="20"/>
              </w:rPr>
              <w:t>9.91%</w:t>
            </w:r>
            <w:r>
              <w:rPr>
                <w:rFonts w:ascii="Times New Roman"/>
                <w:sz w:val="20"/>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164,223,9</w:t>
            </w:r>
          </w:p>
          <w:p>
            <w:pPr>
              <w:pStyle w:val="TableParagraph"/>
              <w:spacing w:line="240" w:lineRule="auto" w:before="82"/>
              <w:ind w:left="448" w:right="0"/>
              <w:jc w:val="left"/>
              <w:rPr>
                <w:rFonts w:ascii="Times New Roman" w:hAnsi="Times New Roman" w:cs="Times New Roman" w:eastAsia="Times New Roman" w:hint="default"/>
                <w:sz w:val="20"/>
                <w:szCs w:val="20"/>
              </w:rPr>
            </w:pPr>
            <w:r>
              <w:rPr>
                <w:rFonts w:ascii="Times New Roman"/>
                <w:sz w:val="20"/>
              </w:rPr>
              <w:t>54.93</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2" w:right="200"/>
              <w:jc w:val="both"/>
              <w:rPr>
                <w:rFonts w:ascii="宋体" w:hAnsi="宋体" w:cs="宋体" w:eastAsia="宋体" w:hint="default"/>
                <w:sz w:val="20"/>
                <w:szCs w:val="20"/>
              </w:rPr>
            </w:pPr>
            <w:r>
              <w:rPr>
                <w:rFonts w:ascii="宋体" w:hAnsi="宋体" w:cs="宋体" w:eastAsia="宋体" w:hint="default"/>
                <w:sz w:val="20"/>
                <w:szCs w:val="20"/>
              </w:rPr>
              <w:t>单项金额不重大</w:t>
            </w:r>
            <w:r>
              <w:rPr>
                <w:rFonts w:ascii="宋体" w:hAnsi="宋体" w:cs="宋体" w:eastAsia="宋体" w:hint="default"/>
                <w:w w:val="99"/>
                <w:sz w:val="20"/>
                <w:szCs w:val="20"/>
              </w:rPr>
              <w:t> </w:t>
            </w:r>
            <w:r>
              <w:rPr>
                <w:rFonts w:ascii="宋体" w:hAnsi="宋体" w:cs="宋体" w:eastAsia="宋体" w:hint="default"/>
                <w:sz w:val="20"/>
                <w:szCs w:val="20"/>
              </w:rPr>
              <w:t>但单独计提坏账</w:t>
            </w:r>
            <w:r>
              <w:rPr>
                <w:rFonts w:ascii="宋体" w:hAnsi="宋体" w:cs="宋体" w:eastAsia="宋体" w:hint="default"/>
                <w:w w:val="99"/>
                <w:sz w:val="20"/>
                <w:szCs w:val="20"/>
              </w:rPr>
              <w:t> </w:t>
            </w:r>
            <w:r>
              <w:rPr>
                <w:rFonts w:ascii="宋体" w:hAnsi="宋体" w:cs="宋体" w:eastAsia="宋体" w:hint="default"/>
                <w:sz w:val="20"/>
                <w:szCs w:val="20"/>
              </w:rPr>
              <w:t>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757,795.</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13" w:right="0"/>
              <w:jc w:val="left"/>
              <w:rPr>
                <w:rFonts w:ascii="Times New Roman" w:hAnsi="Times New Roman" w:cs="Times New Roman" w:eastAsia="Times New Roman" w:hint="default"/>
                <w:sz w:val="20"/>
                <w:szCs w:val="20"/>
              </w:rPr>
            </w:pPr>
            <w:r>
              <w:rPr>
                <w:rFonts w:ascii="Times New Roman"/>
                <w:sz w:val="20"/>
              </w:rPr>
              <w:t>0.28%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757,795.</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z w:val="20"/>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20"/>
                <w:szCs w:val="20"/>
              </w:rPr>
            </w:pPr>
            <w:r>
              <w:rPr>
                <w:rFonts w:ascii="Times New Roman"/>
                <w:sz w:val="20"/>
              </w:rPr>
              <w:t>757,79</w:t>
            </w:r>
          </w:p>
          <w:p>
            <w:pPr>
              <w:pStyle w:val="TableParagraph"/>
              <w:spacing w:line="240" w:lineRule="auto" w:before="82"/>
              <w:ind w:left="249" w:right="0"/>
              <w:jc w:val="center"/>
              <w:rPr>
                <w:rFonts w:ascii="Times New Roman" w:hAnsi="Times New Roman" w:cs="Times New Roman" w:eastAsia="Times New Roman" w:hint="default"/>
                <w:sz w:val="20"/>
                <w:szCs w:val="20"/>
              </w:rPr>
            </w:pPr>
            <w:r>
              <w:rPr>
                <w:rFonts w:ascii="Times New Roman"/>
                <w:sz w:val="20"/>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0.41%</w:t>
            </w:r>
            <w:r>
              <w:rPr>
                <w:rFonts w:ascii="Times New Roman"/>
                <w:sz w:val="20"/>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757,795.</w:t>
            </w:r>
            <w:r>
              <w:rPr>
                <w:rFonts w:ascii="Times New Roman"/>
                <w:sz w:val="20"/>
              </w:rPr>
            </w:r>
          </w:p>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549" w:right="0"/>
              <w:jc w:val="left"/>
              <w:rPr>
                <w:rFonts w:ascii="Times New Roman" w:hAnsi="Times New Roman" w:cs="Times New Roman" w:eastAsia="Times New Roman" w:hint="default"/>
                <w:sz w:val="20"/>
                <w:szCs w:val="20"/>
              </w:rPr>
            </w:pPr>
            <w:r>
              <w:rPr>
                <w:rFonts w:ascii="Times New Roman"/>
                <w:sz w:val="20"/>
              </w:rPr>
              <w:t>0.00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20"/>
                <w:szCs w:val="20"/>
              </w:rPr>
            </w:pPr>
            <w:r>
              <w:rPr>
                <w:rFonts w:ascii="Times New Roman"/>
                <w:sz w:val="20"/>
              </w:rPr>
              <w:t>271,731,</w:t>
            </w:r>
          </w:p>
          <w:p>
            <w:pPr>
              <w:pStyle w:val="TableParagraph"/>
              <w:spacing w:line="240" w:lineRule="auto" w:before="82"/>
              <w:ind w:left="155" w:right="0"/>
              <w:jc w:val="center"/>
              <w:rPr>
                <w:rFonts w:ascii="Times New Roman" w:hAnsi="Times New Roman" w:cs="Times New Roman" w:eastAsia="Times New Roman" w:hint="default"/>
                <w:sz w:val="20"/>
                <w:szCs w:val="20"/>
              </w:rPr>
            </w:pPr>
            <w:r>
              <w:rPr>
                <w:rFonts w:ascii="Times New Roman"/>
                <w:sz w:val="20"/>
              </w:rPr>
              <w:t>480.65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20"/>
                <w:szCs w:val="20"/>
              </w:rPr>
            </w:pPr>
            <w:r>
              <w:rPr>
                <w:rFonts w:ascii="Times New Roman"/>
                <w:sz w:val="20"/>
              </w:rPr>
              <w:t>32,295,3</w:t>
            </w:r>
          </w:p>
          <w:p>
            <w:pPr>
              <w:pStyle w:val="TableParagraph"/>
              <w:spacing w:line="240" w:lineRule="auto" w:before="82"/>
              <w:ind w:left="279" w:right="0"/>
              <w:jc w:val="left"/>
              <w:rPr>
                <w:rFonts w:ascii="Times New Roman" w:hAnsi="Times New Roman" w:cs="Times New Roman" w:eastAsia="Times New Roman" w:hint="default"/>
                <w:sz w:val="20"/>
                <w:szCs w:val="20"/>
              </w:rPr>
            </w:pPr>
            <w:r>
              <w:rPr>
                <w:rFonts w:ascii="Times New Roman"/>
                <w:sz w:val="20"/>
              </w:rPr>
              <w:t>58.14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9"/>
              <w:jc w:val="right"/>
              <w:rPr>
                <w:rFonts w:ascii="Times New Roman" w:hAnsi="Times New Roman" w:cs="Times New Roman" w:eastAsia="Times New Roman" w:hint="default"/>
                <w:sz w:val="20"/>
                <w:szCs w:val="20"/>
              </w:rPr>
            </w:pPr>
            <w:r>
              <w:rPr>
                <w:rFonts w:ascii="Times New Roman"/>
                <w:spacing w:val="-2"/>
                <w:sz w:val="20"/>
              </w:rPr>
              <w:t>11.89%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20"/>
                <w:szCs w:val="20"/>
              </w:rPr>
            </w:pPr>
            <w:r>
              <w:rPr>
                <w:rFonts w:ascii="Times New Roman"/>
                <w:sz w:val="20"/>
              </w:rPr>
              <w:t>239,436,</w:t>
            </w:r>
          </w:p>
          <w:p>
            <w:pPr>
              <w:pStyle w:val="TableParagraph"/>
              <w:spacing w:line="240" w:lineRule="auto" w:before="82"/>
              <w:ind w:left="183" w:right="0"/>
              <w:jc w:val="center"/>
              <w:rPr>
                <w:rFonts w:ascii="Times New Roman" w:hAnsi="Times New Roman" w:cs="Times New Roman" w:eastAsia="Times New Roman" w:hint="default"/>
                <w:sz w:val="20"/>
                <w:szCs w:val="20"/>
              </w:rPr>
            </w:pPr>
            <w:r>
              <w:rPr>
                <w:rFonts w:ascii="Times New Roman"/>
                <w:sz w:val="20"/>
              </w:rPr>
              <w:t>122.51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2" w:right="0"/>
              <w:jc w:val="left"/>
              <w:rPr>
                <w:rFonts w:ascii="Times New Roman" w:hAnsi="Times New Roman" w:cs="Times New Roman" w:eastAsia="Times New Roman" w:hint="default"/>
                <w:sz w:val="20"/>
                <w:szCs w:val="20"/>
              </w:rPr>
            </w:pPr>
            <w:r>
              <w:rPr>
                <w:rFonts w:ascii="Times New Roman"/>
                <w:sz w:val="20"/>
              </w:rPr>
              <w:t>183,05</w:t>
            </w:r>
          </w:p>
          <w:p>
            <w:pPr>
              <w:pStyle w:val="TableParagraph"/>
              <w:spacing w:line="240" w:lineRule="auto" w:before="82"/>
              <w:ind w:left="120" w:right="0"/>
              <w:jc w:val="left"/>
              <w:rPr>
                <w:rFonts w:ascii="Times New Roman" w:hAnsi="Times New Roman" w:cs="Times New Roman" w:eastAsia="Times New Roman" w:hint="default"/>
                <w:sz w:val="20"/>
                <w:szCs w:val="20"/>
              </w:rPr>
            </w:pPr>
            <w:r>
              <w:rPr>
                <w:rFonts w:ascii="Times New Roman"/>
                <w:sz w:val="20"/>
              </w:rPr>
              <w:t>5,369.</w:t>
            </w:r>
          </w:p>
          <w:p>
            <w:pPr>
              <w:pStyle w:val="TableParagraph"/>
              <w:spacing w:line="240" w:lineRule="auto" w:before="82"/>
              <w:ind w:left="420" w:right="0"/>
              <w:jc w:val="left"/>
              <w:rPr>
                <w:rFonts w:ascii="Times New Roman" w:hAnsi="Times New Roman" w:cs="Times New Roman" w:eastAsia="Times New Roman" w:hint="default"/>
                <w:sz w:val="20"/>
                <w:szCs w:val="20"/>
              </w:rPr>
            </w:pPr>
            <w:r>
              <w:rPr>
                <w:rFonts w:ascii="Times New Roman"/>
                <w:sz w:val="20"/>
              </w:rPr>
              <w:t>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20"/>
                <w:szCs w:val="20"/>
              </w:rPr>
            </w:pPr>
            <w:r>
              <w:rPr>
                <w:rFonts w:ascii="Times New Roman"/>
                <w:sz w:val="20"/>
              </w:rPr>
              <w:t>18,831,4</w:t>
            </w:r>
          </w:p>
          <w:p>
            <w:pPr>
              <w:pStyle w:val="TableParagraph"/>
              <w:spacing w:line="240" w:lineRule="auto" w:before="82"/>
              <w:ind w:left="328" w:right="0"/>
              <w:jc w:val="left"/>
              <w:rPr>
                <w:rFonts w:ascii="Times New Roman" w:hAnsi="Times New Roman" w:cs="Times New Roman" w:eastAsia="Times New Roman" w:hint="default"/>
                <w:sz w:val="20"/>
                <w:szCs w:val="20"/>
              </w:rPr>
            </w:pPr>
            <w:r>
              <w:rPr>
                <w:rFonts w:ascii="Times New Roman"/>
                <w:sz w:val="20"/>
              </w:rPr>
              <w:t>14.21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9"/>
              <w:jc w:val="right"/>
              <w:rPr>
                <w:rFonts w:ascii="Times New Roman" w:hAnsi="Times New Roman" w:cs="Times New Roman" w:eastAsia="Times New Roman" w:hint="default"/>
                <w:sz w:val="20"/>
                <w:szCs w:val="20"/>
              </w:rPr>
            </w:pPr>
            <w:r>
              <w:rPr>
                <w:rFonts w:ascii="Times New Roman"/>
                <w:w w:val="95"/>
                <w:sz w:val="20"/>
              </w:rPr>
              <w:t>10.29%</w:t>
            </w:r>
            <w:r>
              <w:rPr>
                <w:rFonts w:ascii="Times New Roman"/>
                <w:sz w:val="20"/>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164,223,9</w:t>
            </w:r>
          </w:p>
          <w:p>
            <w:pPr>
              <w:pStyle w:val="TableParagraph"/>
              <w:spacing w:line="240" w:lineRule="auto" w:before="82"/>
              <w:ind w:left="448" w:right="0"/>
              <w:jc w:val="left"/>
              <w:rPr>
                <w:rFonts w:ascii="Times New Roman" w:hAnsi="Times New Roman" w:cs="Times New Roman" w:eastAsia="Times New Roman" w:hint="default"/>
                <w:sz w:val="20"/>
                <w:szCs w:val="20"/>
              </w:rPr>
            </w:pPr>
            <w:r>
              <w:rPr>
                <w:rFonts w:ascii="Times New Roman"/>
                <w:sz w:val="20"/>
              </w:rPr>
              <w:t>54.93</w:t>
            </w:r>
          </w:p>
        </w:tc>
      </w:tr>
    </w:tbl>
    <w:p>
      <w:pPr>
        <w:spacing w:after="0" w:line="240" w:lineRule="auto"/>
        <w:jc w:val="left"/>
        <w:rPr>
          <w:rFonts w:ascii="Times New Roman" w:hAnsi="Times New Roman" w:cs="Times New Roman" w:eastAsia="Times New Roman" w:hint="default"/>
          <w:sz w:val="20"/>
          <w:szCs w:val="20"/>
        </w:rPr>
        <w:sectPr>
          <w:pgSz w:w="11910" w:h="16840"/>
          <w:pgMar w:header="746" w:footer="978" w:top="1060" w:bottom="1160" w:left="1000" w:right="1000"/>
        </w:sectPr>
      </w:pPr>
    </w:p>
    <w:p>
      <w:pPr>
        <w:pStyle w:val="BodyText"/>
        <w:spacing w:line="240" w:lineRule="auto" w:before="49"/>
        <w:ind w:left="132" w:right="-20"/>
        <w:jc w:val="left"/>
      </w:pPr>
      <w:r>
        <w:rPr/>
        <w:t>期末单项金额重大并单项计提坏账准备的应收账款：</w:t>
      </w:r>
    </w:p>
    <w:p>
      <w:pPr>
        <w:pStyle w:val="BodyText"/>
        <w:spacing w:line="240" w:lineRule="auto" w:before="117"/>
        <w:ind w:left="13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132" w:right="0"/>
        <w:jc w:val="left"/>
      </w:pPr>
      <w:r>
        <w:rPr/>
        <w:t>单位：</w:t>
      </w:r>
      <w:r>
        <w:rPr>
          <w:spacing w:val="-2"/>
        </w:rPr>
        <w:t> </w:t>
      </w:r>
      <w:r>
        <w:rPr/>
        <w:t>元</w:t>
      </w:r>
    </w:p>
    <w:p>
      <w:pPr>
        <w:spacing w:after="0" w:line="240" w:lineRule="auto"/>
        <w:jc w:val="left"/>
        <w:sectPr>
          <w:type w:val="continuous"/>
          <w:pgSz w:w="11910" w:h="16840"/>
          <w:pgMar w:top="1060" w:bottom="1160" w:left="1000" w:right="1000"/>
          <w:cols w:num="2" w:equalWidth="0">
            <w:col w:w="4273" w:space="4556"/>
            <w:col w:w="1081"/>
          </w:cols>
        </w:sectPr>
      </w:pP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92" w:right="0"/>
              <w:jc w:val="left"/>
              <w:rPr>
                <w:rFonts w:ascii="宋体" w:hAnsi="宋体" w:cs="宋体" w:eastAsia="宋体" w:hint="default"/>
                <w:sz w:val="20"/>
                <w:szCs w:val="20"/>
              </w:rPr>
            </w:pPr>
            <w:r>
              <w:rPr>
                <w:rFonts w:ascii="宋体" w:hAnsi="宋体" w:cs="宋体" w:eastAsia="宋体" w:hint="default"/>
                <w:sz w:val="20"/>
                <w:szCs w:val="20"/>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51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55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550" w:right="0"/>
              <w:jc w:val="left"/>
              <w:rPr>
                <w:rFonts w:ascii="宋体" w:hAnsi="宋体" w:cs="宋体" w:eastAsia="宋体" w:hint="default"/>
                <w:sz w:val="20"/>
                <w:szCs w:val="20"/>
              </w:rPr>
            </w:pPr>
            <w:r>
              <w:rPr>
                <w:rFonts w:ascii="宋体" w:hAnsi="宋体" w:cs="宋体" w:eastAsia="宋体" w:hint="default"/>
                <w:sz w:val="20"/>
                <w:szCs w:val="20"/>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552" w:right="0"/>
              <w:jc w:val="left"/>
              <w:rPr>
                <w:rFonts w:ascii="宋体" w:hAnsi="宋体" w:cs="宋体" w:eastAsia="宋体" w:hint="default"/>
                <w:sz w:val="20"/>
                <w:szCs w:val="20"/>
              </w:rPr>
            </w:pPr>
            <w:r>
              <w:rPr>
                <w:rFonts w:ascii="宋体" w:hAnsi="宋体" w:cs="宋体" w:eastAsia="宋体" w:hint="default"/>
                <w:sz w:val="20"/>
                <w:szCs w:val="20"/>
              </w:rPr>
              <w:t>计提理由</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59"/>
              <w:jc w:val="left"/>
              <w:rPr>
                <w:rFonts w:ascii="宋体" w:hAnsi="宋体" w:cs="宋体" w:eastAsia="宋体" w:hint="default"/>
                <w:sz w:val="20"/>
                <w:szCs w:val="20"/>
              </w:rPr>
            </w:pPr>
            <w:r>
              <w:rPr>
                <w:rFonts w:ascii="宋体" w:hAnsi="宋体" w:cs="宋体" w:eastAsia="宋体" w:hint="default"/>
                <w:sz w:val="20"/>
                <w:szCs w:val="20"/>
              </w:rPr>
              <w:t>新疆金仕达卫宁软件</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3,798,435.00</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预计无回收风险</w:t>
            </w:r>
          </w:p>
        </w:tc>
      </w:tr>
      <w:tr>
        <w:trPr>
          <w:trHeight w:val="71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2"/>
              <w:ind w:left="22" w:right="159"/>
              <w:jc w:val="left"/>
              <w:rPr>
                <w:rFonts w:ascii="宋体" w:hAnsi="宋体" w:cs="宋体" w:eastAsia="宋体" w:hint="default"/>
                <w:sz w:val="20"/>
                <w:szCs w:val="20"/>
              </w:rPr>
            </w:pPr>
            <w:r>
              <w:rPr>
                <w:rFonts w:ascii="宋体" w:hAnsi="宋体" w:cs="宋体" w:eastAsia="宋体" w:hint="default"/>
                <w:sz w:val="20"/>
                <w:szCs w:val="20"/>
              </w:rPr>
              <w:t>北京宇信网景信息技</w:t>
            </w:r>
            <w:r>
              <w:rPr>
                <w:rFonts w:ascii="宋体" w:hAnsi="宋体" w:cs="宋体" w:eastAsia="宋体" w:hint="default"/>
                <w:w w:val="99"/>
                <w:sz w:val="20"/>
                <w:szCs w:val="20"/>
              </w:rPr>
              <w:t> </w:t>
            </w:r>
            <w:r>
              <w:rPr>
                <w:rFonts w:ascii="宋体" w:hAnsi="宋体" w:cs="宋体" w:eastAsia="宋体" w:hint="default"/>
                <w:sz w:val="20"/>
                <w:szCs w:val="20"/>
              </w:rPr>
              <w:t>术有限公司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1,453,000.00</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预计无回收风险</w:t>
            </w:r>
          </w:p>
        </w:tc>
      </w:tr>
    </w:tbl>
    <w:p>
      <w:pPr>
        <w:spacing w:after="0" w:line="240" w:lineRule="auto"/>
        <w:jc w:val="left"/>
        <w:rPr>
          <w:rFonts w:ascii="宋体" w:hAnsi="宋体" w:cs="宋体" w:eastAsia="宋体" w:hint="default"/>
          <w:sz w:val="20"/>
          <w:szCs w:val="20"/>
        </w:rPr>
        <w:sectPr>
          <w:type w:val="continuous"/>
          <w:pgSz w:w="11910" w:h="16840"/>
          <w:pgMar w:top="1060" w:bottom="1160" w:left="1000" w:right="100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55" w:right="0"/>
              <w:jc w:val="left"/>
              <w:rPr>
                <w:rFonts w:ascii="Times New Roman" w:hAnsi="Times New Roman" w:cs="Times New Roman" w:eastAsia="Times New Roman" w:hint="default"/>
                <w:sz w:val="20"/>
                <w:szCs w:val="20"/>
              </w:rPr>
            </w:pPr>
            <w:r>
              <w:rPr>
                <w:rFonts w:ascii="Times New Roman"/>
                <w:sz w:val="20"/>
              </w:rPr>
              <w:t>5,251,435.00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w:t>
            </w:r>
          </w:p>
        </w:tc>
      </w:tr>
    </w:tbl>
    <w:p>
      <w:pPr>
        <w:spacing w:after="0" w:line="240" w:lineRule="auto"/>
        <w:jc w:val="center"/>
        <w:rPr>
          <w:rFonts w:ascii="Times New Roman" w:hAnsi="Times New Roman" w:cs="Times New Roman" w:eastAsia="Times New Roman" w:hint="default"/>
          <w:sz w:val="20"/>
          <w:szCs w:val="20"/>
        </w:rPr>
        <w:sectPr>
          <w:footerReference w:type="default" r:id="rId31"/>
          <w:pgSz w:w="11910" w:h="16840"/>
          <w:pgMar w:footer="978" w:header="746" w:top="1060" w:bottom="1160" w:left="1020" w:right="1020"/>
          <w:pgNumType w:start="15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4073" w:space="475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741"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79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791" w:right="0"/>
              <w:jc w:val="left"/>
              <w:rPr>
                <w:rFonts w:ascii="宋体" w:hAnsi="宋体" w:cs="宋体" w:eastAsia="宋体" w:hint="default"/>
                <w:sz w:val="20"/>
                <w:szCs w:val="20"/>
              </w:rPr>
            </w:pPr>
            <w:r>
              <w:rPr>
                <w:rFonts w:ascii="宋体" w:hAnsi="宋体" w:cs="宋体" w:eastAsia="宋体" w:hint="default"/>
                <w:sz w:val="20"/>
                <w:szCs w:val="20"/>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年以内（含</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152,953,478.10</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7,647,673.90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5.00%</w:t>
            </w:r>
            <w:r>
              <w:rPr>
                <w:rFonts w:ascii="Times New Roman"/>
                <w:sz w:val="20"/>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152,953,478.10</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7,647,673.90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5.00%</w:t>
            </w:r>
            <w:r>
              <w:rPr>
                <w:rFonts w:ascii="Times New Roman"/>
                <w:sz w:val="20"/>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71,328,363.70</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7,132,836.37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10.00%</w:t>
            </w:r>
            <w:r>
              <w:rPr>
                <w:rFonts w:ascii="Times New Roman"/>
                <w:sz w:val="20"/>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26,803,688.79</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8,041,106.64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30.00%</w:t>
            </w:r>
            <w:r>
              <w:rPr>
                <w:rFonts w:ascii="Times New Roman"/>
                <w:sz w:val="20"/>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sz w:val="20"/>
              </w:rPr>
              <w:t>11,171,939.15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5,585,969.58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50.00%</w:t>
            </w:r>
            <w:r>
              <w:rPr>
                <w:rFonts w:ascii="Times New Roman"/>
                <w:sz w:val="20"/>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1,674,021.31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1,339,217.05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80.00%</w:t>
            </w:r>
            <w:r>
              <w:rPr>
                <w:rFonts w:ascii="Times New Roman"/>
                <w:sz w:val="20"/>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1,790,759.60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1,790,759.60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265,722,250.65</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31,537,563.14</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2"/>
                <w:sz w:val="20"/>
              </w:rPr>
              <w:t>11.87%</w:t>
            </w:r>
          </w:p>
        </w:tc>
      </w:tr>
    </w:tbl>
    <w:p>
      <w:pPr>
        <w:pStyle w:val="BodyText"/>
        <w:spacing w:line="360" w:lineRule="auto" w:before="50"/>
        <w:ind w:right="5414"/>
        <w:jc w:val="left"/>
      </w:pPr>
      <w:r>
        <w:rPr/>
        <w:t>确定该组合依据的说明： 组合中，采用余额百分比法计提坏账准备的应收账款：</w:t>
      </w:r>
    </w:p>
    <w:p>
      <w:pPr>
        <w:pStyle w:val="BodyText"/>
        <w:spacing w:line="338" w:lineRule="auto" w:before="27"/>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1020" w:right="1020"/>
        </w:sectPr>
      </w:pPr>
    </w:p>
    <w:p>
      <w:pPr>
        <w:pStyle w:val="BodyText"/>
        <w:spacing w:line="338" w:lineRule="auto" w:before="44"/>
        <w:ind w:right="-8"/>
        <w:jc w:val="left"/>
      </w:pPr>
      <w:r>
        <w:rPr/>
        <w:t>本期计提坏账准备金额</w:t>
      </w:r>
      <w:r>
        <w:rPr>
          <w:spacing w:val="-47"/>
        </w:rPr>
        <w:t> </w:t>
      </w:r>
      <w:r>
        <w:rPr>
          <w:rFonts w:ascii="Times New Roman" w:hAnsi="Times New Roman" w:cs="Times New Roman" w:eastAsia="Times New Roman" w:hint="default"/>
        </w:rPr>
        <w:t>13,463,943.93</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6505" w:space="2325"/>
            <w:col w:w="104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845" w:right="0"/>
              <w:jc w:val="left"/>
              <w:rPr>
                <w:rFonts w:ascii="宋体" w:hAnsi="宋体" w:cs="宋体" w:eastAsia="宋体" w:hint="default"/>
                <w:sz w:val="20"/>
                <w:szCs w:val="20"/>
              </w:rPr>
            </w:pPr>
            <w:r>
              <w:rPr>
                <w:rFonts w:ascii="宋体" w:hAnsi="宋体" w:cs="宋体" w:eastAsia="宋体" w:hint="default"/>
                <w:sz w:val="20"/>
                <w:szCs w:val="20"/>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收回方式</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3793"/>
        <w:gridCol w:w="1582"/>
        <w:gridCol w:w="1892"/>
        <w:gridCol w:w="1589"/>
      </w:tblGrid>
      <w:tr>
        <w:trPr>
          <w:trHeight w:val="901" w:hRule="exact"/>
        </w:trPr>
        <w:tc>
          <w:tcPr>
            <w:tcW w:w="379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3"/>
              <w:ind w:right="1"/>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58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3"/>
              <w:ind w:left="384"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892"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123"/>
              <w:ind w:left="338" w:right="37" w:hanging="300"/>
              <w:jc w:val="left"/>
              <w:rPr>
                <w:rFonts w:ascii="宋体" w:hAnsi="宋体" w:cs="宋体" w:eastAsia="宋体" w:hint="default"/>
                <w:sz w:val="20"/>
                <w:szCs w:val="20"/>
              </w:rPr>
            </w:pPr>
            <w:r>
              <w:rPr>
                <w:rFonts w:ascii="宋体" w:hAnsi="宋体" w:cs="宋体" w:eastAsia="宋体" w:hint="default"/>
                <w:sz w:val="20"/>
                <w:szCs w:val="20"/>
              </w:rPr>
              <w:t>占应收账款期末余额</w:t>
            </w:r>
            <w:r>
              <w:rPr>
                <w:rFonts w:ascii="宋体" w:hAnsi="宋体" w:cs="宋体" w:eastAsia="宋体" w:hint="default"/>
                <w:w w:val="99"/>
                <w:sz w:val="20"/>
                <w:szCs w:val="20"/>
              </w:rPr>
              <w:t> </w:t>
            </w:r>
            <w:r>
              <w:rPr>
                <w:rFonts w:ascii="宋体" w:hAnsi="宋体" w:cs="宋体" w:eastAsia="宋体" w:hint="default"/>
                <w:sz w:val="20"/>
                <w:szCs w:val="20"/>
              </w:rPr>
              <w:t>合计数的比例</w:t>
            </w:r>
          </w:p>
        </w:tc>
        <w:tc>
          <w:tcPr>
            <w:tcW w:w="1589" w:type="dxa"/>
            <w:tcBorders>
              <w:top w:val="single" w:sz="6" w:space="0" w:color="000000"/>
              <w:left w:val="single" w:sz="6" w:space="0" w:color="000000"/>
              <w:bottom w:val="single" w:sz="8" w:space="0" w:color="000000"/>
              <w:right w:val="nil" w:sz="6" w:space="0" w:color="auto"/>
            </w:tcBorders>
          </w:tcPr>
          <w:p>
            <w:pPr>
              <w:pStyle w:val="TableParagraph"/>
              <w:spacing w:line="432" w:lineRule="exact" w:before="11"/>
              <w:ind w:left="387" w:right="393"/>
              <w:jc w:val="left"/>
              <w:rPr>
                <w:rFonts w:ascii="宋体" w:hAnsi="宋体" w:cs="宋体" w:eastAsia="宋体" w:hint="default"/>
                <w:sz w:val="20"/>
                <w:szCs w:val="20"/>
              </w:rPr>
            </w:pPr>
            <w:r>
              <w:rPr>
                <w:rFonts w:ascii="宋体" w:hAnsi="宋体" w:cs="宋体" w:eastAsia="宋体" w:hint="default"/>
                <w:sz w:val="20"/>
                <w:szCs w:val="20"/>
              </w:rPr>
              <w:t>坏账准备</w:t>
            </w:r>
            <w:r>
              <w:rPr>
                <w:rFonts w:ascii="宋体" w:hAnsi="宋体" w:cs="宋体" w:eastAsia="宋体" w:hint="default"/>
                <w:w w:val="99"/>
                <w:sz w:val="20"/>
                <w:szCs w:val="20"/>
              </w:rPr>
              <w:t> </w:t>
            </w:r>
            <w:r>
              <w:rPr>
                <w:rFonts w:ascii="宋体" w:hAnsi="宋体" w:cs="宋体" w:eastAsia="宋体" w:hint="default"/>
                <w:sz w:val="20"/>
                <w:szCs w:val="20"/>
              </w:rPr>
              <w:t>期末余额</w:t>
            </w:r>
          </w:p>
        </w:tc>
      </w:tr>
      <w:tr>
        <w:trPr>
          <w:trHeight w:val="352" w:hRule="exact"/>
        </w:trPr>
        <w:tc>
          <w:tcPr>
            <w:tcW w:w="37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101" w:right="0"/>
              <w:jc w:val="left"/>
              <w:rPr>
                <w:rFonts w:ascii="宋体" w:hAnsi="宋体" w:cs="宋体" w:eastAsia="宋体" w:hint="default"/>
                <w:sz w:val="20"/>
                <w:szCs w:val="20"/>
              </w:rPr>
            </w:pPr>
            <w:r>
              <w:rPr>
                <w:rFonts w:ascii="宋体" w:hAnsi="宋体" w:cs="宋体" w:eastAsia="宋体" w:hint="default"/>
                <w:sz w:val="20"/>
                <w:szCs w:val="20"/>
              </w:rPr>
              <w:t>呼伦贝尔卫生局</w:t>
            </w:r>
          </w:p>
        </w:tc>
        <w:tc>
          <w:tcPr>
            <w:tcW w:w="15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16,020,000.00</w:t>
            </w:r>
            <w:r>
              <w:rPr>
                <w:rFonts w:ascii="Times New Roman"/>
                <w:sz w:val="20"/>
              </w:rPr>
            </w:r>
          </w:p>
        </w:tc>
        <w:tc>
          <w:tcPr>
            <w:tcW w:w="18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5.90%</w:t>
            </w:r>
            <w:r>
              <w:rPr>
                <w:rFonts w:ascii="Times New Roman"/>
                <w:sz w:val="20"/>
              </w:rPr>
            </w:r>
          </w:p>
        </w:tc>
        <w:tc>
          <w:tcPr>
            <w:tcW w:w="158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20"/>
                <w:szCs w:val="20"/>
              </w:rPr>
            </w:pPr>
            <w:r>
              <w:rPr>
                <w:rFonts w:ascii="Times New Roman"/>
                <w:w w:val="95"/>
                <w:sz w:val="20"/>
              </w:rPr>
              <w:t>2,542,172.39</w:t>
            </w:r>
            <w:r>
              <w:rPr>
                <w:rFonts w:ascii="Times New Roman"/>
                <w:sz w:val="20"/>
              </w:rPr>
            </w:r>
          </w:p>
        </w:tc>
      </w:tr>
      <w:tr>
        <w:trPr>
          <w:trHeight w:val="352" w:hRule="exact"/>
        </w:trPr>
        <w:tc>
          <w:tcPr>
            <w:tcW w:w="37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
              <w:ind w:left="101" w:right="0"/>
              <w:jc w:val="left"/>
              <w:rPr>
                <w:rFonts w:ascii="宋体" w:hAnsi="宋体" w:cs="宋体" w:eastAsia="宋体" w:hint="default"/>
                <w:sz w:val="20"/>
                <w:szCs w:val="20"/>
              </w:rPr>
            </w:pPr>
            <w:r>
              <w:rPr>
                <w:rFonts w:ascii="宋体" w:hAnsi="宋体" w:cs="宋体" w:eastAsia="宋体" w:hint="default"/>
                <w:sz w:val="20"/>
                <w:szCs w:val="20"/>
              </w:rPr>
              <w:t>内蒙古自治区人民医院</w:t>
            </w:r>
          </w:p>
        </w:tc>
        <w:tc>
          <w:tcPr>
            <w:tcW w:w="15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11,872,000.00</w:t>
            </w:r>
            <w:r>
              <w:rPr>
                <w:rFonts w:ascii="Times New Roman"/>
                <w:sz w:val="20"/>
              </w:rPr>
            </w:r>
          </w:p>
        </w:tc>
        <w:tc>
          <w:tcPr>
            <w:tcW w:w="18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4.37%</w:t>
            </w:r>
            <w:r>
              <w:rPr>
                <w:rFonts w:ascii="Times New Roman"/>
                <w:sz w:val="20"/>
              </w:rPr>
            </w:r>
          </w:p>
        </w:tc>
        <w:tc>
          <w:tcPr>
            <w:tcW w:w="158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20"/>
                <w:szCs w:val="20"/>
              </w:rPr>
            </w:pPr>
            <w:r>
              <w:rPr>
                <w:rFonts w:ascii="Times New Roman"/>
                <w:w w:val="95"/>
                <w:sz w:val="20"/>
              </w:rPr>
              <w:t>1,142,000.00</w:t>
            </w:r>
            <w:r>
              <w:rPr>
                <w:rFonts w:ascii="Times New Roman"/>
                <w:sz w:val="20"/>
              </w:rPr>
            </w:r>
          </w:p>
        </w:tc>
      </w:tr>
      <w:tr>
        <w:trPr>
          <w:trHeight w:val="352" w:hRule="exact"/>
        </w:trPr>
        <w:tc>
          <w:tcPr>
            <w:tcW w:w="37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
              <w:ind w:left="101" w:right="0"/>
              <w:jc w:val="left"/>
              <w:rPr>
                <w:rFonts w:ascii="宋体" w:hAnsi="宋体" w:cs="宋体" w:eastAsia="宋体" w:hint="default"/>
                <w:sz w:val="20"/>
                <w:szCs w:val="20"/>
              </w:rPr>
            </w:pPr>
            <w:r>
              <w:rPr>
                <w:rFonts w:ascii="宋体" w:hAnsi="宋体" w:cs="宋体" w:eastAsia="宋体" w:hint="default"/>
                <w:sz w:val="20"/>
                <w:szCs w:val="20"/>
              </w:rPr>
              <w:t>汉中市铁路中心医院</w:t>
            </w:r>
          </w:p>
        </w:tc>
        <w:tc>
          <w:tcPr>
            <w:tcW w:w="15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spacing w:val="-1"/>
                <w:sz w:val="20"/>
              </w:rPr>
              <w:t>8,043,000.00</w:t>
            </w:r>
          </w:p>
        </w:tc>
        <w:tc>
          <w:tcPr>
            <w:tcW w:w="18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2.96%</w:t>
            </w:r>
            <w:r>
              <w:rPr>
                <w:rFonts w:ascii="Times New Roman"/>
                <w:sz w:val="20"/>
              </w:rPr>
            </w:r>
          </w:p>
        </w:tc>
        <w:tc>
          <w:tcPr>
            <w:tcW w:w="158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20"/>
                <w:szCs w:val="20"/>
              </w:rPr>
            </w:pPr>
            <w:r>
              <w:rPr>
                <w:rFonts w:ascii="Times New Roman"/>
                <w:w w:val="95"/>
                <w:sz w:val="20"/>
              </w:rPr>
              <w:t>402,150.00</w:t>
            </w:r>
            <w:r>
              <w:rPr>
                <w:rFonts w:ascii="Times New Roman"/>
                <w:sz w:val="20"/>
              </w:rPr>
            </w:r>
          </w:p>
        </w:tc>
      </w:tr>
      <w:tr>
        <w:trPr>
          <w:trHeight w:val="352" w:hRule="exact"/>
        </w:trPr>
        <w:tc>
          <w:tcPr>
            <w:tcW w:w="37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left="101" w:right="0"/>
              <w:jc w:val="left"/>
              <w:rPr>
                <w:rFonts w:ascii="宋体" w:hAnsi="宋体" w:cs="宋体" w:eastAsia="宋体" w:hint="default"/>
                <w:sz w:val="20"/>
                <w:szCs w:val="20"/>
              </w:rPr>
            </w:pPr>
            <w:r>
              <w:rPr>
                <w:rFonts w:ascii="宋体" w:hAnsi="宋体" w:cs="宋体" w:eastAsia="宋体" w:hint="default"/>
                <w:sz w:val="20"/>
                <w:szCs w:val="20"/>
              </w:rPr>
              <w:t>新疆生产建设兵团信息技术服务中心</w:t>
            </w:r>
          </w:p>
        </w:tc>
        <w:tc>
          <w:tcPr>
            <w:tcW w:w="15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6,114,000.00</w:t>
            </w:r>
          </w:p>
        </w:tc>
        <w:tc>
          <w:tcPr>
            <w:tcW w:w="18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2.25%</w:t>
            </w:r>
            <w:r>
              <w:rPr>
                <w:rFonts w:ascii="Times New Roman"/>
                <w:sz w:val="20"/>
              </w:rPr>
            </w:r>
          </w:p>
        </w:tc>
        <w:tc>
          <w:tcPr>
            <w:tcW w:w="158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20"/>
                <w:szCs w:val="20"/>
              </w:rPr>
            </w:pPr>
            <w:r>
              <w:rPr>
                <w:rFonts w:ascii="Times New Roman"/>
                <w:w w:val="95"/>
                <w:sz w:val="20"/>
              </w:rPr>
              <w:t>305,700.00</w:t>
            </w:r>
            <w:r>
              <w:rPr>
                <w:rFonts w:ascii="Times New Roman"/>
                <w:sz w:val="20"/>
              </w:rPr>
            </w:r>
          </w:p>
        </w:tc>
      </w:tr>
      <w:tr>
        <w:trPr>
          <w:trHeight w:val="352" w:hRule="exact"/>
        </w:trPr>
        <w:tc>
          <w:tcPr>
            <w:tcW w:w="37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
              <w:ind w:left="101" w:right="0"/>
              <w:jc w:val="left"/>
              <w:rPr>
                <w:rFonts w:ascii="宋体" w:hAnsi="宋体" w:cs="宋体" w:eastAsia="宋体" w:hint="default"/>
                <w:sz w:val="20"/>
                <w:szCs w:val="20"/>
              </w:rPr>
            </w:pPr>
            <w:r>
              <w:rPr>
                <w:rFonts w:ascii="宋体" w:hAnsi="宋体" w:cs="宋体" w:eastAsia="宋体" w:hint="default"/>
                <w:sz w:val="20"/>
                <w:szCs w:val="20"/>
              </w:rPr>
              <w:t>金坛市卫生局</w:t>
            </w:r>
          </w:p>
        </w:tc>
        <w:tc>
          <w:tcPr>
            <w:tcW w:w="15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spacing w:val="-1"/>
                <w:sz w:val="20"/>
              </w:rPr>
              <w:t>5,363,700.00</w:t>
            </w:r>
          </w:p>
        </w:tc>
        <w:tc>
          <w:tcPr>
            <w:tcW w:w="18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1.97%</w:t>
            </w:r>
            <w:r>
              <w:rPr>
                <w:rFonts w:ascii="Times New Roman"/>
                <w:sz w:val="20"/>
              </w:rPr>
            </w:r>
          </w:p>
        </w:tc>
        <w:tc>
          <w:tcPr>
            <w:tcW w:w="158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20"/>
                <w:szCs w:val="20"/>
              </w:rPr>
            </w:pPr>
            <w:r>
              <w:rPr>
                <w:rFonts w:ascii="Times New Roman"/>
                <w:w w:val="95"/>
                <w:sz w:val="20"/>
              </w:rPr>
              <w:t>268,185.00</w:t>
            </w:r>
            <w:r>
              <w:rPr>
                <w:rFonts w:ascii="Times New Roman"/>
                <w:sz w:val="20"/>
              </w:rPr>
            </w:r>
          </w:p>
        </w:tc>
      </w:tr>
      <w:tr>
        <w:trPr>
          <w:trHeight w:val="472" w:hRule="exact"/>
        </w:trPr>
        <w:tc>
          <w:tcPr>
            <w:tcW w:w="3793" w:type="dxa"/>
            <w:tcBorders>
              <w:top w:val="single" w:sz="8" w:space="0" w:color="000000"/>
              <w:left w:val="single" w:sz="6" w:space="0" w:color="000000"/>
              <w:bottom w:val="single" w:sz="8" w:space="0" w:color="000000"/>
              <w:right w:val="single" w:sz="6" w:space="0" w:color="000000"/>
            </w:tcBorders>
          </w:tcPr>
          <w:p>
            <w:pPr>
              <w:pStyle w:val="TableParagraph"/>
              <w:tabs>
                <w:tab w:pos="599" w:val="left" w:leader="none"/>
              </w:tabs>
              <w:spacing w:line="240" w:lineRule="auto" w:before="123"/>
              <w:ind w:right="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5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20"/>
                <w:szCs w:val="20"/>
              </w:rPr>
            </w:pPr>
            <w:r>
              <w:rPr>
                <w:rFonts w:ascii="Times New Roman"/>
                <w:w w:val="95"/>
                <w:sz w:val="20"/>
              </w:rPr>
              <w:t>47,412,700.00</w:t>
            </w:r>
            <w:r>
              <w:rPr>
                <w:rFonts w:ascii="Times New Roman"/>
                <w:sz w:val="20"/>
              </w:rPr>
            </w:r>
          </w:p>
        </w:tc>
        <w:tc>
          <w:tcPr>
            <w:tcW w:w="18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20"/>
                <w:szCs w:val="20"/>
              </w:rPr>
            </w:pPr>
            <w:r>
              <w:rPr>
                <w:rFonts w:ascii="Times New Roman"/>
                <w:w w:val="95"/>
                <w:sz w:val="20"/>
              </w:rPr>
              <w:t>17.45%</w:t>
            </w:r>
            <w:r>
              <w:rPr>
                <w:rFonts w:ascii="Times New Roman"/>
                <w:sz w:val="20"/>
              </w:rPr>
            </w:r>
          </w:p>
        </w:tc>
        <w:tc>
          <w:tcPr>
            <w:tcW w:w="158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20"/>
                <w:szCs w:val="20"/>
              </w:rPr>
            </w:pPr>
            <w:r>
              <w:rPr>
                <w:rFonts w:ascii="Times New Roman"/>
                <w:w w:val="95"/>
                <w:sz w:val="20"/>
              </w:rPr>
              <w:t>4,660,207.39</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60" w:left="1020" w:right="1020"/>
        </w:sectPr>
      </w:pPr>
    </w:p>
    <w:p>
      <w:pPr>
        <w:spacing w:line="240" w:lineRule="auto" w:before="10"/>
        <w:rPr>
          <w:rFonts w:ascii="宋体" w:hAnsi="宋体" w:cs="宋体" w:eastAsia="宋体" w:hint="default"/>
          <w:b/>
          <w:bCs/>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56"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5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7"/>
                <w:szCs w:val="17"/>
              </w:rPr>
            </w:pPr>
          </w:p>
          <w:p>
            <w:pPr>
              <w:pStyle w:val="TableParagraph"/>
              <w:spacing w:line="285" w:lineRule="auto"/>
              <w:ind w:left="290" w:right="89" w:hanging="202"/>
              <w:jc w:val="left"/>
              <w:rPr>
                <w:rFonts w:ascii="宋体" w:hAnsi="宋体" w:cs="宋体" w:eastAsia="宋体" w:hint="default"/>
                <w:sz w:val="20"/>
                <w:szCs w:val="20"/>
              </w:rPr>
            </w:pPr>
            <w:r>
              <w:rPr>
                <w:rFonts w:ascii="宋体" w:hAnsi="宋体" w:cs="宋体" w:eastAsia="宋体" w:hint="default"/>
                <w:sz w:val="20"/>
                <w:szCs w:val="20"/>
              </w:rPr>
              <w:t>账面价</w:t>
            </w:r>
            <w:r>
              <w:rPr>
                <w:rFonts w:ascii="宋体" w:hAnsi="宋体" w:cs="宋体" w:eastAsia="宋体" w:hint="default"/>
                <w:w w:val="99"/>
                <w:sz w:val="20"/>
                <w:szCs w:val="20"/>
              </w:rPr>
              <w:t> </w:t>
            </w:r>
            <w:r>
              <w:rPr>
                <w:rFonts w:ascii="宋体" w:hAnsi="宋体" w:cs="宋体" w:eastAsia="宋体" w:hint="default"/>
                <w:sz w:val="20"/>
                <w:szCs w:val="20"/>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02"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6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60"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75" w:right="75" w:hanging="200"/>
              <w:jc w:val="left"/>
              <w:rPr>
                <w:rFonts w:ascii="宋体" w:hAnsi="宋体" w:cs="宋体" w:eastAsia="宋体" w:hint="default"/>
                <w:sz w:val="20"/>
                <w:szCs w:val="20"/>
              </w:rPr>
            </w:pPr>
            <w:r>
              <w:rPr>
                <w:rFonts w:ascii="宋体" w:hAnsi="宋体" w:cs="宋体" w:eastAsia="宋体" w:hint="default"/>
                <w:sz w:val="20"/>
                <w:szCs w:val="20"/>
              </w:rPr>
              <w:t>计提比</w:t>
            </w:r>
            <w:r>
              <w:rPr>
                <w:rFonts w:ascii="宋体" w:hAnsi="宋体" w:cs="宋体" w:eastAsia="宋体" w:hint="default"/>
                <w:w w:val="99"/>
                <w:sz w:val="20"/>
                <w:szCs w:val="20"/>
              </w:rPr>
              <w:t> </w:t>
            </w:r>
            <w:r>
              <w:rPr>
                <w:rFonts w:ascii="宋体" w:hAnsi="宋体" w:cs="宋体" w:eastAsia="宋体" w:hint="default"/>
                <w:sz w:val="20"/>
                <w:szCs w:val="20"/>
              </w:rPr>
              <w:t>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20"/>
                <w:szCs w:val="20"/>
              </w:rPr>
            </w:pPr>
            <w:r>
              <w:rPr>
                <w:rFonts w:ascii="宋体" w:hAnsi="宋体" w:cs="宋体" w:eastAsia="宋体" w:hint="default"/>
                <w:w w:val="95"/>
                <w:sz w:val="20"/>
                <w:szCs w:val="20"/>
              </w:rPr>
              <w:t>计提比例</w:t>
            </w:r>
            <w:r>
              <w:rPr>
                <w:rFonts w:ascii="宋体" w:hAnsi="宋体" w:cs="宋体" w:eastAsia="宋体" w:hint="default"/>
                <w:sz w:val="20"/>
                <w:szCs w:val="20"/>
              </w:rPr>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22" w:right="200"/>
              <w:jc w:val="both"/>
              <w:rPr>
                <w:rFonts w:ascii="宋体" w:hAnsi="宋体" w:cs="宋体" w:eastAsia="宋体" w:hint="default"/>
                <w:sz w:val="20"/>
                <w:szCs w:val="20"/>
              </w:rPr>
            </w:pPr>
            <w:r>
              <w:rPr>
                <w:rFonts w:ascii="宋体" w:hAnsi="宋体" w:cs="宋体" w:eastAsia="宋体" w:hint="default"/>
                <w:sz w:val="20"/>
                <w:szCs w:val="20"/>
              </w:rPr>
              <w:t>单项金额重大并</w:t>
            </w:r>
            <w:r>
              <w:rPr>
                <w:rFonts w:ascii="宋体" w:hAnsi="宋体" w:cs="宋体" w:eastAsia="宋体" w:hint="default"/>
                <w:w w:val="99"/>
                <w:sz w:val="20"/>
                <w:szCs w:val="20"/>
              </w:rPr>
              <w:t> </w:t>
            </w:r>
            <w:r>
              <w:rPr>
                <w:rFonts w:ascii="宋体" w:hAnsi="宋体" w:cs="宋体" w:eastAsia="宋体" w:hint="default"/>
                <w:sz w:val="20"/>
                <w:szCs w:val="20"/>
              </w:rPr>
              <w:t>单独计提坏账准</w:t>
            </w:r>
            <w:r>
              <w:rPr>
                <w:rFonts w:ascii="宋体" w:hAnsi="宋体" w:cs="宋体" w:eastAsia="宋体" w:hint="default"/>
                <w:w w:val="99"/>
                <w:sz w:val="20"/>
                <w:szCs w:val="20"/>
              </w:rPr>
              <w:t> </w:t>
            </w:r>
            <w:r>
              <w:rPr>
                <w:rFonts w:ascii="宋体" w:hAnsi="宋体" w:cs="宋体" w:eastAsia="宋体" w:hint="default"/>
                <w:sz w:val="20"/>
                <w:szCs w:val="20"/>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20"/>
                <w:szCs w:val="20"/>
              </w:rPr>
            </w:pPr>
            <w:r>
              <w:rPr>
                <w:rFonts w:ascii="Times New Roman"/>
                <w:sz w:val="20"/>
              </w:rPr>
              <w:t>31,922,6</w:t>
            </w:r>
          </w:p>
          <w:p>
            <w:pPr>
              <w:pStyle w:val="TableParagraph"/>
              <w:spacing w:line="240" w:lineRule="auto" w:before="82"/>
              <w:ind w:left="280" w:right="0"/>
              <w:jc w:val="left"/>
              <w:rPr>
                <w:rFonts w:ascii="Times New Roman" w:hAnsi="Times New Roman" w:cs="Times New Roman" w:eastAsia="Times New Roman" w:hint="default"/>
                <w:sz w:val="20"/>
                <w:szCs w:val="20"/>
              </w:rPr>
            </w:pPr>
            <w:r>
              <w:rPr>
                <w:rFonts w:ascii="Times New Roman"/>
                <w:sz w:val="20"/>
              </w:rPr>
              <w:t>64.23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12" w:right="0"/>
              <w:jc w:val="left"/>
              <w:rPr>
                <w:rFonts w:ascii="Times New Roman" w:hAnsi="Times New Roman" w:cs="Times New Roman" w:eastAsia="Times New Roman" w:hint="default"/>
                <w:sz w:val="20"/>
                <w:szCs w:val="20"/>
              </w:rPr>
            </w:pPr>
            <w:r>
              <w:rPr>
                <w:rFonts w:ascii="Times New Roman"/>
                <w:sz w:val="20"/>
              </w:rPr>
              <w:t>52.83%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20"/>
                <w:szCs w:val="20"/>
              </w:rPr>
            </w:pPr>
            <w:r>
              <w:rPr>
                <w:rFonts w:ascii="Times New Roman"/>
                <w:sz w:val="20"/>
              </w:rPr>
              <w:t>31,922,6</w:t>
            </w:r>
          </w:p>
          <w:p>
            <w:pPr>
              <w:pStyle w:val="TableParagraph"/>
              <w:spacing w:line="240" w:lineRule="auto" w:before="82"/>
              <w:ind w:left="306" w:right="0"/>
              <w:jc w:val="left"/>
              <w:rPr>
                <w:rFonts w:ascii="Times New Roman" w:hAnsi="Times New Roman" w:cs="Times New Roman" w:eastAsia="Times New Roman" w:hint="default"/>
                <w:sz w:val="20"/>
                <w:szCs w:val="20"/>
              </w:rPr>
            </w:pPr>
            <w:r>
              <w:rPr>
                <w:rFonts w:ascii="Times New Roman"/>
                <w:sz w:val="20"/>
              </w:rPr>
              <w:t>64.23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29,644</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,753.2</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92" w:right="0"/>
              <w:jc w:val="center"/>
              <w:rPr>
                <w:rFonts w:ascii="Times New Roman" w:hAnsi="Times New Roman" w:cs="Times New Roman" w:eastAsia="Times New Roman" w:hint="default"/>
                <w:sz w:val="20"/>
                <w:szCs w:val="20"/>
              </w:rPr>
            </w:pPr>
            <w:r>
              <w:rPr>
                <w:rFonts w:ascii="Times New Roman"/>
                <w:sz w:val="20"/>
              </w:rPr>
              <w:t>65.17%</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29,644,75</w:t>
            </w:r>
          </w:p>
          <w:p>
            <w:pPr>
              <w:pStyle w:val="TableParagraph"/>
              <w:spacing w:line="240" w:lineRule="auto" w:before="82"/>
              <w:ind w:left="549" w:right="0"/>
              <w:jc w:val="left"/>
              <w:rPr>
                <w:rFonts w:ascii="Times New Roman" w:hAnsi="Times New Roman" w:cs="Times New Roman" w:eastAsia="Times New Roman" w:hint="default"/>
                <w:sz w:val="20"/>
                <w:szCs w:val="20"/>
              </w:rPr>
            </w:pPr>
            <w:r>
              <w:rPr>
                <w:rFonts w:ascii="Times New Roman"/>
                <w:sz w:val="20"/>
              </w:rPr>
              <w:t>3.22</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00"/>
              <w:jc w:val="both"/>
              <w:rPr>
                <w:rFonts w:ascii="宋体" w:hAnsi="宋体" w:cs="宋体" w:eastAsia="宋体" w:hint="default"/>
                <w:sz w:val="20"/>
                <w:szCs w:val="20"/>
              </w:rPr>
            </w:pPr>
            <w:r>
              <w:rPr>
                <w:rFonts w:ascii="宋体" w:hAnsi="宋体" w:cs="宋体" w:eastAsia="宋体" w:hint="default"/>
                <w:sz w:val="20"/>
                <w:szCs w:val="20"/>
              </w:rPr>
              <w:t>按信用风险特征</w:t>
            </w:r>
            <w:r>
              <w:rPr>
                <w:rFonts w:ascii="宋体" w:hAnsi="宋体" w:cs="宋体" w:eastAsia="宋体" w:hint="default"/>
                <w:w w:val="99"/>
                <w:sz w:val="20"/>
                <w:szCs w:val="20"/>
              </w:rPr>
              <w:t> </w:t>
            </w:r>
            <w:r>
              <w:rPr>
                <w:rFonts w:ascii="宋体" w:hAnsi="宋体" w:cs="宋体" w:eastAsia="宋体" w:hint="default"/>
                <w:sz w:val="20"/>
                <w:szCs w:val="20"/>
              </w:rPr>
              <w:t>组合计提坏账准</w:t>
            </w:r>
            <w:r>
              <w:rPr>
                <w:rFonts w:ascii="宋体" w:hAnsi="宋体" w:cs="宋体" w:eastAsia="宋体" w:hint="default"/>
                <w:w w:val="99"/>
                <w:sz w:val="20"/>
                <w:szCs w:val="20"/>
              </w:rPr>
              <w:t> </w:t>
            </w:r>
            <w:r>
              <w:rPr>
                <w:rFonts w:ascii="宋体" w:hAnsi="宋体" w:cs="宋体" w:eastAsia="宋体" w:hint="default"/>
                <w:sz w:val="20"/>
                <w:szCs w:val="20"/>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20"/>
                <w:szCs w:val="20"/>
              </w:rPr>
            </w:pPr>
            <w:r>
              <w:rPr>
                <w:rFonts w:ascii="Times New Roman"/>
                <w:sz w:val="20"/>
              </w:rPr>
              <w:t>28,505,0</w:t>
            </w:r>
          </w:p>
          <w:p>
            <w:pPr>
              <w:pStyle w:val="TableParagraph"/>
              <w:spacing w:line="240" w:lineRule="auto" w:before="82"/>
              <w:ind w:left="280" w:right="0"/>
              <w:jc w:val="left"/>
              <w:rPr>
                <w:rFonts w:ascii="Times New Roman" w:hAnsi="Times New Roman" w:cs="Times New Roman" w:eastAsia="Times New Roman" w:hint="default"/>
                <w:sz w:val="20"/>
                <w:szCs w:val="20"/>
              </w:rPr>
            </w:pPr>
            <w:r>
              <w:rPr>
                <w:rFonts w:ascii="Times New Roman"/>
                <w:sz w:val="20"/>
              </w:rPr>
              <w:t>80.95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12" w:right="0"/>
              <w:jc w:val="left"/>
              <w:rPr>
                <w:rFonts w:ascii="Times New Roman" w:hAnsi="Times New Roman" w:cs="Times New Roman" w:eastAsia="Times New Roman" w:hint="default"/>
                <w:sz w:val="20"/>
                <w:szCs w:val="20"/>
              </w:rPr>
            </w:pPr>
            <w:r>
              <w:rPr>
                <w:rFonts w:ascii="Times New Roman"/>
                <w:sz w:val="20"/>
              </w:rPr>
              <w:t>47.17%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20"/>
                <w:szCs w:val="20"/>
              </w:rPr>
            </w:pPr>
            <w:r>
              <w:rPr>
                <w:rFonts w:ascii="Times New Roman"/>
                <w:sz w:val="20"/>
              </w:rPr>
              <w:t>3,705,69</w:t>
            </w:r>
          </w:p>
          <w:p>
            <w:pPr>
              <w:pStyle w:val="TableParagraph"/>
              <w:spacing w:line="240" w:lineRule="auto" w:before="82"/>
              <w:ind w:left="379" w:right="0"/>
              <w:jc w:val="left"/>
              <w:rPr>
                <w:rFonts w:ascii="Times New Roman" w:hAnsi="Times New Roman" w:cs="Times New Roman" w:eastAsia="Times New Roman" w:hint="default"/>
                <w:sz w:val="20"/>
                <w:szCs w:val="20"/>
              </w:rPr>
            </w:pPr>
            <w:r>
              <w:rPr>
                <w:rFonts w:ascii="Times New Roman"/>
                <w:sz w:val="20"/>
              </w:rPr>
              <w:t>6.80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9"/>
              <w:jc w:val="right"/>
              <w:rPr>
                <w:rFonts w:ascii="Times New Roman" w:hAnsi="Times New Roman" w:cs="Times New Roman" w:eastAsia="Times New Roman" w:hint="default"/>
                <w:sz w:val="20"/>
                <w:szCs w:val="20"/>
              </w:rPr>
            </w:pPr>
            <w:r>
              <w:rPr>
                <w:rFonts w:ascii="Times New Roman"/>
                <w:w w:val="95"/>
                <w:sz w:val="20"/>
              </w:rPr>
              <w:t>13.00%</w:t>
            </w:r>
            <w:r>
              <w:rPr>
                <w:rFonts w:ascii="Times New Roman"/>
                <w:sz w:val="20"/>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20"/>
                <w:szCs w:val="20"/>
              </w:rPr>
            </w:pPr>
            <w:r>
              <w:rPr>
                <w:rFonts w:ascii="Times New Roman"/>
                <w:sz w:val="20"/>
              </w:rPr>
              <w:t>24,799,3</w:t>
            </w:r>
          </w:p>
          <w:p>
            <w:pPr>
              <w:pStyle w:val="TableParagraph"/>
              <w:spacing w:line="240" w:lineRule="auto" w:before="82"/>
              <w:ind w:left="306" w:right="0"/>
              <w:jc w:val="left"/>
              <w:rPr>
                <w:rFonts w:ascii="Times New Roman" w:hAnsi="Times New Roman" w:cs="Times New Roman" w:eastAsia="Times New Roman" w:hint="default"/>
                <w:sz w:val="20"/>
                <w:szCs w:val="20"/>
              </w:rPr>
            </w:pPr>
            <w:r>
              <w:rPr>
                <w:rFonts w:ascii="Times New Roman"/>
                <w:sz w:val="20"/>
              </w:rPr>
              <w:t>84.15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15,844</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,761.3</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92" w:right="0"/>
              <w:jc w:val="center"/>
              <w:rPr>
                <w:rFonts w:ascii="Times New Roman" w:hAnsi="Times New Roman" w:cs="Times New Roman" w:eastAsia="Times New Roman" w:hint="default"/>
                <w:sz w:val="20"/>
                <w:szCs w:val="20"/>
              </w:rPr>
            </w:pPr>
            <w:r>
              <w:rPr>
                <w:rFonts w:ascii="Times New Roman"/>
                <w:sz w:val="20"/>
              </w:rPr>
              <w:t>34.83%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20"/>
                <w:szCs w:val="20"/>
              </w:rPr>
            </w:pPr>
            <w:r>
              <w:rPr>
                <w:rFonts w:ascii="Times New Roman"/>
                <w:sz w:val="20"/>
              </w:rPr>
              <w:t>1,791,66</w:t>
            </w:r>
          </w:p>
          <w:p>
            <w:pPr>
              <w:pStyle w:val="TableParagraph"/>
              <w:spacing w:line="240" w:lineRule="auto" w:before="82"/>
              <w:ind w:left="429" w:right="0"/>
              <w:jc w:val="left"/>
              <w:rPr>
                <w:rFonts w:ascii="Times New Roman" w:hAnsi="Times New Roman" w:cs="Times New Roman" w:eastAsia="Times New Roman" w:hint="default"/>
                <w:sz w:val="20"/>
                <w:szCs w:val="20"/>
              </w:rPr>
            </w:pPr>
            <w:r>
              <w:rPr>
                <w:rFonts w:ascii="Times New Roman"/>
                <w:sz w:val="20"/>
              </w:rPr>
              <w:t>8.82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9"/>
              <w:jc w:val="right"/>
              <w:rPr>
                <w:rFonts w:ascii="Times New Roman" w:hAnsi="Times New Roman" w:cs="Times New Roman" w:eastAsia="Times New Roman" w:hint="default"/>
                <w:sz w:val="20"/>
                <w:szCs w:val="20"/>
              </w:rPr>
            </w:pPr>
            <w:r>
              <w:rPr>
                <w:rFonts w:ascii="Times New Roman"/>
                <w:spacing w:val="-2"/>
                <w:sz w:val="20"/>
              </w:rPr>
              <w:t>11.31%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14,053,09</w:t>
            </w:r>
          </w:p>
          <w:p>
            <w:pPr>
              <w:pStyle w:val="TableParagraph"/>
              <w:spacing w:line="240" w:lineRule="auto" w:before="82"/>
              <w:ind w:left="549" w:right="0"/>
              <w:jc w:val="left"/>
              <w:rPr>
                <w:rFonts w:ascii="Times New Roman" w:hAnsi="Times New Roman" w:cs="Times New Roman" w:eastAsia="Times New Roman" w:hint="default"/>
                <w:sz w:val="20"/>
                <w:szCs w:val="20"/>
              </w:rPr>
            </w:pPr>
            <w:r>
              <w:rPr>
                <w:rFonts w:ascii="Times New Roman"/>
                <w:sz w:val="20"/>
              </w:rPr>
              <w:t>2.57</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20"/>
                <w:szCs w:val="20"/>
              </w:rPr>
            </w:pPr>
            <w:r>
              <w:rPr>
                <w:rFonts w:ascii="Times New Roman"/>
                <w:sz w:val="20"/>
              </w:rPr>
              <w:t>60,427,7</w:t>
            </w:r>
          </w:p>
          <w:p>
            <w:pPr>
              <w:pStyle w:val="TableParagraph"/>
              <w:spacing w:line="240" w:lineRule="auto" w:before="82"/>
              <w:ind w:left="280" w:right="0"/>
              <w:jc w:val="left"/>
              <w:rPr>
                <w:rFonts w:ascii="Times New Roman" w:hAnsi="Times New Roman" w:cs="Times New Roman" w:eastAsia="Times New Roman" w:hint="default"/>
                <w:sz w:val="20"/>
                <w:szCs w:val="20"/>
              </w:rPr>
            </w:pPr>
            <w:r>
              <w:rPr>
                <w:rFonts w:ascii="Times New Roman"/>
                <w:sz w:val="20"/>
              </w:rPr>
              <w:t>45.18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20"/>
                <w:szCs w:val="20"/>
              </w:rPr>
            </w:pPr>
            <w:r>
              <w:rPr>
                <w:rFonts w:ascii="Times New Roman"/>
                <w:sz w:val="20"/>
              </w:rPr>
              <w:t>3,705,69</w:t>
            </w:r>
          </w:p>
          <w:p>
            <w:pPr>
              <w:pStyle w:val="TableParagraph"/>
              <w:spacing w:line="240" w:lineRule="auto" w:before="82"/>
              <w:ind w:left="379" w:right="0"/>
              <w:jc w:val="left"/>
              <w:rPr>
                <w:rFonts w:ascii="Times New Roman" w:hAnsi="Times New Roman" w:cs="Times New Roman" w:eastAsia="Times New Roman" w:hint="default"/>
                <w:sz w:val="20"/>
                <w:szCs w:val="20"/>
              </w:rPr>
            </w:pPr>
            <w:r>
              <w:rPr>
                <w:rFonts w:ascii="Times New Roman"/>
                <w:sz w:val="20"/>
              </w:rPr>
              <w:t>6.80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6.13%</w:t>
            </w:r>
            <w:r>
              <w:rPr>
                <w:rFonts w:ascii="Times New Roman"/>
                <w:sz w:val="20"/>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20"/>
                <w:szCs w:val="20"/>
              </w:rPr>
            </w:pPr>
            <w:r>
              <w:rPr>
                <w:rFonts w:ascii="Times New Roman"/>
                <w:sz w:val="20"/>
              </w:rPr>
              <w:t>56,722,0</w:t>
            </w:r>
          </w:p>
          <w:p>
            <w:pPr>
              <w:pStyle w:val="TableParagraph"/>
              <w:spacing w:line="240" w:lineRule="auto" w:before="82"/>
              <w:ind w:left="306" w:right="0"/>
              <w:jc w:val="left"/>
              <w:rPr>
                <w:rFonts w:ascii="Times New Roman" w:hAnsi="Times New Roman" w:cs="Times New Roman" w:eastAsia="Times New Roman" w:hint="default"/>
                <w:sz w:val="20"/>
                <w:szCs w:val="20"/>
              </w:rPr>
            </w:pPr>
            <w:r>
              <w:rPr>
                <w:rFonts w:ascii="Times New Roman"/>
                <w:sz w:val="20"/>
              </w:rPr>
              <w:t>48.38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45,489</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,514.6</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20"/>
                <w:szCs w:val="20"/>
              </w:rPr>
            </w:pPr>
            <w:r>
              <w:rPr>
                <w:rFonts w:ascii="Times New Roman"/>
                <w:sz w:val="20"/>
              </w:rPr>
              <w:t>1,791,66</w:t>
            </w:r>
          </w:p>
          <w:p>
            <w:pPr>
              <w:pStyle w:val="TableParagraph"/>
              <w:spacing w:line="240" w:lineRule="auto" w:before="82"/>
              <w:ind w:left="429" w:right="0"/>
              <w:jc w:val="left"/>
              <w:rPr>
                <w:rFonts w:ascii="Times New Roman" w:hAnsi="Times New Roman" w:cs="Times New Roman" w:eastAsia="Times New Roman" w:hint="default"/>
                <w:sz w:val="20"/>
                <w:szCs w:val="20"/>
              </w:rPr>
            </w:pPr>
            <w:r>
              <w:rPr>
                <w:rFonts w:ascii="Times New Roman"/>
                <w:sz w:val="20"/>
              </w:rPr>
              <w:t>8.82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2"/>
                <w:sz w:val="20"/>
              </w:rPr>
              <w:t>11.31%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43,697,84</w:t>
            </w:r>
          </w:p>
          <w:p>
            <w:pPr>
              <w:pStyle w:val="TableParagraph"/>
              <w:spacing w:line="240" w:lineRule="auto" w:before="82"/>
              <w:ind w:left="549" w:right="0"/>
              <w:jc w:val="left"/>
              <w:rPr>
                <w:rFonts w:ascii="Times New Roman" w:hAnsi="Times New Roman" w:cs="Times New Roman" w:eastAsia="Times New Roman" w:hint="default"/>
                <w:sz w:val="20"/>
                <w:szCs w:val="20"/>
              </w:rPr>
            </w:pPr>
            <w:r>
              <w:rPr>
                <w:rFonts w:ascii="Times New Roman"/>
                <w:sz w:val="20"/>
              </w:rPr>
              <w:t>5.79</w:t>
            </w:r>
          </w:p>
        </w:tc>
      </w:tr>
    </w:tbl>
    <w:p>
      <w:pPr>
        <w:spacing w:after="0" w:line="240" w:lineRule="auto"/>
        <w:jc w:val="left"/>
        <w:rPr>
          <w:rFonts w:ascii="Times New Roman" w:hAnsi="Times New Roman" w:cs="Times New Roman" w:eastAsia="Times New Roman" w:hint="default"/>
          <w:sz w:val="20"/>
          <w:szCs w:val="20"/>
        </w:rPr>
        <w:sectPr>
          <w:pgSz w:w="11910" w:h="16840"/>
          <w:pgMar w:header="746" w:footer="978" w:top="1060" w:bottom="1160" w:left="1020" w:right="1020"/>
        </w:sectPr>
      </w:pPr>
    </w:p>
    <w:p>
      <w:pPr>
        <w:pStyle w:val="BodyText"/>
        <w:spacing w:line="240" w:lineRule="auto" w:before="50"/>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4433" w:space="4396"/>
            <w:col w:w="1041"/>
          </w:cols>
        </w:sectPr>
      </w:pPr>
    </w:p>
    <w:p>
      <w:pPr>
        <w:spacing w:line="240" w:lineRule="auto" w:before="12"/>
        <w:rPr>
          <w:rFonts w:ascii="宋体" w:hAnsi="宋体" w:cs="宋体" w:eastAsia="宋体" w:hint="default"/>
          <w:sz w:val="23"/>
          <w:szCs w:val="23"/>
        </w:rPr>
      </w:pPr>
    </w:p>
    <w:p>
      <w:pPr>
        <w:pStyle w:val="Heading4"/>
        <w:spacing w:line="240" w:lineRule="auto" w:before="37"/>
        <w:ind w:left="1941" w:right="0"/>
        <w:jc w:val="left"/>
      </w:pPr>
      <w:r>
        <w:rPr/>
        <w:pict>
          <v:shape style="position:absolute;margin-left:56.459999pt;margin-top:-10.310303pt;width:479.25pt;height:188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11"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2"/>
                          <w:jc w:val="center"/>
                          <w:rPr>
                            <w:rFonts w:ascii="宋体" w:hAnsi="宋体" w:cs="宋体" w:eastAsia="宋体" w:hint="default"/>
                            <w:sz w:val="20"/>
                            <w:szCs w:val="20"/>
                          </w:rPr>
                        </w:pPr>
                        <w:r>
                          <w:rPr>
                            <w:rFonts w:ascii="宋体" w:hAnsi="宋体" w:cs="宋体" w:eastAsia="宋体" w:hint="default"/>
                            <w:sz w:val="20"/>
                            <w:szCs w:val="20"/>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552" w:right="0"/>
                          <w:jc w:val="left"/>
                          <w:rPr>
                            <w:rFonts w:ascii="宋体" w:hAnsi="宋体" w:cs="宋体" w:eastAsia="宋体" w:hint="default"/>
                            <w:sz w:val="20"/>
                            <w:szCs w:val="20"/>
                          </w:rPr>
                        </w:pPr>
                        <w:r>
                          <w:rPr>
                            <w:rFonts w:ascii="宋体" w:hAnsi="宋体" w:cs="宋体" w:eastAsia="宋体" w:hint="default"/>
                            <w:sz w:val="20"/>
                            <w:szCs w:val="20"/>
                          </w:rPr>
                          <w:t>计提理由</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59"/>
                          <w:jc w:val="left"/>
                          <w:rPr>
                            <w:rFonts w:ascii="宋体" w:hAnsi="宋体" w:cs="宋体" w:eastAsia="宋体" w:hint="default"/>
                            <w:sz w:val="20"/>
                            <w:szCs w:val="20"/>
                          </w:rPr>
                        </w:pPr>
                        <w:r>
                          <w:rPr>
                            <w:rFonts w:ascii="宋体" w:hAnsi="宋体" w:cs="宋体" w:eastAsia="宋体" w:hint="default"/>
                            <w:sz w:val="20"/>
                            <w:szCs w:val="20"/>
                          </w:rPr>
                          <w:t>江苏金仕达卫宁软件</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13,771,057.09</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预计无回收风险</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暂估增值税进项税</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14,669,430.03</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0"/>
                            <w:szCs w:val="20"/>
                          </w:rPr>
                        </w:pPr>
                        <w:r>
                          <w:rPr>
                            <w:rFonts w:ascii="宋体" w:hAnsi="宋体" w:cs="宋体" w:eastAsia="宋体" w:hint="default"/>
                            <w:sz w:val="20"/>
                            <w:szCs w:val="20"/>
                          </w:rPr>
                          <w:t>预计无回收风险</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增值税即征即退</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w w:val="95"/>
                            <w:sz w:val="20"/>
                          </w:rPr>
                          <w:t>2,113,595.71</w:t>
                        </w:r>
                        <w:r>
                          <w:rPr>
                            <w:rFonts w:ascii="Times New Roman"/>
                            <w:spacing w:val="-1"/>
                            <w:sz w:val="20"/>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20"/>
                            <w:szCs w:val="20"/>
                          </w:rPr>
                        </w:pPr>
                        <w:r>
                          <w:rPr>
                            <w:rFonts w:ascii="宋体" w:hAnsi="宋体" w:cs="宋体" w:eastAsia="宋体" w:hint="default"/>
                            <w:sz w:val="20"/>
                            <w:szCs w:val="20"/>
                          </w:rPr>
                          <w:t>预计无回收风险</w:t>
                        </w:r>
                      </w:p>
                    </w:tc>
                  </w:tr>
                  <w:tr>
                    <w:trPr>
                      <w:trHeight w:val="1026"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2" w:right="159"/>
                          <w:jc w:val="both"/>
                          <w:rPr>
                            <w:rFonts w:ascii="宋体" w:hAnsi="宋体" w:cs="宋体" w:eastAsia="宋体" w:hint="default"/>
                            <w:sz w:val="20"/>
                            <w:szCs w:val="20"/>
                          </w:rPr>
                        </w:pPr>
                        <w:r>
                          <w:rPr>
                            <w:rFonts w:ascii="宋体" w:hAnsi="宋体" w:cs="宋体" w:eastAsia="宋体" w:hint="default"/>
                            <w:sz w:val="20"/>
                            <w:szCs w:val="20"/>
                          </w:rPr>
                          <w:t>中国证券登记结算有</w:t>
                        </w:r>
                        <w:r>
                          <w:rPr>
                            <w:rFonts w:ascii="宋体" w:hAnsi="宋体" w:cs="宋体" w:eastAsia="宋体" w:hint="default"/>
                            <w:w w:val="99"/>
                            <w:sz w:val="20"/>
                            <w:szCs w:val="20"/>
                          </w:rPr>
                          <w:t> </w:t>
                        </w:r>
                        <w:r>
                          <w:rPr>
                            <w:rFonts w:ascii="宋体" w:hAnsi="宋体" w:cs="宋体" w:eastAsia="宋体" w:hint="default"/>
                            <w:sz w:val="20"/>
                            <w:szCs w:val="20"/>
                          </w:rPr>
                          <w:t>限责任公司深圳分公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1,368,581.40</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预计无回收风险</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31,922,664.23</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0"/>
                          <w:jc w:val="center"/>
                          <w:rPr>
                            <w:rFonts w:ascii="Times New Roman" w:hAnsi="Times New Roman" w:cs="Times New Roman" w:eastAsia="Times New Roman" w:hint="default"/>
                            <w:sz w:val="20"/>
                            <w:szCs w:val="20"/>
                          </w:rPr>
                        </w:pPr>
                        <w:r>
                          <w:rPr>
                            <w:rFonts w:ascii="Times New Roman"/>
                            <w:sz w:val="20"/>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0"/>
                          <w:jc w:val="center"/>
                          <w:rPr>
                            <w:rFonts w:ascii="Times New Roman" w:hAnsi="Times New Roman" w:cs="Times New Roman" w:eastAsia="Times New Roman" w:hint="default"/>
                            <w:sz w:val="20"/>
                            <w:szCs w:val="20"/>
                          </w:rPr>
                        </w:pPr>
                        <w:r>
                          <w:rPr>
                            <w:rFonts w:ascii="Times New Roman"/>
                            <w:sz w:val="20"/>
                          </w:rPr>
                          <w:t>--</w:t>
                        </w:r>
                      </w:p>
                    </w:tc>
                  </w:tr>
                </w:tbl>
                <w:p>
                  <w:pPr/>
                </w:p>
              </w:txbxContent>
            </v:textbox>
            <w10:wrap type="none"/>
          </v:shape>
        </w:pict>
      </w:r>
      <w:r>
        <w:rPr>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060" w:bottom="1160" w:left="1020" w:right="1020"/>
        </w:sectPr>
      </w:pPr>
    </w:p>
    <w:p>
      <w:pPr>
        <w:pStyle w:val="BodyText"/>
        <w:spacing w:line="240" w:lineRule="auto" w:before="44"/>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4253" w:space="457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64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79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791" w:right="0"/>
              <w:jc w:val="left"/>
              <w:rPr>
                <w:rFonts w:ascii="宋体" w:hAnsi="宋体" w:cs="宋体" w:eastAsia="宋体" w:hint="default"/>
                <w:sz w:val="20"/>
                <w:szCs w:val="20"/>
              </w:rPr>
            </w:pPr>
            <w:r>
              <w:rPr>
                <w:rFonts w:ascii="宋体" w:hAnsi="宋体" w:cs="宋体" w:eastAsia="宋体" w:hint="default"/>
                <w:sz w:val="20"/>
                <w:szCs w:val="20"/>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年以内分项</w:t>
            </w:r>
          </w:p>
        </w:tc>
      </w:tr>
      <w:tr>
        <w:trPr>
          <w:trHeight w:val="400"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年以内（含</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113" w:right="0"/>
              <w:jc w:val="left"/>
              <w:rPr>
                <w:rFonts w:ascii="Times New Roman" w:hAnsi="Times New Roman" w:cs="Times New Roman" w:eastAsia="Times New Roman" w:hint="default"/>
                <w:sz w:val="20"/>
                <w:szCs w:val="20"/>
              </w:rPr>
            </w:pPr>
            <w:r>
              <w:rPr>
                <w:rFonts w:ascii="Times New Roman"/>
                <w:sz w:val="20"/>
              </w:rPr>
              <w:t>18,333,815.91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457" w:right="0"/>
              <w:jc w:val="left"/>
              <w:rPr>
                <w:rFonts w:ascii="Times New Roman" w:hAnsi="Times New Roman" w:cs="Times New Roman" w:eastAsia="Times New Roman" w:hint="default"/>
                <w:sz w:val="20"/>
                <w:szCs w:val="20"/>
              </w:rPr>
            </w:pPr>
            <w:r>
              <w:rPr>
                <w:rFonts w:ascii="Times New Roman"/>
                <w:sz w:val="20"/>
              </w:rPr>
              <w:t>916,690.80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5.00%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18,333,815.91</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916,690.80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w w:val="95"/>
                <w:sz w:val="20"/>
              </w:rPr>
              <w:t>5.00%</w:t>
            </w:r>
            <w:r>
              <w:rPr>
                <w:rFonts w:ascii="Times New Roman"/>
                <w:sz w:val="20"/>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spacing w:val="-1"/>
                <w:sz w:val="20"/>
              </w:rPr>
              <w:t>4,328,005.04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432,800.50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10.00%</w:t>
            </w:r>
            <w:r>
              <w:rPr>
                <w:rFonts w:ascii="Times New Roman"/>
                <w:sz w:val="20"/>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4,405,300.00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1,321,590.00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30.00%</w:t>
            </w:r>
            <w:r>
              <w:rPr>
                <w:rFonts w:ascii="Times New Roman"/>
                <w:sz w:val="20"/>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439,175.00</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219,587.50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50.00%</w:t>
            </w:r>
            <w:r>
              <w:rPr>
                <w:rFonts w:ascii="Times New Roman"/>
                <w:sz w:val="20"/>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918,785.00</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735,028.00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80.00%</w:t>
            </w:r>
            <w:r>
              <w:rPr>
                <w:rFonts w:ascii="Times New Roman"/>
                <w:sz w:val="20"/>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80,000.00</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80,000.00</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28,505,080.95</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3,705,696.80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13.00%</w:t>
            </w:r>
            <w:r>
              <w:rPr>
                <w:rFonts w:ascii="Times New Roman"/>
                <w:sz w:val="20"/>
              </w:rPr>
            </w:r>
          </w:p>
        </w:tc>
      </w:tr>
    </w:tbl>
    <w:p>
      <w:pPr>
        <w:pStyle w:val="BodyText"/>
        <w:spacing w:line="360" w:lineRule="auto" w:before="51"/>
        <w:ind w:right="5234"/>
        <w:jc w:val="left"/>
      </w:pPr>
      <w:r>
        <w:rPr/>
        <w:t>确定该组合依据的说明： 组合中，采用余额百分比法计提坏账准备的其他应收款：</w:t>
      </w:r>
    </w:p>
    <w:p>
      <w:pPr>
        <w:pStyle w:val="BodyText"/>
        <w:spacing w:line="340" w:lineRule="auto" w:before="25"/>
        <w:ind w:right="5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1020"/>
        </w:sectPr>
      </w:pPr>
    </w:p>
    <w:p>
      <w:pPr>
        <w:pStyle w:val="BodyText"/>
        <w:spacing w:line="340" w:lineRule="auto" w:before="44"/>
        <w:ind w:right="-8"/>
        <w:jc w:val="left"/>
      </w:pPr>
      <w:r>
        <w:rPr/>
        <w:t>本期计提坏账准备金额</w:t>
      </w:r>
      <w:r>
        <w:rPr>
          <w:spacing w:val="-47"/>
        </w:rPr>
        <w:t> </w:t>
      </w:r>
      <w:r>
        <w:rPr>
          <w:rFonts w:ascii="Times New Roman" w:hAnsi="Times New Roman" w:cs="Times New Roman" w:eastAsia="Times New Roman" w:hint="default"/>
        </w:rPr>
        <w:t>1,914,027.98</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6413" w:space="241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845" w:right="0"/>
              <w:jc w:val="left"/>
              <w:rPr>
                <w:rFonts w:ascii="宋体" w:hAnsi="宋体" w:cs="宋体" w:eastAsia="宋体" w:hint="default"/>
                <w:sz w:val="20"/>
                <w:szCs w:val="20"/>
              </w:rPr>
            </w:pPr>
            <w:r>
              <w:rPr>
                <w:rFonts w:ascii="宋体" w:hAnsi="宋体" w:cs="宋体" w:eastAsia="宋体" w:hint="default"/>
                <w:sz w:val="20"/>
                <w:szCs w:val="20"/>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收回方式</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946" w:right="0"/>
              <w:jc w:val="left"/>
              <w:rPr>
                <w:rFonts w:ascii="宋体" w:hAnsi="宋体" w:cs="宋体" w:eastAsia="宋体" w:hint="default"/>
                <w:sz w:val="20"/>
                <w:szCs w:val="20"/>
              </w:rPr>
            </w:pPr>
            <w:r>
              <w:rPr>
                <w:rFonts w:ascii="宋体" w:hAnsi="宋体" w:cs="宋体" w:eastAsia="宋体" w:hint="default"/>
                <w:sz w:val="20"/>
                <w:szCs w:val="20"/>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944" w:right="0"/>
              <w:jc w:val="left"/>
              <w:rPr>
                <w:rFonts w:ascii="宋体" w:hAnsi="宋体" w:cs="宋体" w:eastAsia="宋体" w:hint="default"/>
                <w:sz w:val="20"/>
                <w:szCs w:val="20"/>
              </w:rPr>
            </w:pPr>
            <w:r>
              <w:rPr>
                <w:rFonts w:ascii="宋体" w:hAnsi="宋体" w:cs="宋体" w:eastAsia="宋体" w:hint="default"/>
                <w:sz w:val="20"/>
                <w:szCs w:val="20"/>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投标、履约保证金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22,040,447.00</w:t>
            </w:r>
            <w:r>
              <w:rPr>
                <w:rFonts w:ascii="Times New Roman"/>
                <w:sz w:val="20"/>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20"/>
                <w:szCs w:val="20"/>
              </w:rPr>
            </w:pPr>
            <w:r>
              <w:rPr>
                <w:rFonts w:ascii="Times New Roman"/>
                <w:spacing w:val="-1"/>
                <w:sz w:val="20"/>
              </w:rPr>
              <w:t>11,603,735.00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暂估增值税进项税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14,669,430.03</w:t>
            </w:r>
            <w:r>
              <w:rPr>
                <w:rFonts w:ascii="Times New Roman"/>
                <w:sz w:val="20"/>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8,407,367.57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5"/>
                <w:sz w:val="20"/>
              </w:rPr>
              <w:t>13,771,057.09</w:t>
            </w:r>
            <w:r>
              <w:rPr>
                <w:rFonts w:ascii="Times New Roman"/>
                <w:sz w:val="20"/>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15,547,372.88</w:t>
            </w:r>
            <w:r>
              <w:rPr>
                <w:rFonts w:ascii="Times New Roman"/>
                <w:sz w:val="20"/>
              </w:rPr>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押金、备用金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4,079,392.83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3,157,698.52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软件产品增值税即征即退款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spacing w:val="-1"/>
                <w:w w:val="95"/>
                <w:sz w:val="20"/>
              </w:rPr>
              <w:t>2,113,595.71</w:t>
            </w:r>
            <w:r>
              <w:rPr>
                <w:rFonts w:ascii="Times New Roman"/>
                <w:spacing w:val="-1"/>
                <w:sz w:val="20"/>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2,244,426.00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股票期权行权款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1,368,581.40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3,445,586.77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2,385,241.12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1,083,327.87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60,427,745.18</w:t>
            </w:r>
            <w:r>
              <w:rPr>
                <w:rFonts w:ascii="Times New Roman"/>
                <w:sz w:val="20"/>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45,489,514.61</w:t>
            </w:r>
            <w:r>
              <w:rPr>
                <w:rFonts w:ascii="Times New Roman"/>
                <w:sz w:val="20"/>
              </w:rPr>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38"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70" w:right="0"/>
              <w:jc w:val="left"/>
              <w:rPr>
                <w:rFonts w:ascii="宋体" w:hAnsi="宋体" w:cs="宋体" w:eastAsia="宋体" w:hint="default"/>
                <w:sz w:val="20"/>
                <w:szCs w:val="20"/>
              </w:rPr>
            </w:pPr>
            <w:r>
              <w:rPr>
                <w:rFonts w:ascii="宋体" w:hAnsi="宋体" w:cs="宋体" w:eastAsia="宋体" w:hint="default"/>
                <w:sz w:val="20"/>
                <w:szCs w:val="20"/>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54"/>
              <w:ind w:left="101" w:right="103"/>
              <w:jc w:val="left"/>
              <w:rPr>
                <w:rFonts w:ascii="宋体" w:hAnsi="宋体" w:cs="宋体" w:eastAsia="宋体" w:hint="default"/>
                <w:sz w:val="20"/>
                <w:szCs w:val="20"/>
              </w:rPr>
            </w:pPr>
            <w:r>
              <w:rPr>
                <w:rFonts w:ascii="宋体" w:hAnsi="宋体" w:cs="宋体" w:eastAsia="宋体" w:hint="default"/>
                <w:sz w:val="20"/>
                <w:szCs w:val="20"/>
              </w:rPr>
              <w:t>占其他应收款期</w:t>
            </w:r>
            <w:r>
              <w:rPr>
                <w:rFonts w:ascii="宋体" w:hAnsi="宋体" w:cs="宋体" w:eastAsia="宋体" w:hint="default"/>
                <w:w w:val="99"/>
                <w:sz w:val="20"/>
                <w:szCs w:val="20"/>
              </w:rPr>
              <w:t> </w:t>
            </w:r>
            <w:r>
              <w:rPr>
                <w:rFonts w:ascii="宋体" w:hAnsi="宋体" w:cs="宋体" w:eastAsia="宋体" w:hint="default"/>
                <w:sz w:val="20"/>
                <w:szCs w:val="20"/>
              </w:rPr>
              <w:t>末余额合计数的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701" w:right="102" w:hanging="600"/>
              <w:jc w:val="left"/>
              <w:rPr>
                <w:rFonts w:ascii="宋体" w:hAnsi="宋体" w:cs="宋体" w:eastAsia="宋体" w:hint="default"/>
                <w:sz w:val="20"/>
                <w:szCs w:val="20"/>
              </w:rPr>
            </w:pPr>
            <w:r>
              <w:rPr>
                <w:rFonts w:ascii="宋体" w:hAnsi="宋体" w:cs="宋体" w:eastAsia="宋体" w:hint="default"/>
                <w:sz w:val="20"/>
                <w:szCs w:val="20"/>
              </w:rPr>
              <w:t>坏账准备期末余</w:t>
            </w:r>
            <w:r>
              <w:rPr>
                <w:rFonts w:ascii="宋体" w:hAnsi="宋体" w:cs="宋体" w:eastAsia="宋体" w:hint="default"/>
                <w:w w:val="99"/>
                <w:sz w:val="20"/>
                <w:szCs w:val="20"/>
              </w:rPr>
              <w:t> </w:t>
            </w:r>
            <w:r>
              <w:rPr>
                <w:rFonts w:ascii="宋体" w:hAnsi="宋体" w:cs="宋体" w:eastAsia="宋体" w:hint="default"/>
                <w:sz w:val="20"/>
                <w:szCs w:val="20"/>
              </w:rPr>
              <w:t>额</w:t>
            </w:r>
          </w:p>
        </w:tc>
      </w:tr>
    </w:tbl>
    <w:p>
      <w:pPr>
        <w:spacing w:after="0" w:line="285" w:lineRule="auto"/>
        <w:jc w:val="left"/>
        <w:rPr>
          <w:rFonts w:ascii="宋体" w:hAnsi="宋体" w:cs="宋体" w:eastAsia="宋体" w:hint="default"/>
          <w:sz w:val="20"/>
          <w:szCs w:val="20"/>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51"/>
              <w:jc w:val="left"/>
              <w:rPr>
                <w:rFonts w:ascii="宋体" w:hAnsi="宋体" w:cs="宋体" w:eastAsia="宋体" w:hint="default"/>
                <w:sz w:val="20"/>
                <w:szCs w:val="20"/>
              </w:rPr>
            </w:pPr>
            <w:r>
              <w:rPr>
                <w:rFonts w:ascii="宋体" w:hAnsi="宋体" w:cs="宋体" w:eastAsia="宋体" w:hint="default"/>
                <w:sz w:val="20"/>
                <w:szCs w:val="20"/>
              </w:rPr>
              <w:t>江苏金仕达卫宁软</w:t>
            </w:r>
            <w:r>
              <w:rPr>
                <w:rFonts w:ascii="宋体" w:hAnsi="宋体" w:cs="宋体" w:eastAsia="宋体" w:hint="default"/>
                <w:w w:val="99"/>
                <w:sz w:val="20"/>
                <w:szCs w:val="20"/>
              </w:rPr>
              <w:t> </w:t>
            </w:r>
            <w:r>
              <w:rPr>
                <w:rFonts w:ascii="宋体" w:hAnsi="宋体" w:cs="宋体" w:eastAsia="宋体" w:hint="default"/>
                <w:sz w:val="20"/>
                <w:szCs w:val="20"/>
              </w:rPr>
              <w:t>件有限公司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13,771,057.09</w:t>
            </w:r>
            <w:r>
              <w:rPr>
                <w:rFonts w:ascii="Times New Roman"/>
                <w:sz w:val="20"/>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22.79%</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暂估增值税进项税</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3" w:right="116"/>
              <w:jc w:val="left"/>
              <w:rPr>
                <w:rFonts w:ascii="宋体" w:hAnsi="宋体" w:cs="宋体" w:eastAsia="宋体" w:hint="default"/>
                <w:sz w:val="20"/>
                <w:szCs w:val="20"/>
              </w:rPr>
            </w:pPr>
            <w:r>
              <w:rPr>
                <w:rFonts w:ascii="宋体" w:hAnsi="宋体" w:cs="宋体" w:eastAsia="宋体" w:hint="default"/>
                <w:sz w:val="20"/>
                <w:szCs w:val="20"/>
              </w:rPr>
              <w:t>暂估增值税进项</w:t>
            </w:r>
            <w:r>
              <w:rPr>
                <w:rFonts w:ascii="宋体" w:hAnsi="宋体" w:cs="宋体" w:eastAsia="宋体" w:hint="default"/>
                <w:w w:val="99"/>
                <w:sz w:val="20"/>
                <w:szCs w:val="20"/>
              </w:rPr>
              <w:t> </w:t>
            </w:r>
            <w:r>
              <w:rPr>
                <w:rFonts w:ascii="宋体" w:hAnsi="宋体" w:cs="宋体" w:eastAsia="宋体" w:hint="default"/>
                <w:sz w:val="20"/>
                <w:szCs w:val="20"/>
              </w:rPr>
              <w:t>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14,669,430.03</w:t>
            </w:r>
            <w:r>
              <w:rPr>
                <w:rFonts w:ascii="Times New Roman"/>
                <w:sz w:val="20"/>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24.28%</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51"/>
              <w:jc w:val="left"/>
              <w:rPr>
                <w:rFonts w:ascii="宋体" w:hAnsi="宋体" w:cs="宋体" w:eastAsia="宋体" w:hint="default"/>
                <w:sz w:val="20"/>
                <w:szCs w:val="20"/>
              </w:rPr>
            </w:pPr>
            <w:r>
              <w:rPr>
                <w:rFonts w:ascii="宋体" w:hAnsi="宋体" w:cs="宋体" w:eastAsia="宋体" w:hint="default"/>
                <w:sz w:val="20"/>
                <w:szCs w:val="20"/>
              </w:rPr>
              <w:t>上海中医药大学附</w:t>
            </w:r>
            <w:r>
              <w:rPr>
                <w:rFonts w:ascii="宋体" w:hAnsi="宋体" w:cs="宋体" w:eastAsia="宋体" w:hint="default"/>
                <w:w w:val="99"/>
                <w:sz w:val="20"/>
                <w:szCs w:val="20"/>
              </w:rPr>
              <w:t> </w:t>
            </w:r>
            <w:r>
              <w:rPr>
                <w:rFonts w:ascii="宋体" w:hAnsi="宋体" w:cs="宋体" w:eastAsia="宋体" w:hint="default"/>
                <w:sz w:val="20"/>
                <w:szCs w:val="20"/>
              </w:rPr>
              <w:t>属龙华医院</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7,003,283.00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spacing w:val="-1"/>
                <w:w w:val="95"/>
                <w:sz w:val="20"/>
              </w:rPr>
              <w:t>11.59%</w:t>
            </w:r>
            <w:r>
              <w:rPr>
                <w:rFonts w:ascii="Times New Roman"/>
                <w:spacing w:val="-1"/>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425,344.15</w:t>
            </w:r>
            <w:r>
              <w:rPr>
                <w:rFonts w:ascii="Times New Roman"/>
                <w:sz w:val="20"/>
              </w:rPr>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51"/>
              <w:jc w:val="left"/>
              <w:rPr>
                <w:rFonts w:ascii="宋体" w:hAnsi="宋体" w:cs="宋体" w:eastAsia="宋体" w:hint="default"/>
                <w:sz w:val="20"/>
                <w:szCs w:val="20"/>
              </w:rPr>
            </w:pPr>
            <w:r>
              <w:rPr>
                <w:rFonts w:ascii="宋体" w:hAnsi="宋体" w:cs="宋体" w:eastAsia="宋体" w:hint="default"/>
                <w:sz w:val="20"/>
                <w:szCs w:val="20"/>
              </w:rPr>
              <w:t>软件产品增值税即</w:t>
            </w:r>
            <w:r>
              <w:rPr>
                <w:rFonts w:ascii="宋体" w:hAnsi="宋体" w:cs="宋体" w:eastAsia="宋体" w:hint="default"/>
                <w:w w:val="99"/>
                <w:sz w:val="20"/>
                <w:szCs w:val="20"/>
              </w:rPr>
              <w:t> </w:t>
            </w:r>
            <w:r>
              <w:rPr>
                <w:rFonts w:ascii="宋体" w:hAnsi="宋体" w:cs="宋体" w:eastAsia="宋体" w:hint="default"/>
                <w:sz w:val="20"/>
                <w:szCs w:val="20"/>
              </w:rPr>
              <w:t>征即退款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w w:val="95"/>
                <w:sz w:val="20"/>
              </w:rPr>
              <w:t>2,113,595.71</w:t>
            </w:r>
            <w:r>
              <w:rPr>
                <w:rFonts w:ascii="Times New Roman"/>
                <w:spacing w:val="-1"/>
                <w:sz w:val="20"/>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3.50%</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51"/>
              <w:jc w:val="left"/>
              <w:rPr>
                <w:rFonts w:ascii="宋体" w:hAnsi="宋体" w:cs="宋体" w:eastAsia="宋体" w:hint="default"/>
                <w:sz w:val="20"/>
                <w:szCs w:val="20"/>
              </w:rPr>
            </w:pPr>
            <w:r>
              <w:rPr>
                <w:rFonts w:ascii="宋体" w:hAnsi="宋体" w:cs="宋体" w:eastAsia="宋体" w:hint="default"/>
                <w:sz w:val="20"/>
                <w:szCs w:val="20"/>
              </w:rPr>
              <w:t>上海恒宝投资管理</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3" w:right="116"/>
              <w:jc w:val="left"/>
              <w:rPr>
                <w:rFonts w:ascii="宋体" w:hAnsi="宋体" w:cs="宋体" w:eastAsia="宋体" w:hint="default"/>
                <w:sz w:val="20"/>
                <w:szCs w:val="20"/>
              </w:rPr>
            </w:pPr>
            <w:r>
              <w:rPr>
                <w:rFonts w:ascii="宋体" w:hAnsi="宋体" w:cs="宋体" w:eastAsia="宋体" w:hint="default"/>
                <w:sz w:val="20"/>
                <w:szCs w:val="20"/>
              </w:rPr>
              <w:t>办公场地租赁押</w:t>
            </w:r>
            <w:r>
              <w:rPr>
                <w:rFonts w:ascii="宋体" w:hAnsi="宋体" w:cs="宋体" w:eastAsia="宋体" w:hint="default"/>
                <w:w w:val="99"/>
                <w:sz w:val="20"/>
                <w:szCs w:val="20"/>
              </w:rPr>
              <w:t> </w:t>
            </w:r>
            <w:r>
              <w:rPr>
                <w:rFonts w:ascii="宋体" w:hAnsi="宋体" w:cs="宋体" w:eastAsia="宋体" w:hint="default"/>
                <w:sz w:val="20"/>
                <w:szCs w:val="20"/>
              </w:rPr>
              <w:t>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1,752,141.00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2.90%</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87,607.05</w:t>
            </w:r>
            <w:r>
              <w:rPr>
                <w:rFonts w:ascii="Times New Roman"/>
                <w:sz w:val="20"/>
              </w:rPr>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39,309,506.83</w:t>
            </w:r>
            <w:r>
              <w:rPr>
                <w:rFonts w:ascii="Times New Roman"/>
                <w:sz w:val="20"/>
              </w:rPr>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65.05%</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512,951.20</w:t>
            </w:r>
            <w:r>
              <w:rPr>
                <w:rFonts w:ascii="Times New Roman"/>
                <w:sz w:val="20"/>
              </w:rPr>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06"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28"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28" w:right="0"/>
              <w:jc w:val="left"/>
              <w:rPr>
                <w:rFonts w:ascii="宋体" w:hAnsi="宋体" w:cs="宋体" w:eastAsia="宋体" w:hint="default"/>
                <w:sz w:val="20"/>
                <w:szCs w:val="20"/>
              </w:rPr>
            </w:pPr>
            <w:r>
              <w:rPr>
                <w:rFonts w:ascii="宋体" w:hAnsi="宋体" w:cs="宋体" w:eastAsia="宋体" w:hint="default"/>
                <w:sz w:val="20"/>
                <w:szCs w:val="20"/>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3"/>
              <w:ind w:left="567" w:right="64" w:hanging="500"/>
              <w:jc w:val="left"/>
              <w:rPr>
                <w:rFonts w:ascii="宋体" w:hAnsi="宋体" w:cs="宋体" w:eastAsia="宋体" w:hint="default"/>
                <w:sz w:val="20"/>
                <w:szCs w:val="20"/>
              </w:rPr>
            </w:pPr>
            <w:r>
              <w:rPr>
                <w:rFonts w:ascii="宋体" w:hAnsi="宋体" w:cs="宋体" w:eastAsia="宋体" w:hint="default"/>
                <w:sz w:val="20"/>
                <w:szCs w:val="20"/>
              </w:rPr>
              <w:t>预计收取的时间、金</w:t>
            </w:r>
            <w:r>
              <w:rPr>
                <w:rFonts w:ascii="宋体" w:hAnsi="宋体" w:cs="宋体" w:eastAsia="宋体" w:hint="default"/>
                <w:w w:val="99"/>
                <w:sz w:val="20"/>
                <w:szCs w:val="20"/>
              </w:rPr>
              <w:t> </w:t>
            </w:r>
            <w:r>
              <w:rPr>
                <w:rFonts w:ascii="宋体" w:hAnsi="宋体" w:cs="宋体" w:eastAsia="宋体" w:hint="default"/>
                <w:sz w:val="20"/>
                <w:szCs w:val="20"/>
              </w:rPr>
              <w:t>额及依据</w:t>
            </w:r>
          </w:p>
        </w:tc>
      </w:tr>
      <w:tr>
        <w:trPr>
          <w:trHeight w:val="714" w:hRule="exact"/>
        </w:trPr>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90"/>
              <w:jc w:val="left"/>
              <w:rPr>
                <w:rFonts w:ascii="宋体" w:hAnsi="宋体" w:cs="宋体" w:eastAsia="宋体" w:hint="default"/>
                <w:sz w:val="20"/>
                <w:szCs w:val="20"/>
              </w:rPr>
            </w:pPr>
            <w:r>
              <w:rPr>
                <w:rFonts w:ascii="宋体" w:hAnsi="宋体" w:cs="宋体" w:eastAsia="宋体" w:hint="default"/>
                <w:sz w:val="20"/>
                <w:szCs w:val="20"/>
              </w:rPr>
              <w:t>软件产品增值税即征</w:t>
            </w:r>
            <w:r>
              <w:rPr>
                <w:rFonts w:ascii="宋体" w:hAnsi="宋体" w:cs="宋体" w:eastAsia="宋体" w:hint="default"/>
                <w:w w:val="99"/>
                <w:sz w:val="20"/>
                <w:szCs w:val="20"/>
              </w:rPr>
              <w:t> </w:t>
            </w:r>
            <w:r>
              <w:rPr>
                <w:rFonts w:ascii="宋体" w:hAnsi="宋体" w:cs="宋体" w:eastAsia="宋体" w:hint="default"/>
                <w:sz w:val="20"/>
                <w:szCs w:val="20"/>
              </w:rPr>
              <w:t>即退款</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3" w:right="31"/>
              <w:jc w:val="left"/>
              <w:rPr>
                <w:rFonts w:ascii="宋体" w:hAnsi="宋体" w:cs="宋体" w:eastAsia="宋体" w:hint="default"/>
                <w:sz w:val="20"/>
                <w:szCs w:val="20"/>
              </w:rPr>
            </w:pPr>
            <w:r>
              <w:rPr>
                <w:rFonts w:ascii="宋体" w:hAnsi="宋体" w:cs="宋体" w:eastAsia="宋体" w:hint="default"/>
                <w:sz w:val="20"/>
                <w:szCs w:val="20"/>
              </w:rPr>
              <w:t>软件产品增值税即征</w:t>
            </w:r>
            <w:r>
              <w:rPr>
                <w:rFonts w:ascii="宋体" w:hAnsi="宋体" w:cs="宋体" w:eastAsia="宋体" w:hint="default"/>
                <w:w w:val="99"/>
                <w:sz w:val="20"/>
                <w:szCs w:val="20"/>
              </w:rPr>
              <w:t> </w:t>
            </w:r>
            <w:r>
              <w:rPr>
                <w:rFonts w:ascii="宋体" w:hAnsi="宋体" w:cs="宋体" w:eastAsia="宋体" w:hint="default"/>
                <w:sz w:val="20"/>
                <w:szCs w:val="20"/>
              </w:rPr>
              <w:t>即退款</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w w:val="95"/>
                <w:sz w:val="20"/>
              </w:rPr>
              <w:t>2,113,595.71</w:t>
            </w:r>
            <w:r>
              <w:rPr>
                <w:rFonts w:ascii="Times New Roman"/>
                <w:spacing w:val="-1"/>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5"/>
              <w:ind w:left="22" w:right="62"/>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月、批复及</w:t>
            </w:r>
            <w:r>
              <w:rPr>
                <w:rFonts w:ascii="宋体" w:hAnsi="宋体" w:cs="宋体" w:eastAsia="宋体" w:hint="default"/>
                <w:w w:val="99"/>
                <w:sz w:val="20"/>
                <w:szCs w:val="20"/>
              </w:rPr>
              <w:t> </w:t>
            </w:r>
            <w:r>
              <w:rPr>
                <w:rFonts w:ascii="宋体" w:hAnsi="宋体" w:cs="宋体" w:eastAsia="宋体" w:hint="default"/>
                <w:sz w:val="20"/>
                <w:szCs w:val="20"/>
              </w:rPr>
              <w:t>税收退还书</w:t>
            </w:r>
          </w:p>
        </w:tc>
      </w:tr>
      <w:tr>
        <w:trPr>
          <w:trHeight w:val="402" w:hRule="exact"/>
        </w:trPr>
        <w:tc>
          <w:tcPr>
            <w:tcW w:w="20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1"/>
              <w:jc w:val="center"/>
              <w:rPr>
                <w:rFonts w:ascii="Times New Roman" w:hAnsi="Times New Roman" w:cs="Times New Roman" w:eastAsia="Times New Roman" w:hint="default"/>
                <w:sz w:val="20"/>
                <w:szCs w:val="20"/>
              </w:rPr>
            </w:pPr>
            <w:r>
              <w:rPr>
                <w:rFonts w:ascii="Times New Roman"/>
                <w:sz w:val="20"/>
              </w:rPr>
              <w:t>--</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pacing w:val="-1"/>
                <w:w w:val="95"/>
                <w:sz w:val="20"/>
              </w:rPr>
              <w:t>2,113,595.71</w:t>
            </w:r>
            <w:r>
              <w:rPr>
                <w:rFonts w:ascii="Times New Roman"/>
                <w:spacing w:val="-1"/>
                <w:sz w:val="20"/>
              </w:rPr>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1"/>
              <w:jc w:val="center"/>
              <w:rPr>
                <w:rFonts w:ascii="Times New Roman" w:hAnsi="Times New Roman" w:cs="Times New Roman" w:eastAsia="Times New Roman" w:hint="default"/>
                <w:sz w:val="20"/>
                <w:szCs w:val="20"/>
              </w:rPr>
            </w:pPr>
            <w:r>
              <w:rPr>
                <w:rFonts w:ascii="Times New Roman"/>
                <w:sz w:val="20"/>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1"/>
              <w:jc w:val="center"/>
              <w:rPr>
                <w:rFonts w:ascii="Times New Roman" w:hAnsi="Times New Roman" w:cs="Times New Roman" w:eastAsia="Times New Roman" w:hint="default"/>
                <w:sz w:val="20"/>
                <w:szCs w:val="20"/>
              </w:rPr>
            </w:pPr>
            <w:r>
              <w:rPr>
                <w:rFonts w:ascii="Times New Roman"/>
                <w:sz w:val="20"/>
              </w:rPr>
              <w:t>--</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7"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sz w:val="20"/>
                <w:szCs w:val="20"/>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9"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7"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78"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3" w:right="0"/>
              <w:jc w:val="center"/>
              <w:rPr>
                <w:rFonts w:ascii="Times New Roman" w:hAnsi="Times New Roman" w:cs="Times New Roman" w:eastAsia="Times New Roman" w:hint="default"/>
                <w:sz w:val="20"/>
                <w:szCs w:val="20"/>
              </w:rPr>
            </w:pPr>
            <w:r>
              <w:rPr>
                <w:rFonts w:ascii="Times New Roman"/>
                <w:sz w:val="20"/>
              </w:rPr>
              <w:t>382,550,000.00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1" w:right="0"/>
              <w:jc w:val="center"/>
              <w:rPr>
                <w:rFonts w:ascii="Times New Roman" w:hAnsi="Times New Roman" w:cs="Times New Roman" w:eastAsia="Times New Roman" w:hint="default"/>
                <w:sz w:val="20"/>
                <w:szCs w:val="20"/>
              </w:rPr>
            </w:pPr>
            <w:r>
              <w:rPr>
                <w:rFonts w:ascii="Times New Roman"/>
                <w:sz w:val="20"/>
              </w:rPr>
              <w:t>382,550,000.00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21,500,000.00</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21,500,000.00</w:t>
            </w:r>
            <w:r>
              <w:rPr>
                <w:rFonts w:ascii="Times New Roman"/>
                <w:sz w:val="20"/>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3" w:right="0"/>
              <w:jc w:val="center"/>
              <w:rPr>
                <w:rFonts w:ascii="Times New Roman" w:hAnsi="Times New Roman" w:cs="Times New Roman" w:eastAsia="Times New Roman" w:hint="default"/>
                <w:sz w:val="20"/>
                <w:szCs w:val="20"/>
              </w:rPr>
            </w:pPr>
            <w:r>
              <w:rPr>
                <w:rFonts w:ascii="Times New Roman"/>
                <w:sz w:val="20"/>
              </w:rPr>
              <w:t>382,550,000.00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1" w:right="0"/>
              <w:jc w:val="center"/>
              <w:rPr>
                <w:rFonts w:ascii="Times New Roman" w:hAnsi="Times New Roman" w:cs="Times New Roman" w:eastAsia="Times New Roman" w:hint="default"/>
                <w:sz w:val="20"/>
                <w:szCs w:val="20"/>
              </w:rPr>
            </w:pPr>
            <w:r>
              <w:rPr>
                <w:rFonts w:ascii="Times New Roman"/>
                <w:sz w:val="20"/>
              </w:rPr>
              <w:t>382,550,000.00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21,500,000.00</w:t>
            </w:r>
            <w:r>
              <w:rPr>
                <w:rFonts w:ascii="Times New Roman"/>
                <w:sz w:val="20"/>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5"/>
                <w:sz w:val="20"/>
              </w:rPr>
              <w:t>21,500,000.00</w:t>
            </w:r>
            <w:r>
              <w:rPr>
                <w:rFonts w:ascii="Times New Roman"/>
                <w:sz w:val="20"/>
              </w:rPr>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17" w:right="0"/>
              <w:jc w:val="left"/>
              <w:rPr>
                <w:rFonts w:ascii="宋体" w:hAnsi="宋体" w:cs="宋体" w:eastAsia="宋体" w:hint="default"/>
                <w:sz w:val="20"/>
                <w:szCs w:val="20"/>
              </w:rPr>
            </w:pPr>
            <w:r>
              <w:rPr>
                <w:rFonts w:ascii="宋体" w:hAnsi="宋体" w:cs="宋体" w:eastAsia="宋体" w:hint="default"/>
                <w:sz w:val="20"/>
                <w:szCs w:val="20"/>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63"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61"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63"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2"/>
              <w:ind w:left="489" w:right="88" w:hanging="401"/>
              <w:jc w:val="left"/>
              <w:rPr>
                <w:rFonts w:ascii="宋体" w:hAnsi="宋体" w:cs="宋体" w:eastAsia="宋体" w:hint="default"/>
                <w:sz w:val="20"/>
                <w:szCs w:val="20"/>
              </w:rPr>
            </w:pPr>
            <w:r>
              <w:rPr>
                <w:rFonts w:ascii="宋体" w:hAnsi="宋体" w:cs="宋体" w:eastAsia="宋体" w:hint="default"/>
                <w:sz w:val="20"/>
                <w:szCs w:val="20"/>
              </w:rPr>
              <w:t>本期计提减值</w:t>
            </w:r>
            <w:r>
              <w:rPr>
                <w:rFonts w:ascii="宋体" w:hAnsi="宋体" w:cs="宋体" w:eastAsia="宋体" w:hint="default"/>
                <w:w w:val="99"/>
                <w:sz w:val="20"/>
                <w:szCs w:val="20"/>
              </w:rPr>
              <w:t> </w:t>
            </w:r>
            <w:r>
              <w:rPr>
                <w:rFonts w:ascii="宋体" w:hAnsi="宋体" w:cs="宋体" w:eastAsia="宋体" w:hint="default"/>
                <w:sz w:val="20"/>
                <w:szCs w:val="20"/>
              </w:rPr>
              <w:t>准备</w:t>
            </w:r>
          </w:p>
        </w:tc>
        <w:tc>
          <w:tcPr>
            <w:tcW w:w="1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2"/>
              <w:ind w:left="488" w:right="87" w:hanging="399"/>
              <w:jc w:val="left"/>
              <w:rPr>
                <w:rFonts w:ascii="宋体" w:hAnsi="宋体" w:cs="宋体" w:eastAsia="宋体" w:hint="default"/>
                <w:sz w:val="20"/>
                <w:szCs w:val="20"/>
              </w:rPr>
            </w:pPr>
            <w:r>
              <w:rPr>
                <w:rFonts w:ascii="宋体" w:hAnsi="宋体" w:cs="宋体" w:eastAsia="宋体" w:hint="default"/>
                <w:sz w:val="20"/>
                <w:szCs w:val="20"/>
              </w:rPr>
              <w:t>减值准备期末</w:t>
            </w:r>
            <w:r>
              <w:rPr>
                <w:rFonts w:ascii="宋体" w:hAnsi="宋体" w:cs="宋体" w:eastAsia="宋体" w:hint="default"/>
                <w:w w:val="99"/>
                <w:sz w:val="20"/>
                <w:szCs w:val="20"/>
              </w:rPr>
              <w:t> </w:t>
            </w:r>
            <w:r>
              <w:rPr>
                <w:rFonts w:ascii="宋体" w:hAnsi="宋体" w:cs="宋体" w:eastAsia="宋体" w:hint="default"/>
                <w:sz w:val="20"/>
                <w:szCs w:val="20"/>
              </w:rPr>
              <w:t>余额</w:t>
            </w:r>
          </w:p>
        </w:tc>
      </w:tr>
      <w:tr>
        <w:trPr>
          <w:trHeight w:val="358"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江苏金仕达卫</w:t>
            </w:r>
          </w:p>
        </w:tc>
        <w:tc>
          <w:tcPr>
            <w:tcW w:w="1336" w:type="dxa"/>
            <w:tcBorders>
              <w:top w:val="single" w:sz="4" w:space="0" w:color="000000"/>
              <w:left w:val="single" w:sz="4" w:space="0" w:color="000000"/>
              <w:bottom w:val="nil" w:sz="6" w:space="0" w:color="auto"/>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r>
      <w:tr>
        <w:trPr>
          <w:trHeight w:val="317"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宁软件有限公</w:t>
            </w: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1335" w:type="dxa"/>
            <w:vMerge/>
            <w:tcBorders>
              <w:left w:val="single" w:sz="4" w:space="0" w:color="000000"/>
              <w:right w:val="single" w:sz="4" w:space="0" w:color="000000"/>
            </w:tcBorders>
          </w:tcPr>
          <w:p>
            <w:pPr/>
          </w:p>
        </w:tc>
        <w:tc>
          <w:tcPr>
            <w:tcW w:w="1335"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29" w:right="0"/>
              <w:jc w:val="center"/>
              <w:rPr>
                <w:rFonts w:ascii="Times New Roman" w:hAnsi="Times New Roman" w:cs="Times New Roman" w:eastAsia="Times New Roman" w:hint="default"/>
                <w:sz w:val="20"/>
                <w:szCs w:val="20"/>
              </w:rPr>
            </w:pPr>
            <w:r>
              <w:rPr>
                <w:rFonts w:ascii="Times New Roman"/>
                <w:sz w:val="20"/>
              </w:rPr>
              <w:t>10,000,000.00</w:t>
            </w:r>
          </w:p>
        </w:tc>
        <w:tc>
          <w:tcPr>
            <w:tcW w:w="1389"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r>
      <w:tr>
        <w:trPr>
          <w:trHeight w:val="352"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336" w:type="dxa"/>
            <w:tcBorders>
              <w:top w:val="nil" w:sz="6" w:space="0" w:color="auto"/>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r>
      <w:tr>
        <w:trPr>
          <w:trHeight w:val="40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20"/>
                <w:szCs w:val="20"/>
              </w:rPr>
            </w:pPr>
            <w:r>
              <w:rPr>
                <w:rFonts w:ascii="宋体" w:hAnsi="宋体" w:cs="宋体" w:eastAsia="宋体" w:hint="default"/>
                <w:sz w:val="20"/>
                <w:szCs w:val="20"/>
              </w:rPr>
              <w:t>上海金仕达卫</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6,500,000.00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51" w:right="0"/>
              <w:jc w:val="left"/>
              <w:rPr>
                <w:rFonts w:ascii="Times New Roman" w:hAnsi="Times New Roman" w:cs="Times New Roman" w:eastAsia="Times New Roman" w:hint="default"/>
                <w:sz w:val="20"/>
                <w:szCs w:val="20"/>
              </w:rPr>
            </w:pPr>
            <w:r>
              <w:rPr>
                <w:rFonts w:ascii="Times New Roman"/>
                <w:sz w:val="20"/>
              </w:rPr>
              <w:t>19,500,000.00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29" w:right="0"/>
              <w:jc w:val="center"/>
              <w:rPr>
                <w:rFonts w:ascii="Times New Roman" w:hAnsi="Times New Roman" w:cs="Times New Roman" w:eastAsia="Times New Roman" w:hint="default"/>
                <w:sz w:val="20"/>
                <w:szCs w:val="20"/>
              </w:rPr>
            </w:pPr>
            <w:r>
              <w:rPr>
                <w:rFonts w:ascii="Times New Roman"/>
                <w:sz w:val="20"/>
              </w:rPr>
              <w:t>26,000,000.00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67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12"/>
              <w:jc w:val="left"/>
              <w:rPr>
                <w:rFonts w:ascii="宋体" w:hAnsi="宋体" w:cs="宋体" w:eastAsia="宋体" w:hint="default"/>
                <w:sz w:val="20"/>
                <w:szCs w:val="20"/>
              </w:rPr>
            </w:pPr>
            <w:r>
              <w:rPr>
                <w:rFonts w:ascii="宋体" w:hAnsi="宋体" w:cs="宋体" w:eastAsia="宋体" w:hint="default"/>
                <w:sz w:val="20"/>
                <w:szCs w:val="20"/>
              </w:rPr>
              <w:t>宁软件科技有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212"/>
              <w:jc w:val="both"/>
              <w:rPr>
                <w:rFonts w:ascii="宋体" w:hAnsi="宋体" w:cs="宋体" w:eastAsia="宋体" w:hint="default"/>
                <w:sz w:val="20"/>
                <w:szCs w:val="20"/>
              </w:rPr>
            </w:pPr>
            <w:r>
              <w:rPr>
                <w:rFonts w:ascii="宋体" w:hAnsi="宋体" w:cs="宋体" w:eastAsia="宋体" w:hint="default"/>
                <w:sz w:val="20"/>
                <w:szCs w:val="20"/>
              </w:rPr>
              <w:t>西安金仕达卫</w:t>
            </w:r>
            <w:r>
              <w:rPr>
                <w:rFonts w:ascii="宋体" w:hAnsi="宋体" w:cs="宋体" w:eastAsia="宋体" w:hint="default"/>
                <w:w w:val="99"/>
                <w:sz w:val="20"/>
                <w:szCs w:val="20"/>
              </w:rPr>
              <w:t> </w:t>
            </w:r>
            <w:r>
              <w:rPr>
                <w:rFonts w:ascii="宋体" w:hAnsi="宋体" w:cs="宋体" w:eastAsia="宋体" w:hint="default"/>
                <w:sz w:val="20"/>
                <w:szCs w:val="20"/>
              </w:rPr>
              <w:t>宁软件有限公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1"/>
              <w:jc w:val="right"/>
              <w:rPr>
                <w:rFonts w:ascii="Times New Roman" w:hAnsi="Times New Roman" w:cs="Times New Roman" w:eastAsia="Times New Roman" w:hint="default"/>
                <w:sz w:val="20"/>
                <w:szCs w:val="20"/>
              </w:rPr>
            </w:pPr>
            <w:r>
              <w:rPr>
                <w:rFonts w:ascii="Times New Roman"/>
                <w:spacing w:val="-1"/>
                <w:sz w:val="20"/>
              </w:rPr>
              <w:t>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0"/>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212"/>
              <w:jc w:val="both"/>
              <w:rPr>
                <w:rFonts w:ascii="宋体" w:hAnsi="宋体" w:cs="宋体" w:eastAsia="宋体" w:hint="default"/>
                <w:sz w:val="20"/>
                <w:szCs w:val="20"/>
              </w:rPr>
            </w:pPr>
            <w:r>
              <w:rPr>
                <w:rFonts w:ascii="宋体" w:hAnsi="宋体" w:cs="宋体" w:eastAsia="宋体" w:hint="default"/>
                <w:sz w:val="20"/>
                <w:szCs w:val="20"/>
              </w:rPr>
              <w:t>新疆金仕达卫</w:t>
            </w:r>
            <w:r>
              <w:rPr>
                <w:rFonts w:ascii="宋体" w:hAnsi="宋体" w:cs="宋体" w:eastAsia="宋体" w:hint="default"/>
                <w:w w:val="99"/>
                <w:sz w:val="20"/>
                <w:szCs w:val="20"/>
              </w:rPr>
              <w:t> </w:t>
            </w:r>
            <w:r>
              <w:rPr>
                <w:rFonts w:ascii="宋体" w:hAnsi="宋体" w:cs="宋体" w:eastAsia="宋体" w:hint="default"/>
                <w:sz w:val="20"/>
                <w:szCs w:val="20"/>
              </w:rPr>
              <w:t>宁软件有限公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21"/>
              <w:jc w:val="right"/>
              <w:rPr>
                <w:rFonts w:ascii="Times New Roman" w:hAnsi="Times New Roman" w:cs="Times New Roman" w:eastAsia="Times New Roman" w:hint="default"/>
                <w:sz w:val="20"/>
                <w:szCs w:val="20"/>
              </w:rPr>
            </w:pPr>
            <w:r>
              <w:rPr>
                <w:rFonts w:ascii="Times New Roman"/>
                <w:spacing w:val="-1"/>
                <w:sz w:val="20"/>
              </w:rPr>
              <w:t>2,550,000.00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20"/>
              <w:jc w:val="right"/>
              <w:rPr>
                <w:rFonts w:ascii="Times New Roman" w:hAnsi="Times New Roman" w:cs="Times New Roman" w:eastAsia="Times New Roman" w:hint="default"/>
                <w:sz w:val="20"/>
                <w:szCs w:val="20"/>
              </w:rPr>
            </w:pPr>
            <w:r>
              <w:rPr>
                <w:rFonts w:ascii="Times New Roman"/>
                <w:w w:val="95"/>
                <w:sz w:val="20"/>
              </w:rPr>
              <w:t>2,550,000.00</w:t>
            </w:r>
            <w:r>
              <w:rPr>
                <w:rFonts w:ascii="Times New Roman"/>
                <w:sz w:val="20"/>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山西金仕达卫</w:t>
            </w:r>
          </w:p>
        </w:tc>
        <w:tc>
          <w:tcPr>
            <w:tcW w:w="1336"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r>
      <w:tr>
        <w:trPr>
          <w:trHeight w:val="317"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宁软件科技有</w:t>
            </w:r>
          </w:p>
        </w:tc>
        <w:tc>
          <w:tcPr>
            <w:tcW w:w="1336"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283,000,000.00</w:t>
            </w:r>
          </w:p>
        </w:tc>
        <w:tc>
          <w:tcPr>
            <w:tcW w:w="1335"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95"/>
                <w:sz w:val="20"/>
              </w:rPr>
              <w:t>283,000,000.00</w:t>
            </w:r>
            <w:r>
              <w:rPr>
                <w:rFonts w:ascii="Times New Roman"/>
                <w:sz w:val="20"/>
              </w:rPr>
            </w:r>
          </w:p>
        </w:tc>
        <w:tc>
          <w:tcPr>
            <w:tcW w:w="1389"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r>
      <w:tr>
        <w:trPr>
          <w:trHeight w:val="351"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336"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r>
      <w:tr>
        <w:trPr>
          <w:trHeight w:val="358"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北京宇信网景</w:t>
            </w:r>
          </w:p>
        </w:tc>
        <w:tc>
          <w:tcPr>
            <w:tcW w:w="1336"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r>
      <w:tr>
        <w:trPr>
          <w:trHeight w:val="317"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信息技术有限</w:t>
            </w:r>
          </w:p>
        </w:tc>
        <w:tc>
          <w:tcPr>
            <w:tcW w:w="1336"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95"/>
                <w:sz w:val="20"/>
              </w:rPr>
              <w:t>36,000,000.00</w:t>
            </w:r>
            <w:r>
              <w:rPr>
                <w:rFonts w:ascii="Times New Roman"/>
                <w:sz w:val="20"/>
              </w:rPr>
            </w:r>
          </w:p>
        </w:tc>
        <w:tc>
          <w:tcPr>
            <w:tcW w:w="1335"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95"/>
                <w:sz w:val="20"/>
              </w:rPr>
              <w:t>36,000,000.00</w:t>
            </w:r>
            <w:r>
              <w:rPr>
                <w:rFonts w:ascii="Times New Roman"/>
                <w:sz w:val="20"/>
              </w:rPr>
            </w:r>
          </w:p>
        </w:tc>
        <w:tc>
          <w:tcPr>
            <w:tcW w:w="1389"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r>
      <w:tr>
        <w:trPr>
          <w:trHeight w:val="350"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336"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r>
      <w:tr>
        <w:trPr>
          <w:trHeight w:val="357"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上海天健源达</w:t>
            </w:r>
          </w:p>
        </w:tc>
        <w:tc>
          <w:tcPr>
            <w:tcW w:w="1336"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r>
      <w:tr>
        <w:trPr>
          <w:trHeight w:val="317"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信息科技有限</w:t>
            </w:r>
          </w:p>
        </w:tc>
        <w:tc>
          <w:tcPr>
            <w:tcW w:w="1336"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1335"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1389"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r>
      <w:tr>
        <w:trPr>
          <w:trHeight w:val="351"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336"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21,500,000.00</w:t>
            </w:r>
            <w:r>
              <w:rPr>
                <w:rFonts w:ascii="Times New Roman"/>
                <w:sz w:val="20"/>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361,050,000.00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382,550,000.00</w:t>
            </w:r>
            <w:r>
              <w:rPr>
                <w:rFonts w:ascii="Times New Roman"/>
                <w:sz w:val="20"/>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3"/>
              <w:jc w:val="center"/>
              <w:rPr>
                <w:rFonts w:ascii="宋体" w:hAnsi="宋体" w:cs="宋体" w:eastAsia="宋体" w:hint="default"/>
                <w:sz w:val="20"/>
                <w:szCs w:val="20"/>
              </w:rPr>
            </w:pPr>
            <w:r>
              <w:rPr>
                <w:rFonts w:ascii="宋体" w:hAnsi="宋体" w:cs="宋体" w:eastAsia="宋体" w:hint="default"/>
                <w:sz w:val="20"/>
                <w:szCs w:val="20"/>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379,504,993.90</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184,405,887.83</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316,185,632.40</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148,939,758.26</w:t>
            </w:r>
            <w:r>
              <w:rPr>
                <w:rFonts w:ascii="Times New Roman"/>
                <w:sz w:val="20"/>
              </w:rPr>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379,504,993.90</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184,405,887.83</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316,185,632.40</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148,939,758.26</w:t>
            </w:r>
            <w:r>
              <w:rPr>
                <w:rFonts w:ascii="Times New Roman"/>
                <w:sz w:val="20"/>
              </w:rPr>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spacing w:val="-1"/>
                <w:sz w:val="20"/>
              </w:rPr>
              <w:t>1,639,467.42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1,639,467.42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w:t>
      </w:r>
      <w:r>
        <w:rPr>
          <w:spacing w:val="-2"/>
        </w:rPr>
        <w:t> </w:t>
      </w:r>
      <w:r>
        <w:rPr/>
        <w:t>元</w:t>
      </w:r>
    </w:p>
    <w:p>
      <w:pPr>
        <w:spacing w:after="0" w:line="240" w:lineRule="auto"/>
        <w:jc w:val="right"/>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2"/>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0"/>
                <w:szCs w:val="20"/>
              </w:rPr>
            </w:pPr>
            <w:r>
              <w:rPr>
                <w:rFonts w:ascii="Times New Roman"/>
                <w:w w:val="95"/>
                <w:sz w:val="20"/>
              </w:rPr>
              <w:t>-89,222.50</w:t>
            </w:r>
            <w:r>
              <w:rPr>
                <w:rFonts w:ascii="Times New Roman"/>
                <w:sz w:val="20"/>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处置固定资产损失</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90"/>
              <w:jc w:val="both"/>
              <w:rPr>
                <w:rFonts w:ascii="宋体" w:hAnsi="宋体" w:cs="宋体" w:eastAsia="宋体" w:hint="default"/>
                <w:sz w:val="20"/>
                <w:szCs w:val="20"/>
              </w:rPr>
            </w:pPr>
            <w:r>
              <w:rPr>
                <w:rFonts w:ascii="宋体" w:hAnsi="宋体" w:cs="宋体" w:eastAsia="宋体" w:hint="default"/>
                <w:sz w:val="20"/>
                <w:szCs w:val="20"/>
              </w:rPr>
              <w:t>计入当期损益的政府补助（与企业业</w:t>
            </w:r>
            <w:r>
              <w:rPr>
                <w:rFonts w:ascii="宋体" w:hAnsi="宋体" w:cs="宋体" w:eastAsia="宋体" w:hint="default"/>
                <w:w w:val="99"/>
                <w:sz w:val="20"/>
                <w:szCs w:val="20"/>
              </w:rPr>
              <w:t> </w:t>
            </w:r>
            <w:r>
              <w:rPr>
                <w:rFonts w:ascii="宋体" w:hAnsi="宋体" w:cs="宋体" w:eastAsia="宋体" w:hint="default"/>
                <w:sz w:val="20"/>
                <w:szCs w:val="20"/>
              </w:rPr>
              <w:t>务密切相关，按照国家统一标准定额</w:t>
            </w:r>
            <w:r>
              <w:rPr>
                <w:rFonts w:ascii="宋体" w:hAnsi="宋体" w:cs="宋体" w:eastAsia="宋体" w:hint="default"/>
                <w:w w:val="99"/>
                <w:sz w:val="20"/>
                <w:szCs w:val="20"/>
              </w:rPr>
              <w:t> </w:t>
            </w:r>
            <w:r>
              <w:rPr>
                <w:rFonts w:ascii="宋体" w:hAnsi="宋体" w:cs="宋体" w:eastAsia="宋体" w:hint="default"/>
                <w:sz w:val="20"/>
                <w:szCs w:val="20"/>
              </w:rPr>
              <w:t>或定量享受的政府补助除外）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1"/>
              <w:jc w:val="right"/>
              <w:rPr>
                <w:rFonts w:ascii="Times New Roman" w:hAnsi="Times New Roman" w:cs="Times New Roman" w:eastAsia="Times New Roman" w:hint="default"/>
                <w:sz w:val="20"/>
                <w:szCs w:val="20"/>
              </w:rPr>
            </w:pPr>
            <w:r>
              <w:rPr>
                <w:rFonts w:ascii="Times New Roman"/>
                <w:w w:val="95"/>
                <w:sz w:val="20"/>
              </w:rPr>
              <w:t>10,393,272.00</w:t>
            </w:r>
            <w:r>
              <w:rPr>
                <w:rFonts w:ascii="Times New Roman"/>
                <w:sz w:val="20"/>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9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w:t>
            </w:r>
            <w:r>
              <w:rPr>
                <w:rFonts w:ascii="宋体" w:hAnsi="宋体" w:cs="宋体" w:eastAsia="宋体" w:hint="default"/>
                <w:w w:val="99"/>
                <w:sz w:val="20"/>
                <w:szCs w:val="20"/>
              </w:rPr>
              <w:t> </w:t>
            </w:r>
            <w:r>
              <w:rPr>
                <w:rFonts w:ascii="宋体" w:hAnsi="宋体" w:cs="宋体" w:eastAsia="宋体" w:hint="default"/>
                <w:sz w:val="20"/>
                <w:szCs w:val="20"/>
              </w:rPr>
              <w:t>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252,412.61</w:t>
            </w:r>
            <w:r>
              <w:rPr>
                <w:rFonts w:ascii="Times New Roman"/>
                <w:sz w:val="20"/>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1,599,745.26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0"/>
                <w:szCs w:val="20"/>
              </w:rPr>
            </w:pPr>
            <w:r>
              <w:rPr>
                <w:rFonts w:ascii="Times New Roman"/>
                <w:w w:val="95"/>
                <w:sz w:val="20"/>
              </w:rPr>
              <w:t>-104.91</w:t>
            </w:r>
            <w:r>
              <w:rPr>
                <w:rFonts w:ascii="Times New Roman"/>
                <w:sz w:val="20"/>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8,956,821.76</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0"/>
              <w:jc w:val="center"/>
              <w:rPr>
                <w:rFonts w:ascii="Times New Roman" w:hAnsi="Times New Roman" w:cs="Times New Roman" w:eastAsia="Times New Roman" w:hint="default"/>
                <w:sz w:val="20"/>
                <w:szCs w:val="20"/>
              </w:rPr>
            </w:pPr>
            <w:r>
              <w:rPr>
                <w:rFonts w:ascii="Times New Roman"/>
                <w:sz w:val="20"/>
              </w:rPr>
              <w:t>--</w:t>
            </w:r>
          </w:p>
        </w:tc>
      </w:tr>
    </w:tbl>
    <w:p>
      <w:pPr>
        <w:pStyle w:val="BodyText"/>
        <w:spacing w:line="300" w:lineRule="auto" w:before="51"/>
        <w:ind w:right="112"/>
        <w:jc w:val="both"/>
      </w:pPr>
      <w:r>
        <w:rPr/>
        <w:t>对公司根据《公开发行证券的公司信息披露解释性公告第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号－非经常性损益》定义界定的非经常性损益项目，以及把《公</w:t>
      </w:r>
      <w:r>
        <w:rPr/>
        <w:t> 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号－非经常性损益》中列举的非经常性损益项目界定为经常性损益的项目，应说</w:t>
      </w:r>
      <w:r>
        <w:rPr>
          <w:spacing w:val="-88"/>
        </w:rPr>
        <w:t> </w:t>
      </w:r>
      <w:r>
        <w:rPr>
          <w:spacing w:val="-88"/>
        </w:rPr>
      </w:r>
      <w:r>
        <w:rPr/>
        <w:t>明原因。</w:t>
      </w:r>
    </w:p>
    <w:p>
      <w:pPr>
        <w:pStyle w:val="BodyText"/>
        <w:spacing w:line="240" w:lineRule="auto" w:before="7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37"/>
        <w:ind w:right="110"/>
        <w:jc w:val="right"/>
      </w:pPr>
      <w:r>
        <w:rPr/>
        <w:pict>
          <v:shape style="position:absolute;margin-left:56.459999pt;margin-top:-20.42981pt;width:479.15pt;height:112.1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26" w:right="0"/>
                          <w:jc w:val="left"/>
                          <w:rPr>
                            <w:rFonts w:ascii="宋体" w:hAnsi="宋体" w:cs="宋体" w:eastAsia="宋体" w:hint="default"/>
                            <w:sz w:val="20"/>
                            <w:szCs w:val="20"/>
                          </w:rPr>
                        </w:pPr>
                        <w:r>
                          <w:rPr>
                            <w:rFonts w:ascii="宋体" w:hAnsi="宋体" w:cs="宋体" w:eastAsia="宋体" w:hint="default"/>
                            <w:sz w:val="20"/>
                            <w:szCs w:val="20"/>
                          </w:rPr>
                          <w:t>报告期利润</w:t>
                        </w:r>
                      </w:p>
                    </w:tc>
                    <w:tc>
                      <w:tcPr>
                        <w:tcW w:w="3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36" w:right="0"/>
                          <w:jc w:val="left"/>
                          <w:rPr>
                            <w:rFonts w:ascii="宋体" w:hAnsi="宋体" w:cs="宋体" w:eastAsia="宋体" w:hint="default"/>
                            <w:sz w:val="20"/>
                            <w:szCs w:val="20"/>
                          </w:rPr>
                        </w:pPr>
                        <w:r>
                          <w:rPr>
                            <w:rFonts w:ascii="宋体" w:hAnsi="宋体" w:cs="宋体" w:eastAsia="宋体" w:hint="default"/>
                            <w:sz w:val="20"/>
                            <w:szCs w:val="20"/>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3D3D3"/>
                      </w:tcPr>
                      <w:p>
                        <w:pPr/>
                      </w:p>
                    </w:tc>
                    <w:tc>
                      <w:tcPr>
                        <w:tcW w:w="3080" w:type="dxa"/>
                        <w:vMerge/>
                        <w:tcBorders>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right="-34"/>
                          <w:jc w:val="right"/>
                          <w:rPr>
                            <w:rFonts w:ascii="宋体" w:hAnsi="宋体" w:cs="宋体" w:eastAsia="宋体" w:hint="default"/>
                            <w:sz w:val="20"/>
                            <w:szCs w:val="20"/>
                          </w:rPr>
                        </w:pPr>
                        <w:r>
                          <w:rPr>
                            <w:rFonts w:ascii="宋体" w:hAnsi="宋体" w:cs="宋体" w:eastAsia="宋体" w:hint="default"/>
                            <w:w w:val="99"/>
                            <w:sz w:val="20"/>
                            <w:szCs w:val="20"/>
                          </w:rPr>
                          <w:t>基</w:t>
                        </w:r>
                        <w:r>
                          <w:rPr>
                            <w:rFonts w:ascii="宋体" w:hAnsi="宋体" w:cs="宋体" w:eastAsia="宋体" w:hint="default"/>
                            <w:spacing w:val="2"/>
                            <w:w w:val="99"/>
                            <w:sz w:val="20"/>
                            <w:szCs w:val="20"/>
                          </w:rPr>
                          <w:t>本</w:t>
                        </w:r>
                        <w:r>
                          <w:rPr>
                            <w:rFonts w:ascii="宋体" w:hAnsi="宋体" w:cs="宋体" w:eastAsia="宋体" w:hint="default"/>
                            <w:w w:val="99"/>
                            <w:sz w:val="20"/>
                            <w:szCs w:val="20"/>
                          </w:rPr>
                          <w:t>每股</w:t>
                        </w:r>
                        <w:r>
                          <w:rPr>
                            <w:rFonts w:ascii="宋体" w:hAnsi="宋体" w:cs="宋体" w:eastAsia="宋体" w:hint="default"/>
                            <w:spacing w:val="2"/>
                            <w:w w:val="99"/>
                            <w:sz w:val="20"/>
                            <w:szCs w:val="20"/>
                          </w:rPr>
                          <w:t>收</w:t>
                        </w:r>
                        <w:r>
                          <w:rPr>
                            <w:rFonts w:ascii="宋体" w:hAnsi="宋体" w:cs="宋体" w:eastAsia="宋体" w:hint="default"/>
                            <w:spacing w:val="-99"/>
                            <w:w w:val="99"/>
                            <w:sz w:val="20"/>
                            <w:szCs w:val="20"/>
                          </w:rPr>
                          <w:t>益</w:t>
                        </w:r>
                        <w:r>
                          <w:rPr>
                            <w:rFonts w:ascii="宋体" w:hAnsi="宋体" w:cs="宋体" w:eastAsia="宋体" w:hint="default"/>
                            <w:w w:val="99"/>
                            <w:sz w:val="20"/>
                            <w:szCs w:val="20"/>
                          </w:rPr>
                          <w:t>（元</w:t>
                        </w:r>
                        <w:r>
                          <w:rPr>
                            <w:rFonts w:ascii="Times New Roman" w:hAnsi="Times New Roman" w:cs="Times New Roman" w:eastAsia="Times New Roman" w:hint="default"/>
                            <w:w w:val="99"/>
                            <w:sz w:val="20"/>
                            <w:szCs w:val="20"/>
                          </w:rPr>
                          <w:t>/</w:t>
                        </w:r>
                        <w:r>
                          <w:rPr>
                            <w:rFonts w:ascii="宋体" w:hAnsi="宋体" w:cs="宋体" w:eastAsia="宋体" w:hint="default"/>
                            <w:spacing w:val="2"/>
                            <w:w w:val="99"/>
                            <w:sz w:val="20"/>
                            <w:szCs w:val="20"/>
                          </w:rPr>
                          <w:t>股</w:t>
                        </w:r>
                        <w:r>
                          <w:rPr>
                            <w:rFonts w:ascii="宋体" w:hAnsi="宋体" w:cs="宋体" w:eastAsia="宋体" w:hint="default"/>
                            <w:spacing w:val="-43"/>
                            <w:w w:val="99"/>
                            <w:sz w:val="20"/>
                            <w:szCs w:val="20"/>
                          </w:rPr>
                          <w:t>）</w:t>
                        </w:r>
                        <w:r>
                          <w:rPr>
                            <w:rFonts w:ascii="宋体" w:hAnsi="宋体" w:cs="宋体" w:eastAsia="宋体" w:hint="default"/>
                            <w:sz w:val="20"/>
                            <w:szCs w:val="20"/>
                          </w:rPr>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w w:val="99"/>
                            <w:sz w:val="20"/>
                            <w:szCs w:val="20"/>
                          </w:rPr>
                          <w:t>稀</w:t>
                        </w:r>
                        <w:r>
                          <w:rPr>
                            <w:rFonts w:ascii="宋体" w:hAnsi="宋体" w:cs="宋体" w:eastAsia="宋体" w:hint="default"/>
                            <w:spacing w:val="2"/>
                            <w:w w:val="99"/>
                            <w:sz w:val="20"/>
                            <w:szCs w:val="20"/>
                          </w:rPr>
                          <w:t>释</w:t>
                        </w:r>
                        <w:r>
                          <w:rPr>
                            <w:rFonts w:ascii="宋体" w:hAnsi="宋体" w:cs="宋体" w:eastAsia="宋体" w:hint="default"/>
                            <w:w w:val="99"/>
                            <w:sz w:val="20"/>
                            <w:szCs w:val="20"/>
                          </w:rPr>
                          <w:t>每股</w:t>
                        </w:r>
                        <w:r>
                          <w:rPr>
                            <w:rFonts w:ascii="宋体" w:hAnsi="宋体" w:cs="宋体" w:eastAsia="宋体" w:hint="default"/>
                            <w:spacing w:val="2"/>
                            <w:w w:val="99"/>
                            <w:sz w:val="20"/>
                            <w:szCs w:val="20"/>
                          </w:rPr>
                          <w:t>收</w:t>
                        </w:r>
                        <w:r>
                          <w:rPr>
                            <w:rFonts w:ascii="宋体" w:hAnsi="宋体" w:cs="宋体" w:eastAsia="宋体" w:hint="default"/>
                            <w:spacing w:val="-99"/>
                            <w:w w:val="99"/>
                            <w:sz w:val="20"/>
                            <w:szCs w:val="20"/>
                          </w:rPr>
                          <w:t>益</w:t>
                        </w:r>
                        <w:r>
                          <w:rPr>
                            <w:rFonts w:ascii="宋体" w:hAnsi="宋体" w:cs="宋体" w:eastAsia="宋体" w:hint="default"/>
                            <w:w w:val="99"/>
                            <w:sz w:val="20"/>
                            <w:szCs w:val="20"/>
                          </w:rPr>
                          <w:t>（元</w:t>
                        </w:r>
                        <w:r>
                          <w:rPr>
                            <w:rFonts w:ascii="Times New Roman" w:hAnsi="Times New Roman" w:cs="Times New Roman" w:eastAsia="Times New Roman" w:hint="default"/>
                            <w:w w:val="99"/>
                            <w:sz w:val="20"/>
                            <w:szCs w:val="20"/>
                          </w:rPr>
                          <w:t>/</w:t>
                        </w:r>
                        <w:r>
                          <w:rPr>
                            <w:rFonts w:ascii="宋体" w:hAnsi="宋体" w:cs="宋体" w:eastAsia="宋体" w:hint="default"/>
                            <w:w w:val="99"/>
                            <w:sz w:val="20"/>
                            <w:szCs w:val="20"/>
                          </w:rPr>
                          <w:t>股</w:t>
                        </w:r>
                        <w:r>
                          <w:rPr>
                            <w:rFonts w:ascii="宋体" w:hAnsi="宋体" w:cs="宋体" w:eastAsia="宋体" w:hint="default"/>
                            <w:sz w:val="20"/>
                            <w:szCs w:val="20"/>
                          </w:rPr>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5"/>
                          <w:ind w:left="22" w:right="28"/>
                          <w:jc w:val="left"/>
                          <w:rPr>
                            <w:rFonts w:ascii="宋体" w:hAnsi="宋体" w:cs="宋体" w:eastAsia="宋体" w:hint="default"/>
                            <w:sz w:val="20"/>
                            <w:szCs w:val="20"/>
                          </w:rPr>
                        </w:pPr>
                        <w:r>
                          <w:rPr>
                            <w:rFonts w:ascii="宋体" w:hAnsi="宋体" w:cs="宋体" w:eastAsia="宋体" w:hint="default"/>
                            <w:sz w:val="20"/>
                            <w:szCs w:val="20"/>
                          </w:rPr>
                          <w:t>归属于公司普通股股东的净利</w:t>
                        </w:r>
                        <w:r>
                          <w:rPr>
                            <w:rFonts w:ascii="宋体" w:hAnsi="宋体" w:cs="宋体" w:eastAsia="宋体" w:hint="default"/>
                            <w:w w:val="99"/>
                            <w:sz w:val="20"/>
                            <w:szCs w:val="20"/>
                          </w:rPr>
                          <w:t> </w:t>
                        </w:r>
                        <w:r>
                          <w:rPr>
                            <w:rFonts w:ascii="宋体" w:hAnsi="宋体" w:cs="宋体" w:eastAsia="宋体" w:hint="default"/>
                            <w:sz w:val="20"/>
                            <w:szCs w:val="20"/>
                          </w:rPr>
                          <w:t>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17.62%</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0.55</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28"/>
                          <w:jc w:val="left"/>
                          <w:rPr>
                            <w:rFonts w:ascii="宋体" w:hAnsi="宋体" w:cs="宋体" w:eastAsia="宋体" w:hint="default"/>
                            <w:sz w:val="20"/>
                            <w:szCs w:val="20"/>
                          </w:rPr>
                        </w:pPr>
                        <w:r>
                          <w:rPr>
                            <w:rFonts w:ascii="宋体" w:hAnsi="宋体" w:cs="宋体" w:eastAsia="宋体" w:hint="default"/>
                            <w:sz w:val="20"/>
                            <w:szCs w:val="20"/>
                          </w:rPr>
                          <w:t>扣除非经常性损益后归属于公</w:t>
                        </w:r>
                        <w:r>
                          <w:rPr>
                            <w:rFonts w:ascii="宋体" w:hAnsi="宋体" w:cs="宋体" w:eastAsia="宋体" w:hint="default"/>
                            <w:w w:val="99"/>
                            <w:sz w:val="20"/>
                            <w:szCs w:val="20"/>
                          </w:rPr>
                          <w:t> </w:t>
                        </w:r>
                        <w:r>
                          <w:rPr>
                            <w:rFonts w:ascii="宋体" w:hAnsi="宋体" w:cs="宋体" w:eastAsia="宋体" w:hint="default"/>
                            <w:sz w:val="20"/>
                            <w:szCs w:val="20"/>
                          </w:rPr>
                          <w:t>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16.32%</w:t>
                        </w:r>
                        <w:r>
                          <w:rPr>
                            <w:rFonts w:ascii="Times New Roman"/>
                            <w:sz w:val="20"/>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0.52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0.51</w:t>
                        </w:r>
                      </w:p>
                    </w:tc>
                  </w:tr>
                </w:tbl>
                <w:p>
                  <w:pPr/>
                </w:p>
              </w:txbxContent>
            </v:textbox>
            <w10:wrap type="none"/>
          </v:shape>
        </w:pict>
      </w:r>
      <w:r>
        <w:rPr>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、会计政策变更相关补充资料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1"/>
        <w:ind w:right="106" w:firstLine="360"/>
        <w:jc w:val="left"/>
      </w:pPr>
      <w:r>
        <w:rPr/>
        <w:t>公司根据财政部</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号－长期股权投资》等八项会计准则变更了相关会计政策并对比较 财务报表进行了追溯重述，重述后的</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5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9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412,384,289.19</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458,093,549.42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362,841,821.05</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3,783,672.00</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205,584.00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6,495,000.00</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104,728,958.56</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180,764,331.34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374,741,982.99</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3,150,448.05</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w w:val="95"/>
                <w:sz w:val="20"/>
              </w:rPr>
              <w:t>2,218,112.24</w:t>
            </w:r>
            <w:r>
              <w:rPr>
                <w:rFonts w:ascii="Times New Roman"/>
                <w:spacing w:val="-1"/>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7,645,243.74</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2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1,787,935.95</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1,417,004.68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1,298,955.06</w:t>
            </w:r>
            <w:r>
              <w:rPr>
                <w:rFonts w:ascii="Times New Roman"/>
                <w:sz w:val="20"/>
              </w:rPr>
            </w: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33,801,729.24</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w w:val="95"/>
                <w:sz w:val="20"/>
              </w:rPr>
              <w:t>29,272,098.64</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53,889,065.77</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26,150,827.88</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6,859,446.17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28,259,842.89</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144,956.00</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585,787,860.87</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678,830,126.49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835,316,867.50</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25,314,296.79</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23,589,929.85</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30,266,469.27</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26,531,844.09</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2,162,835.07</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1,979,939.80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11,166,709.82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13,461,196.98</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22,974,627.36</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275,404,196.44</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4,446,666.68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spacing w:val="-1"/>
                <w:w w:val="95"/>
                <w:sz w:val="20"/>
              </w:rPr>
              <w:t>4,914,117.87</w:t>
            </w:r>
            <w:r>
              <w:rPr>
                <w:rFonts w:ascii="Times New Roman"/>
                <w:spacing w:val="-1"/>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6,121,703.80</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7,327,171.61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11,400,896.45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36,874,468.72</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62,481,444.34</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382,706,688.82</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622,662,329.59</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1"/>
                <w:sz w:val="20"/>
              </w:rPr>
              <w:t>741,311,570.83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1,218,023,556.32</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3,000,000.00</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3,222,129.75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26,769,256.06</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33,103,602.60</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81,812,518.73</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42,608,828.32</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34,408,759.33</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55,631,813.13</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w w:val="95"/>
                <w:sz w:val="20"/>
              </w:rPr>
              <w:t>7,233,911.07</w:t>
            </w:r>
            <w:r>
              <w:rPr>
                <w:rFonts w:ascii="Times New Roman"/>
                <w:spacing w:val="-1"/>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16,150,905.98</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14,597,370.39</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0"/>
                <w:szCs w:val="20"/>
              </w:rPr>
            </w:pPr>
            <w:r>
              <w:rPr>
                <w:rFonts w:ascii="Times New Roman"/>
                <w:spacing w:val="-1"/>
                <w:sz w:val="20"/>
              </w:rPr>
              <w:t>-5,882,426.11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3,297,079.89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39,808,179.15</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9,788,343.91</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13,762,259.35</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82,066,276.03</w:t>
            </w:r>
            <w:r>
              <w:rPr>
                <w:rFonts w:ascii="Times New Roman"/>
                <w:sz w:val="20"/>
              </w:rPr>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72" w:firstLine="400"/>
              <w:jc w:val="left"/>
              <w:rPr>
                <w:rFonts w:ascii="宋体" w:hAnsi="宋体" w:cs="宋体" w:eastAsia="宋体" w:hint="default"/>
                <w:sz w:val="20"/>
                <w:szCs w:val="20"/>
              </w:rPr>
            </w:pPr>
            <w:r>
              <w:rPr>
                <w:rFonts w:ascii="宋体" w:hAnsi="宋体" w:cs="宋体" w:eastAsia="宋体" w:hint="default"/>
                <w:sz w:val="20"/>
                <w:szCs w:val="20"/>
              </w:rPr>
              <w:t>一年内到期的非流</w:t>
            </w:r>
            <w:r>
              <w:rPr>
                <w:rFonts w:ascii="宋体" w:hAnsi="宋体" w:cs="宋体" w:eastAsia="宋体" w:hint="default"/>
                <w:w w:val="99"/>
                <w:sz w:val="20"/>
                <w:szCs w:val="20"/>
              </w:rPr>
              <w:t> </w:t>
            </w:r>
            <w:r>
              <w:rPr>
                <w:rFonts w:ascii="宋体" w:hAnsi="宋体" w:cs="宋体" w:eastAsia="宋体" w:hint="default"/>
                <w:sz w:val="20"/>
                <w:szCs w:val="20"/>
              </w:rPr>
              <w:t>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47,000,000.00</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80,517,913.25</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103,944,736.90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323,916,157.43</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94,000,000.00</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2,447,070.82</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w w:val="95"/>
                <w:sz w:val="20"/>
              </w:rPr>
              <w:t>3,745,411.43</w:t>
            </w:r>
            <w:r>
              <w:rPr>
                <w:rFonts w:ascii="Times New Roman"/>
                <w:spacing w:val="-1"/>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6,256,042.70</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7,340,500.00</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3,500,000.00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1,760,000.00</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9,787,570.82</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w w:val="95"/>
                <w:sz w:val="20"/>
              </w:rPr>
              <w:t>7,245,411.43</w:t>
            </w:r>
            <w:r>
              <w:rPr>
                <w:rFonts w:ascii="Times New Roman"/>
                <w:spacing w:val="-1"/>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102,016,042.70</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90,305,484.07</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2"/>
                <w:sz w:val="20"/>
              </w:rPr>
              <w:t>111,190,148.33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425,932,200.13</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107,000,000.00</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107,967,100.00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218,495,368.00</w:t>
            </w:r>
            <w:r>
              <w:rPr>
                <w:rFonts w:ascii="Times New Roman"/>
                <w:sz w:val="20"/>
              </w:rPr>
            </w: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288,145,205.35</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313,171,550.49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242,988,332.46</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2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16,165,332.64</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w w:val="95"/>
                <w:sz w:val="20"/>
              </w:rPr>
              <w:t>24,568,345.40</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34,354,157.14</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w w:val="95"/>
                <w:sz w:val="20"/>
              </w:rPr>
              <w:t>117,523,083.77</w:t>
            </w:r>
            <w:r>
              <w:rPr>
                <w:rFonts w:ascii="Times New Roman"/>
                <w:spacing w:val="-1"/>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182,234,099.73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272,353,526.74</w:t>
            </w:r>
            <w:r>
              <w:rPr>
                <w:rFonts w:ascii="Times New Roman"/>
                <w:sz w:val="20"/>
              </w:rPr>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34"/>
              <w:ind w:left="22" w:right="172"/>
              <w:jc w:val="left"/>
              <w:rPr>
                <w:rFonts w:ascii="宋体" w:hAnsi="宋体" w:cs="宋体" w:eastAsia="宋体" w:hint="default"/>
                <w:sz w:val="20"/>
                <w:szCs w:val="20"/>
              </w:rPr>
            </w:pPr>
            <w:r>
              <w:rPr>
                <w:rFonts w:ascii="宋体" w:hAnsi="宋体" w:cs="宋体" w:eastAsia="宋体" w:hint="default"/>
                <w:sz w:val="20"/>
                <w:szCs w:val="20"/>
              </w:rPr>
              <w:t>归属于母公司所有者权</w:t>
            </w:r>
            <w:r>
              <w:rPr>
                <w:rFonts w:ascii="宋体" w:hAnsi="宋体" w:cs="宋体" w:eastAsia="宋体" w:hint="default"/>
                <w:w w:val="99"/>
                <w:sz w:val="20"/>
                <w:szCs w:val="20"/>
              </w:rPr>
              <w:t> </w:t>
            </w:r>
            <w:r>
              <w:rPr>
                <w:rFonts w:ascii="宋体" w:hAnsi="宋体" w:cs="宋体" w:eastAsia="宋体" w:hint="default"/>
                <w:sz w:val="20"/>
                <w:szCs w:val="20"/>
              </w:rPr>
              <w:t>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528,833,621.76</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627,941,095.62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768,191,384.34</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42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3,523,223.76</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2,180,326.88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23,899,971.85</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532,356,845.52</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20"/>
                <w:szCs w:val="20"/>
              </w:rPr>
            </w:pPr>
            <w:r>
              <w:rPr>
                <w:rFonts w:ascii="Times New Roman"/>
                <w:spacing w:val="-1"/>
                <w:sz w:val="20"/>
              </w:rPr>
              <w:t>630,121,422.50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792,091,356.19</w:t>
            </w:r>
            <w:r>
              <w:rPr>
                <w:rFonts w:ascii="Times New Roman"/>
                <w:sz w:val="20"/>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622,662,329.59</w:t>
            </w:r>
            <w:r>
              <w:rPr>
                <w:rFonts w:ascii="Times New Roman"/>
                <w:sz w:val="20"/>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pacing w:val="-1"/>
                <w:sz w:val="20"/>
              </w:rPr>
              <w:t>741,311,570.83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1,218,023,556.32</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201"/>
        <w:jc w:val="center"/>
        <w:rPr>
          <w:b w:val="0"/>
          <w:bCs w:val="0"/>
        </w:rPr>
      </w:pPr>
      <w:bookmarkStart w:name="_bookmark9" w:id="10"/>
      <w:bookmarkEnd w:id="10"/>
      <w:r>
        <w:rPr>
          <w:b w:val="0"/>
          <w:bCs w:val="0"/>
        </w:rPr>
      </w:r>
      <w:r>
        <w:rPr/>
        <w:t>第十节</w:t>
      </w:r>
      <w:r>
        <w:rPr>
          <w:spacing w:val="-10"/>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Heading3"/>
        <w:spacing w:line="376" w:lineRule="auto"/>
        <w:ind w:right="0"/>
        <w:jc w:val="left"/>
        <w:rPr>
          <w:b w:val="0"/>
          <w:bCs w:val="0"/>
        </w:rPr>
      </w:pPr>
      <w:r>
        <w:rPr>
          <w:w w:val="95"/>
        </w:rPr>
        <w:t>一、载有公司法定代表人、主管会计工作负责人、会计主管人员签名并盖章的财务报表。</w:t>
      </w:r>
      <w:r>
        <w:rPr>
          <w:spacing w:val="96"/>
          <w:w w:val="95"/>
        </w:rPr>
        <w:t> </w:t>
      </w:r>
      <w:r>
        <w:rPr>
          <w:spacing w:val="96"/>
          <w:w w:val="95"/>
        </w:rPr>
      </w:r>
      <w:r>
        <w:rPr/>
        <w:t>二、载有会计师事务所盖章、注册会计师签名并盖章的审计报告原件。</w:t>
      </w:r>
      <w:r>
        <w:rPr>
          <w:w w:val="99"/>
        </w:rPr>
        <w:t> </w:t>
      </w:r>
      <w:r>
        <w:rPr>
          <w:w w:val="95"/>
        </w:rPr>
        <w:t>三、报告期内在中国证监会指定网站上公开披露过的所有公司文件的正本及公告的原稿。</w:t>
      </w:r>
      <w:r>
        <w:rPr>
          <w:spacing w:val="96"/>
          <w:w w:val="95"/>
        </w:rPr>
        <w:t> </w:t>
      </w:r>
      <w:r>
        <w:rPr>
          <w:spacing w:val="96"/>
          <w:w w:val="95"/>
        </w:rPr>
      </w:r>
      <w:r>
        <w:rPr/>
        <w:t>四、经公司法定代表人签名的</w:t>
      </w:r>
      <w:r>
        <w:rPr>
          <w:rFonts w:ascii="Times New Roman" w:hAnsi="Times New Roman" w:cs="Times New Roman" w:eastAsia="Times New Roman" w:hint="default"/>
        </w:rPr>
        <w:t>2014</w:t>
      </w:r>
      <w:r>
        <w:rPr/>
        <w:t>年度报告文本原件。</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53"/>
        <w:ind w:right="0"/>
        <w:jc w:val="left"/>
        <w:rPr>
          <w:b w:val="0"/>
          <w:bCs w:val="0"/>
        </w:rPr>
      </w:pPr>
      <w:r>
        <w:rPr/>
        <w:t>以上备查文件的备置地点：董事会办公室。</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pStyle w:val="Heading3"/>
        <w:spacing w:line="240" w:lineRule="auto"/>
        <w:ind w:left="5788" w:right="0"/>
        <w:jc w:val="left"/>
        <w:rPr>
          <w:b w:val="0"/>
          <w:bCs w:val="0"/>
        </w:rPr>
      </w:pPr>
      <w:r>
        <w:rPr/>
        <w:t>上海金仕达卫宁软件股份有限公司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tabs>
          <w:tab w:pos="9003" w:val="left" w:leader="none"/>
        </w:tabs>
        <w:spacing w:line="240" w:lineRule="auto" w:before="137"/>
        <w:ind w:left="5788" w:right="0"/>
        <w:jc w:val="left"/>
        <w:rPr>
          <w:rFonts w:ascii="Times New Roman" w:hAnsi="Times New Roman" w:cs="Times New Roman" w:eastAsia="Times New Roman" w:hint="default"/>
          <w:b w:val="0"/>
          <w:bCs w:val="0"/>
        </w:rPr>
      </w:pPr>
      <w:r>
        <w:rPr/>
        <w:t>法定代表人：</w:t>
      </w: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u w:val="single" w:color="000000"/>
        </w:rPr>
        <w:tab/>
      </w:r>
      <w:r>
        <w:rPr>
          <w:rFonts w:ascii="Times New Roman" w:hAnsi="Times New Roman" w:cs="Times New Roman" w:eastAsia="Times New Roman" w:hint="default"/>
        </w:rPr>
      </w:r>
      <w:r>
        <w:rPr>
          <w:rFonts w:ascii="Times New Roman" w:hAnsi="Times New Roman" w:cs="Times New Roman" w:eastAsia="Times New Roman" w:hint="default"/>
          <w:b w:val="0"/>
          <w:bCs w:val="0"/>
        </w:rPr>
      </w:r>
    </w:p>
    <w:p>
      <w:pPr>
        <w:spacing w:line="240" w:lineRule="auto" w:before="9"/>
        <w:rPr>
          <w:rFonts w:ascii="Times New Roman" w:hAnsi="Times New Roman" w:cs="Times New Roman" w:eastAsia="Times New Roman" w:hint="default"/>
          <w:b/>
          <w:bCs/>
          <w:sz w:val="13"/>
          <w:szCs w:val="13"/>
        </w:rPr>
      </w:pPr>
    </w:p>
    <w:p>
      <w:pPr>
        <w:pStyle w:val="Heading3"/>
        <w:spacing w:line="408" w:lineRule="auto" w:before="34"/>
        <w:ind w:left="6871" w:right="655" w:firstLine="844"/>
        <w:jc w:val="left"/>
        <w:rPr>
          <w:b w:val="0"/>
          <w:bCs w:val="0"/>
        </w:rPr>
      </w:pPr>
      <w:r>
        <w:rPr/>
        <w:t>周炜</w:t>
      </w:r>
      <w:r>
        <w:rPr>
          <w:w w:val="99"/>
        </w:rPr>
        <w:t> </w:t>
      </w:r>
      <w:r>
        <w:rPr/>
        <w:t>二Ο一五年二月二十六日</w:t>
      </w:r>
      <w:r>
        <w:rPr>
          <w:b w:val="0"/>
          <w:bCs w:val="0"/>
        </w:rPr>
      </w:r>
    </w:p>
    <w:sectPr>
      <w:pgSz w:w="11910" w:h="16840"/>
      <w:pgMar w:header="746" w:footer="978" w:top="106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87561pt;width:6.5pt;height:11pt;mso-position-horizontal-relative:page;mso-position-vertical-relative:page;z-index:-8543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854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854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854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854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2.007935pt;width:17.4pt;height:11pt;mso-position-horizontal-relative:page;mso-position-vertical-relative:page;z-index:-854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853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853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853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853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853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995pt;margin-top:782.007935pt;width:8.5pt;height:11pt;mso-position-horizontal-relative:page;mso-position-vertical-relative:page;z-index:-854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2pt;height:11pt;mso-position-horizontal-relative:page;mso-position-vertical-relative:page;z-index:-854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854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854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854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854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854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854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19507pt;margin-top:36.315651pt;width:222.45pt;height:11.5pt;mso-position-horizontal-relative:page;mso-position-vertical-relative:page;z-index:-854344" type="#_x0000_t202" filled="false" stroked="false">
          <v:textbox inset="0,0,0,0">
            <w:txbxContent>
              <w:p>
                <w:pPr>
                  <w:pStyle w:val="BodyText"/>
                  <w:spacing w:line="214" w:lineRule="exact"/>
                  <w:ind w:left="20" w:right="0"/>
                  <w:jc w:val="left"/>
                </w:pPr>
                <w:r>
                  <w:rPr/>
                  <w:t>上海金仕达卫宁软件股份有限公司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12"/>
    </w:pPr>
    <w:rPr>
      <w:rFonts w:ascii="宋体" w:hAnsi="宋体" w:eastAsia="宋体"/>
      <w:sz w:val="18"/>
      <w:szCs w:val="18"/>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2201"/>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outlineLvl w:val="4"/>
    </w:pPr>
    <w:rPr>
      <w:rFonts w:ascii="宋体" w:hAnsi="宋体" w:eastAsia="宋体"/>
      <w:sz w:val="20"/>
      <w:szCs w:val="20"/>
    </w:rPr>
  </w:style>
  <w:style w:styleId="Heading5" w:type="paragraph">
    <w:name w:val="Heading 5"/>
    <w:basedOn w:val="Normal"/>
    <w:uiPriority w:val="1"/>
    <w:qFormat/>
    <w:pPr>
      <w:ind w:left="47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winning.com.cn/" TargetMode="External"/><Relationship Id="rId10" Type="http://schemas.openxmlformats.org/officeDocument/2006/relationships/hyperlink" Target="mailto:wndsh@winning.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www.cninfo.c/" TargetMode="External"/><Relationship Id="rId15" Type="http://schemas.openxmlformats.org/officeDocument/2006/relationships/footer" Target="footer5.xml"/><Relationship Id="rId16" Type="http://schemas.openxmlformats.org/officeDocument/2006/relationships/hyperlink" Target="http://www.cninfo.com.c/" TargetMode="Externa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image" Target="media/image2.jpeg"/><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上海金仕达卫宁软件股份有限公司</dc:creator>
  <dc:title>上海金仕达卫宁软件股份有限公司2014年年度报告全文</dc:title>
  <dcterms:created xsi:type="dcterms:W3CDTF">2020-05-06T19:17:24Z</dcterms:created>
  <dcterms:modified xsi:type="dcterms:W3CDTF">2020-05-06T19:17:24Z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2015-02-27T00:00:00Z</vt:filetime>
  </property>
  <property fmtid="{D5CDD505-2E9C-101B-9397-08002B2CF9AE}" pid="3" name="Creator">
    <vt:lpwstr>WPS Office 个人版</vt:lpwstr>
  </property>
  <property fmtid="{D5CDD505-2E9C-101B-9397-08002B2CF9AE}" pid="4" name="LastSaved">
    <vt:filetime>2020-05-06T00:00:00Z</vt:filetime>
  </property>
</Properties>
</file>