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2"/>
          <w:szCs w:val="22"/>
        </w:rPr>
      </w:pPr>
    </w:p>
    <w:p>
      <w:pPr>
        <w:spacing w:line="568" w:lineRule="exact" w:before="0"/>
        <w:ind w:left="2312" w:right="2311" w:firstLine="0"/>
        <w:jc w:val="center"/>
        <w:rPr>
          <w:rFonts w:ascii="微软雅黑" w:hAnsi="微软雅黑" w:cs="微软雅黑" w:eastAsia="微软雅黑" w:hint="default"/>
          <w:sz w:val="44"/>
          <w:szCs w:val="44"/>
        </w:rPr>
      </w:pPr>
      <w:r>
        <w:rPr/>
        <w:pict>
          <v:group style="position:absolute;margin-left:55.200001pt;margin-top:-97.82621pt;width:484.95pt;height:.1pt;mso-position-horizontal-relative:page;mso-position-vertical-relative:paragraph;z-index:0" coordorigin="1104,-1957" coordsize="9699,2">
            <v:shape style="position:absolute;left:1104;top:-1957;width:9699;height:2" coordorigin="1104,-1957" coordsize="9699,0" path="m1104,-1957l10802,-1957e" filled="false" stroked="true" strokeweight=".71997pt" strokecolor="#000000">
              <v:path arrowok="t"/>
            </v:shape>
            <w10:wrap type="none"/>
          </v:group>
        </w:pict>
      </w:r>
      <w:r>
        <w:rPr>
          <w:rFonts w:ascii="微软雅黑" w:hAnsi="微软雅黑" w:cs="微软雅黑" w:eastAsia="微软雅黑" w:hint="default"/>
          <w:b/>
          <w:bCs/>
          <w:sz w:val="44"/>
          <w:szCs w:val="44"/>
        </w:rPr>
        <w:t>北京华宇软件股份有限公司</w:t>
      </w:r>
      <w:r>
        <w:rPr>
          <w:rFonts w:ascii="微软雅黑" w:hAnsi="微软雅黑" w:cs="微软雅黑" w:eastAsia="微软雅黑" w:hint="default"/>
          <w:sz w:val="44"/>
          <w:szCs w:val="44"/>
        </w:rPr>
      </w:r>
    </w:p>
    <w:p>
      <w:pPr>
        <w:spacing w:line="240" w:lineRule="auto" w:before="15"/>
        <w:rPr>
          <w:rFonts w:ascii="微软雅黑" w:hAnsi="微软雅黑" w:cs="微软雅黑" w:eastAsia="微软雅黑" w:hint="default"/>
          <w:b/>
          <w:bCs/>
          <w:sz w:val="23"/>
          <w:szCs w:val="23"/>
        </w:rPr>
      </w:pPr>
    </w:p>
    <w:p>
      <w:pPr>
        <w:spacing w:before="0"/>
        <w:ind w:left="2311" w:right="2311" w:firstLine="0"/>
        <w:jc w:val="center"/>
        <w:rPr>
          <w:rFonts w:ascii="微软雅黑" w:hAnsi="微软雅黑" w:cs="微软雅黑" w:eastAsia="微软雅黑" w:hint="default"/>
          <w:sz w:val="36"/>
          <w:szCs w:val="36"/>
        </w:rPr>
      </w:pPr>
      <w:r>
        <w:rPr>
          <w:rFonts w:ascii="微软雅黑" w:hAnsi="微软雅黑" w:cs="微软雅黑" w:eastAsia="微软雅黑" w:hint="default"/>
          <w:b/>
          <w:bCs/>
          <w:sz w:val="36"/>
          <w:szCs w:val="36"/>
        </w:rPr>
        <w:t>2012</w:t>
      </w:r>
      <w:r>
        <w:rPr>
          <w:rFonts w:ascii="微软雅黑" w:hAnsi="微软雅黑" w:cs="微软雅黑" w:eastAsia="微软雅黑" w:hint="default"/>
          <w:b/>
          <w:bCs/>
          <w:spacing w:val="-19"/>
          <w:sz w:val="36"/>
          <w:szCs w:val="36"/>
        </w:rPr>
        <w:t> </w:t>
      </w:r>
      <w:r>
        <w:rPr>
          <w:rFonts w:ascii="微软雅黑" w:hAnsi="微软雅黑" w:cs="微软雅黑" w:eastAsia="微软雅黑" w:hint="default"/>
          <w:b/>
          <w:bCs/>
          <w:sz w:val="36"/>
          <w:szCs w:val="36"/>
        </w:rPr>
        <w:t>年度报告</w:t>
      </w:r>
      <w:r>
        <w:rPr>
          <w:rFonts w:ascii="微软雅黑" w:hAnsi="微软雅黑" w:cs="微软雅黑" w:eastAsia="微软雅黑" w:hint="default"/>
          <w:sz w:val="36"/>
          <w:szCs w:val="36"/>
        </w:rPr>
      </w:r>
    </w:p>
    <w:p>
      <w:pPr>
        <w:spacing w:line="240" w:lineRule="auto" w:before="0"/>
        <w:rPr>
          <w:rFonts w:ascii="微软雅黑" w:hAnsi="微软雅黑" w:cs="微软雅黑" w:eastAsia="微软雅黑" w:hint="default"/>
          <w:b/>
          <w:bCs/>
          <w:sz w:val="36"/>
          <w:szCs w:val="36"/>
        </w:rPr>
      </w:pPr>
    </w:p>
    <w:p>
      <w:pPr>
        <w:spacing w:line="240" w:lineRule="auto" w:before="0"/>
        <w:rPr>
          <w:rFonts w:ascii="微软雅黑" w:hAnsi="微软雅黑" w:cs="微软雅黑" w:eastAsia="微软雅黑" w:hint="default"/>
          <w:b/>
          <w:bCs/>
          <w:sz w:val="36"/>
          <w:szCs w:val="36"/>
        </w:rPr>
      </w:pPr>
    </w:p>
    <w:p>
      <w:pPr>
        <w:spacing w:line="240" w:lineRule="auto" w:before="0"/>
        <w:rPr>
          <w:rFonts w:ascii="微软雅黑" w:hAnsi="微软雅黑" w:cs="微软雅黑" w:eastAsia="微软雅黑" w:hint="default"/>
          <w:b/>
          <w:bCs/>
          <w:sz w:val="36"/>
          <w:szCs w:val="36"/>
        </w:rPr>
      </w:pPr>
    </w:p>
    <w:p>
      <w:pPr>
        <w:spacing w:line="240" w:lineRule="auto" w:before="0"/>
        <w:rPr>
          <w:rFonts w:ascii="微软雅黑" w:hAnsi="微软雅黑" w:cs="微软雅黑" w:eastAsia="微软雅黑" w:hint="default"/>
          <w:b/>
          <w:bCs/>
          <w:sz w:val="36"/>
          <w:szCs w:val="36"/>
        </w:rPr>
      </w:pPr>
    </w:p>
    <w:p>
      <w:pPr>
        <w:spacing w:line="240" w:lineRule="auto" w:before="0"/>
        <w:rPr>
          <w:rFonts w:ascii="微软雅黑" w:hAnsi="微软雅黑" w:cs="微软雅黑" w:eastAsia="微软雅黑" w:hint="default"/>
          <w:b/>
          <w:bCs/>
          <w:sz w:val="36"/>
          <w:szCs w:val="36"/>
        </w:rPr>
      </w:pPr>
    </w:p>
    <w:p>
      <w:pPr>
        <w:spacing w:line="240" w:lineRule="auto" w:before="0"/>
        <w:rPr>
          <w:rFonts w:ascii="微软雅黑" w:hAnsi="微软雅黑" w:cs="微软雅黑" w:eastAsia="微软雅黑" w:hint="default"/>
          <w:b/>
          <w:bCs/>
          <w:sz w:val="36"/>
          <w:szCs w:val="36"/>
        </w:rPr>
      </w:pPr>
    </w:p>
    <w:p>
      <w:pPr>
        <w:spacing w:line="240" w:lineRule="auto" w:before="0"/>
        <w:rPr>
          <w:rFonts w:ascii="微软雅黑" w:hAnsi="微软雅黑" w:cs="微软雅黑" w:eastAsia="微软雅黑" w:hint="default"/>
          <w:b/>
          <w:bCs/>
          <w:sz w:val="36"/>
          <w:szCs w:val="36"/>
        </w:rPr>
      </w:pPr>
    </w:p>
    <w:p>
      <w:pPr>
        <w:spacing w:line="240" w:lineRule="auto" w:before="0"/>
        <w:rPr>
          <w:rFonts w:ascii="微软雅黑" w:hAnsi="微软雅黑" w:cs="微软雅黑" w:eastAsia="微软雅黑" w:hint="default"/>
          <w:b/>
          <w:bCs/>
          <w:sz w:val="36"/>
          <w:szCs w:val="36"/>
        </w:rPr>
      </w:pPr>
    </w:p>
    <w:p>
      <w:pPr>
        <w:spacing w:line="240" w:lineRule="auto" w:before="0"/>
        <w:rPr>
          <w:rFonts w:ascii="微软雅黑" w:hAnsi="微软雅黑" w:cs="微软雅黑" w:eastAsia="微软雅黑" w:hint="default"/>
          <w:b/>
          <w:bCs/>
          <w:sz w:val="36"/>
          <w:szCs w:val="36"/>
        </w:rPr>
      </w:pPr>
    </w:p>
    <w:p>
      <w:pPr>
        <w:spacing w:line="240" w:lineRule="auto" w:before="11"/>
        <w:rPr>
          <w:rFonts w:ascii="微软雅黑" w:hAnsi="微软雅黑" w:cs="微软雅黑" w:eastAsia="微软雅黑" w:hint="default"/>
          <w:b/>
          <w:bCs/>
          <w:sz w:val="23"/>
          <w:szCs w:val="23"/>
        </w:rPr>
      </w:pPr>
    </w:p>
    <w:p>
      <w:pPr>
        <w:spacing w:before="0"/>
        <w:ind w:left="2312" w:right="2311"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2013 年 03</w:t>
      </w:r>
      <w:r>
        <w:rPr>
          <w:rFonts w:ascii="微软雅黑" w:hAnsi="微软雅黑" w:cs="微软雅黑" w:eastAsia="微软雅黑" w:hint="default"/>
          <w:b/>
          <w:bCs/>
          <w:spacing w:val="-50"/>
          <w:sz w:val="32"/>
          <w:szCs w:val="32"/>
        </w:rPr>
        <w:t> </w:t>
      </w:r>
      <w:r>
        <w:rPr>
          <w:rFonts w:ascii="微软雅黑" w:hAnsi="微软雅黑" w:cs="微软雅黑" w:eastAsia="微软雅黑" w:hint="default"/>
          <w:b/>
          <w:bCs/>
          <w:sz w:val="32"/>
          <w:szCs w:val="32"/>
        </w:rPr>
        <w:t>月</w:t>
      </w:r>
      <w:r>
        <w:rPr>
          <w:rFonts w:ascii="微软雅黑" w:hAnsi="微软雅黑" w:cs="微软雅黑" w:eastAsia="微软雅黑" w:hint="default"/>
          <w:sz w:val="32"/>
          <w:szCs w:val="32"/>
        </w:rPr>
      </w:r>
    </w:p>
    <w:p>
      <w:pPr>
        <w:spacing w:after="0"/>
        <w:jc w:val="center"/>
        <w:rPr>
          <w:rFonts w:ascii="微软雅黑" w:hAnsi="微软雅黑" w:cs="微软雅黑" w:eastAsia="微软雅黑" w:hint="default"/>
          <w:sz w:val="32"/>
          <w:szCs w:val="32"/>
        </w:rPr>
        <w:sectPr>
          <w:headerReference w:type="default" r:id="rId5"/>
          <w:footerReference w:type="default" r:id="rId6"/>
          <w:type w:val="continuous"/>
          <w:pgSz w:w="11910" w:h="16840"/>
          <w:pgMar w:header="747" w:footer="981" w:top="1060" w:bottom="1180" w:left="980" w:right="980"/>
        </w:sectPr>
      </w:pPr>
    </w:p>
    <w:p>
      <w:pPr>
        <w:spacing w:line="240" w:lineRule="auto" w:before="5"/>
        <w:rPr>
          <w:rFonts w:ascii="微软雅黑" w:hAnsi="微软雅黑" w:cs="微软雅黑" w:eastAsia="微软雅黑" w:hint="default"/>
          <w:b/>
          <w:bCs/>
          <w:sz w:val="2"/>
          <w:szCs w:val="2"/>
        </w:rPr>
      </w:pPr>
    </w:p>
    <w:p>
      <w:pPr>
        <w:spacing w:line="20" w:lineRule="exact"/>
        <w:ind w:left="116" w:right="0" w:firstLine="0"/>
        <w:rPr>
          <w:rFonts w:ascii="微软雅黑" w:hAnsi="微软雅黑" w:cs="微软雅黑" w:eastAsia="微软雅黑" w:hint="default"/>
          <w:sz w:val="2"/>
          <w:szCs w:val="2"/>
        </w:rPr>
      </w:pPr>
      <w:r>
        <w:rPr>
          <w:rFonts w:ascii="微软雅黑" w:hAnsi="微软雅黑" w:cs="微软雅黑" w:eastAsia="微软雅黑"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微软雅黑" w:hAnsi="微软雅黑" w:cs="微软雅黑" w:eastAsia="微软雅黑" w:hint="default"/>
          <w:sz w:val="2"/>
          <w:szCs w:val="2"/>
        </w:rPr>
      </w:r>
    </w:p>
    <w:p>
      <w:pPr>
        <w:spacing w:line="240" w:lineRule="auto" w:before="0"/>
        <w:rPr>
          <w:rFonts w:ascii="微软雅黑" w:hAnsi="微软雅黑" w:cs="微软雅黑" w:eastAsia="微软雅黑" w:hint="default"/>
          <w:b/>
          <w:bCs/>
          <w:sz w:val="20"/>
          <w:szCs w:val="20"/>
        </w:rPr>
      </w:pPr>
    </w:p>
    <w:p>
      <w:pPr>
        <w:spacing w:line="240" w:lineRule="auto" w:before="7"/>
        <w:rPr>
          <w:rFonts w:ascii="微软雅黑" w:hAnsi="微软雅黑" w:cs="微软雅黑" w:eastAsia="微软雅黑" w:hint="default"/>
          <w:b/>
          <w:bCs/>
          <w:sz w:val="26"/>
          <w:szCs w:val="26"/>
        </w:rPr>
      </w:pPr>
    </w:p>
    <w:p>
      <w:pPr>
        <w:pStyle w:val="Heading1"/>
        <w:spacing w:line="441" w:lineRule="exact"/>
        <w:ind w:left="2813" w:right="0"/>
        <w:jc w:val="left"/>
        <w:rPr>
          <w:b w:val="0"/>
          <w:bCs w:val="0"/>
        </w:rPr>
      </w:pPr>
      <w:bookmarkStart w:name="_TOC_250009" w:id="1"/>
      <w:r>
        <w:rPr/>
        <w:t>第一节</w:t>
      </w:r>
      <w:r>
        <w:rPr>
          <w:spacing w:val="56"/>
        </w:rPr>
        <w:t> </w:t>
      </w:r>
      <w:r>
        <w:rPr/>
        <w:t>重要提示、目录和释义</w:t>
      </w:r>
      <w:bookmarkEnd w:id="1"/>
      <w:r>
        <w:rPr>
          <w:b w:val="0"/>
          <w:bCs w:val="0"/>
        </w:rPr>
      </w:r>
    </w:p>
    <w:p>
      <w:pPr>
        <w:spacing w:line="240" w:lineRule="auto" w:before="15"/>
        <w:rPr>
          <w:rFonts w:ascii="微软雅黑" w:hAnsi="微软雅黑" w:cs="微软雅黑" w:eastAsia="微软雅黑" w:hint="default"/>
          <w:b/>
          <w:bCs/>
          <w:sz w:val="30"/>
          <w:szCs w:val="30"/>
        </w:rPr>
      </w:pPr>
    </w:p>
    <w:p>
      <w:pPr>
        <w:pStyle w:val="Heading3"/>
        <w:spacing w:line="357" w:lineRule="auto"/>
        <w:ind w:right="148" w:firstLine="480"/>
        <w:jc w:val="both"/>
      </w:pPr>
      <w:r>
        <w:rPr/>
        <w:t>本公司董事会、监事会及董事、监事、高级管理人员保证本报告所载资料不存在任何虚</w:t>
      </w:r>
      <w:r>
        <w:rPr>
          <w:spacing w:val="1"/>
        </w:rPr>
        <w:t> </w:t>
      </w:r>
      <w:r>
        <w:rPr/>
        <w:t>假记载、误导性陈述或者重大遗漏，并对其内容的真实性、准确性和完整性承担个别及连带</w:t>
      </w:r>
      <w:r>
        <w:rPr>
          <w:spacing w:val="-83"/>
        </w:rPr>
        <w:t> </w:t>
      </w:r>
      <w:r>
        <w:rPr>
          <w:spacing w:val="-83"/>
        </w:rPr>
      </w:r>
      <w:r>
        <w:rPr/>
        <w:t>责任。</w:t>
      </w:r>
    </w:p>
    <w:p>
      <w:pPr>
        <w:pStyle w:val="Heading3"/>
        <w:spacing w:line="240" w:lineRule="auto" w:before="137"/>
        <w:ind w:left="633" w:right="0"/>
        <w:jc w:val="left"/>
      </w:pPr>
      <w:r>
        <w:rPr/>
        <w:t>除下列董事外，其他董事亲自出席了审议本次年报的董事会会议</w:t>
      </w:r>
    </w:p>
    <w:p>
      <w:pPr>
        <w:spacing w:line="240" w:lineRule="auto" w:before="3"/>
        <w:rPr>
          <w:rFonts w:ascii="宋体" w:hAnsi="宋体" w:cs="宋体" w:eastAsia="宋体" w:hint="default"/>
          <w:sz w:val="16"/>
          <w:szCs w:val="16"/>
        </w:rPr>
      </w:pPr>
    </w:p>
    <w:tbl>
      <w:tblPr>
        <w:tblW w:w="0" w:type="auto"/>
        <w:jc w:val="left"/>
        <w:tblInd w:w="110" w:type="dxa"/>
        <w:tblLayout w:type="fixed"/>
        <w:tblCellMar>
          <w:top w:w="0" w:type="dxa"/>
          <w:left w:w="0" w:type="dxa"/>
          <w:bottom w:w="0" w:type="dxa"/>
          <w:right w:w="0" w:type="dxa"/>
        </w:tblCellMar>
        <w:tblLook w:val="01E0"/>
      </w:tblPr>
      <w:tblGrid>
        <w:gridCol w:w="2392"/>
        <w:gridCol w:w="2392"/>
        <w:gridCol w:w="2393"/>
        <w:gridCol w:w="2391"/>
      </w:tblGrid>
      <w:tr>
        <w:trPr>
          <w:trHeight w:val="415" w:hRule="exact"/>
        </w:trPr>
        <w:tc>
          <w:tcPr>
            <w:tcW w:w="239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未亲自出席董事姓名</w:t>
            </w:r>
          </w:p>
        </w:tc>
        <w:tc>
          <w:tcPr>
            <w:tcW w:w="23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未亲自出席董事职务</w:t>
            </w:r>
          </w:p>
        </w:tc>
        <w:tc>
          <w:tcPr>
            <w:tcW w:w="23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未亲自出席会议原因</w:t>
            </w:r>
          </w:p>
        </w:tc>
        <w:tc>
          <w:tcPr>
            <w:tcW w:w="23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被委托人姓名</w:t>
            </w:r>
          </w:p>
        </w:tc>
      </w:tr>
      <w:tr>
        <w:trPr>
          <w:trHeight w:val="415" w:hRule="exact"/>
        </w:trPr>
        <w:tc>
          <w:tcPr>
            <w:tcW w:w="239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赵小凡</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公务原因</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10"/>
        <w:rPr>
          <w:rFonts w:ascii="宋体" w:hAnsi="宋体" w:cs="宋体" w:eastAsia="宋体" w:hint="default"/>
          <w:sz w:val="8"/>
          <w:szCs w:val="8"/>
        </w:rPr>
      </w:pPr>
    </w:p>
    <w:p>
      <w:pPr>
        <w:pStyle w:val="Heading3"/>
        <w:spacing w:line="357" w:lineRule="auto" w:before="26"/>
        <w:ind w:right="148" w:firstLine="480"/>
        <w:jc w:val="both"/>
      </w:pPr>
      <w:r>
        <w:rPr/>
        <w:t>公司负责人邵学、主管会计工作负责人凌雪梅及会计机构负责人(会计主管人员)凌雪梅</w:t>
      </w:r>
      <w:r>
        <w:rPr>
          <w:spacing w:val="1"/>
        </w:rPr>
        <w:t> </w:t>
      </w:r>
      <w:r>
        <w:rPr/>
        <w:t>声明：保证年度报告中财务报告的真实、准确、完整。</w:t>
      </w:r>
    </w:p>
    <w:p>
      <w:pPr>
        <w:pStyle w:val="Heading3"/>
        <w:spacing w:line="357" w:lineRule="auto" w:before="136"/>
        <w:ind w:right="148" w:firstLine="480"/>
        <w:jc w:val="both"/>
      </w:pPr>
      <w:r>
        <w:rPr/>
        <w:t>本报告中如有涉及未来的计划、业绩预测等内容，均不构成本公司对任何投资者及相关</w:t>
      </w:r>
      <w:r>
        <w:rPr>
          <w:spacing w:val="1"/>
        </w:rPr>
        <w:t> </w:t>
      </w:r>
      <w:r>
        <w:rPr/>
        <w:t>人员的承诺，投资者及相关人员均应对此保持足够的风险认识，并且应当理解计划、预测与</w:t>
      </w:r>
      <w:r>
        <w:rPr>
          <w:spacing w:val="-83"/>
        </w:rPr>
        <w:t> </w:t>
      </w:r>
      <w:r>
        <w:rPr>
          <w:spacing w:val="-83"/>
        </w:rPr>
      </w:r>
      <w:r>
        <w:rPr/>
        <w:t>承诺之间的差异。</w:t>
      </w:r>
    </w:p>
    <w:p>
      <w:pPr>
        <w:spacing w:after="0" w:line="357" w:lineRule="auto"/>
        <w:jc w:val="both"/>
        <w:sectPr>
          <w:footerReference w:type="default" r:id="rId7"/>
          <w:pgSz w:w="11910" w:h="16840"/>
          <w:pgMar w:footer="981" w:header="747" w:top="1060" w:bottom="1180" w:left="980" w:right="980"/>
          <w:pgNumType w:start="2"/>
        </w:sectPr>
      </w:pPr>
    </w:p>
    <w:p>
      <w:pPr>
        <w:spacing w:line="240" w:lineRule="auto" w:before="13"/>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483" w:lineRule="exact" w:before="0"/>
        <w:ind w:left="2312" w:right="2311" w:firstLine="0"/>
        <w:jc w:val="center"/>
        <w:rPr>
          <w:rFonts w:ascii="微软雅黑" w:hAnsi="微软雅黑" w:cs="微软雅黑" w:eastAsia="微软雅黑" w:hint="default"/>
          <w:sz w:val="36"/>
          <w:szCs w:val="36"/>
        </w:rPr>
      </w:pPr>
      <w:r>
        <w:rPr>
          <w:rFonts w:ascii="微软雅黑" w:hAnsi="微软雅黑" w:cs="微软雅黑" w:eastAsia="微软雅黑" w:hint="default"/>
          <w:b/>
          <w:bCs/>
          <w:sz w:val="36"/>
          <w:szCs w:val="36"/>
        </w:rPr>
        <w:t>目</w:t>
      </w:r>
      <w:r>
        <w:rPr>
          <w:rFonts w:ascii="微软雅黑" w:hAnsi="微软雅黑" w:cs="微软雅黑" w:eastAsia="微软雅黑" w:hint="default"/>
          <w:b/>
          <w:bCs/>
          <w:spacing w:val="72"/>
          <w:sz w:val="36"/>
          <w:szCs w:val="36"/>
        </w:rPr>
        <w:t> </w:t>
      </w:r>
      <w:r>
        <w:rPr>
          <w:rFonts w:ascii="微软雅黑" w:hAnsi="微软雅黑" w:cs="微软雅黑" w:eastAsia="微软雅黑" w:hint="default"/>
          <w:b/>
          <w:bCs/>
          <w:sz w:val="36"/>
          <w:szCs w:val="36"/>
        </w:rPr>
        <w:t>录</w:t>
      </w:r>
      <w:r>
        <w:rPr>
          <w:rFonts w:ascii="微软雅黑" w:hAnsi="微软雅黑" w:cs="微软雅黑" w:eastAsia="微软雅黑" w:hint="default"/>
          <w:sz w:val="36"/>
          <w:szCs w:val="36"/>
        </w:rPr>
      </w:r>
    </w:p>
    <w:sdt>
      <w:sdtPr>
        <w:docPartObj>
          <w:docPartGallery w:val="Table of Contents"/>
          <w:docPartUnique/>
        </w:docPartObj>
      </w:sdtPr>
      <w:sdtEndPr/>
      <w:sdtContent>
        <w:p>
          <w:pPr>
            <w:pStyle w:val="TOC1"/>
            <w:tabs>
              <w:tab w:pos="9784" w:val="right" w:leader="dot"/>
            </w:tabs>
            <w:spacing w:line="240" w:lineRule="auto" w:before="356"/>
            <w:ind w:left="154" w:right="0"/>
            <w:jc w:val="left"/>
            <w:rPr>
              <w:rFonts w:ascii="Arial" w:hAnsi="Arial" w:cs="Arial" w:eastAsia="Arial" w:hint="default"/>
            </w:rPr>
          </w:pPr>
          <w:r>
            <w:fldChar w:fldCharType="begin"/>
          </w:r>
          <w:r>
            <w:instrText>TOC \o "1-1" \h \z \u </w:instrText>
          </w:r>
          <w:r>
            <w:fldChar w:fldCharType="separate"/>
          </w:r>
          <w:hyperlink w:history="true" w:anchor="_TOC_250009">
            <w:r>
              <w:rPr/>
              <w:t>第一节 重要提示、目录和释义</w:t>
            </w:r>
            <w:r>
              <w:rPr>
                <w:rFonts w:ascii="Arial" w:hAnsi="Arial" w:cs="Arial" w:eastAsia="Arial" w:hint="default"/>
              </w:rPr>
              <w:tab/>
              <w:t>2</w:t>
            </w:r>
          </w:hyperlink>
        </w:p>
        <w:p>
          <w:pPr>
            <w:pStyle w:val="TOC1"/>
            <w:tabs>
              <w:tab w:pos="9784" w:val="right" w:leader="dot"/>
            </w:tabs>
            <w:spacing w:line="240" w:lineRule="auto"/>
            <w:ind w:right="0"/>
            <w:jc w:val="left"/>
            <w:rPr>
              <w:rFonts w:ascii="Arial" w:hAnsi="Arial" w:cs="Arial" w:eastAsia="Arial" w:hint="default"/>
            </w:rPr>
          </w:pPr>
          <w:hyperlink w:history="true" w:anchor="_TOC_250008">
            <w:r>
              <w:rPr/>
              <w:t>第二节 公司基本情况简介</w:t>
            </w:r>
            <w:r>
              <w:rPr>
                <w:rFonts w:ascii="Arial" w:hAnsi="Arial" w:cs="Arial" w:eastAsia="Arial" w:hint="default"/>
              </w:rPr>
              <w:tab/>
              <w:t>5</w:t>
            </w:r>
          </w:hyperlink>
        </w:p>
        <w:p>
          <w:pPr>
            <w:pStyle w:val="TOC1"/>
            <w:tabs>
              <w:tab w:pos="9784" w:val="right" w:leader="dot"/>
            </w:tabs>
            <w:spacing w:line="240" w:lineRule="auto"/>
            <w:ind w:right="0"/>
            <w:jc w:val="left"/>
            <w:rPr>
              <w:rFonts w:ascii="Arial" w:hAnsi="Arial" w:cs="Arial" w:eastAsia="Arial" w:hint="default"/>
            </w:rPr>
          </w:pPr>
          <w:hyperlink w:history="true" w:anchor="_TOC_250007">
            <w:r>
              <w:rPr/>
              <w:t>第三节 会计数据和财务指标摘要</w:t>
            </w:r>
            <w:r>
              <w:rPr>
                <w:rFonts w:ascii="Arial" w:hAnsi="Arial" w:cs="Arial" w:eastAsia="Arial" w:hint="default"/>
              </w:rPr>
              <w:tab/>
              <w:t>7</w:t>
            </w:r>
          </w:hyperlink>
        </w:p>
        <w:p>
          <w:pPr>
            <w:pStyle w:val="TOC1"/>
            <w:tabs>
              <w:tab w:pos="9785" w:val="right" w:leader="dot"/>
            </w:tabs>
            <w:spacing w:line="240" w:lineRule="auto" w:before="177"/>
            <w:ind w:right="0"/>
            <w:jc w:val="left"/>
            <w:rPr>
              <w:rFonts w:ascii="Arial" w:hAnsi="Arial" w:cs="Arial" w:eastAsia="Arial" w:hint="default"/>
            </w:rPr>
          </w:pPr>
          <w:hyperlink w:history="true" w:anchor="_TOC_250006">
            <w:r>
              <w:rPr/>
              <w:t>第四节 董事会报告</w:t>
            </w:r>
            <w:r>
              <w:rPr>
                <w:rFonts w:ascii="Arial" w:hAnsi="Arial" w:cs="Arial" w:eastAsia="Arial" w:hint="default"/>
              </w:rPr>
              <w:tab/>
              <w:t>12</w:t>
            </w:r>
          </w:hyperlink>
        </w:p>
        <w:p>
          <w:pPr>
            <w:pStyle w:val="TOC1"/>
            <w:tabs>
              <w:tab w:pos="9785" w:val="right" w:leader="dot"/>
            </w:tabs>
            <w:spacing w:line="240" w:lineRule="auto"/>
            <w:ind w:right="0"/>
            <w:jc w:val="left"/>
            <w:rPr>
              <w:rFonts w:ascii="Arial" w:hAnsi="Arial" w:cs="Arial" w:eastAsia="Arial" w:hint="default"/>
            </w:rPr>
          </w:pPr>
          <w:hyperlink w:history="true" w:anchor="_TOC_250005">
            <w:r>
              <w:rPr/>
              <w:t>第五节 重要事项</w:t>
            </w:r>
            <w:r>
              <w:rPr>
                <w:rFonts w:ascii="Arial" w:hAnsi="Arial" w:cs="Arial" w:eastAsia="Arial" w:hint="default"/>
              </w:rPr>
              <w:tab/>
              <w:t>35</w:t>
            </w:r>
          </w:hyperlink>
        </w:p>
        <w:p>
          <w:pPr>
            <w:pStyle w:val="TOC1"/>
            <w:tabs>
              <w:tab w:pos="9785" w:val="right" w:leader="dot"/>
            </w:tabs>
            <w:spacing w:line="240" w:lineRule="auto"/>
            <w:ind w:right="0"/>
            <w:jc w:val="left"/>
            <w:rPr>
              <w:rFonts w:ascii="Arial" w:hAnsi="Arial" w:cs="Arial" w:eastAsia="Arial" w:hint="default"/>
            </w:rPr>
          </w:pPr>
          <w:hyperlink w:history="true" w:anchor="_TOC_250004">
            <w:r>
              <w:rPr/>
              <w:t>第六节 股份变动及股东情况</w:t>
            </w:r>
            <w:r>
              <w:rPr>
                <w:rFonts w:ascii="Arial" w:hAnsi="Arial" w:cs="Arial" w:eastAsia="Arial" w:hint="default"/>
              </w:rPr>
              <w:tab/>
              <w:t>40</w:t>
            </w:r>
          </w:hyperlink>
        </w:p>
        <w:p>
          <w:pPr>
            <w:pStyle w:val="TOC1"/>
            <w:tabs>
              <w:tab w:pos="9784" w:val="right" w:leader="dot"/>
            </w:tabs>
            <w:spacing w:line="240" w:lineRule="auto" w:before="177"/>
            <w:ind w:right="0"/>
            <w:jc w:val="left"/>
            <w:rPr>
              <w:rFonts w:ascii="Arial" w:hAnsi="Arial" w:cs="Arial" w:eastAsia="Arial" w:hint="default"/>
            </w:rPr>
          </w:pPr>
          <w:hyperlink w:history="true" w:anchor="_TOC_250003">
            <w:r>
              <w:rPr/>
              <w:t>第七节 董事、监事、高级管理人员和员工情况</w:t>
            </w:r>
            <w:r>
              <w:rPr>
                <w:rFonts w:ascii="Arial" w:hAnsi="Arial" w:cs="Arial" w:eastAsia="Arial" w:hint="default"/>
              </w:rPr>
              <w:tab/>
              <w:t>49</w:t>
            </w:r>
          </w:hyperlink>
        </w:p>
        <w:p>
          <w:pPr>
            <w:pStyle w:val="TOC1"/>
            <w:tabs>
              <w:tab w:pos="9785" w:val="right" w:leader="dot"/>
            </w:tabs>
            <w:spacing w:line="240" w:lineRule="auto"/>
            <w:ind w:right="0"/>
            <w:jc w:val="left"/>
            <w:rPr>
              <w:rFonts w:ascii="Arial" w:hAnsi="Arial" w:cs="Arial" w:eastAsia="Arial" w:hint="default"/>
            </w:rPr>
          </w:pPr>
          <w:hyperlink w:history="true" w:anchor="_TOC_250002">
            <w:r>
              <w:rPr/>
              <w:t>第八节 公司治理</w:t>
            </w:r>
            <w:r>
              <w:rPr>
                <w:rFonts w:ascii="Arial" w:hAnsi="Arial" w:cs="Arial" w:eastAsia="Arial" w:hint="default"/>
              </w:rPr>
              <w:tab/>
              <w:t>55</w:t>
            </w:r>
          </w:hyperlink>
        </w:p>
        <w:p>
          <w:pPr>
            <w:pStyle w:val="TOC1"/>
            <w:tabs>
              <w:tab w:pos="9785" w:val="right" w:leader="dot"/>
            </w:tabs>
            <w:spacing w:line="240" w:lineRule="auto"/>
            <w:ind w:right="0"/>
            <w:jc w:val="left"/>
            <w:rPr>
              <w:rFonts w:ascii="Arial" w:hAnsi="Arial" w:cs="Arial" w:eastAsia="Arial" w:hint="default"/>
            </w:rPr>
          </w:pPr>
          <w:hyperlink w:history="true" w:anchor="_TOC_250001">
            <w:r>
              <w:rPr/>
              <w:t>第九节 财务报告</w:t>
            </w:r>
            <w:r>
              <w:rPr>
                <w:rFonts w:ascii="Arial" w:hAnsi="Arial" w:cs="Arial" w:eastAsia="Arial" w:hint="default"/>
              </w:rPr>
              <w:tab/>
              <w:t>57</w:t>
            </w:r>
          </w:hyperlink>
        </w:p>
        <w:p>
          <w:pPr>
            <w:pStyle w:val="TOC1"/>
            <w:tabs>
              <w:tab w:pos="9787" w:val="right" w:leader="dot"/>
            </w:tabs>
            <w:spacing w:line="240" w:lineRule="auto" w:before="177"/>
            <w:ind w:right="0"/>
            <w:jc w:val="left"/>
            <w:rPr>
              <w:rFonts w:ascii="Arial" w:hAnsi="Arial" w:cs="Arial" w:eastAsia="Arial" w:hint="default"/>
            </w:rPr>
          </w:pPr>
          <w:hyperlink w:history="true" w:anchor="_TOC_250000">
            <w:r>
              <w:rPr/>
              <w:t>第十节 备查文件目录</w:t>
            </w:r>
            <w:r>
              <w:rPr>
                <w:rFonts w:ascii="Arial" w:hAnsi="Arial" w:cs="Arial" w:eastAsia="Arial" w:hint="default"/>
              </w:rPr>
              <w:tab/>
              <w:t>161</w:t>
            </w:r>
          </w:hyperlink>
        </w:p>
        <w:p>
          <w:pPr/>
          <w:r>
            <w:fldChar w:fldCharType="end"/>
          </w:r>
        </w:p>
      </w:sdtContent>
    </w:sdt>
    <w:p>
      <w:pPr>
        <w:spacing w:after="0"/>
        <w:sectPr>
          <w:pgSz w:w="11910" w:h="16840"/>
          <w:pgMar w:header="747" w:footer="981" w:top="1060" w:bottom="1180" w:left="980" w:right="980"/>
        </w:sectPr>
      </w:pPr>
    </w:p>
    <w:p>
      <w:pPr>
        <w:spacing w:before="544"/>
        <w:ind w:left="2312" w:right="2311" w:firstLine="0"/>
        <w:jc w:val="center"/>
        <w:rPr>
          <w:rFonts w:ascii="微软雅黑" w:hAnsi="微软雅黑" w:cs="微软雅黑" w:eastAsia="微软雅黑" w:hint="default"/>
          <w:sz w:val="32"/>
          <w:szCs w:val="32"/>
        </w:rPr>
      </w:pPr>
      <w:r>
        <w:rPr>
          <w:rFonts w:ascii="微软雅黑" w:hAnsi="微软雅黑" w:cs="微软雅黑" w:eastAsia="微软雅黑" w:hint="default"/>
          <w:b/>
          <w:bCs/>
          <w:sz w:val="32"/>
          <w:szCs w:val="32"/>
        </w:rPr>
        <w:t>释</w:t>
      </w:r>
      <w:r>
        <w:rPr>
          <w:rFonts w:ascii="微软雅黑" w:hAnsi="微软雅黑" w:cs="微软雅黑" w:eastAsia="微软雅黑" w:hint="default"/>
          <w:b/>
          <w:bCs/>
          <w:spacing w:val="65"/>
          <w:sz w:val="32"/>
          <w:szCs w:val="32"/>
        </w:rPr>
        <w:t> </w:t>
      </w:r>
      <w:r>
        <w:rPr>
          <w:rFonts w:ascii="微软雅黑" w:hAnsi="微软雅黑" w:cs="微软雅黑" w:eastAsia="微软雅黑" w:hint="default"/>
          <w:b/>
          <w:bCs/>
          <w:sz w:val="32"/>
          <w:szCs w:val="32"/>
        </w:rPr>
        <w:t>义</w:t>
      </w:r>
      <w:r>
        <w:rPr>
          <w:rFonts w:ascii="微软雅黑" w:hAnsi="微软雅黑" w:cs="微软雅黑" w:eastAsia="微软雅黑" w:hint="default"/>
          <w:sz w:val="32"/>
          <w:szCs w:val="32"/>
        </w:rPr>
      </w:r>
    </w:p>
    <w:p>
      <w:pPr>
        <w:spacing w:line="240" w:lineRule="auto" w:before="13"/>
        <w:rPr>
          <w:rFonts w:ascii="微软雅黑" w:hAnsi="微软雅黑" w:cs="微软雅黑" w:eastAsia="微软雅黑" w:hint="default"/>
          <w:b/>
          <w:bCs/>
          <w:sz w:val="19"/>
          <w:szCs w:val="19"/>
        </w:rPr>
      </w:pPr>
    </w:p>
    <w:tbl>
      <w:tblPr>
        <w:tblW w:w="0" w:type="auto"/>
        <w:jc w:val="left"/>
        <w:tblInd w:w="138" w:type="dxa"/>
        <w:tblLayout w:type="fixed"/>
        <w:tblCellMar>
          <w:top w:w="0" w:type="dxa"/>
          <w:left w:w="0" w:type="dxa"/>
          <w:bottom w:w="0" w:type="dxa"/>
          <w:right w:w="0" w:type="dxa"/>
        </w:tblCellMar>
        <w:tblLook w:val="01E0"/>
      </w:tblPr>
      <w:tblGrid>
        <w:gridCol w:w="2128"/>
        <w:gridCol w:w="850"/>
        <w:gridCol w:w="6591"/>
      </w:tblGrid>
      <w:tr>
        <w:trPr>
          <w:trHeight w:val="499" w:hRule="exact"/>
        </w:trPr>
        <w:tc>
          <w:tcPr>
            <w:tcW w:w="2128"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41"/>
              <w:ind w:left="13" w:right="0"/>
              <w:jc w:val="left"/>
              <w:rPr>
                <w:rFonts w:ascii="宋体" w:hAnsi="宋体" w:cs="宋体" w:eastAsia="宋体" w:hint="default"/>
                <w:sz w:val="24"/>
                <w:szCs w:val="24"/>
              </w:rPr>
            </w:pPr>
            <w:r>
              <w:rPr>
                <w:rFonts w:ascii="宋体" w:hAnsi="宋体" w:cs="宋体" w:eastAsia="宋体" w:hint="default"/>
                <w:b/>
                <w:bCs/>
                <w:sz w:val="24"/>
                <w:szCs w:val="24"/>
              </w:rPr>
              <w:t>释义项</w:t>
            </w:r>
            <w:r>
              <w:rPr>
                <w:rFonts w:ascii="宋体" w:hAnsi="宋体" w:cs="宋体" w:eastAsia="宋体" w:hint="default"/>
                <w:sz w:val="24"/>
                <w:szCs w:val="24"/>
              </w:rPr>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b/>
                <w:bCs/>
                <w:w w:val="99"/>
                <w:sz w:val="24"/>
                <w:szCs w:val="24"/>
              </w:rPr>
              <w:t>指</w:t>
            </w:r>
            <w:r>
              <w:rPr>
                <w:rFonts w:ascii="宋体" w:hAnsi="宋体" w:cs="宋体" w:eastAsia="宋体" w:hint="default"/>
                <w:sz w:val="24"/>
                <w:szCs w:val="24"/>
              </w:rPr>
            </w:r>
          </w:p>
        </w:tc>
        <w:tc>
          <w:tcPr>
            <w:tcW w:w="659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b/>
                <w:bCs/>
                <w:sz w:val="24"/>
                <w:szCs w:val="24"/>
              </w:rPr>
              <w:t>释义内容</w:t>
            </w:r>
            <w:r>
              <w:rPr>
                <w:rFonts w:ascii="宋体" w:hAnsi="宋体" w:cs="宋体" w:eastAsia="宋体" w:hint="default"/>
                <w:sz w:val="24"/>
                <w:szCs w:val="24"/>
              </w:rPr>
            </w:r>
          </w:p>
        </w:tc>
      </w:tr>
      <w:tr>
        <w:trPr>
          <w:trHeight w:val="493" w:hRule="exact"/>
        </w:trPr>
        <w:tc>
          <w:tcPr>
            <w:tcW w:w="212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1"/>
              <w:ind w:left="13" w:right="0"/>
              <w:jc w:val="left"/>
              <w:rPr>
                <w:rFonts w:ascii="宋体" w:hAnsi="宋体" w:cs="宋体" w:eastAsia="宋体" w:hint="default"/>
                <w:sz w:val="24"/>
                <w:szCs w:val="24"/>
              </w:rPr>
            </w:pPr>
            <w:r>
              <w:rPr>
                <w:rFonts w:ascii="宋体" w:hAnsi="宋体" w:cs="宋体" w:eastAsia="宋体" w:hint="default"/>
                <w:sz w:val="24"/>
                <w:szCs w:val="24"/>
              </w:rPr>
              <w:t>证监会</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中国证券监督管理委员会</w:t>
            </w:r>
          </w:p>
        </w:tc>
      </w:tr>
      <w:tr>
        <w:trPr>
          <w:trHeight w:val="485"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left="13" w:right="0"/>
              <w:jc w:val="left"/>
              <w:rPr>
                <w:rFonts w:ascii="宋体" w:hAnsi="宋体" w:cs="宋体" w:eastAsia="宋体" w:hint="default"/>
                <w:sz w:val="24"/>
                <w:szCs w:val="24"/>
              </w:rPr>
            </w:pPr>
            <w:r>
              <w:rPr>
                <w:rFonts w:ascii="宋体" w:hAnsi="宋体" w:cs="宋体" w:eastAsia="宋体" w:hint="default"/>
                <w:sz w:val="24"/>
                <w:szCs w:val="24"/>
              </w:rPr>
              <w:t>深交所</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深圳交易所</w:t>
            </w:r>
          </w:p>
        </w:tc>
      </w:tr>
      <w:tr>
        <w:trPr>
          <w:trHeight w:val="485"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3" w:right="0"/>
              <w:jc w:val="left"/>
              <w:rPr>
                <w:rFonts w:ascii="宋体" w:hAnsi="宋体" w:cs="宋体" w:eastAsia="宋体" w:hint="default"/>
                <w:sz w:val="24"/>
                <w:szCs w:val="24"/>
              </w:rPr>
            </w:pPr>
            <w:r>
              <w:rPr>
                <w:rFonts w:ascii="宋体" w:hAnsi="宋体" w:cs="宋体" w:eastAsia="宋体" w:hint="default"/>
                <w:sz w:val="24"/>
                <w:szCs w:val="24"/>
              </w:rPr>
              <w:t>证监局</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中国证券监督管理委员会北京监管局</w:t>
            </w:r>
          </w:p>
        </w:tc>
      </w:tr>
      <w:tr>
        <w:trPr>
          <w:trHeight w:val="916"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5"/>
              <w:ind w:right="0"/>
              <w:jc w:val="left"/>
              <w:rPr>
                <w:rFonts w:ascii="微软雅黑" w:hAnsi="微软雅黑" w:cs="微软雅黑" w:eastAsia="微软雅黑" w:hint="default"/>
                <w:b/>
                <w:bCs/>
                <w:sz w:val="14"/>
                <w:szCs w:val="14"/>
              </w:rPr>
            </w:pPr>
          </w:p>
          <w:p>
            <w:pPr>
              <w:pStyle w:val="TableParagraph"/>
              <w:spacing w:line="240" w:lineRule="auto"/>
              <w:ind w:left="13" w:right="0"/>
              <w:jc w:val="left"/>
              <w:rPr>
                <w:rFonts w:ascii="宋体" w:hAnsi="宋体" w:cs="宋体" w:eastAsia="宋体" w:hint="default"/>
                <w:sz w:val="24"/>
                <w:szCs w:val="24"/>
              </w:rPr>
            </w:pPr>
            <w:r>
              <w:rPr>
                <w:rFonts w:ascii="宋体" w:hAnsi="宋体" w:cs="宋体" w:eastAsia="宋体" w:hint="default"/>
                <w:sz w:val="24"/>
                <w:szCs w:val="24"/>
              </w:rPr>
              <w:t>公司、华宇软件</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微软雅黑" w:hAnsi="微软雅黑" w:cs="微软雅黑" w:eastAsia="微软雅黑" w:hint="default"/>
                <w:b/>
                <w:bCs/>
                <w:sz w:val="14"/>
                <w:szCs w:val="14"/>
              </w:rPr>
            </w:pPr>
          </w:p>
          <w:p>
            <w:pPr>
              <w:pStyle w:val="TableParagraph"/>
              <w:spacing w:line="240" w:lineRule="auto"/>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328" w:lineRule="auto" w:before="42"/>
              <w:ind w:left="20" w:right="2466"/>
              <w:jc w:val="left"/>
              <w:rPr>
                <w:rFonts w:ascii="宋体" w:hAnsi="宋体" w:cs="宋体" w:eastAsia="宋体" w:hint="default"/>
                <w:sz w:val="24"/>
                <w:szCs w:val="24"/>
              </w:rPr>
            </w:pPr>
            <w:r>
              <w:rPr>
                <w:rFonts w:ascii="宋体" w:hAnsi="宋体" w:cs="宋体" w:eastAsia="宋体" w:hint="default"/>
                <w:sz w:val="24"/>
                <w:szCs w:val="24"/>
              </w:rPr>
              <w:t>北京华宇软件股份有限公司 原名：北京紫光华宇软件股份有限公司</w:t>
            </w:r>
          </w:p>
        </w:tc>
      </w:tr>
      <w:tr>
        <w:trPr>
          <w:trHeight w:val="914"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13" w:right="0"/>
              <w:jc w:val="left"/>
              <w:rPr>
                <w:rFonts w:ascii="宋体" w:hAnsi="宋体" w:cs="宋体" w:eastAsia="宋体" w:hint="default"/>
                <w:sz w:val="24"/>
                <w:szCs w:val="24"/>
              </w:rPr>
            </w:pPr>
            <w:r>
              <w:rPr>
                <w:rFonts w:ascii="宋体" w:hAnsi="宋体" w:cs="宋体" w:eastAsia="宋体" w:hint="default"/>
                <w:sz w:val="24"/>
                <w:szCs w:val="24"/>
              </w:rPr>
              <w:t>华宇信息</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328" w:lineRule="auto" w:before="41"/>
              <w:ind w:left="20" w:right="2466"/>
              <w:jc w:val="left"/>
              <w:rPr>
                <w:rFonts w:ascii="宋体" w:hAnsi="宋体" w:cs="宋体" w:eastAsia="宋体" w:hint="default"/>
                <w:sz w:val="24"/>
                <w:szCs w:val="24"/>
              </w:rPr>
            </w:pPr>
            <w:r>
              <w:rPr>
                <w:rFonts w:ascii="宋体" w:hAnsi="宋体" w:cs="宋体" w:eastAsia="宋体" w:hint="default"/>
                <w:sz w:val="24"/>
                <w:szCs w:val="24"/>
              </w:rPr>
              <w:t>北京华宇信息技术有限公司 原名：北京紫光华宇信息技术有限公司</w:t>
            </w:r>
          </w:p>
        </w:tc>
      </w:tr>
      <w:tr>
        <w:trPr>
          <w:trHeight w:val="485"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3" w:right="0"/>
              <w:jc w:val="left"/>
              <w:rPr>
                <w:rFonts w:ascii="宋体" w:hAnsi="宋体" w:cs="宋体" w:eastAsia="宋体" w:hint="default"/>
                <w:sz w:val="24"/>
                <w:szCs w:val="24"/>
              </w:rPr>
            </w:pPr>
            <w:r>
              <w:rPr>
                <w:rFonts w:ascii="宋体" w:hAnsi="宋体" w:cs="宋体" w:eastAsia="宋体" w:hint="default"/>
                <w:sz w:val="24"/>
                <w:szCs w:val="24"/>
              </w:rPr>
              <w:t>亿信华辰</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北京亿信华辰软件有限责任公司</w:t>
            </w:r>
          </w:p>
        </w:tc>
      </w:tr>
      <w:tr>
        <w:trPr>
          <w:trHeight w:val="486"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3" w:right="0"/>
              <w:jc w:val="left"/>
              <w:rPr>
                <w:rFonts w:ascii="宋体" w:hAnsi="宋体" w:cs="宋体" w:eastAsia="宋体" w:hint="default"/>
                <w:sz w:val="24"/>
                <w:szCs w:val="24"/>
              </w:rPr>
            </w:pPr>
            <w:r>
              <w:rPr>
                <w:rFonts w:ascii="宋体" w:hAnsi="宋体" w:cs="宋体" w:eastAsia="宋体" w:hint="default"/>
                <w:sz w:val="24"/>
                <w:szCs w:val="24"/>
              </w:rPr>
              <w:t>广州华宇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广州紫光华宇信息技术有限公司</w:t>
            </w:r>
          </w:p>
        </w:tc>
      </w:tr>
      <w:tr>
        <w:trPr>
          <w:trHeight w:val="485"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left="13" w:right="0"/>
              <w:jc w:val="left"/>
              <w:rPr>
                <w:rFonts w:ascii="宋体" w:hAnsi="宋体" w:cs="宋体" w:eastAsia="宋体" w:hint="default"/>
                <w:sz w:val="24"/>
                <w:szCs w:val="24"/>
              </w:rPr>
            </w:pPr>
            <w:r>
              <w:rPr>
                <w:rFonts w:ascii="宋体" w:hAnsi="宋体" w:cs="宋体" w:eastAsia="宋体" w:hint="default"/>
                <w:sz w:val="24"/>
                <w:szCs w:val="24"/>
              </w:rPr>
              <w:t>航宇金信</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航宇金信（北京）软件有限公司</w:t>
            </w:r>
          </w:p>
        </w:tc>
      </w:tr>
      <w:tr>
        <w:trPr>
          <w:trHeight w:val="914"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13" w:right="0"/>
              <w:jc w:val="left"/>
              <w:rPr>
                <w:rFonts w:ascii="宋体" w:hAnsi="宋体" w:cs="宋体" w:eastAsia="宋体" w:hint="default"/>
                <w:sz w:val="24"/>
                <w:szCs w:val="24"/>
              </w:rPr>
            </w:pPr>
            <w:r>
              <w:rPr>
                <w:rFonts w:ascii="宋体" w:hAnsi="宋体" w:cs="宋体" w:eastAsia="宋体" w:hint="default"/>
                <w:sz w:val="24"/>
                <w:szCs w:val="24"/>
              </w:rPr>
              <w:t>大连华宇</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微软雅黑" w:hAnsi="微软雅黑" w:cs="微软雅黑" w:eastAsia="微软雅黑" w:hint="default"/>
                <w:b/>
                <w:bCs/>
                <w:sz w:val="14"/>
                <w:szCs w:val="14"/>
              </w:rPr>
            </w:pPr>
          </w:p>
          <w:p>
            <w:pPr>
              <w:pStyle w:val="TableParagraph"/>
              <w:spacing w:line="240" w:lineRule="auto"/>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328" w:lineRule="auto" w:before="41"/>
              <w:ind w:left="20" w:right="1986"/>
              <w:jc w:val="left"/>
              <w:rPr>
                <w:rFonts w:ascii="宋体" w:hAnsi="宋体" w:cs="宋体" w:eastAsia="宋体" w:hint="default"/>
                <w:sz w:val="24"/>
                <w:szCs w:val="24"/>
              </w:rPr>
            </w:pPr>
            <w:r>
              <w:rPr>
                <w:rFonts w:ascii="宋体" w:hAnsi="宋体" w:cs="宋体" w:eastAsia="宋体" w:hint="default"/>
                <w:sz w:val="24"/>
                <w:szCs w:val="24"/>
              </w:rPr>
              <w:t>华宇（大连）信息服务有限公司 原名：紫光华宇（大连）信息服务有限公司</w:t>
            </w:r>
          </w:p>
        </w:tc>
      </w:tr>
      <w:tr>
        <w:trPr>
          <w:trHeight w:val="485"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3" w:right="0"/>
              <w:jc w:val="left"/>
              <w:rPr>
                <w:rFonts w:ascii="宋体" w:hAnsi="宋体" w:cs="宋体" w:eastAsia="宋体" w:hint="default"/>
                <w:sz w:val="24"/>
                <w:szCs w:val="24"/>
              </w:rPr>
            </w:pPr>
            <w:r>
              <w:rPr>
                <w:rFonts w:ascii="宋体" w:hAnsi="宋体" w:cs="宋体" w:eastAsia="宋体" w:hint="default"/>
                <w:sz w:val="24"/>
                <w:szCs w:val="24"/>
              </w:rPr>
              <w:t>国信证券</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国信证券股份有限公司</w:t>
            </w:r>
          </w:p>
        </w:tc>
      </w:tr>
      <w:tr>
        <w:trPr>
          <w:trHeight w:val="486"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3" w:right="0"/>
              <w:jc w:val="left"/>
              <w:rPr>
                <w:rFonts w:ascii="宋体" w:hAnsi="宋体" w:cs="宋体" w:eastAsia="宋体" w:hint="default"/>
                <w:sz w:val="24"/>
                <w:szCs w:val="24"/>
              </w:rPr>
            </w:pPr>
            <w:r>
              <w:rPr>
                <w:rFonts w:ascii="宋体" w:hAnsi="宋体" w:cs="宋体" w:eastAsia="宋体" w:hint="default"/>
                <w:sz w:val="24"/>
                <w:szCs w:val="24"/>
              </w:rPr>
              <w:t>兴华会计师事务所</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北京兴华会计师事务所有限责任公司</w:t>
            </w:r>
          </w:p>
        </w:tc>
      </w:tr>
      <w:tr>
        <w:trPr>
          <w:trHeight w:val="485"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left="13" w:right="0"/>
              <w:jc w:val="left"/>
              <w:rPr>
                <w:rFonts w:ascii="宋体" w:hAnsi="宋体" w:cs="宋体" w:eastAsia="宋体" w:hint="default"/>
                <w:sz w:val="24"/>
                <w:szCs w:val="24"/>
              </w:rPr>
            </w:pPr>
            <w:r>
              <w:rPr>
                <w:rFonts w:ascii="宋体" w:hAnsi="宋体" w:cs="宋体" w:eastAsia="宋体" w:hint="default"/>
                <w:sz w:val="24"/>
                <w:szCs w:val="24"/>
              </w:rPr>
              <w:t>募集资金管理制度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北京华宇软件股份有限公司募集资金管理制度</w:t>
            </w:r>
          </w:p>
        </w:tc>
      </w:tr>
      <w:tr>
        <w:trPr>
          <w:trHeight w:val="485"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left="13" w:right="0"/>
              <w:jc w:val="left"/>
              <w:rPr>
                <w:rFonts w:ascii="宋体" w:hAnsi="宋体" w:cs="宋体" w:eastAsia="宋体" w:hint="default"/>
                <w:sz w:val="24"/>
                <w:szCs w:val="24"/>
              </w:rPr>
            </w:pPr>
            <w:r>
              <w:rPr>
                <w:rFonts w:ascii="宋体" w:hAnsi="宋体" w:cs="宋体" w:eastAsia="宋体" w:hint="default"/>
                <w:sz w:val="24"/>
                <w:szCs w:val="24"/>
              </w:rPr>
              <w:t>四方监管协议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募集资金四方监管协议</w:t>
            </w:r>
          </w:p>
        </w:tc>
      </w:tr>
      <w:tr>
        <w:trPr>
          <w:trHeight w:val="485"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1"/>
              <w:ind w:left="13" w:right="0"/>
              <w:jc w:val="left"/>
              <w:rPr>
                <w:rFonts w:ascii="宋体" w:hAnsi="宋体" w:cs="宋体" w:eastAsia="宋体" w:hint="default"/>
                <w:sz w:val="24"/>
                <w:szCs w:val="24"/>
              </w:rPr>
            </w:pPr>
            <w:r>
              <w:rPr>
                <w:rFonts w:ascii="宋体" w:hAnsi="宋体" w:cs="宋体" w:eastAsia="宋体" w:hint="default"/>
                <w:sz w:val="24"/>
                <w:szCs w:val="24"/>
              </w:rPr>
              <w:t>三方监管协议</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20" w:right="0"/>
              <w:jc w:val="left"/>
              <w:rPr>
                <w:rFonts w:ascii="宋体" w:hAnsi="宋体" w:cs="宋体" w:eastAsia="宋体" w:hint="default"/>
                <w:sz w:val="24"/>
                <w:szCs w:val="24"/>
              </w:rPr>
            </w:pPr>
            <w:r>
              <w:rPr>
                <w:rFonts w:ascii="宋体" w:hAnsi="宋体" w:cs="宋体" w:eastAsia="宋体" w:hint="default"/>
                <w:sz w:val="24"/>
                <w:szCs w:val="24"/>
              </w:rPr>
              <w:t>募集资金三方监管协议</w:t>
            </w:r>
          </w:p>
        </w:tc>
      </w:tr>
      <w:tr>
        <w:trPr>
          <w:trHeight w:val="485"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2"/>
              <w:ind w:left="13" w:right="0"/>
              <w:jc w:val="left"/>
              <w:rPr>
                <w:rFonts w:ascii="宋体" w:hAnsi="宋体" w:cs="宋体" w:eastAsia="宋体" w:hint="default"/>
                <w:sz w:val="24"/>
                <w:szCs w:val="24"/>
              </w:rPr>
            </w:pPr>
            <w:r>
              <w:rPr>
                <w:rFonts w:ascii="宋体" w:hAnsi="宋体" w:cs="宋体" w:eastAsia="宋体" w:hint="default"/>
                <w:sz w:val="24"/>
                <w:szCs w:val="24"/>
              </w:rPr>
              <w:t>一府两院</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2"/>
              <w:ind w:left="20" w:right="0"/>
              <w:jc w:val="left"/>
              <w:rPr>
                <w:rFonts w:ascii="宋体" w:hAnsi="宋体" w:cs="宋体" w:eastAsia="宋体" w:hint="default"/>
                <w:sz w:val="24"/>
                <w:szCs w:val="24"/>
              </w:rPr>
            </w:pPr>
            <w:r>
              <w:rPr>
                <w:rFonts w:ascii="宋体" w:hAnsi="宋体" w:cs="宋体" w:eastAsia="宋体" w:hint="default"/>
                <w:sz w:val="24"/>
                <w:szCs w:val="24"/>
              </w:rPr>
              <w:t>政府、法院和检察院</w:t>
            </w:r>
          </w:p>
        </w:tc>
      </w:tr>
      <w:tr>
        <w:trPr>
          <w:trHeight w:val="923" w:hRule="exact"/>
        </w:trPr>
        <w:tc>
          <w:tcPr>
            <w:tcW w:w="21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5"/>
              <w:ind w:right="0"/>
              <w:jc w:val="left"/>
              <w:rPr>
                <w:rFonts w:ascii="微软雅黑" w:hAnsi="微软雅黑" w:cs="微软雅黑" w:eastAsia="微软雅黑" w:hint="default"/>
                <w:b/>
                <w:bCs/>
                <w:sz w:val="14"/>
                <w:szCs w:val="14"/>
              </w:rPr>
            </w:pPr>
          </w:p>
          <w:p>
            <w:pPr>
              <w:pStyle w:val="TableParagraph"/>
              <w:spacing w:line="240" w:lineRule="auto"/>
              <w:ind w:left="13" w:right="0"/>
              <w:jc w:val="left"/>
              <w:rPr>
                <w:rFonts w:ascii="宋体" w:hAnsi="宋体" w:cs="宋体" w:eastAsia="宋体" w:hint="default"/>
                <w:sz w:val="24"/>
                <w:szCs w:val="24"/>
              </w:rPr>
            </w:pPr>
            <w:r>
              <w:rPr>
                <w:rFonts w:ascii="宋体" w:hAnsi="宋体" w:cs="宋体" w:eastAsia="宋体" w:hint="default"/>
                <w:sz w:val="24"/>
                <w:szCs w:val="24"/>
              </w:rPr>
              <w:t>重点软件企业</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5"/>
              <w:ind w:right="0"/>
              <w:jc w:val="left"/>
              <w:rPr>
                <w:rFonts w:ascii="微软雅黑" w:hAnsi="微软雅黑" w:cs="微软雅黑" w:eastAsia="微软雅黑" w:hint="default"/>
                <w:b/>
                <w:bCs/>
                <w:sz w:val="14"/>
                <w:szCs w:val="14"/>
              </w:rPr>
            </w:pPr>
          </w:p>
          <w:p>
            <w:pPr>
              <w:pStyle w:val="TableParagraph"/>
              <w:spacing w:line="240" w:lineRule="auto"/>
              <w:ind w:left="20" w:right="0"/>
              <w:jc w:val="left"/>
              <w:rPr>
                <w:rFonts w:ascii="宋体" w:hAnsi="宋体" w:cs="宋体" w:eastAsia="宋体" w:hint="default"/>
                <w:sz w:val="24"/>
                <w:szCs w:val="24"/>
              </w:rPr>
            </w:pPr>
            <w:r>
              <w:rPr>
                <w:rFonts w:ascii="宋体" w:hAnsi="宋体" w:cs="宋体" w:eastAsia="宋体" w:hint="default"/>
                <w:sz w:val="24"/>
                <w:szCs w:val="24"/>
              </w:rPr>
              <w:t>指</w:t>
            </w:r>
          </w:p>
        </w:tc>
        <w:tc>
          <w:tcPr>
            <w:tcW w:w="6591" w:type="dxa"/>
            <w:tcBorders>
              <w:top w:val="single" w:sz="6" w:space="0" w:color="000000"/>
              <w:left w:val="single" w:sz="6" w:space="0" w:color="000000"/>
              <w:bottom w:val="single" w:sz="12" w:space="0" w:color="000000"/>
              <w:right w:val="single" w:sz="12" w:space="0" w:color="000000"/>
            </w:tcBorders>
          </w:tcPr>
          <w:p>
            <w:pPr>
              <w:pStyle w:val="TableParagraph"/>
              <w:spacing w:line="328" w:lineRule="auto" w:before="42"/>
              <w:ind w:left="20" w:right="786"/>
              <w:jc w:val="left"/>
              <w:rPr>
                <w:rFonts w:ascii="宋体" w:hAnsi="宋体" w:cs="宋体" w:eastAsia="宋体" w:hint="default"/>
                <w:sz w:val="24"/>
                <w:szCs w:val="24"/>
              </w:rPr>
            </w:pPr>
            <w:r>
              <w:rPr>
                <w:rFonts w:ascii="宋体" w:hAnsi="宋体" w:cs="宋体" w:eastAsia="宋体" w:hint="default"/>
                <w:sz w:val="24"/>
                <w:szCs w:val="24"/>
              </w:rPr>
              <w:t>由国家发展和改革委员会、工业和信息化部、商务部和 国家税务总局联合认定的国家规划布局内重点软件企业</w:t>
            </w:r>
          </w:p>
        </w:tc>
      </w:tr>
    </w:tbl>
    <w:p>
      <w:pPr>
        <w:spacing w:after="0" w:line="328" w:lineRule="auto"/>
        <w:jc w:val="left"/>
        <w:rPr>
          <w:rFonts w:ascii="宋体" w:hAnsi="宋体" w:cs="宋体" w:eastAsia="宋体" w:hint="default"/>
          <w:sz w:val="24"/>
          <w:szCs w:val="24"/>
        </w:rPr>
        <w:sectPr>
          <w:pgSz w:w="11910" w:h="16840"/>
          <w:pgMar w:header="747" w:footer="981" w:top="1060" w:bottom="1180" w:left="980" w:right="980"/>
        </w:sectPr>
      </w:pPr>
    </w:p>
    <w:p>
      <w:pPr>
        <w:spacing w:line="240" w:lineRule="auto" w:before="0"/>
        <w:rPr>
          <w:rFonts w:ascii="微软雅黑" w:hAnsi="微软雅黑" w:cs="微软雅黑" w:eastAsia="微软雅黑" w:hint="default"/>
          <w:b/>
          <w:bCs/>
          <w:sz w:val="20"/>
          <w:szCs w:val="20"/>
        </w:rPr>
      </w:pPr>
    </w:p>
    <w:p>
      <w:pPr>
        <w:spacing w:line="240" w:lineRule="auto" w:before="9"/>
        <w:rPr>
          <w:rFonts w:ascii="微软雅黑" w:hAnsi="微软雅黑" w:cs="微软雅黑" w:eastAsia="微软雅黑" w:hint="default"/>
          <w:b/>
          <w:bCs/>
          <w:sz w:val="27"/>
          <w:szCs w:val="27"/>
        </w:rPr>
      </w:pPr>
    </w:p>
    <w:p>
      <w:pPr>
        <w:pStyle w:val="Heading1"/>
        <w:spacing w:line="441" w:lineRule="exact"/>
        <w:ind w:left="3133" w:right="0"/>
        <w:jc w:val="left"/>
        <w:rPr>
          <w:b w:val="0"/>
          <w:bCs w:val="0"/>
        </w:rPr>
      </w:pPr>
      <w:bookmarkStart w:name="_TOC_250008" w:id="2"/>
      <w:r>
        <w:rPr/>
        <w:t>第二节</w:t>
      </w:r>
      <w:r>
        <w:rPr>
          <w:spacing w:val="57"/>
        </w:rPr>
        <w:t> </w:t>
      </w:r>
      <w:r>
        <w:rPr/>
        <w:t>公司基本情况简介</w:t>
      </w:r>
      <w:bookmarkEnd w:id="2"/>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3262"/>
        <w:gridCol w:w="1974"/>
        <w:gridCol w:w="2156"/>
        <w:gridCol w:w="2176"/>
      </w:tblGrid>
      <w:tr>
        <w:trPr>
          <w:trHeight w:val="422" w:hRule="exact"/>
        </w:trPr>
        <w:tc>
          <w:tcPr>
            <w:tcW w:w="3262"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股票简称</w:t>
            </w:r>
          </w:p>
        </w:tc>
        <w:tc>
          <w:tcPr>
            <w:tcW w:w="197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华宇软件</w:t>
            </w:r>
          </w:p>
        </w:tc>
        <w:tc>
          <w:tcPr>
            <w:tcW w:w="215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650"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7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300271</w:t>
            </w:r>
          </w:p>
        </w:tc>
      </w:tr>
      <w:tr>
        <w:trPr>
          <w:trHeight w:val="415" w:hRule="exact"/>
        </w:trPr>
        <w:tc>
          <w:tcPr>
            <w:tcW w:w="326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6307" w:type="dxa"/>
            <w:gridSpan w:val="3"/>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公司的中文名称</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北京华宇软件股份有限公司</w:t>
            </w:r>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公司的中文简称</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华宇软件</w:t>
            </w:r>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公司的外文名称</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Beijing Thunisoft</w:t>
            </w:r>
            <w:r>
              <w:rPr>
                <w:rFonts w:ascii="Arial"/>
                <w:spacing w:val="-23"/>
                <w:sz w:val="21"/>
              </w:rPr>
              <w:t> </w:t>
            </w:r>
            <w:r>
              <w:rPr>
                <w:rFonts w:ascii="Arial"/>
                <w:sz w:val="21"/>
              </w:rPr>
              <w:t>Co.,Ltd.</w:t>
            </w:r>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Thunisoft</w:t>
            </w:r>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公司的法定代表人</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邵学</w:t>
            </w:r>
          </w:p>
        </w:tc>
      </w:tr>
      <w:tr>
        <w:trPr>
          <w:trHeight w:val="408"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注册地址</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4"/>
                <w:sz w:val="21"/>
                <w:szCs w:val="21"/>
              </w:rPr>
              <w:t> </w:t>
            </w:r>
            <w:r>
              <w:rPr>
                <w:rFonts w:ascii="Arial" w:hAnsi="Arial" w:cs="Arial" w:eastAsia="Arial" w:hint="default"/>
                <w:sz w:val="21"/>
                <w:szCs w:val="21"/>
              </w:rPr>
              <w:t>C</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层</w:t>
            </w:r>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100084</w:t>
            </w:r>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办公地址</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4"/>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号院清华科技园科技大厦</w:t>
            </w:r>
            <w:r>
              <w:rPr>
                <w:rFonts w:ascii="宋体" w:hAnsi="宋体" w:cs="宋体" w:eastAsia="宋体" w:hint="default"/>
                <w:spacing w:val="-54"/>
                <w:sz w:val="21"/>
                <w:szCs w:val="21"/>
              </w:rPr>
              <w:t> </w:t>
            </w:r>
            <w:r>
              <w:rPr>
                <w:rFonts w:ascii="Arial" w:hAnsi="Arial" w:cs="Arial" w:eastAsia="Arial" w:hint="default"/>
                <w:sz w:val="21"/>
                <w:szCs w:val="21"/>
              </w:rPr>
              <w:t>C</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层</w:t>
            </w:r>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100084</w:t>
            </w:r>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hyperlink r:id="rId8">
              <w:r>
                <w:rPr>
                  <w:rFonts w:ascii="Arial"/>
                  <w:sz w:val="21"/>
                </w:rPr>
                <w:t>http://www.thunisoft.com</w:t>
              </w:r>
            </w:hyperlink>
          </w:p>
        </w:tc>
      </w:tr>
      <w:tr>
        <w:trPr>
          <w:trHeight w:val="407"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hyperlink r:id="rId9">
              <w:r>
                <w:rPr>
                  <w:rFonts w:ascii="Arial"/>
                  <w:sz w:val="21"/>
                </w:rPr>
                <w:t>IR@thunisoft.com</w:t>
              </w:r>
            </w:hyperlink>
          </w:p>
        </w:tc>
      </w:tr>
      <w:tr>
        <w:trPr>
          <w:trHeight w:val="408" w:hRule="exact"/>
        </w:trPr>
        <w:tc>
          <w:tcPr>
            <w:tcW w:w="326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6307" w:type="dxa"/>
            <w:gridSpan w:val="3"/>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20" w:right="0"/>
              <w:jc w:val="left"/>
              <w:rPr>
                <w:rFonts w:ascii="宋体" w:hAnsi="宋体" w:cs="宋体" w:eastAsia="宋体" w:hint="default"/>
                <w:sz w:val="21"/>
                <w:szCs w:val="21"/>
              </w:rPr>
            </w:pPr>
            <w:r>
              <w:rPr>
                <w:rFonts w:ascii="宋体" w:hAnsi="宋体" w:cs="宋体" w:eastAsia="宋体" w:hint="default"/>
                <w:sz w:val="21"/>
                <w:szCs w:val="21"/>
              </w:rPr>
              <w:t>北京兴华会计师事务所有限责任公司</w:t>
            </w:r>
          </w:p>
        </w:tc>
      </w:tr>
      <w:tr>
        <w:trPr>
          <w:trHeight w:val="415" w:hRule="exact"/>
        </w:trPr>
        <w:tc>
          <w:tcPr>
            <w:tcW w:w="326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6307"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北京西城区裕民路</w:t>
            </w:r>
            <w:r>
              <w:rPr>
                <w:rFonts w:ascii="宋体" w:hAnsi="宋体" w:cs="宋体" w:eastAsia="宋体" w:hint="default"/>
                <w:spacing w:val="-53"/>
                <w:sz w:val="21"/>
                <w:szCs w:val="21"/>
              </w:rPr>
              <w:t> </w:t>
            </w:r>
            <w:r>
              <w:rPr>
                <w:rFonts w:ascii="Arial" w:hAnsi="Arial" w:cs="Arial" w:eastAsia="Arial" w:hint="default"/>
                <w:sz w:val="21"/>
                <w:szCs w:val="21"/>
              </w:rPr>
              <w:t>18</w:t>
            </w:r>
            <w:r>
              <w:rPr>
                <w:rFonts w:ascii="Arial" w:hAnsi="Arial" w:cs="Arial" w:eastAsia="Arial" w:hint="default"/>
                <w:spacing w:val="-6"/>
                <w:sz w:val="21"/>
                <w:szCs w:val="21"/>
              </w:rPr>
              <w:t> </w:t>
            </w:r>
            <w:r>
              <w:rPr>
                <w:rFonts w:ascii="宋体" w:hAnsi="宋体" w:cs="宋体" w:eastAsia="宋体" w:hint="default"/>
                <w:sz w:val="21"/>
                <w:szCs w:val="21"/>
              </w:rPr>
              <w:t>号</w:t>
            </w:r>
            <w:r>
              <w:rPr>
                <w:rFonts w:ascii="宋体" w:hAnsi="宋体" w:cs="宋体" w:eastAsia="宋体" w:hint="default"/>
                <w:spacing w:val="-53"/>
                <w:sz w:val="21"/>
                <w:szCs w:val="21"/>
              </w:rPr>
              <w:t> </w:t>
            </w:r>
            <w:r>
              <w:rPr>
                <w:rFonts w:ascii="Arial" w:hAnsi="Arial" w:cs="Arial" w:eastAsia="Arial" w:hint="default"/>
                <w:spacing w:val="-5"/>
                <w:sz w:val="21"/>
                <w:szCs w:val="21"/>
              </w:rPr>
              <w:t>2211</w:t>
            </w:r>
            <w:r>
              <w:rPr>
                <w:rFonts w:ascii="Arial" w:hAnsi="Arial" w:cs="Arial" w:eastAsia="Arial" w:hint="default"/>
                <w:spacing w:val="-6"/>
                <w:sz w:val="21"/>
                <w:szCs w:val="21"/>
              </w:rPr>
              <w:t> </w:t>
            </w:r>
            <w:r>
              <w:rPr>
                <w:rFonts w:ascii="宋体" w:hAnsi="宋体" w:cs="宋体" w:eastAsia="宋体" w:hint="default"/>
                <w:sz w:val="21"/>
                <w:szCs w:val="21"/>
              </w:rPr>
              <w:t>房间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702"/>
        <w:gridCol w:w="4110"/>
        <w:gridCol w:w="3757"/>
      </w:tblGrid>
      <w:tr>
        <w:trPr>
          <w:trHeight w:val="421" w:hRule="exact"/>
        </w:trPr>
        <w:tc>
          <w:tcPr>
            <w:tcW w:w="1702" w:type="dxa"/>
            <w:tcBorders>
              <w:top w:val="single" w:sz="12" w:space="0" w:color="000000"/>
              <w:left w:val="single" w:sz="12" w:space="0" w:color="000000"/>
              <w:bottom w:val="single" w:sz="12" w:space="0" w:color="000000"/>
              <w:right w:val="single" w:sz="6" w:space="0" w:color="000000"/>
            </w:tcBorders>
          </w:tcPr>
          <w:p>
            <w:pPr/>
          </w:p>
        </w:tc>
        <w:tc>
          <w:tcPr>
            <w:tcW w:w="41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757"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415" w:hRule="exact"/>
        </w:trPr>
        <w:tc>
          <w:tcPr>
            <w:tcW w:w="170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姓名</w:t>
            </w:r>
          </w:p>
        </w:tc>
        <w:tc>
          <w:tcPr>
            <w:tcW w:w="41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余晴燕</w:t>
            </w:r>
          </w:p>
        </w:tc>
        <w:tc>
          <w:tcPr>
            <w:tcW w:w="375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遇晗</w:t>
            </w:r>
          </w:p>
        </w:tc>
      </w:tr>
      <w:tr>
        <w:trPr>
          <w:trHeight w:val="760"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联系地址</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7"/>
              <w:ind w:left="20" w:right="1121"/>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号院 清华科技园科技大厦</w:t>
            </w:r>
            <w:r>
              <w:rPr>
                <w:rFonts w:ascii="宋体" w:hAnsi="宋体" w:cs="宋体" w:eastAsia="宋体" w:hint="default"/>
                <w:spacing w:val="-54"/>
                <w:sz w:val="21"/>
                <w:szCs w:val="21"/>
              </w:rPr>
              <w:t> </w:t>
            </w:r>
            <w:r>
              <w:rPr>
                <w:rFonts w:ascii="Arial" w:hAnsi="Arial" w:cs="Arial" w:eastAsia="Arial" w:hint="default"/>
                <w:sz w:val="21"/>
                <w:szCs w:val="21"/>
              </w:rPr>
              <w:t>C</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层</w:t>
            </w:r>
          </w:p>
        </w:tc>
        <w:tc>
          <w:tcPr>
            <w:tcW w:w="3757" w:type="dxa"/>
            <w:tcBorders>
              <w:top w:val="single" w:sz="6" w:space="0" w:color="000000"/>
              <w:left w:val="single" w:sz="6" w:space="0" w:color="000000"/>
              <w:bottom w:val="single" w:sz="6" w:space="0" w:color="000000"/>
              <w:right w:val="single" w:sz="12" w:space="0" w:color="000000"/>
            </w:tcBorders>
          </w:tcPr>
          <w:p>
            <w:pPr>
              <w:pStyle w:val="TableParagraph"/>
              <w:spacing w:line="290" w:lineRule="auto" w:before="27"/>
              <w:ind w:left="21" w:right="758"/>
              <w:jc w:val="left"/>
              <w:rPr>
                <w:rFonts w:ascii="宋体" w:hAnsi="宋体" w:cs="宋体" w:eastAsia="宋体" w:hint="default"/>
                <w:sz w:val="21"/>
                <w:szCs w:val="21"/>
              </w:rPr>
            </w:pPr>
            <w:r>
              <w:rPr>
                <w:rFonts w:ascii="宋体" w:hAnsi="宋体" w:cs="宋体" w:eastAsia="宋体" w:hint="default"/>
                <w:sz w:val="21"/>
                <w:szCs w:val="21"/>
              </w:rPr>
              <w:t>北京市海淀区中关村东路</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号院 清华科技园科技大厦</w:t>
            </w:r>
            <w:r>
              <w:rPr>
                <w:rFonts w:ascii="宋体" w:hAnsi="宋体" w:cs="宋体" w:eastAsia="宋体" w:hint="default"/>
                <w:spacing w:val="-54"/>
                <w:sz w:val="21"/>
                <w:szCs w:val="21"/>
              </w:rPr>
              <w:t> </w:t>
            </w:r>
            <w:r>
              <w:rPr>
                <w:rFonts w:ascii="Arial" w:hAnsi="Arial" w:cs="Arial" w:eastAsia="Arial" w:hint="default"/>
                <w:sz w:val="21"/>
                <w:szCs w:val="21"/>
              </w:rPr>
              <w:t>C</w:t>
            </w:r>
            <w:r>
              <w:rPr>
                <w:rFonts w:ascii="Arial" w:hAnsi="Arial" w:cs="Arial" w:eastAsia="Arial" w:hint="default"/>
                <w:spacing w:val="-7"/>
                <w:sz w:val="21"/>
                <w:szCs w:val="21"/>
              </w:rPr>
              <w:t> </w:t>
            </w: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层</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电话</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010-82150085</w:t>
            </w:r>
          </w:p>
        </w:tc>
        <w:tc>
          <w:tcPr>
            <w:tcW w:w="37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1" w:right="0"/>
              <w:jc w:val="left"/>
              <w:rPr>
                <w:rFonts w:ascii="Arial" w:hAnsi="Arial" w:cs="Arial" w:eastAsia="Arial" w:hint="default"/>
                <w:sz w:val="21"/>
                <w:szCs w:val="21"/>
              </w:rPr>
            </w:pPr>
            <w:r>
              <w:rPr>
                <w:rFonts w:ascii="Arial"/>
                <w:sz w:val="21"/>
              </w:rPr>
              <w:t>010-82150085</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传真</w:t>
            </w:r>
          </w:p>
        </w:tc>
        <w:tc>
          <w:tcPr>
            <w:tcW w:w="41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010-82150616</w:t>
            </w:r>
          </w:p>
        </w:tc>
        <w:tc>
          <w:tcPr>
            <w:tcW w:w="375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1" w:right="0"/>
              <w:jc w:val="left"/>
              <w:rPr>
                <w:rFonts w:ascii="Arial" w:hAnsi="Arial" w:cs="Arial" w:eastAsia="Arial" w:hint="default"/>
                <w:sz w:val="21"/>
                <w:szCs w:val="21"/>
              </w:rPr>
            </w:pPr>
            <w:r>
              <w:rPr>
                <w:rFonts w:ascii="Arial"/>
                <w:sz w:val="21"/>
              </w:rPr>
              <w:t>010-82150616</w:t>
            </w:r>
          </w:p>
        </w:tc>
      </w:tr>
      <w:tr>
        <w:trPr>
          <w:trHeight w:val="415" w:hRule="exact"/>
        </w:trPr>
        <w:tc>
          <w:tcPr>
            <w:tcW w:w="17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电子信箱</w:t>
            </w:r>
          </w:p>
        </w:tc>
        <w:tc>
          <w:tcPr>
            <w:tcW w:w="41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20" w:right="0"/>
              <w:jc w:val="left"/>
              <w:rPr>
                <w:rFonts w:ascii="Arial" w:hAnsi="Arial" w:cs="Arial" w:eastAsia="Arial" w:hint="default"/>
                <w:sz w:val="21"/>
                <w:szCs w:val="21"/>
              </w:rPr>
            </w:pPr>
            <w:hyperlink r:id="rId9">
              <w:r>
                <w:rPr>
                  <w:rFonts w:ascii="Arial"/>
                  <w:sz w:val="21"/>
                </w:rPr>
                <w:t>IR@thunisoft.com</w:t>
              </w:r>
            </w:hyperlink>
          </w:p>
        </w:tc>
        <w:tc>
          <w:tcPr>
            <w:tcW w:w="375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21" w:right="0"/>
              <w:jc w:val="left"/>
              <w:rPr>
                <w:rFonts w:ascii="Arial" w:hAnsi="Arial" w:cs="Arial" w:eastAsia="Arial" w:hint="default"/>
                <w:sz w:val="21"/>
                <w:szCs w:val="21"/>
              </w:rPr>
            </w:pPr>
            <w:hyperlink r:id="rId9">
              <w:r>
                <w:rPr>
                  <w:rFonts w:ascii="Arial"/>
                  <w:sz w:val="21"/>
                </w:rPr>
                <w:t>IR@thunisoft.com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4112"/>
        <w:gridCol w:w="5456"/>
      </w:tblGrid>
      <w:tr>
        <w:trPr>
          <w:trHeight w:val="415" w:hRule="exact"/>
        </w:trPr>
        <w:tc>
          <w:tcPr>
            <w:tcW w:w="411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45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20" w:right="-47"/>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时报</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上</w:t>
            </w:r>
            <w:r>
              <w:rPr>
                <w:rFonts w:ascii="宋体" w:hAnsi="宋体" w:cs="宋体" w:eastAsia="宋体" w:hint="default"/>
                <w:sz w:val="21"/>
                <w:szCs w:val="21"/>
              </w:rPr>
              <w:t>海证券报</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《证券日报》</w:t>
            </w:r>
          </w:p>
        </w:tc>
      </w:tr>
      <w:tr>
        <w:trPr>
          <w:trHeight w:val="415" w:hRule="exact"/>
        </w:trPr>
        <w:tc>
          <w:tcPr>
            <w:tcW w:w="411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45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20" w:right="0"/>
              <w:jc w:val="left"/>
              <w:rPr>
                <w:rFonts w:ascii="Times New Roman" w:hAnsi="Times New Roman" w:cs="Times New Roman" w:eastAsia="Times New Roman" w:hint="default"/>
                <w:sz w:val="21"/>
                <w:szCs w:val="21"/>
              </w:rPr>
            </w:pPr>
            <w:hyperlink r:id="rId10">
              <w:r>
                <w:rPr>
                  <w:rFonts w:ascii="Times New Roman"/>
                  <w:sz w:val="21"/>
                </w:rPr>
                <w:t>http://www.cninfo.com.cn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747" w:footer="981" w:top="1060" w:bottom="1180" w:left="980" w:right="980"/>
        </w:sectPr>
      </w:pPr>
    </w:p>
    <w:p>
      <w:pPr>
        <w:spacing w:line="240" w:lineRule="auto" w:before="6"/>
        <w:rPr>
          <w:rFonts w:ascii="宋体" w:hAnsi="宋体" w:cs="宋体" w:eastAsia="宋体" w:hint="default"/>
          <w:b/>
          <w:bCs/>
          <w:sz w:val="27"/>
          <w:szCs w:val="27"/>
        </w:rPr>
      </w:pPr>
    </w:p>
    <w:p>
      <w:pPr>
        <w:spacing w:line="482" w:lineRule="exact"/>
        <w:ind w:left="123"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81.4pt;height:24.15pt;mso-position-horizontal-relative:char;mso-position-vertical-relative:line" coordorigin="0,0" coordsize="9628,483">
            <v:group style="position:absolute;left:15;top:30;width:9598;height:2" coordorigin="15,30" coordsize="9598,2">
              <v:shape style="position:absolute;left:15;top:30;width:9598;height:2" coordorigin="15,30" coordsize="9598,0" path="m15,30l9613,30e" filled="false" stroked="true" strokeweight="1.5pt" strokecolor="#000000">
                <v:path arrowok="t"/>
              </v:shape>
            </v:group>
            <v:group style="position:absolute;left:30;top:15;width:2;height:453" coordorigin="30,15" coordsize="2,453">
              <v:shape style="position:absolute;left:30;top:15;width:2;height:453" coordorigin="30,15" coordsize="0,453" path="m30,15l30,467e" filled="false" stroked="true" strokeweight="1.5pt" strokecolor="#000000">
                <v:path arrowok="t"/>
              </v:shape>
            </v:group>
            <v:group style="position:absolute;left:15;top:452;width:4120;height:2" coordorigin="15,452" coordsize="4120,2">
              <v:shape style="position:absolute;left:15;top:452;width:4120;height:2" coordorigin="15,452" coordsize="4120,0" path="m15,452l4135,452e" filled="false" stroked="true" strokeweight="1.5pt" strokecolor="#000000">
                <v:path arrowok="t"/>
              </v:shape>
            </v:group>
            <v:group style="position:absolute;left:4142;top:45;width:2;height:393" coordorigin="4142,45" coordsize="2,393">
              <v:shape style="position:absolute;left:4142;top:45;width:2;height:393" coordorigin="4142,45" coordsize="0,393" path="m4142,45l4142,437e" filled="false" stroked="true" strokeweight=".72pt" strokecolor="#000000">
                <v:path arrowok="t"/>
              </v:shape>
            </v:group>
            <v:group style="position:absolute;left:4135;top:452;width:5448;height:2" coordorigin="4135,452" coordsize="5448,2">
              <v:shape style="position:absolute;left:4135;top:452;width:5448;height:2" coordorigin="4135,452" coordsize="5448,0" path="m4135,452l9583,452e" filled="false" stroked="true" strokeweight="1.5pt" strokecolor="#000000">
                <v:path arrowok="t"/>
              </v:shape>
            </v:group>
            <v:group style="position:absolute;left:9598;top:15;width:2;height:453" coordorigin="9598,15" coordsize="2,453">
              <v:shape style="position:absolute;left:9598;top:15;width:2;height:453" coordorigin="9598,15" coordsize="0,453" path="m9598,15l9598,467e" filled="false" stroked="true" strokeweight="1.5pt" strokecolor="#000000">
                <v:path arrowok="t"/>
              </v:shape>
              <v:shape style="position:absolute;left:30;top:30;width:4112;height:423" type="#_x0000_t202" filled="false" stroked="false">
                <v:textbox inset="0,0,0,0">
                  <w:txbxContent>
                    <w:p>
                      <w:pPr>
                        <w:spacing w:before="41"/>
                        <w:ind w:left="28" w:right="0" w:firstLine="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xbxContent>
                </v:textbox>
                <w10:wrap type="none"/>
              </v:shape>
              <v:shape style="position:absolute;left:4142;top:30;width:5456;height:423" type="#_x0000_t202" filled="false" stroked="false">
                <v:textbox inset="0,0,0,0">
                  <w:txbxContent>
                    <w:p>
                      <w:pPr>
                        <w:spacing w:before="41"/>
                        <w:ind w:left="27" w:right="0" w:firstLine="0"/>
                        <w:jc w:val="left"/>
                        <w:rPr>
                          <w:rFonts w:ascii="宋体" w:hAnsi="宋体" w:cs="宋体" w:eastAsia="宋体" w:hint="default"/>
                          <w:sz w:val="21"/>
                          <w:szCs w:val="21"/>
                        </w:rPr>
                      </w:pPr>
                      <w:r>
                        <w:rPr>
                          <w:rFonts w:ascii="宋体" w:hAnsi="宋体" w:cs="宋体" w:eastAsia="宋体" w:hint="default"/>
                          <w:sz w:val="21"/>
                          <w:szCs w:val="21"/>
                        </w:rPr>
                        <w:t>公司董事会办公室</w:t>
                      </w:r>
                    </w:p>
                  </w:txbxContent>
                </v:textbox>
                <w10:wrap type="none"/>
              </v:shape>
            </v:group>
          </v:group>
        </w:pict>
      </w:r>
      <w:r>
        <w:rPr>
          <w:rFonts w:ascii="宋体" w:hAnsi="宋体" w:cs="宋体" w:eastAsia="宋体" w:hint="default"/>
          <w:position w:val="-9"/>
          <w:sz w:val="20"/>
          <w:szCs w:val="20"/>
        </w:rPr>
      </w:r>
    </w:p>
    <w:p>
      <w:pPr>
        <w:spacing w:line="240" w:lineRule="auto" w:before="0"/>
        <w:rPr>
          <w:rFonts w:ascii="宋体" w:hAnsi="宋体" w:cs="宋体" w:eastAsia="宋体" w:hint="default"/>
          <w:b/>
          <w:bCs/>
          <w:sz w:val="17"/>
          <w:szCs w:val="17"/>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419"/>
        <w:gridCol w:w="1984"/>
        <w:gridCol w:w="1418"/>
        <w:gridCol w:w="1957"/>
        <w:gridCol w:w="1870"/>
        <w:gridCol w:w="1418"/>
      </w:tblGrid>
      <w:tr>
        <w:trPr>
          <w:trHeight w:val="774" w:hRule="exact"/>
        </w:trPr>
        <w:tc>
          <w:tcPr>
            <w:tcW w:w="1419" w:type="dxa"/>
            <w:tcBorders>
              <w:top w:val="single" w:sz="12" w:space="0" w:color="000000"/>
              <w:left w:val="single" w:sz="12" w:space="0" w:color="000000"/>
              <w:bottom w:val="single" w:sz="12" w:space="0" w:color="000000"/>
              <w:right w:val="single" w:sz="6" w:space="0" w:color="000000"/>
            </w:tcBorders>
          </w:tcPr>
          <w:p>
            <w:pP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354"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41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957"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26"/>
              <w:ind w:left="445" w:right="341" w:hanging="105"/>
              <w:jc w:val="left"/>
              <w:rPr>
                <w:rFonts w:ascii="宋体" w:hAnsi="宋体" w:cs="宋体" w:eastAsia="宋体" w:hint="default"/>
                <w:sz w:val="21"/>
                <w:szCs w:val="21"/>
              </w:rPr>
            </w:pPr>
            <w:r>
              <w:rPr>
                <w:rFonts w:ascii="宋体" w:hAnsi="宋体" w:cs="宋体" w:eastAsia="宋体" w:hint="default"/>
                <w:sz w:val="21"/>
                <w:szCs w:val="21"/>
              </w:rPr>
              <w:t>企业法人营业 执照注册号</w:t>
            </w:r>
          </w:p>
        </w:tc>
        <w:tc>
          <w:tcPr>
            <w:tcW w:w="187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税务登记号码</w:t>
            </w:r>
          </w:p>
        </w:tc>
        <w:tc>
          <w:tcPr>
            <w:tcW w:w="141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766" w:hRule="exact"/>
        </w:trPr>
        <w:tc>
          <w:tcPr>
            <w:tcW w:w="14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73"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9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21"/>
                <w:szCs w:val="21"/>
              </w:rPr>
            </w:pPr>
            <w:r>
              <w:rPr>
                <w:rFonts w:ascii="Arial" w:hAnsi="Arial" w:cs="Arial" w:eastAsia="Arial" w:hint="default"/>
                <w:sz w:val="21"/>
                <w:szCs w:val="21"/>
              </w:rPr>
              <w:t>2001</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06</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307" w:lineRule="auto" w:before="26"/>
              <w:ind w:left="20" w:right="331"/>
              <w:jc w:val="left"/>
              <w:rPr>
                <w:rFonts w:ascii="宋体" w:hAnsi="宋体" w:cs="宋体" w:eastAsia="宋体" w:hint="default"/>
                <w:sz w:val="21"/>
                <w:szCs w:val="21"/>
              </w:rPr>
            </w:pPr>
            <w:r>
              <w:rPr>
                <w:rFonts w:ascii="宋体" w:hAnsi="宋体" w:cs="宋体" w:eastAsia="宋体" w:hint="default"/>
                <w:sz w:val="21"/>
                <w:szCs w:val="21"/>
              </w:rPr>
              <w:t>北京市工商 行政管理局</w:t>
            </w:r>
          </w:p>
        </w:tc>
        <w:tc>
          <w:tcPr>
            <w:tcW w:w="195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0" w:right="0"/>
              <w:jc w:val="left"/>
              <w:rPr>
                <w:rFonts w:ascii="Arial" w:hAnsi="Arial" w:cs="Arial" w:eastAsia="Arial" w:hint="default"/>
                <w:sz w:val="21"/>
                <w:szCs w:val="21"/>
              </w:rPr>
            </w:pPr>
            <w:r>
              <w:rPr>
                <w:rFonts w:ascii="Arial"/>
                <w:spacing w:val="-2"/>
                <w:sz w:val="21"/>
              </w:rPr>
              <w:t>1100001277303</w:t>
            </w:r>
            <w:r>
              <w:rPr>
                <w:rFonts w:ascii="Arial"/>
                <w:sz w:val="21"/>
              </w:rPr>
            </w:r>
          </w:p>
        </w:tc>
        <w:tc>
          <w:tcPr>
            <w:tcW w:w="18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78"/>
              <w:jc w:val="center"/>
              <w:rPr>
                <w:rFonts w:ascii="Arial" w:hAnsi="Arial" w:cs="Arial" w:eastAsia="Arial" w:hint="default"/>
                <w:sz w:val="21"/>
                <w:szCs w:val="21"/>
              </w:rPr>
            </w:pPr>
            <w:r>
              <w:rPr>
                <w:rFonts w:ascii="Arial"/>
                <w:spacing w:val="-2"/>
                <w:sz w:val="21"/>
              </w:rPr>
              <w:t>110108726360320</w:t>
            </w:r>
          </w:p>
        </w:tc>
        <w:tc>
          <w:tcPr>
            <w:tcW w:w="14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9" w:right="0"/>
              <w:jc w:val="left"/>
              <w:rPr>
                <w:rFonts w:ascii="Arial" w:hAnsi="Arial" w:cs="Arial" w:eastAsia="Arial" w:hint="default"/>
                <w:sz w:val="21"/>
                <w:szCs w:val="21"/>
              </w:rPr>
            </w:pPr>
            <w:r>
              <w:rPr>
                <w:rFonts w:ascii="Arial"/>
                <w:sz w:val="21"/>
              </w:rPr>
              <w:t>72636032-0</w:t>
            </w:r>
          </w:p>
        </w:tc>
      </w:tr>
      <w:tr>
        <w:trPr>
          <w:trHeight w:val="758"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07" w:lineRule="auto" w:before="26"/>
              <w:ind w:left="273" w:right="281"/>
              <w:jc w:val="left"/>
              <w:rPr>
                <w:rFonts w:ascii="宋体" w:hAnsi="宋体" w:cs="宋体" w:eastAsia="宋体" w:hint="default"/>
                <w:sz w:val="21"/>
                <w:szCs w:val="21"/>
              </w:rPr>
            </w:pPr>
            <w:r>
              <w:rPr>
                <w:rFonts w:ascii="宋体" w:hAnsi="宋体" w:cs="宋体" w:eastAsia="宋体" w:hint="default"/>
                <w:sz w:val="21"/>
                <w:szCs w:val="21"/>
              </w:rPr>
              <w:t>注册资金 变更登记</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07</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6"/>
              <w:ind w:left="20" w:right="331"/>
              <w:jc w:val="left"/>
              <w:rPr>
                <w:rFonts w:ascii="宋体" w:hAnsi="宋体" w:cs="宋体" w:eastAsia="宋体" w:hint="default"/>
                <w:sz w:val="21"/>
                <w:szCs w:val="21"/>
              </w:rPr>
            </w:pPr>
            <w:r>
              <w:rPr>
                <w:rFonts w:ascii="宋体" w:hAnsi="宋体" w:cs="宋体" w:eastAsia="宋体" w:hint="default"/>
                <w:sz w:val="21"/>
                <w:szCs w:val="21"/>
              </w:rPr>
              <w:t>北京市工商 行政管理局</w:t>
            </w:r>
          </w:p>
        </w:tc>
        <w:tc>
          <w:tcPr>
            <w:tcW w:w="1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0" w:right="0"/>
              <w:jc w:val="left"/>
              <w:rPr>
                <w:rFonts w:ascii="Arial" w:hAnsi="Arial" w:cs="Arial" w:eastAsia="Arial" w:hint="default"/>
                <w:sz w:val="21"/>
                <w:szCs w:val="21"/>
              </w:rPr>
            </w:pPr>
            <w:r>
              <w:rPr>
                <w:rFonts w:ascii="Arial"/>
                <w:sz w:val="21"/>
              </w:rPr>
              <w:t>110000002773032</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78"/>
              <w:jc w:val="center"/>
              <w:rPr>
                <w:rFonts w:ascii="Arial" w:hAnsi="Arial" w:cs="Arial" w:eastAsia="Arial" w:hint="default"/>
                <w:sz w:val="21"/>
                <w:szCs w:val="21"/>
              </w:rPr>
            </w:pPr>
            <w:r>
              <w:rPr>
                <w:rFonts w:ascii="Arial"/>
                <w:spacing w:val="-2"/>
                <w:sz w:val="21"/>
              </w:rPr>
              <w:t>110108726360320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9" w:right="0"/>
              <w:jc w:val="left"/>
              <w:rPr>
                <w:rFonts w:ascii="Arial" w:hAnsi="Arial" w:cs="Arial" w:eastAsia="Arial" w:hint="default"/>
                <w:sz w:val="21"/>
                <w:szCs w:val="21"/>
              </w:rPr>
            </w:pPr>
            <w:r>
              <w:rPr>
                <w:rFonts w:ascii="Arial"/>
                <w:sz w:val="21"/>
              </w:rPr>
              <w:t>72636032-0</w:t>
            </w:r>
          </w:p>
        </w:tc>
      </w:tr>
      <w:tr>
        <w:trPr>
          <w:trHeight w:val="760"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07" w:lineRule="auto" w:before="27"/>
              <w:ind w:left="273" w:right="281"/>
              <w:jc w:val="left"/>
              <w:rPr>
                <w:rFonts w:ascii="宋体" w:hAnsi="宋体" w:cs="宋体" w:eastAsia="宋体" w:hint="default"/>
                <w:sz w:val="21"/>
                <w:szCs w:val="21"/>
              </w:rPr>
            </w:pPr>
            <w:r>
              <w:rPr>
                <w:rFonts w:ascii="宋体" w:hAnsi="宋体" w:cs="宋体" w:eastAsia="宋体" w:hint="default"/>
                <w:sz w:val="21"/>
                <w:szCs w:val="21"/>
              </w:rPr>
              <w:t>注册资金 变更登记</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21"/>
                <w:szCs w:val="21"/>
              </w:rPr>
            </w:pPr>
            <w:r>
              <w:rPr>
                <w:rFonts w:ascii="Arial" w:hAnsi="Arial" w:cs="Arial" w:eastAsia="Arial" w:hint="default"/>
                <w:sz w:val="21"/>
                <w:szCs w:val="21"/>
              </w:rPr>
              <w:t>2009</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7"/>
              <w:ind w:left="20" w:right="331"/>
              <w:jc w:val="left"/>
              <w:rPr>
                <w:rFonts w:ascii="宋体" w:hAnsi="宋体" w:cs="宋体" w:eastAsia="宋体" w:hint="default"/>
                <w:sz w:val="21"/>
                <w:szCs w:val="21"/>
              </w:rPr>
            </w:pPr>
            <w:r>
              <w:rPr>
                <w:rFonts w:ascii="宋体" w:hAnsi="宋体" w:cs="宋体" w:eastAsia="宋体" w:hint="default"/>
                <w:sz w:val="21"/>
                <w:szCs w:val="21"/>
              </w:rPr>
              <w:t>北京市工商 行政管理局</w:t>
            </w:r>
          </w:p>
        </w:tc>
        <w:tc>
          <w:tcPr>
            <w:tcW w:w="1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0" w:right="0"/>
              <w:jc w:val="left"/>
              <w:rPr>
                <w:rFonts w:ascii="Arial" w:hAnsi="Arial" w:cs="Arial" w:eastAsia="Arial" w:hint="default"/>
                <w:sz w:val="21"/>
                <w:szCs w:val="21"/>
              </w:rPr>
            </w:pPr>
            <w:r>
              <w:rPr>
                <w:rFonts w:ascii="Arial"/>
                <w:sz w:val="21"/>
              </w:rPr>
              <w:t>110000002773032</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78"/>
              <w:jc w:val="center"/>
              <w:rPr>
                <w:rFonts w:ascii="Arial" w:hAnsi="Arial" w:cs="Arial" w:eastAsia="Arial" w:hint="default"/>
                <w:sz w:val="21"/>
                <w:szCs w:val="21"/>
              </w:rPr>
            </w:pPr>
            <w:r>
              <w:rPr>
                <w:rFonts w:ascii="Arial"/>
                <w:spacing w:val="-2"/>
                <w:sz w:val="21"/>
              </w:rPr>
              <w:t>110108726360320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9" w:right="0"/>
              <w:jc w:val="left"/>
              <w:rPr>
                <w:rFonts w:ascii="Arial" w:hAnsi="Arial" w:cs="Arial" w:eastAsia="Arial" w:hint="default"/>
                <w:sz w:val="21"/>
                <w:szCs w:val="21"/>
              </w:rPr>
            </w:pPr>
            <w:r>
              <w:rPr>
                <w:rFonts w:ascii="Arial"/>
                <w:sz w:val="21"/>
              </w:rPr>
              <w:t>72636032-0</w:t>
            </w:r>
          </w:p>
        </w:tc>
      </w:tr>
      <w:tr>
        <w:trPr>
          <w:trHeight w:val="1111" w:hRule="exact"/>
        </w:trPr>
        <w:tc>
          <w:tcPr>
            <w:tcW w:w="1419" w:type="dxa"/>
            <w:tcBorders>
              <w:top w:val="single" w:sz="6" w:space="0" w:color="000000"/>
              <w:left w:val="single" w:sz="12" w:space="0" w:color="000000"/>
              <w:bottom w:val="single" w:sz="6" w:space="0" w:color="000000"/>
              <w:right w:val="single" w:sz="6" w:space="0" w:color="000000"/>
            </w:tcBorders>
          </w:tcPr>
          <w:p>
            <w:pPr>
              <w:pStyle w:val="TableParagraph"/>
              <w:spacing w:line="307" w:lineRule="auto" w:before="26"/>
              <w:ind w:left="273" w:right="71" w:hanging="210"/>
              <w:jc w:val="left"/>
              <w:rPr>
                <w:rFonts w:ascii="宋体" w:hAnsi="宋体" w:cs="宋体" w:eastAsia="宋体" w:hint="default"/>
                <w:sz w:val="21"/>
                <w:szCs w:val="21"/>
              </w:rPr>
            </w:pPr>
            <w:r>
              <w:rPr>
                <w:rFonts w:ascii="宋体" w:hAnsi="宋体" w:cs="宋体" w:eastAsia="宋体" w:hint="default"/>
                <w:sz w:val="21"/>
                <w:szCs w:val="21"/>
              </w:rPr>
              <w:t>首次公开发行 股票变更 注册登记</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8"/>
                <w:szCs w:val="28"/>
              </w:rPr>
            </w:pPr>
          </w:p>
          <w:p>
            <w:pPr>
              <w:pStyle w:val="TableParagraph"/>
              <w:spacing w:line="240" w:lineRule="auto"/>
              <w:ind w:left="20"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pacing w:val="-9"/>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23</w:t>
            </w:r>
            <w:r>
              <w:rPr>
                <w:rFonts w:ascii="Arial" w:hAnsi="Arial" w:cs="Arial" w:eastAsia="Arial" w:hint="default"/>
                <w:spacing w:val="-6"/>
                <w:sz w:val="21"/>
                <w:szCs w:val="21"/>
              </w:rPr>
              <w:t> </w:t>
            </w:r>
            <w:r>
              <w:rPr>
                <w:rFonts w:ascii="宋体" w:hAnsi="宋体" w:cs="宋体" w:eastAsia="宋体" w:hint="default"/>
                <w:sz w:val="21"/>
                <w:szCs w:val="21"/>
              </w:rPr>
              <w:t>日</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07" w:lineRule="auto"/>
              <w:ind w:left="20" w:right="331"/>
              <w:jc w:val="left"/>
              <w:rPr>
                <w:rFonts w:ascii="宋体" w:hAnsi="宋体" w:cs="宋体" w:eastAsia="宋体" w:hint="default"/>
                <w:sz w:val="21"/>
                <w:szCs w:val="21"/>
              </w:rPr>
            </w:pPr>
            <w:r>
              <w:rPr>
                <w:rFonts w:ascii="宋体" w:hAnsi="宋体" w:cs="宋体" w:eastAsia="宋体" w:hint="default"/>
                <w:sz w:val="21"/>
                <w:szCs w:val="21"/>
              </w:rPr>
              <w:t>北京市工商 行政管理局</w:t>
            </w:r>
          </w:p>
        </w:tc>
        <w:tc>
          <w:tcPr>
            <w:tcW w:w="19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6"/>
              <w:ind w:left="20" w:right="0"/>
              <w:jc w:val="left"/>
              <w:rPr>
                <w:rFonts w:ascii="Arial" w:hAnsi="Arial" w:cs="Arial" w:eastAsia="Arial" w:hint="default"/>
                <w:sz w:val="21"/>
                <w:szCs w:val="21"/>
              </w:rPr>
            </w:pPr>
            <w:r>
              <w:rPr>
                <w:rFonts w:ascii="Arial"/>
                <w:sz w:val="21"/>
              </w:rPr>
              <w:t>110000002773032</w:t>
            </w:r>
          </w:p>
        </w:tc>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6"/>
              <w:ind w:right="78"/>
              <w:jc w:val="center"/>
              <w:rPr>
                <w:rFonts w:ascii="Arial" w:hAnsi="Arial" w:cs="Arial" w:eastAsia="Arial" w:hint="default"/>
                <w:sz w:val="21"/>
                <w:szCs w:val="21"/>
              </w:rPr>
            </w:pPr>
            <w:r>
              <w:rPr>
                <w:rFonts w:ascii="Arial"/>
                <w:spacing w:val="-2"/>
                <w:sz w:val="21"/>
              </w:rPr>
              <w:t>110108726360320</w:t>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6"/>
              <w:ind w:left="19" w:right="0"/>
              <w:jc w:val="left"/>
              <w:rPr>
                <w:rFonts w:ascii="Arial" w:hAnsi="Arial" w:cs="Arial" w:eastAsia="Arial" w:hint="default"/>
                <w:sz w:val="21"/>
                <w:szCs w:val="21"/>
              </w:rPr>
            </w:pPr>
            <w:r>
              <w:rPr>
                <w:rFonts w:ascii="Arial"/>
                <w:sz w:val="21"/>
              </w:rPr>
              <w:t>72636032-0</w:t>
            </w:r>
          </w:p>
        </w:tc>
      </w:tr>
      <w:tr>
        <w:trPr>
          <w:trHeight w:val="1118" w:hRule="exact"/>
        </w:trPr>
        <w:tc>
          <w:tcPr>
            <w:tcW w:w="1419" w:type="dxa"/>
            <w:tcBorders>
              <w:top w:val="single" w:sz="6" w:space="0" w:color="000000"/>
              <w:left w:val="single" w:sz="12" w:space="0" w:color="000000"/>
              <w:bottom w:val="single" w:sz="12" w:space="0" w:color="000000"/>
              <w:right w:val="single" w:sz="6" w:space="0" w:color="000000"/>
            </w:tcBorders>
          </w:tcPr>
          <w:p>
            <w:pPr>
              <w:pStyle w:val="TableParagraph"/>
              <w:spacing w:line="300" w:lineRule="auto" w:before="26"/>
              <w:ind w:left="273" w:right="134" w:hanging="147"/>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6"/>
                <w:sz w:val="21"/>
                <w:szCs w:val="21"/>
              </w:rPr>
              <w:t> </w:t>
            </w:r>
            <w:r>
              <w:rPr>
                <w:rFonts w:ascii="宋体" w:hAnsi="宋体" w:cs="宋体" w:eastAsia="宋体" w:hint="default"/>
                <w:sz w:val="21"/>
                <w:szCs w:val="21"/>
              </w:rPr>
              <w:t>年利润 分配转增 股本登记</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8"/>
                <w:szCs w:val="28"/>
              </w:rPr>
            </w:pPr>
          </w:p>
          <w:p>
            <w:pPr>
              <w:pStyle w:val="TableParagraph"/>
              <w:spacing w:line="240" w:lineRule="auto"/>
              <w:ind w:left="2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04</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307" w:lineRule="auto"/>
              <w:ind w:left="20" w:right="331"/>
              <w:jc w:val="left"/>
              <w:rPr>
                <w:rFonts w:ascii="宋体" w:hAnsi="宋体" w:cs="宋体" w:eastAsia="宋体" w:hint="default"/>
                <w:sz w:val="21"/>
                <w:szCs w:val="21"/>
              </w:rPr>
            </w:pPr>
            <w:r>
              <w:rPr>
                <w:rFonts w:ascii="宋体" w:hAnsi="宋体" w:cs="宋体" w:eastAsia="宋体" w:hint="default"/>
                <w:sz w:val="21"/>
                <w:szCs w:val="21"/>
              </w:rPr>
              <w:t>北京市工商 行政管理局</w:t>
            </w:r>
          </w:p>
        </w:tc>
        <w:tc>
          <w:tcPr>
            <w:tcW w:w="19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20" w:right="0"/>
              <w:jc w:val="left"/>
              <w:rPr>
                <w:rFonts w:ascii="Arial" w:hAnsi="Arial" w:cs="Arial" w:eastAsia="Arial" w:hint="default"/>
                <w:sz w:val="21"/>
                <w:szCs w:val="21"/>
              </w:rPr>
            </w:pPr>
            <w:r>
              <w:rPr>
                <w:rFonts w:ascii="Arial"/>
                <w:sz w:val="21"/>
              </w:rPr>
              <w:t>110000002773032</w:t>
            </w:r>
          </w:p>
        </w:tc>
        <w:tc>
          <w:tcPr>
            <w:tcW w:w="187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right="78"/>
              <w:jc w:val="center"/>
              <w:rPr>
                <w:rFonts w:ascii="Arial" w:hAnsi="Arial" w:cs="Arial" w:eastAsia="Arial" w:hint="default"/>
                <w:sz w:val="21"/>
                <w:szCs w:val="21"/>
              </w:rPr>
            </w:pPr>
            <w:r>
              <w:rPr>
                <w:rFonts w:ascii="Arial"/>
                <w:spacing w:val="-2"/>
                <w:sz w:val="21"/>
              </w:rPr>
              <w:t>110108726360320</w:t>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5"/>
              <w:ind w:left="19" w:right="0"/>
              <w:jc w:val="left"/>
              <w:rPr>
                <w:rFonts w:ascii="Arial" w:hAnsi="Arial" w:cs="Arial" w:eastAsia="Arial" w:hint="default"/>
                <w:sz w:val="21"/>
                <w:szCs w:val="21"/>
              </w:rPr>
            </w:pPr>
            <w:r>
              <w:rPr>
                <w:rFonts w:ascii="Arial"/>
                <w:sz w:val="21"/>
              </w:rPr>
              <w:t>72636032-0</w:t>
            </w:r>
          </w:p>
        </w:tc>
      </w:tr>
    </w:tbl>
    <w:p>
      <w:pPr>
        <w:spacing w:after="0" w:line="240" w:lineRule="auto"/>
        <w:jc w:val="left"/>
        <w:rPr>
          <w:rFonts w:ascii="Arial" w:hAnsi="Arial" w:cs="Arial" w:eastAsia="Arial" w:hint="default"/>
          <w:sz w:val="21"/>
          <w:szCs w:val="21"/>
        </w:rPr>
        <w:sectPr>
          <w:pgSz w:w="11910" w:h="16840"/>
          <w:pgMar w:header="747" w:footer="981" w:top="1060" w:bottom="1180" w:left="980" w:right="5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1"/>
        <w:spacing w:line="441" w:lineRule="exact"/>
        <w:ind w:left="2653" w:right="0"/>
        <w:jc w:val="left"/>
        <w:rPr>
          <w:b w:val="0"/>
          <w:bCs w:val="0"/>
        </w:rPr>
      </w:pPr>
      <w:bookmarkStart w:name="_TOC_250007" w:id="3"/>
      <w:r>
        <w:rPr/>
        <w:t>第三节</w:t>
      </w:r>
      <w:r>
        <w:rPr>
          <w:spacing w:val="55"/>
        </w:rPr>
        <w:t> </w:t>
      </w:r>
      <w:r>
        <w:rPr/>
        <w:t>会计数据和财务指标摘要</w:t>
      </w:r>
      <w:bookmarkEnd w:id="3"/>
      <w:r>
        <w:rPr>
          <w:b w:val="0"/>
          <w:bCs w:val="0"/>
        </w:rPr>
      </w:r>
    </w:p>
    <w:p>
      <w:pPr>
        <w:spacing w:line="240" w:lineRule="auto" w:before="8"/>
        <w:rPr>
          <w:rFonts w:ascii="微软雅黑" w:hAnsi="微软雅黑" w:cs="微软雅黑" w:eastAsia="微软雅黑" w:hint="default"/>
          <w:b/>
          <w:bCs/>
          <w:sz w:val="26"/>
          <w:szCs w:val="26"/>
        </w:rPr>
      </w:pPr>
    </w:p>
    <w:p>
      <w:pPr>
        <w:pStyle w:val="Heading2"/>
        <w:spacing w:line="240" w:lineRule="auto"/>
        <w:ind w:right="0"/>
        <w:jc w:val="left"/>
        <w:rPr>
          <w:b w:val="0"/>
          <w:bCs w:val="0"/>
        </w:rPr>
      </w:pPr>
      <w:r>
        <w:rPr/>
        <w:t>一、主要会计数据和财务指标</w:t>
      </w:r>
      <w:r>
        <w:rPr>
          <w:b w:val="0"/>
          <w:bCs w:val="0"/>
        </w:rPr>
      </w:r>
    </w:p>
    <w:p>
      <w:pPr>
        <w:spacing w:line="240" w:lineRule="auto" w:before="9"/>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1910" w:h="16840"/>
          <w:pgMar w:header="747" w:footer="981" w:top="1060" w:bottom="1180" w:left="980" w:right="980"/>
        </w:sectPr>
      </w:pPr>
    </w:p>
    <w:p>
      <w:pPr>
        <w:pStyle w:val="Heading3"/>
        <w:spacing w:line="240" w:lineRule="auto" w:before="26"/>
        <w:ind w:right="-19"/>
        <w:jc w:val="left"/>
      </w:pPr>
      <w:r>
        <w:rPr/>
        <w:t>公司是否因会计政策变更及会计差错更正等追溯调整或重述以前年度会计数据</w:t>
      </w:r>
    </w:p>
    <w:p>
      <w:pPr>
        <w:spacing w:line="312" w:lineRule="auto" w:before="118"/>
        <w:ind w:left="153" w:right="6695" w:firstLine="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是 </w:t>
      </w:r>
      <w:r>
        <w:rPr>
          <w:rFonts w:ascii="Arial" w:hAnsi="Arial" w:cs="Arial" w:eastAsia="Arial" w:hint="default"/>
          <w:sz w:val="24"/>
          <w:szCs w:val="24"/>
        </w:rPr>
        <w:t>√</w:t>
      </w:r>
      <w:r>
        <w:rPr>
          <w:rFonts w:ascii="Arial" w:hAnsi="Arial" w:cs="Arial" w:eastAsia="Arial" w:hint="default"/>
          <w:spacing w:val="39"/>
          <w:sz w:val="24"/>
          <w:szCs w:val="24"/>
        </w:rPr>
        <w:t> </w:t>
      </w:r>
      <w:r>
        <w:rPr>
          <w:rFonts w:ascii="宋体" w:hAnsi="宋体" w:cs="宋体" w:eastAsia="宋体" w:hint="default"/>
          <w:sz w:val="24"/>
          <w:szCs w:val="24"/>
        </w:rPr>
        <w:t>否 </w:t>
      </w:r>
      <w:r>
        <w:rPr>
          <w:rFonts w:ascii="宋体" w:hAnsi="宋体" w:cs="宋体" w:eastAsia="宋体" w:hint="default"/>
          <w:b/>
          <w:bCs/>
          <w:sz w:val="24"/>
          <w:szCs w:val="24"/>
        </w:rPr>
        <w:t>主要会计数据</w:t>
      </w:r>
      <w:r>
        <w:rPr>
          <w:rFonts w:ascii="宋体" w:hAnsi="宋体" w:cs="宋体" w:eastAsia="宋体" w:hint="default"/>
          <w:sz w:val="24"/>
          <w:szCs w:val="24"/>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2"/>
          <w:szCs w:val="22"/>
        </w:rPr>
      </w:pPr>
    </w:p>
    <w:p>
      <w:pPr>
        <w:pStyle w:val="Heading4"/>
        <w:spacing w:line="240" w:lineRule="auto"/>
        <w:ind w:left="153" w:right="0"/>
        <w:jc w:val="left"/>
        <w:rPr>
          <w:b w:val="0"/>
          <w:bCs w:val="0"/>
        </w:rPr>
      </w:pPr>
      <w:r>
        <w:rPr/>
        <w:t>单位：元</w:t>
      </w:r>
      <w:r>
        <w:rPr>
          <w:b w:val="0"/>
          <w:bCs w:val="0"/>
        </w:rPr>
      </w:r>
    </w:p>
    <w:p>
      <w:pPr>
        <w:spacing w:after="0" w:line="240" w:lineRule="auto"/>
        <w:jc w:val="left"/>
        <w:sectPr>
          <w:type w:val="continuous"/>
          <w:pgSz w:w="11910" w:h="16840"/>
          <w:pgMar w:top="1060" w:bottom="1180" w:left="980" w:right="980"/>
          <w:cols w:num="2" w:equalWidth="0">
            <w:col w:w="8315" w:space="270"/>
            <w:col w:w="1365"/>
          </w:cols>
        </w:sectPr>
      </w:pPr>
    </w:p>
    <w:p>
      <w:pPr>
        <w:spacing w:line="240" w:lineRule="auto" w:before="2"/>
        <w:rPr>
          <w:rFonts w:ascii="宋体" w:hAnsi="宋体" w:cs="宋体" w:eastAsia="宋体" w:hint="default"/>
          <w:b/>
          <w:bCs/>
          <w:sz w:val="13"/>
          <w:szCs w:val="13"/>
        </w:rPr>
      </w:pPr>
    </w:p>
    <w:tbl>
      <w:tblPr>
        <w:tblW w:w="0" w:type="auto"/>
        <w:jc w:val="left"/>
        <w:tblInd w:w="145" w:type="dxa"/>
        <w:tblLayout w:type="fixed"/>
        <w:tblCellMar>
          <w:top w:w="0" w:type="dxa"/>
          <w:left w:w="0" w:type="dxa"/>
          <w:bottom w:w="0" w:type="dxa"/>
          <w:right w:w="0" w:type="dxa"/>
        </w:tblCellMar>
        <w:tblLook w:val="01E0"/>
      </w:tblPr>
      <w:tblGrid>
        <w:gridCol w:w="2964"/>
        <w:gridCol w:w="1850"/>
        <w:gridCol w:w="1559"/>
        <w:gridCol w:w="1454"/>
        <w:gridCol w:w="1735"/>
      </w:tblGrid>
      <w:tr>
        <w:trPr>
          <w:trHeight w:val="191" w:hRule="exact"/>
        </w:trPr>
        <w:tc>
          <w:tcPr>
            <w:tcW w:w="2964" w:type="dxa"/>
            <w:vMerge w:val="restart"/>
            <w:tcBorders>
              <w:top w:val="single" w:sz="12" w:space="0" w:color="000000"/>
              <w:left w:val="single" w:sz="12" w:space="0" w:color="000000"/>
              <w:right w:val="single" w:sz="12" w:space="0" w:color="000000"/>
            </w:tcBorders>
            <w:shd w:val="clear" w:color="auto" w:fill="D9D9D9"/>
          </w:tcPr>
          <w:p>
            <w:pPr/>
          </w:p>
        </w:tc>
        <w:tc>
          <w:tcPr>
            <w:tcW w:w="1850" w:type="dxa"/>
            <w:tcBorders>
              <w:top w:val="single" w:sz="12" w:space="0" w:color="000000"/>
              <w:left w:val="single" w:sz="12" w:space="0" w:color="000000"/>
              <w:bottom w:val="nil" w:sz="6" w:space="0" w:color="auto"/>
              <w:right w:val="single" w:sz="6" w:space="0" w:color="000000"/>
            </w:tcBorders>
            <w:shd w:val="clear" w:color="auto" w:fill="D9D9D9"/>
          </w:tcPr>
          <w:p>
            <w:pPr/>
          </w:p>
        </w:tc>
        <w:tc>
          <w:tcPr>
            <w:tcW w:w="1559" w:type="dxa"/>
            <w:tcBorders>
              <w:top w:val="single" w:sz="12" w:space="0" w:color="000000"/>
              <w:left w:val="single" w:sz="6" w:space="0" w:color="000000"/>
              <w:bottom w:val="nil" w:sz="6" w:space="0" w:color="auto"/>
              <w:right w:val="single" w:sz="6" w:space="0" w:color="000000"/>
            </w:tcBorders>
            <w:shd w:val="clear" w:color="auto" w:fill="D9D9D9"/>
          </w:tcPr>
          <w:p>
            <w:pPr/>
          </w:p>
        </w:tc>
        <w:tc>
          <w:tcPr>
            <w:tcW w:w="1454" w:type="dxa"/>
            <w:vMerge w:val="restart"/>
            <w:tcBorders>
              <w:top w:val="single" w:sz="12" w:space="0" w:color="000000"/>
              <w:left w:val="single" w:sz="6" w:space="0" w:color="000000"/>
              <w:right w:val="single" w:sz="6" w:space="0" w:color="000000"/>
            </w:tcBorders>
            <w:shd w:val="clear" w:color="auto" w:fill="D9D9D9"/>
          </w:tcPr>
          <w:p>
            <w:pPr>
              <w:pStyle w:val="TableParagraph"/>
              <w:spacing w:line="307" w:lineRule="auto" w:before="26"/>
              <w:ind w:left="508" w:right="192" w:hanging="317"/>
              <w:jc w:val="left"/>
              <w:rPr>
                <w:rFonts w:ascii="宋体" w:hAnsi="宋体" w:cs="宋体" w:eastAsia="宋体" w:hint="default"/>
                <w:sz w:val="21"/>
                <w:szCs w:val="21"/>
              </w:rPr>
            </w:pPr>
            <w:r>
              <w:rPr>
                <w:rFonts w:ascii="宋体" w:hAnsi="宋体" w:cs="宋体" w:eastAsia="宋体" w:hint="default"/>
                <w:b/>
                <w:bCs/>
                <w:sz w:val="21"/>
                <w:szCs w:val="21"/>
              </w:rPr>
              <w:t>本年比上年</w:t>
            </w:r>
            <w:r>
              <w:rPr>
                <w:rFonts w:ascii="宋体" w:hAnsi="宋体" w:cs="宋体" w:eastAsia="宋体" w:hint="default"/>
                <w:b/>
                <w:bCs/>
                <w:w w:val="99"/>
                <w:sz w:val="21"/>
                <w:szCs w:val="21"/>
              </w:rPr>
              <w:t> </w:t>
            </w:r>
            <w:r>
              <w:rPr>
                <w:rFonts w:ascii="宋体" w:hAnsi="宋体" w:cs="宋体" w:eastAsia="宋体" w:hint="default"/>
                <w:b/>
                <w:bCs/>
                <w:sz w:val="21"/>
                <w:szCs w:val="21"/>
              </w:rPr>
              <w:t>增减</w:t>
            </w:r>
            <w:r>
              <w:rPr>
                <w:rFonts w:ascii="宋体" w:hAnsi="宋体" w:cs="宋体" w:eastAsia="宋体" w:hint="default"/>
                <w:sz w:val="21"/>
                <w:szCs w:val="21"/>
              </w:rPr>
            </w:r>
          </w:p>
        </w:tc>
        <w:tc>
          <w:tcPr>
            <w:tcW w:w="1735" w:type="dxa"/>
            <w:tcBorders>
              <w:top w:val="single" w:sz="12" w:space="0" w:color="000000"/>
              <w:left w:val="single" w:sz="6" w:space="0" w:color="000000"/>
              <w:bottom w:val="nil" w:sz="6" w:space="0" w:color="auto"/>
              <w:right w:val="single" w:sz="12" w:space="0" w:color="000000"/>
            </w:tcBorders>
            <w:shd w:val="clear" w:color="auto" w:fill="D9D9D9"/>
          </w:tcPr>
          <w:p>
            <w:pPr/>
          </w:p>
        </w:tc>
      </w:tr>
      <w:tr>
        <w:trPr>
          <w:trHeight w:val="394" w:hRule="exact"/>
        </w:trPr>
        <w:tc>
          <w:tcPr>
            <w:tcW w:w="2964" w:type="dxa"/>
            <w:vMerge/>
            <w:tcBorders>
              <w:left w:val="single" w:sz="12" w:space="0" w:color="000000"/>
              <w:right w:val="single" w:sz="12" w:space="0" w:color="000000"/>
            </w:tcBorders>
            <w:shd w:val="clear" w:color="auto" w:fill="D9D9D9"/>
          </w:tcPr>
          <w:p>
            <w:pPr/>
          </w:p>
        </w:tc>
        <w:tc>
          <w:tcPr>
            <w:tcW w:w="1850" w:type="dxa"/>
            <w:tcBorders>
              <w:top w:val="nil" w:sz="6" w:space="0" w:color="auto"/>
              <w:left w:val="single" w:sz="12" w:space="0" w:color="000000"/>
              <w:bottom w:val="nil" w:sz="6" w:space="0" w:color="auto"/>
              <w:right w:val="single" w:sz="6" w:space="0" w:color="000000"/>
            </w:tcBorders>
            <w:shd w:val="clear" w:color="auto" w:fill="D9D9D9"/>
          </w:tcPr>
          <w:p>
            <w:pPr>
              <w:pStyle w:val="TableParagraph"/>
              <w:spacing w:line="240" w:lineRule="auto" w:before="26"/>
              <w:ind w:left="547" w:right="0"/>
              <w:jc w:val="left"/>
              <w:rPr>
                <w:rFonts w:ascii="宋体" w:hAnsi="宋体" w:cs="宋体" w:eastAsia="宋体" w:hint="default"/>
                <w:sz w:val="21"/>
                <w:szCs w:val="21"/>
              </w:rPr>
            </w:pPr>
            <w:r>
              <w:rPr>
                <w:rFonts w:ascii="Arial" w:hAnsi="Arial" w:cs="Arial" w:eastAsia="Arial" w:hint="default"/>
                <w:b/>
                <w:bCs/>
                <w:sz w:val="21"/>
                <w:szCs w:val="21"/>
              </w:rPr>
              <w:t>2012</w:t>
            </w:r>
            <w:r>
              <w:rPr>
                <w:rFonts w:ascii="Arial" w:hAnsi="Arial" w:cs="Arial" w:eastAsia="Arial" w:hint="default"/>
                <w:b/>
                <w:bCs/>
                <w:spacing w:val="-10"/>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59"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0" w:lineRule="auto" w:before="26"/>
              <w:ind w:left="411" w:right="0"/>
              <w:jc w:val="left"/>
              <w:rPr>
                <w:rFonts w:ascii="宋体" w:hAnsi="宋体" w:cs="宋体" w:eastAsia="宋体" w:hint="default"/>
                <w:sz w:val="21"/>
                <w:szCs w:val="21"/>
              </w:rPr>
            </w:pPr>
            <w:r>
              <w:rPr>
                <w:rFonts w:ascii="Arial" w:hAnsi="Arial" w:cs="Arial" w:eastAsia="Arial" w:hint="default"/>
                <w:b/>
                <w:bCs/>
                <w:spacing w:val="-4"/>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454" w:type="dxa"/>
            <w:vMerge/>
            <w:tcBorders>
              <w:left w:val="single" w:sz="6" w:space="0" w:color="000000"/>
              <w:right w:val="single" w:sz="6" w:space="0" w:color="000000"/>
            </w:tcBorders>
            <w:shd w:val="clear" w:color="auto" w:fill="D9D9D9"/>
          </w:tcPr>
          <w:p>
            <w:pPr/>
          </w:p>
        </w:tc>
        <w:tc>
          <w:tcPr>
            <w:tcW w:w="1735" w:type="dxa"/>
            <w:tcBorders>
              <w:top w:val="nil" w:sz="6" w:space="0" w:color="auto"/>
              <w:left w:val="single" w:sz="6" w:space="0" w:color="000000"/>
              <w:bottom w:val="nil" w:sz="6" w:space="0" w:color="auto"/>
              <w:right w:val="single" w:sz="12" w:space="0" w:color="000000"/>
            </w:tcBorders>
            <w:shd w:val="clear" w:color="auto" w:fill="D9D9D9"/>
          </w:tcPr>
          <w:p>
            <w:pPr>
              <w:pStyle w:val="TableParagraph"/>
              <w:spacing w:line="240" w:lineRule="auto" w:before="26"/>
              <w:ind w:left="494" w:right="0"/>
              <w:jc w:val="lef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10"/>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90" w:hRule="exact"/>
        </w:trPr>
        <w:tc>
          <w:tcPr>
            <w:tcW w:w="2964" w:type="dxa"/>
            <w:vMerge/>
            <w:tcBorders>
              <w:left w:val="single" w:sz="12" w:space="0" w:color="000000"/>
              <w:bottom w:val="single" w:sz="12" w:space="0" w:color="000000"/>
              <w:right w:val="single" w:sz="12" w:space="0" w:color="000000"/>
            </w:tcBorders>
            <w:shd w:val="clear" w:color="auto" w:fill="D9D9D9"/>
          </w:tcPr>
          <w:p>
            <w:pPr/>
          </w:p>
        </w:tc>
        <w:tc>
          <w:tcPr>
            <w:tcW w:w="1850" w:type="dxa"/>
            <w:tcBorders>
              <w:top w:val="nil" w:sz="6" w:space="0" w:color="auto"/>
              <w:left w:val="single" w:sz="12" w:space="0" w:color="000000"/>
              <w:bottom w:val="single" w:sz="12" w:space="0" w:color="000000"/>
              <w:right w:val="single" w:sz="6" w:space="0" w:color="000000"/>
            </w:tcBorders>
            <w:shd w:val="clear" w:color="auto" w:fill="D9D9D9"/>
          </w:tcPr>
          <w:p>
            <w:pPr/>
          </w:p>
        </w:tc>
        <w:tc>
          <w:tcPr>
            <w:tcW w:w="1559" w:type="dxa"/>
            <w:tcBorders>
              <w:top w:val="nil" w:sz="6" w:space="0" w:color="auto"/>
              <w:left w:val="single" w:sz="6" w:space="0" w:color="000000"/>
              <w:bottom w:val="single" w:sz="12" w:space="0" w:color="000000"/>
              <w:right w:val="single" w:sz="6" w:space="0" w:color="000000"/>
            </w:tcBorders>
            <w:shd w:val="clear" w:color="auto" w:fill="D9D9D9"/>
          </w:tcPr>
          <w:p>
            <w:pPr/>
          </w:p>
        </w:tc>
        <w:tc>
          <w:tcPr>
            <w:tcW w:w="1454" w:type="dxa"/>
            <w:vMerge/>
            <w:tcBorders>
              <w:left w:val="single" w:sz="6" w:space="0" w:color="000000"/>
              <w:bottom w:val="single" w:sz="12" w:space="0" w:color="000000"/>
              <w:right w:val="single" w:sz="6" w:space="0" w:color="000000"/>
            </w:tcBorders>
            <w:shd w:val="clear" w:color="auto" w:fill="D9D9D9"/>
          </w:tcPr>
          <w:p>
            <w:pPr/>
          </w:p>
        </w:tc>
        <w:tc>
          <w:tcPr>
            <w:tcW w:w="1735" w:type="dxa"/>
            <w:tcBorders>
              <w:top w:val="nil" w:sz="6" w:space="0" w:color="auto"/>
              <w:left w:val="single" w:sz="6" w:space="0" w:color="000000"/>
              <w:bottom w:val="single" w:sz="12" w:space="0" w:color="000000"/>
              <w:right w:val="single" w:sz="12" w:space="0" w:color="000000"/>
            </w:tcBorders>
            <w:shd w:val="clear" w:color="auto" w:fill="D9D9D9"/>
          </w:tcPr>
          <w:p>
            <w:pPr/>
          </w:p>
        </w:tc>
      </w:tr>
      <w:tr>
        <w:trPr>
          <w:trHeight w:val="415" w:hRule="exact"/>
        </w:trPr>
        <w:tc>
          <w:tcPr>
            <w:tcW w:w="2964" w:type="dxa"/>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营业总收入</w:t>
            </w:r>
            <w:r>
              <w:rPr>
                <w:rFonts w:ascii="宋体" w:hAnsi="宋体" w:cs="宋体" w:eastAsia="宋体" w:hint="default"/>
                <w:sz w:val="21"/>
                <w:szCs w:val="21"/>
              </w:rPr>
            </w:r>
          </w:p>
        </w:tc>
        <w:tc>
          <w:tcPr>
            <w:tcW w:w="1850" w:type="dxa"/>
            <w:tcBorders>
              <w:top w:val="single" w:sz="12" w:space="0" w:color="000000"/>
              <w:left w:val="single" w:sz="17"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545,762,136.89</w:t>
            </w:r>
            <w:r>
              <w:rPr>
                <w:rFonts w:ascii="Arial"/>
                <w:sz w:val="21"/>
              </w:rPr>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464,894,261.73</w:t>
            </w:r>
            <w:r>
              <w:rPr>
                <w:rFonts w:ascii="Arial"/>
                <w:sz w:val="21"/>
              </w:rPr>
            </w:r>
          </w:p>
        </w:tc>
        <w:tc>
          <w:tcPr>
            <w:tcW w:w="14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17.39%</w:t>
            </w:r>
          </w:p>
        </w:tc>
        <w:tc>
          <w:tcPr>
            <w:tcW w:w="173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sz w:val="21"/>
              </w:rPr>
              <w:t>399,209,085.07</w:t>
            </w:r>
            <w:r>
              <w:rPr>
                <w:rFonts w:ascii="Arial"/>
                <w:sz w:val="21"/>
              </w:rPr>
            </w:r>
          </w:p>
        </w:tc>
      </w:tr>
      <w:tr>
        <w:trPr>
          <w:trHeight w:val="407" w:hRule="exact"/>
        </w:trPr>
        <w:tc>
          <w:tcPr>
            <w:tcW w:w="2964"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营业利润</w:t>
            </w:r>
            <w:r>
              <w:rPr>
                <w:rFonts w:ascii="宋体" w:hAnsi="宋体" w:cs="宋体" w:eastAsia="宋体" w:hint="default"/>
                <w:sz w:val="21"/>
                <w:szCs w:val="21"/>
              </w:rPr>
            </w:r>
          </w:p>
        </w:tc>
        <w:tc>
          <w:tcPr>
            <w:tcW w:w="185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104,802,435.35</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78,005,002.22</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34.35%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0"/>
              <w:jc w:val="right"/>
              <w:rPr>
                <w:rFonts w:ascii="Arial" w:hAnsi="Arial" w:cs="Arial" w:eastAsia="Arial" w:hint="default"/>
                <w:sz w:val="21"/>
                <w:szCs w:val="21"/>
              </w:rPr>
            </w:pPr>
            <w:r>
              <w:rPr>
                <w:rFonts w:ascii="Arial"/>
                <w:spacing w:val="-1"/>
                <w:sz w:val="21"/>
              </w:rPr>
              <w:t>63,725,386.05</w:t>
            </w:r>
          </w:p>
        </w:tc>
      </w:tr>
      <w:tr>
        <w:trPr>
          <w:trHeight w:val="407" w:hRule="exact"/>
        </w:trPr>
        <w:tc>
          <w:tcPr>
            <w:tcW w:w="2964"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利润总额</w:t>
            </w:r>
            <w:r>
              <w:rPr>
                <w:rFonts w:ascii="宋体" w:hAnsi="宋体" w:cs="宋体" w:eastAsia="宋体" w:hint="default"/>
                <w:sz w:val="21"/>
                <w:szCs w:val="21"/>
              </w:rPr>
            </w:r>
          </w:p>
        </w:tc>
        <w:tc>
          <w:tcPr>
            <w:tcW w:w="185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2"/>
                <w:sz w:val="21"/>
              </w:rPr>
              <w:t>116,582,075.93</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93,658,339.07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center"/>
              <w:rPr>
                <w:rFonts w:ascii="Arial" w:hAnsi="Arial" w:cs="Arial" w:eastAsia="Arial" w:hint="default"/>
                <w:sz w:val="21"/>
                <w:szCs w:val="21"/>
              </w:rPr>
            </w:pPr>
            <w:r>
              <w:rPr>
                <w:rFonts w:ascii="Arial"/>
                <w:sz w:val="21"/>
              </w:rPr>
              <w:t>24.48%</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0"/>
              <w:jc w:val="right"/>
              <w:rPr>
                <w:rFonts w:ascii="Arial" w:hAnsi="Arial" w:cs="Arial" w:eastAsia="Arial" w:hint="default"/>
                <w:sz w:val="21"/>
                <w:szCs w:val="21"/>
              </w:rPr>
            </w:pPr>
            <w:r>
              <w:rPr>
                <w:rFonts w:ascii="Arial"/>
                <w:spacing w:val="-4"/>
                <w:sz w:val="21"/>
              </w:rPr>
              <w:t>79,110,011.39</w:t>
            </w:r>
          </w:p>
        </w:tc>
      </w:tr>
      <w:tr>
        <w:trPr>
          <w:trHeight w:val="407" w:hRule="exact"/>
        </w:trPr>
        <w:tc>
          <w:tcPr>
            <w:tcW w:w="2964"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归属于上市公司股东的净利润</w:t>
            </w:r>
            <w:r>
              <w:rPr>
                <w:rFonts w:ascii="宋体" w:hAnsi="宋体" w:cs="宋体" w:eastAsia="宋体" w:hint="default"/>
                <w:sz w:val="21"/>
                <w:szCs w:val="21"/>
              </w:rPr>
            </w:r>
          </w:p>
        </w:tc>
        <w:tc>
          <w:tcPr>
            <w:tcW w:w="185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99,299,477.26</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81,172,448.19</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center"/>
              <w:rPr>
                <w:rFonts w:ascii="Arial" w:hAnsi="Arial" w:cs="Arial" w:eastAsia="Arial" w:hint="default"/>
                <w:sz w:val="21"/>
                <w:szCs w:val="21"/>
              </w:rPr>
            </w:pPr>
            <w:r>
              <w:rPr>
                <w:rFonts w:ascii="Arial"/>
                <w:sz w:val="21"/>
              </w:rPr>
              <w:t>22.33%</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0"/>
              <w:jc w:val="right"/>
              <w:rPr>
                <w:rFonts w:ascii="Arial" w:hAnsi="Arial" w:cs="Arial" w:eastAsia="Arial" w:hint="default"/>
                <w:sz w:val="21"/>
                <w:szCs w:val="21"/>
              </w:rPr>
            </w:pPr>
            <w:r>
              <w:rPr>
                <w:rFonts w:ascii="Arial"/>
                <w:spacing w:val="-1"/>
                <w:sz w:val="21"/>
              </w:rPr>
              <w:t>70,648,166.08</w:t>
            </w:r>
          </w:p>
        </w:tc>
      </w:tr>
      <w:tr>
        <w:trPr>
          <w:trHeight w:val="760" w:hRule="exact"/>
        </w:trPr>
        <w:tc>
          <w:tcPr>
            <w:tcW w:w="2964"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307" w:lineRule="auto" w:before="27"/>
              <w:ind w:left="413" w:right="201" w:hanging="212"/>
              <w:jc w:val="left"/>
              <w:rPr>
                <w:rFonts w:ascii="宋体" w:hAnsi="宋体" w:cs="宋体" w:eastAsia="宋体" w:hint="default"/>
                <w:sz w:val="21"/>
                <w:szCs w:val="21"/>
              </w:rPr>
            </w:pPr>
            <w:r>
              <w:rPr>
                <w:rFonts w:ascii="宋体" w:hAnsi="宋体" w:cs="宋体" w:eastAsia="宋体" w:hint="default"/>
                <w:b/>
                <w:bCs/>
                <w:sz w:val="21"/>
                <w:szCs w:val="21"/>
              </w:rPr>
              <w:t>归属于上市公司股东的扣除</w:t>
            </w:r>
            <w:r>
              <w:rPr>
                <w:rFonts w:ascii="宋体" w:hAnsi="宋体" w:cs="宋体" w:eastAsia="宋体" w:hint="default"/>
                <w:b/>
                <w:bCs/>
                <w:w w:val="99"/>
                <w:sz w:val="21"/>
                <w:szCs w:val="21"/>
              </w:rPr>
              <w:t> </w:t>
            </w:r>
            <w:r>
              <w:rPr>
                <w:rFonts w:ascii="宋体" w:hAnsi="宋体" w:cs="宋体" w:eastAsia="宋体" w:hint="default"/>
                <w:b/>
                <w:bCs/>
                <w:sz w:val="21"/>
                <w:szCs w:val="21"/>
              </w:rPr>
              <w:t>非经常性损益的净利润</w:t>
            </w:r>
            <w:r>
              <w:rPr>
                <w:rFonts w:ascii="宋体" w:hAnsi="宋体" w:cs="宋体" w:eastAsia="宋体" w:hint="default"/>
                <w:sz w:val="21"/>
                <w:szCs w:val="21"/>
              </w:rPr>
            </w:r>
          </w:p>
        </w:tc>
        <w:tc>
          <w:tcPr>
            <w:tcW w:w="185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97,931,767.30</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81,168,666.17</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
              <w:jc w:val="center"/>
              <w:rPr>
                <w:rFonts w:ascii="Arial" w:hAnsi="Arial" w:cs="Arial" w:eastAsia="Arial" w:hint="default"/>
                <w:sz w:val="21"/>
                <w:szCs w:val="21"/>
              </w:rPr>
            </w:pPr>
            <w:r>
              <w:rPr>
                <w:rFonts w:ascii="Arial"/>
                <w:sz w:val="21"/>
              </w:rPr>
              <w:t>20.65%</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0"/>
              <w:jc w:val="right"/>
              <w:rPr>
                <w:rFonts w:ascii="Arial" w:hAnsi="Arial" w:cs="Arial" w:eastAsia="Arial" w:hint="default"/>
                <w:sz w:val="21"/>
                <w:szCs w:val="21"/>
              </w:rPr>
            </w:pPr>
            <w:r>
              <w:rPr>
                <w:rFonts w:ascii="Arial"/>
                <w:spacing w:val="-1"/>
                <w:sz w:val="21"/>
              </w:rPr>
              <w:t>67,138,372.29</w:t>
            </w:r>
          </w:p>
        </w:tc>
      </w:tr>
      <w:tr>
        <w:trPr>
          <w:trHeight w:val="415" w:hRule="exact"/>
        </w:trPr>
        <w:tc>
          <w:tcPr>
            <w:tcW w:w="2964"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经营活动产生的现金流量净额</w:t>
            </w:r>
            <w:r>
              <w:rPr>
                <w:rFonts w:ascii="宋体" w:hAnsi="宋体" w:cs="宋体" w:eastAsia="宋体" w:hint="default"/>
                <w:sz w:val="21"/>
                <w:szCs w:val="21"/>
              </w:rPr>
            </w:r>
          </w:p>
        </w:tc>
        <w:tc>
          <w:tcPr>
            <w:tcW w:w="1850" w:type="dxa"/>
            <w:tcBorders>
              <w:top w:val="single" w:sz="6" w:space="0" w:color="000000"/>
              <w:left w:val="single" w:sz="17" w:space="0" w:color="000000"/>
              <w:bottom w:val="single" w:sz="12"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90,852,994.64</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-39,763,325.46</w:t>
            </w:r>
            <w:r>
              <w:rPr>
                <w:rFonts w:ascii="Arial"/>
                <w:sz w:val="21"/>
              </w:rPr>
            </w:r>
          </w:p>
        </w:tc>
        <w:tc>
          <w:tcPr>
            <w:tcW w:w="14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328.48%</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right="10"/>
              <w:jc w:val="right"/>
              <w:rPr>
                <w:rFonts w:ascii="Arial" w:hAnsi="Arial" w:cs="Arial" w:eastAsia="Arial" w:hint="default"/>
                <w:sz w:val="21"/>
                <w:szCs w:val="21"/>
              </w:rPr>
            </w:pPr>
            <w:r>
              <w:rPr>
                <w:rFonts w:ascii="Arial"/>
                <w:spacing w:val="-1"/>
                <w:sz w:val="21"/>
              </w:rPr>
              <w:t>56,980,500.31</w:t>
            </w:r>
          </w:p>
        </w:tc>
      </w:tr>
      <w:tr>
        <w:trPr>
          <w:trHeight w:val="191" w:hRule="exact"/>
        </w:trPr>
        <w:tc>
          <w:tcPr>
            <w:tcW w:w="2964" w:type="dxa"/>
            <w:vMerge w:val="restart"/>
            <w:tcBorders>
              <w:top w:val="single" w:sz="12" w:space="0" w:color="000000"/>
              <w:left w:val="single" w:sz="12" w:space="0" w:color="000000"/>
              <w:right w:val="single" w:sz="12" w:space="0" w:color="000000"/>
            </w:tcBorders>
            <w:shd w:val="clear" w:color="auto" w:fill="D9D9D9"/>
          </w:tcPr>
          <w:p>
            <w:pPr/>
          </w:p>
        </w:tc>
        <w:tc>
          <w:tcPr>
            <w:tcW w:w="1850" w:type="dxa"/>
            <w:tcBorders>
              <w:top w:val="single" w:sz="12" w:space="0" w:color="000000"/>
              <w:left w:val="single" w:sz="12" w:space="0" w:color="000000"/>
              <w:bottom w:val="nil" w:sz="6" w:space="0" w:color="auto"/>
              <w:right w:val="single" w:sz="6" w:space="0" w:color="000000"/>
            </w:tcBorders>
            <w:shd w:val="clear" w:color="auto" w:fill="D9D9D9"/>
          </w:tcPr>
          <w:p>
            <w:pPr/>
          </w:p>
        </w:tc>
        <w:tc>
          <w:tcPr>
            <w:tcW w:w="1559" w:type="dxa"/>
            <w:tcBorders>
              <w:top w:val="single" w:sz="12" w:space="0" w:color="000000"/>
              <w:left w:val="single" w:sz="6" w:space="0" w:color="000000"/>
              <w:bottom w:val="nil" w:sz="6" w:space="0" w:color="auto"/>
              <w:right w:val="single" w:sz="6" w:space="0" w:color="000000"/>
            </w:tcBorders>
            <w:shd w:val="clear" w:color="auto" w:fill="D9D9D9"/>
          </w:tcPr>
          <w:p>
            <w:pPr/>
          </w:p>
        </w:tc>
        <w:tc>
          <w:tcPr>
            <w:tcW w:w="1454" w:type="dxa"/>
            <w:vMerge w:val="restart"/>
            <w:tcBorders>
              <w:top w:val="single" w:sz="12" w:space="0" w:color="000000"/>
              <w:left w:val="single" w:sz="6" w:space="0" w:color="000000"/>
              <w:right w:val="single" w:sz="6" w:space="0" w:color="000000"/>
            </w:tcBorders>
            <w:shd w:val="clear" w:color="auto" w:fill="D9D9D9"/>
          </w:tcPr>
          <w:p>
            <w:pPr>
              <w:pStyle w:val="TableParagraph"/>
              <w:spacing w:line="307" w:lineRule="auto" w:before="26"/>
              <w:ind w:left="191" w:right="192" w:firstLine="105"/>
              <w:jc w:val="left"/>
              <w:rPr>
                <w:rFonts w:ascii="宋体" w:hAnsi="宋体" w:cs="宋体" w:eastAsia="宋体" w:hint="default"/>
                <w:sz w:val="21"/>
                <w:szCs w:val="21"/>
              </w:rPr>
            </w:pPr>
            <w:r>
              <w:rPr>
                <w:rFonts w:ascii="宋体" w:hAnsi="宋体" w:cs="宋体" w:eastAsia="宋体" w:hint="default"/>
                <w:b/>
                <w:bCs/>
                <w:sz w:val="21"/>
                <w:szCs w:val="21"/>
              </w:rPr>
              <w:t>本年末比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上年末增减</w:t>
            </w:r>
            <w:r>
              <w:rPr>
                <w:rFonts w:ascii="宋体" w:hAnsi="宋体" w:cs="宋体" w:eastAsia="宋体" w:hint="default"/>
                <w:sz w:val="21"/>
                <w:szCs w:val="21"/>
              </w:rPr>
            </w:r>
          </w:p>
        </w:tc>
        <w:tc>
          <w:tcPr>
            <w:tcW w:w="1735" w:type="dxa"/>
            <w:tcBorders>
              <w:top w:val="single" w:sz="12" w:space="0" w:color="000000"/>
              <w:left w:val="single" w:sz="6" w:space="0" w:color="000000"/>
              <w:bottom w:val="nil" w:sz="6" w:space="0" w:color="auto"/>
              <w:right w:val="single" w:sz="12" w:space="0" w:color="000000"/>
            </w:tcBorders>
            <w:shd w:val="clear" w:color="auto" w:fill="D9D9D9"/>
          </w:tcPr>
          <w:p>
            <w:pPr/>
          </w:p>
        </w:tc>
      </w:tr>
      <w:tr>
        <w:trPr>
          <w:trHeight w:val="392" w:hRule="exact"/>
        </w:trPr>
        <w:tc>
          <w:tcPr>
            <w:tcW w:w="2964" w:type="dxa"/>
            <w:vMerge/>
            <w:tcBorders>
              <w:left w:val="single" w:sz="12" w:space="0" w:color="000000"/>
              <w:right w:val="single" w:sz="12" w:space="0" w:color="000000"/>
            </w:tcBorders>
            <w:shd w:val="clear" w:color="auto" w:fill="D9D9D9"/>
          </w:tcPr>
          <w:p>
            <w:pPr/>
          </w:p>
        </w:tc>
        <w:tc>
          <w:tcPr>
            <w:tcW w:w="1850" w:type="dxa"/>
            <w:tcBorders>
              <w:top w:val="nil" w:sz="6" w:space="0" w:color="auto"/>
              <w:left w:val="single" w:sz="12" w:space="0" w:color="000000"/>
              <w:bottom w:val="nil" w:sz="6" w:space="0" w:color="auto"/>
              <w:right w:val="single" w:sz="6" w:space="0" w:color="000000"/>
            </w:tcBorders>
            <w:shd w:val="clear" w:color="auto" w:fill="D9D9D9"/>
          </w:tcPr>
          <w:p>
            <w:pPr>
              <w:pStyle w:val="TableParagraph"/>
              <w:spacing w:line="240" w:lineRule="auto" w:before="26"/>
              <w:ind w:left="442" w:right="0"/>
              <w:jc w:val="left"/>
              <w:rPr>
                <w:rFonts w:ascii="宋体" w:hAnsi="宋体" w:cs="宋体" w:eastAsia="宋体" w:hint="default"/>
                <w:sz w:val="21"/>
                <w:szCs w:val="21"/>
              </w:rPr>
            </w:pPr>
            <w:r>
              <w:rPr>
                <w:rFonts w:ascii="Arial" w:hAnsi="Arial" w:cs="Arial" w:eastAsia="Arial" w:hint="default"/>
                <w:b/>
                <w:bCs/>
                <w:sz w:val="21"/>
                <w:szCs w:val="21"/>
              </w:rPr>
              <w:t>2012</w:t>
            </w:r>
            <w:r>
              <w:rPr>
                <w:rFonts w:ascii="Arial" w:hAnsi="Arial" w:cs="Arial" w:eastAsia="Arial" w:hint="default"/>
                <w:b/>
                <w:bCs/>
                <w:spacing w:val="-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559"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0" w:lineRule="auto" w:before="26"/>
              <w:ind w:left="305" w:right="0"/>
              <w:jc w:val="left"/>
              <w:rPr>
                <w:rFonts w:ascii="宋体" w:hAnsi="宋体" w:cs="宋体" w:eastAsia="宋体" w:hint="default"/>
                <w:sz w:val="21"/>
                <w:szCs w:val="21"/>
              </w:rPr>
            </w:pPr>
            <w:r>
              <w:rPr>
                <w:rFonts w:ascii="Arial" w:hAnsi="Arial" w:cs="Arial" w:eastAsia="Arial" w:hint="default"/>
                <w:b/>
                <w:bCs/>
                <w:spacing w:val="-4"/>
                <w:sz w:val="21"/>
                <w:szCs w:val="21"/>
              </w:rPr>
              <w:t>2011 </w:t>
            </w:r>
            <w:r>
              <w:rPr>
                <w:rFonts w:ascii="宋体" w:hAnsi="宋体" w:cs="宋体" w:eastAsia="宋体" w:hint="default"/>
                <w:b/>
                <w:bCs/>
                <w:sz w:val="21"/>
                <w:szCs w:val="21"/>
              </w:rPr>
              <w:t>年末</w:t>
            </w:r>
            <w:r>
              <w:rPr>
                <w:rFonts w:ascii="宋体" w:hAnsi="宋体" w:cs="宋体" w:eastAsia="宋体" w:hint="default"/>
                <w:sz w:val="21"/>
                <w:szCs w:val="21"/>
              </w:rPr>
            </w:r>
          </w:p>
        </w:tc>
        <w:tc>
          <w:tcPr>
            <w:tcW w:w="1454" w:type="dxa"/>
            <w:vMerge/>
            <w:tcBorders>
              <w:left w:val="single" w:sz="6" w:space="0" w:color="000000"/>
              <w:right w:val="single" w:sz="6" w:space="0" w:color="000000"/>
            </w:tcBorders>
            <w:shd w:val="clear" w:color="auto" w:fill="D9D9D9"/>
          </w:tcPr>
          <w:p>
            <w:pPr/>
          </w:p>
        </w:tc>
        <w:tc>
          <w:tcPr>
            <w:tcW w:w="1735" w:type="dxa"/>
            <w:tcBorders>
              <w:top w:val="nil" w:sz="6" w:space="0" w:color="auto"/>
              <w:left w:val="single" w:sz="6" w:space="0" w:color="000000"/>
              <w:bottom w:val="nil" w:sz="6" w:space="0" w:color="auto"/>
              <w:right w:val="single" w:sz="12" w:space="0" w:color="000000"/>
            </w:tcBorders>
            <w:shd w:val="clear" w:color="auto" w:fill="D9D9D9"/>
          </w:tcPr>
          <w:p>
            <w:pPr>
              <w:pStyle w:val="TableParagraph"/>
              <w:spacing w:line="240" w:lineRule="auto" w:before="26"/>
              <w:ind w:left="388" w:right="0"/>
              <w:jc w:val="lef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r>
      <w:tr>
        <w:trPr>
          <w:trHeight w:val="191" w:hRule="exact"/>
        </w:trPr>
        <w:tc>
          <w:tcPr>
            <w:tcW w:w="2964" w:type="dxa"/>
            <w:vMerge/>
            <w:tcBorders>
              <w:left w:val="single" w:sz="12" w:space="0" w:color="000000"/>
              <w:bottom w:val="single" w:sz="12" w:space="0" w:color="000000"/>
              <w:right w:val="single" w:sz="12" w:space="0" w:color="000000"/>
            </w:tcBorders>
            <w:shd w:val="clear" w:color="auto" w:fill="D9D9D9"/>
          </w:tcPr>
          <w:p>
            <w:pPr/>
          </w:p>
        </w:tc>
        <w:tc>
          <w:tcPr>
            <w:tcW w:w="1850" w:type="dxa"/>
            <w:tcBorders>
              <w:top w:val="nil" w:sz="6" w:space="0" w:color="auto"/>
              <w:left w:val="single" w:sz="12" w:space="0" w:color="000000"/>
              <w:bottom w:val="single" w:sz="12" w:space="0" w:color="000000"/>
              <w:right w:val="single" w:sz="6" w:space="0" w:color="000000"/>
            </w:tcBorders>
            <w:shd w:val="clear" w:color="auto" w:fill="D9D9D9"/>
          </w:tcPr>
          <w:p>
            <w:pPr/>
          </w:p>
        </w:tc>
        <w:tc>
          <w:tcPr>
            <w:tcW w:w="1559" w:type="dxa"/>
            <w:tcBorders>
              <w:top w:val="nil" w:sz="6" w:space="0" w:color="auto"/>
              <w:left w:val="single" w:sz="6" w:space="0" w:color="000000"/>
              <w:bottom w:val="single" w:sz="12" w:space="0" w:color="000000"/>
              <w:right w:val="single" w:sz="6" w:space="0" w:color="000000"/>
            </w:tcBorders>
            <w:shd w:val="clear" w:color="auto" w:fill="D9D9D9"/>
          </w:tcPr>
          <w:p>
            <w:pPr/>
          </w:p>
        </w:tc>
        <w:tc>
          <w:tcPr>
            <w:tcW w:w="1454" w:type="dxa"/>
            <w:vMerge/>
            <w:tcBorders>
              <w:left w:val="single" w:sz="6" w:space="0" w:color="000000"/>
              <w:bottom w:val="single" w:sz="12" w:space="0" w:color="000000"/>
              <w:right w:val="single" w:sz="6" w:space="0" w:color="000000"/>
            </w:tcBorders>
            <w:shd w:val="clear" w:color="auto" w:fill="D9D9D9"/>
          </w:tcPr>
          <w:p>
            <w:pPr/>
          </w:p>
        </w:tc>
        <w:tc>
          <w:tcPr>
            <w:tcW w:w="1735" w:type="dxa"/>
            <w:tcBorders>
              <w:top w:val="nil" w:sz="6" w:space="0" w:color="auto"/>
              <w:left w:val="single" w:sz="6" w:space="0" w:color="000000"/>
              <w:bottom w:val="single" w:sz="12" w:space="0" w:color="000000"/>
              <w:right w:val="single" w:sz="12" w:space="0" w:color="000000"/>
            </w:tcBorders>
            <w:shd w:val="clear" w:color="auto" w:fill="D9D9D9"/>
          </w:tcPr>
          <w:p>
            <w:pPr/>
          </w:p>
        </w:tc>
      </w:tr>
      <w:tr>
        <w:trPr>
          <w:trHeight w:val="415" w:hRule="exact"/>
        </w:trPr>
        <w:tc>
          <w:tcPr>
            <w:tcW w:w="2964" w:type="dxa"/>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sz w:val="21"/>
                <w:szCs w:val="21"/>
              </w:rPr>
            </w:r>
          </w:p>
        </w:tc>
        <w:tc>
          <w:tcPr>
            <w:tcW w:w="1850" w:type="dxa"/>
            <w:tcBorders>
              <w:top w:val="single" w:sz="12" w:space="0" w:color="000000"/>
              <w:left w:val="single" w:sz="17"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1,103,044,590.49</w:t>
            </w:r>
            <w:r>
              <w:rPr>
                <w:rFonts w:ascii="Arial"/>
                <w:sz w:val="21"/>
              </w:rPr>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992,584,576.53</w:t>
            </w:r>
            <w:r>
              <w:rPr>
                <w:rFonts w:ascii="Arial"/>
                <w:sz w:val="21"/>
              </w:rPr>
            </w:r>
          </w:p>
        </w:tc>
        <w:tc>
          <w:tcPr>
            <w:tcW w:w="14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pacing w:val="-4"/>
                <w:sz w:val="21"/>
              </w:rPr>
              <w:t>11.13%</w:t>
            </w:r>
            <w:r>
              <w:rPr>
                <w:rFonts w:ascii="Arial"/>
                <w:sz w:val="21"/>
              </w:rPr>
            </w:r>
          </w:p>
        </w:tc>
        <w:tc>
          <w:tcPr>
            <w:tcW w:w="173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sz w:val="21"/>
              </w:rPr>
              <w:t>450,559,830.15</w:t>
            </w:r>
            <w:r>
              <w:rPr>
                <w:rFonts w:ascii="Arial"/>
                <w:sz w:val="21"/>
              </w:rPr>
            </w:r>
          </w:p>
        </w:tc>
      </w:tr>
      <w:tr>
        <w:trPr>
          <w:trHeight w:val="407" w:hRule="exact"/>
        </w:trPr>
        <w:tc>
          <w:tcPr>
            <w:tcW w:w="2964"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sz w:val="21"/>
                <w:szCs w:val="21"/>
              </w:rPr>
            </w:r>
          </w:p>
        </w:tc>
        <w:tc>
          <w:tcPr>
            <w:tcW w:w="185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230,697,996.81</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122,429,249.07</w:t>
            </w:r>
            <w:r>
              <w:rPr>
                <w:rFonts w:ascii="Arial"/>
                <w:sz w:val="21"/>
              </w:rPr>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88.43%</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sz w:val="21"/>
              </w:rPr>
              <w:t>177,136,616.07</w:t>
            </w:r>
            <w:r>
              <w:rPr>
                <w:rFonts w:ascii="Arial"/>
                <w:sz w:val="21"/>
              </w:rPr>
            </w:r>
          </w:p>
        </w:tc>
      </w:tr>
      <w:tr>
        <w:trPr>
          <w:trHeight w:val="758" w:hRule="exact"/>
        </w:trPr>
        <w:tc>
          <w:tcPr>
            <w:tcW w:w="2964"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307" w:lineRule="auto" w:before="26"/>
              <w:ind w:left="940" w:right="411" w:hanging="527"/>
              <w:jc w:val="left"/>
              <w:rPr>
                <w:rFonts w:ascii="宋体" w:hAnsi="宋体" w:cs="宋体" w:eastAsia="宋体" w:hint="default"/>
                <w:sz w:val="21"/>
                <w:szCs w:val="21"/>
              </w:rPr>
            </w:pPr>
            <w:r>
              <w:rPr>
                <w:rFonts w:ascii="宋体" w:hAnsi="宋体" w:cs="宋体" w:eastAsia="宋体" w:hint="default"/>
                <w:b/>
                <w:bCs/>
                <w:sz w:val="21"/>
                <w:szCs w:val="21"/>
              </w:rPr>
              <w:t>归属于上市公司股东的</w:t>
            </w:r>
            <w:r>
              <w:rPr>
                <w:rFonts w:ascii="宋体" w:hAnsi="宋体" w:cs="宋体" w:eastAsia="宋体" w:hint="default"/>
                <w:b/>
                <w:bCs/>
                <w:w w:val="99"/>
                <w:sz w:val="21"/>
                <w:szCs w:val="21"/>
              </w:rPr>
              <w:t> </w:t>
            </w: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1850" w:type="dxa"/>
            <w:tcBorders>
              <w:top w:val="single" w:sz="6" w:space="0" w:color="000000"/>
              <w:left w:val="single" w:sz="17"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sz w:val="21"/>
              </w:rPr>
              <w:t>855,957,304.70</w:t>
            </w:r>
            <w:r>
              <w:rPr>
                <w:rFonts w:ascii="Arial"/>
                <w:sz w:val="21"/>
              </w:rPr>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2"/>
                <w:sz w:val="21"/>
              </w:rPr>
              <w:t>866,839,123.11</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21"/>
                <w:szCs w:val="21"/>
              </w:rPr>
            </w:pPr>
            <w:r>
              <w:rPr>
                <w:rFonts w:ascii="Arial"/>
                <w:sz w:val="21"/>
              </w:rPr>
              <w:t>-1.26%</w:t>
            </w:r>
          </w:p>
        </w:tc>
        <w:tc>
          <w:tcPr>
            <w:tcW w:w="173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2"/>
              <w:jc w:val="right"/>
              <w:rPr>
                <w:rFonts w:ascii="Arial" w:hAnsi="Arial" w:cs="Arial" w:eastAsia="Arial" w:hint="default"/>
                <w:sz w:val="21"/>
                <w:szCs w:val="21"/>
              </w:rPr>
            </w:pPr>
            <w:r>
              <w:rPr>
                <w:rFonts w:ascii="Arial"/>
                <w:spacing w:val="-1"/>
                <w:sz w:val="21"/>
              </w:rPr>
              <w:t>270,854,830.32</w:t>
            </w:r>
            <w:r>
              <w:rPr>
                <w:rFonts w:ascii="Arial"/>
                <w:sz w:val="21"/>
              </w:rPr>
            </w:r>
          </w:p>
        </w:tc>
      </w:tr>
      <w:tr>
        <w:trPr>
          <w:trHeight w:val="416" w:hRule="exact"/>
        </w:trPr>
        <w:tc>
          <w:tcPr>
            <w:tcW w:w="2964"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b/>
                <w:bCs/>
                <w:sz w:val="21"/>
                <w:szCs w:val="21"/>
              </w:rPr>
              <w:t>期末总股本</w:t>
            </w:r>
            <w:r>
              <w:rPr>
                <w:rFonts w:ascii="宋体" w:hAnsi="宋体" w:cs="宋体" w:eastAsia="宋体" w:hint="default"/>
                <w:sz w:val="21"/>
                <w:szCs w:val="21"/>
              </w:rPr>
            </w:r>
          </w:p>
        </w:tc>
        <w:tc>
          <w:tcPr>
            <w:tcW w:w="1850" w:type="dxa"/>
            <w:tcBorders>
              <w:top w:val="single" w:sz="6" w:space="0" w:color="000000"/>
              <w:left w:val="single" w:sz="17" w:space="0" w:color="000000"/>
              <w:bottom w:val="single" w:sz="12"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148,000,000.00</w:t>
            </w:r>
            <w:r>
              <w:rPr>
                <w:rFonts w:ascii="Arial"/>
                <w:sz w:val="21"/>
              </w:rPr>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74,000,000.00</w:t>
            </w:r>
          </w:p>
        </w:tc>
        <w:tc>
          <w:tcPr>
            <w:tcW w:w="14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
              <w:jc w:val="center"/>
              <w:rPr>
                <w:rFonts w:ascii="Arial" w:hAnsi="Arial" w:cs="Arial" w:eastAsia="Arial" w:hint="default"/>
                <w:sz w:val="21"/>
                <w:szCs w:val="21"/>
              </w:rPr>
            </w:pPr>
            <w:r>
              <w:rPr>
                <w:rFonts w:ascii="Arial"/>
                <w:sz w:val="21"/>
              </w:rPr>
              <w:t>100%</w:t>
            </w:r>
          </w:p>
        </w:tc>
        <w:tc>
          <w:tcPr>
            <w:tcW w:w="173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10"/>
              <w:jc w:val="right"/>
              <w:rPr>
                <w:rFonts w:ascii="Arial" w:hAnsi="Arial" w:cs="Arial" w:eastAsia="Arial" w:hint="default"/>
                <w:sz w:val="21"/>
                <w:szCs w:val="21"/>
              </w:rPr>
            </w:pPr>
            <w:r>
              <w:rPr>
                <w:rFonts w:ascii="Arial"/>
                <w:spacing w:val="-1"/>
                <w:sz w:val="21"/>
              </w:rPr>
              <w:t>55,500,000.00</w:t>
            </w:r>
          </w:p>
        </w:tc>
      </w:tr>
    </w:tbl>
    <w:p>
      <w:pPr>
        <w:spacing w:line="240" w:lineRule="auto" w:before="5"/>
        <w:rPr>
          <w:rFonts w:ascii="宋体" w:hAnsi="宋体" w:cs="宋体" w:eastAsia="宋体" w:hint="default"/>
          <w:b/>
          <w:bCs/>
          <w:sz w:val="13"/>
          <w:szCs w:val="13"/>
        </w:rPr>
      </w:pPr>
    </w:p>
    <w:p>
      <w:pPr>
        <w:pStyle w:val="Heading2"/>
        <w:spacing w:line="240" w:lineRule="auto" w:before="26"/>
        <w:ind w:right="0"/>
        <w:jc w:val="left"/>
        <w:rPr>
          <w:b w:val="0"/>
          <w:bCs w:val="0"/>
        </w:rPr>
      </w:pPr>
      <w:r>
        <w:rPr/>
        <w:t>主要财务指标</w:t>
      </w:r>
      <w:r>
        <w:rPr>
          <w:b w:val="0"/>
          <w:bCs w:val="0"/>
        </w:rPr>
      </w:r>
    </w:p>
    <w:p>
      <w:pPr>
        <w:spacing w:line="240" w:lineRule="auto" w:before="2"/>
        <w:rPr>
          <w:rFonts w:ascii="宋体" w:hAnsi="宋体" w:cs="宋体" w:eastAsia="宋体" w:hint="default"/>
          <w:b/>
          <w:bCs/>
          <w:sz w:val="21"/>
          <w:szCs w:val="21"/>
        </w:rPr>
      </w:pPr>
    </w:p>
    <w:tbl>
      <w:tblPr>
        <w:tblW w:w="0" w:type="auto"/>
        <w:jc w:val="left"/>
        <w:tblInd w:w="145" w:type="dxa"/>
        <w:tblLayout w:type="fixed"/>
        <w:tblCellMar>
          <w:top w:w="0" w:type="dxa"/>
          <w:left w:w="0" w:type="dxa"/>
          <w:bottom w:w="0" w:type="dxa"/>
          <w:right w:w="0" w:type="dxa"/>
        </w:tblCellMar>
        <w:tblLook w:val="01E0"/>
      </w:tblPr>
      <w:tblGrid>
        <w:gridCol w:w="4523"/>
        <w:gridCol w:w="1282"/>
        <w:gridCol w:w="1134"/>
        <w:gridCol w:w="1560"/>
        <w:gridCol w:w="1063"/>
      </w:tblGrid>
      <w:tr>
        <w:trPr>
          <w:trHeight w:val="190" w:hRule="exact"/>
        </w:trPr>
        <w:tc>
          <w:tcPr>
            <w:tcW w:w="4523" w:type="dxa"/>
            <w:vMerge w:val="restart"/>
            <w:tcBorders>
              <w:top w:val="single" w:sz="12" w:space="0" w:color="000000"/>
              <w:left w:val="single" w:sz="12" w:space="0" w:color="000000"/>
              <w:right w:val="single" w:sz="12" w:space="0" w:color="000000"/>
            </w:tcBorders>
            <w:shd w:val="clear" w:color="auto" w:fill="D9D9D9"/>
          </w:tcPr>
          <w:p>
            <w:pPr/>
          </w:p>
        </w:tc>
        <w:tc>
          <w:tcPr>
            <w:tcW w:w="1282" w:type="dxa"/>
            <w:tcBorders>
              <w:top w:val="single" w:sz="12" w:space="0" w:color="000000"/>
              <w:left w:val="single" w:sz="12" w:space="0" w:color="000000"/>
              <w:bottom w:val="nil" w:sz="6" w:space="0" w:color="auto"/>
              <w:right w:val="single" w:sz="6" w:space="0" w:color="000000"/>
            </w:tcBorders>
            <w:shd w:val="clear" w:color="auto" w:fill="D9D9D9"/>
          </w:tcPr>
          <w:p>
            <w:pPr/>
          </w:p>
        </w:tc>
        <w:tc>
          <w:tcPr>
            <w:tcW w:w="1134" w:type="dxa"/>
            <w:tcBorders>
              <w:top w:val="single" w:sz="12" w:space="0" w:color="000000"/>
              <w:left w:val="single" w:sz="6" w:space="0" w:color="000000"/>
              <w:bottom w:val="nil" w:sz="6" w:space="0" w:color="auto"/>
              <w:right w:val="single" w:sz="6" w:space="0" w:color="000000"/>
            </w:tcBorders>
            <w:shd w:val="clear" w:color="auto" w:fill="D9D9D9"/>
          </w:tcPr>
          <w:p>
            <w:pPr/>
          </w:p>
        </w:tc>
        <w:tc>
          <w:tcPr>
            <w:tcW w:w="1560" w:type="dxa"/>
            <w:vMerge w:val="restart"/>
            <w:tcBorders>
              <w:top w:val="single" w:sz="12" w:space="0" w:color="000000"/>
              <w:left w:val="single" w:sz="6" w:space="0" w:color="000000"/>
              <w:right w:val="single" w:sz="6" w:space="0" w:color="000000"/>
            </w:tcBorders>
            <w:shd w:val="clear" w:color="auto" w:fill="D9D9D9"/>
          </w:tcPr>
          <w:p>
            <w:pPr>
              <w:pStyle w:val="TableParagraph"/>
              <w:spacing w:line="307" w:lineRule="auto" w:before="26"/>
              <w:ind w:left="350" w:right="348" w:firstLine="105"/>
              <w:jc w:val="left"/>
              <w:rPr>
                <w:rFonts w:ascii="宋体" w:hAnsi="宋体" w:cs="宋体" w:eastAsia="宋体" w:hint="default"/>
                <w:sz w:val="21"/>
                <w:szCs w:val="21"/>
              </w:rPr>
            </w:pPr>
            <w:r>
              <w:rPr>
                <w:rFonts w:ascii="宋体" w:hAnsi="宋体" w:cs="宋体" w:eastAsia="宋体" w:hint="default"/>
                <w:b/>
                <w:bCs/>
                <w:sz w:val="21"/>
                <w:szCs w:val="21"/>
              </w:rPr>
              <w:t>本年比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上年增减</w:t>
            </w:r>
            <w:r>
              <w:rPr>
                <w:rFonts w:ascii="宋体" w:hAnsi="宋体" w:cs="宋体" w:eastAsia="宋体" w:hint="default"/>
                <w:sz w:val="21"/>
                <w:szCs w:val="21"/>
              </w:rPr>
            </w:r>
          </w:p>
        </w:tc>
        <w:tc>
          <w:tcPr>
            <w:tcW w:w="1063" w:type="dxa"/>
            <w:tcBorders>
              <w:top w:val="single" w:sz="12" w:space="0" w:color="000000"/>
              <w:left w:val="single" w:sz="6" w:space="0" w:color="000000"/>
              <w:bottom w:val="nil" w:sz="6" w:space="0" w:color="auto"/>
              <w:right w:val="single" w:sz="12" w:space="0" w:color="000000"/>
            </w:tcBorders>
            <w:shd w:val="clear" w:color="auto" w:fill="D9D9D9"/>
          </w:tcPr>
          <w:p>
            <w:pPr/>
          </w:p>
        </w:tc>
      </w:tr>
      <w:tr>
        <w:trPr>
          <w:trHeight w:val="392" w:hRule="exact"/>
        </w:trPr>
        <w:tc>
          <w:tcPr>
            <w:tcW w:w="4523" w:type="dxa"/>
            <w:vMerge/>
            <w:tcBorders>
              <w:left w:val="single" w:sz="12" w:space="0" w:color="000000"/>
              <w:right w:val="single" w:sz="12" w:space="0" w:color="000000"/>
            </w:tcBorders>
            <w:shd w:val="clear" w:color="auto" w:fill="D9D9D9"/>
          </w:tcPr>
          <w:p>
            <w:pPr/>
          </w:p>
        </w:tc>
        <w:tc>
          <w:tcPr>
            <w:tcW w:w="1282" w:type="dxa"/>
            <w:tcBorders>
              <w:top w:val="nil" w:sz="6" w:space="0" w:color="auto"/>
              <w:left w:val="single" w:sz="12" w:space="0" w:color="000000"/>
              <w:bottom w:val="nil" w:sz="6" w:space="0" w:color="auto"/>
              <w:right w:val="single" w:sz="6" w:space="0" w:color="000000"/>
            </w:tcBorders>
            <w:shd w:val="clear" w:color="auto" w:fill="D9D9D9"/>
          </w:tcPr>
          <w:p>
            <w:pPr>
              <w:pStyle w:val="TableParagraph"/>
              <w:spacing w:line="240" w:lineRule="auto" w:before="26"/>
              <w:ind w:left="264" w:right="0"/>
              <w:jc w:val="left"/>
              <w:rPr>
                <w:rFonts w:ascii="宋体" w:hAnsi="宋体" w:cs="宋体" w:eastAsia="宋体" w:hint="default"/>
                <w:sz w:val="21"/>
                <w:szCs w:val="21"/>
              </w:rPr>
            </w:pPr>
            <w:r>
              <w:rPr>
                <w:rFonts w:ascii="Arial" w:hAnsi="Arial" w:cs="Arial" w:eastAsia="Arial" w:hint="default"/>
                <w:b/>
                <w:bCs/>
                <w:sz w:val="21"/>
                <w:szCs w:val="21"/>
              </w:rPr>
              <w:t>2012</w:t>
            </w:r>
            <w:r>
              <w:rPr>
                <w:rFonts w:ascii="Arial" w:hAnsi="Arial" w:cs="Arial" w:eastAsia="Arial" w:hint="default"/>
                <w:b/>
                <w:bCs/>
                <w:spacing w:val="-10"/>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0" w:lineRule="auto" w:before="26"/>
              <w:ind w:left="200" w:right="0"/>
              <w:jc w:val="left"/>
              <w:rPr>
                <w:rFonts w:ascii="宋体" w:hAnsi="宋体" w:cs="宋体" w:eastAsia="宋体" w:hint="default"/>
                <w:sz w:val="21"/>
                <w:szCs w:val="21"/>
              </w:rPr>
            </w:pPr>
            <w:r>
              <w:rPr>
                <w:rFonts w:ascii="Arial" w:hAnsi="Arial" w:cs="Arial" w:eastAsia="Arial" w:hint="default"/>
                <w:b/>
                <w:bCs/>
                <w:spacing w:val="-4"/>
                <w:sz w:val="21"/>
                <w:szCs w:val="21"/>
              </w:rPr>
              <w:t>2011</w:t>
            </w:r>
            <w:r>
              <w:rPr>
                <w:rFonts w:ascii="Arial" w:hAnsi="Arial" w:cs="Arial" w:eastAsia="Arial" w:hint="default"/>
                <w:b/>
                <w:bCs/>
                <w:spacing w:val="-5"/>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1560" w:type="dxa"/>
            <w:vMerge/>
            <w:tcBorders>
              <w:left w:val="single" w:sz="6" w:space="0" w:color="000000"/>
              <w:right w:val="single" w:sz="6" w:space="0" w:color="000000"/>
            </w:tcBorders>
            <w:shd w:val="clear" w:color="auto" w:fill="D9D9D9"/>
          </w:tcPr>
          <w:p>
            <w:pPr/>
          </w:p>
        </w:tc>
        <w:tc>
          <w:tcPr>
            <w:tcW w:w="1063" w:type="dxa"/>
            <w:tcBorders>
              <w:top w:val="nil" w:sz="6" w:space="0" w:color="auto"/>
              <w:left w:val="single" w:sz="6" w:space="0" w:color="000000"/>
              <w:bottom w:val="nil" w:sz="6" w:space="0" w:color="auto"/>
              <w:right w:val="single" w:sz="12" w:space="0" w:color="000000"/>
            </w:tcBorders>
            <w:shd w:val="clear" w:color="auto" w:fill="D9D9D9"/>
          </w:tcPr>
          <w:p>
            <w:pPr>
              <w:pStyle w:val="TableParagraph"/>
              <w:spacing w:line="240" w:lineRule="auto" w:before="26"/>
              <w:ind w:left="158" w:right="0"/>
              <w:jc w:val="left"/>
              <w:rPr>
                <w:rFonts w:ascii="宋体" w:hAnsi="宋体" w:cs="宋体" w:eastAsia="宋体" w:hint="default"/>
                <w:sz w:val="21"/>
                <w:szCs w:val="21"/>
              </w:rPr>
            </w:pPr>
            <w:r>
              <w:rPr>
                <w:rFonts w:ascii="Arial" w:hAnsi="Arial" w:cs="Arial" w:eastAsia="Arial" w:hint="default"/>
                <w:b/>
                <w:bCs/>
                <w:sz w:val="21"/>
                <w:szCs w:val="21"/>
              </w:rPr>
              <w:t>2010</w:t>
            </w:r>
            <w:r>
              <w:rPr>
                <w:rFonts w:ascii="Arial" w:hAnsi="Arial" w:cs="Arial" w:eastAsia="Arial" w:hint="default"/>
                <w:b/>
                <w:bCs/>
                <w:spacing w:val="-10"/>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r>
      <w:tr>
        <w:trPr>
          <w:trHeight w:val="192" w:hRule="exact"/>
        </w:trPr>
        <w:tc>
          <w:tcPr>
            <w:tcW w:w="4523" w:type="dxa"/>
            <w:vMerge/>
            <w:tcBorders>
              <w:left w:val="single" w:sz="12" w:space="0" w:color="000000"/>
              <w:bottom w:val="single" w:sz="12" w:space="0" w:color="000000"/>
              <w:right w:val="single" w:sz="12" w:space="0" w:color="000000"/>
            </w:tcBorders>
            <w:shd w:val="clear" w:color="auto" w:fill="D9D9D9"/>
          </w:tcPr>
          <w:p>
            <w:pPr/>
          </w:p>
        </w:tc>
        <w:tc>
          <w:tcPr>
            <w:tcW w:w="1282" w:type="dxa"/>
            <w:tcBorders>
              <w:top w:val="nil" w:sz="6" w:space="0" w:color="auto"/>
              <w:left w:val="single" w:sz="12" w:space="0" w:color="000000"/>
              <w:bottom w:val="single" w:sz="12" w:space="0" w:color="000000"/>
              <w:right w:val="single" w:sz="6" w:space="0" w:color="000000"/>
            </w:tcBorders>
            <w:shd w:val="clear" w:color="auto" w:fill="D9D9D9"/>
          </w:tcPr>
          <w:p>
            <w:pPr/>
          </w:p>
        </w:tc>
        <w:tc>
          <w:tcPr>
            <w:tcW w:w="1134" w:type="dxa"/>
            <w:tcBorders>
              <w:top w:val="nil" w:sz="6" w:space="0" w:color="auto"/>
              <w:left w:val="single" w:sz="6" w:space="0" w:color="000000"/>
              <w:bottom w:val="single" w:sz="12" w:space="0" w:color="000000"/>
              <w:right w:val="single" w:sz="6" w:space="0" w:color="000000"/>
            </w:tcBorders>
            <w:shd w:val="clear" w:color="auto" w:fill="D9D9D9"/>
          </w:tcPr>
          <w:p>
            <w:pPr/>
          </w:p>
        </w:tc>
        <w:tc>
          <w:tcPr>
            <w:tcW w:w="1560" w:type="dxa"/>
            <w:vMerge/>
            <w:tcBorders>
              <w:left w:val="single" w:sz="6" w:space="0" w:color="000000"/>
              <w:bottom w:val="single" w:sz="12" w:space="0" w:color="000000"/>
              <w:right w:val="single" w:sz="6" w:space="0" w:color="000000"/>
            </w:tcBorders>
            <w:shd w:val="clear" w:color="auto" w:fill="D9D9D9"/>
          </w:tcPr>
          <w:p>
            <w:pPr/>
          </w:p>
        </w:tc>
        <w:tc>
          <w:tcPr>
            <w:tcW w:w="1063" w:type="dxa"/>
            <w:tcBorders>
              <w:top w:val="nil" w:sz="6" w:space="0" w:color="auto"/>
              <w:left w:val="single" w:sz="6" w:space="0" w:color="000000"/>
              <w:bottom w:val="single" w:sz="12" w:space="0" w:color="000000"/>
              <w:right w:val="single" w:sz="12" w:space="0" w:color="000000"/>
            </w:tcBorders>
            <w:shd w:val="clear" w:color="auto" w:fill="D9D9D9"/>
          </w:tcPr>
          <w:p>
            <w:pPr/>
          </w:p>
        </w:tc>
      </w:tr>
      <w:tr>
        <w:trPr>
          <w:trHeight w:val="414" w:hRule="exact"/>
        </w:trPr>
        <w:tc>
          <w:tcPr>
            <w:tcW w:w="4523" w:type="dxa"/>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基本每股收益（元</w:t>
            </w:r>
            <w:r>
              <w:rPr>
                <w:rFonts w:ascii="Arial" w:hAnsi="Arial" w:cs="Arial" w:eastAsia="Arial"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28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0.67</w:t>
            </w:r>
            <w:r>
              <w:rPr>
                <w:rFonts w:ascii="Arial"/>
                <w:w w:val="95"/>
                <w:sz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0.69</w:t>
            </w:r>
            <w:r>
              <w:rPr>
                <w:rFonts w:ascii="Arial"/>
                <w:w w:val="95"/>
                <w:sz w:val="21"/>
              </w:rPr>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-2.9%</w:t>
            </w:r>
          </w:p>
        </w:tc>
        <w:tc>
          <w:tcPr>
            <w:tcW w:w="106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right="11"/>
              <w:jc w:val="right"/>
              <w:rPr>
                <w:rFonts w:ascii="Arial" w:hAnsi="Arial" w:cs="Arial" w:eastAsia="Arial" w:hint="default"/>
                <w:sz w:val="21"/>
                <w:szCs w:val="21"/>
              </w:rPr>
            </w:pPr>
            <w:r>
              <w:rPr>
                <w:rFonts w:ascii="Arial"/>
                <w:spacing w:val="-1"/>
                <w:w w:val="95"/>
                <w:sz w:val="21"/>
              </w:rPr>
              <w:t>0.64</w:t>
            </w:r>
            <w:r>
              <w:rPr>
                <w:rFonts w:ascii="Arial"/>
                <w:w w:val="95"/>
                <w:sz w:val="21"/>
              </w:rPr>
            </w:r>
          </w:p>
        </w:tc>
      </w:tr>
      <w:tr>
        <w:trPr>
          <w:trHeight w:val="407" w:hRule="exact"/>
        </w:trPr>
        <w:tc>
          <w:tcPr>
            <w:tcW w:w="4523"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稀释每股收益（元</w:t>
            </w:r>
            <w:r>
              <w:rPr>
                <w:rFonts w:ascii="Arial" w:hAnsi="Arial" w:cs="Arial" w:eastAsia="Arial"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2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0.67</w:t>
            </w:r>
            <w:r>
              <w:rPr>
                <w:rFonts w:ascii="Arial"/>
                <w:w w:val="95"/>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0.69</w:t>
            </w:r>
            <w:r>
              <w:rPr>
                <w:rFonts w:ascii="Arial"/>
                <w:w w:val="95"/>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-2.9%</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1"/>
              <w:jc w:val="right"/>
              <w:rPr>
                <w:rFonts w:ascii="Arial" w:hAnsi="Arial" w:cs="Arial" w:eastAsia="Arial" w:hint="default"/>
                <w:sz w:val="21"/>
                <w:szCs w:val="21"/>
              </w:rPr>
            </w:pPr>
            <w:r>
              <w:rPr>
                <w:rFonts w:ascii="Arial"/>
                <w:spacing w:val="-1"/>
                <w:w w:val="95"/>
                <w:sz w:val="21"/>
              </w:rPr>
              <w:t>0.64</w:t>
            </w:r>
            <w:r>
              <w:rPr>
                <w:rFonts w:ascii="Arial"/>
                <w:w w:val="95"/>
                <w:sz w:val="21"/>
              </w:rPr>
            </w:r>
          </w:p>
        </w:tc>
      </w:tr>
      <w:tr>
        <w:trPr>
          <w:trHeight w:val="408" w:hRule="exact"/>
        </w:trPr>
        <w:tc>
          <w:tcPr>
            <w:tcW w:w="4523"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b/>
                <w:bCs/>
                <w:sz w:val="21"/>
                <w:szCs w:val="21"/>
              </w:rPr>
              <w:t>扣除非经常性损益后的基本每股收益（元</w:t>
            </w:r>
            <w:r>
              <w:rPr>
                <w:rFonts w:ascii="Arial" w:hAnsi="Arial" w:cs="Arial" w:eastAsia="Arial"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2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0.66</w:t>
            </w:r>
            <w:r>
              <w:rPr>
                <w:rFonts w:ascii="Arial"/>
                <w:w w:val="95"/>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0.69</w:t>
            </w:r>
            <w:r>
              <w:rPr>
                <w:rFonts w:ascii="Arial"/>
                <w:w w:val="95"/>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-4.35%</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0"/>
              <w:jc w:val="right"/>
              <w:rPr>
                <w:rFonts w:ascii="Arial" w:hAnsi="Arial" w:cs="Arial" w:eastAsia="Arial" w:hint="default"/>
                <w:sz w:val="21"/>
                <w:szCs w:val="21"/>
              </w:rPr>
            </w:pPr>
            <w:r>
              <w:rPr>
                <w:rFonts w:ascii="Arial"/>
                <w:spacing w:val="-1"/>
                <w:w w:val="95"/>
                <w:sz w:val="21"/>
              </w:rPr>
              <w:t>0.6</w:t>
            </w:r>
            <w:r>
              <w:rPr>
                <w:rFonts w:ascii="Arial"/>
                <w:w w:val="95"/>
                <w:sz w:val="21"/>
              </w:rPr>
            </w:r>
          </w:p>
        </w:tc>
      </w:tr>
      <w:tr>
        <w:trPr>
          <w:trHeight w:val="407" w:hRule="exact"/>
        </w:trPr>
        <w:tc>
          <w:tcPr>
            <w:tcW w:w="4523"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b/>
                <w:bCs/>
                <w:sz w:val="21"/>
                <w:szCs w:val="21"/>
              </w:rPr>
              <w:t>全面摊薄净资产收益率</w:t>
            </w:r>
            <w:r>
              <w:rPr>
                <w:rFonts w:ascii="宋体" w:hAnsi="宋体" w:cs="宋体" w:eastAsia="宋体" w:hint="default"/>
                <w:sz w:val="21"/>
                <w:szCs w:val="21"/>
              </w:rPr>
            </w:r>
          </w:p>
        </w:tc>
        <w:tc>
          <w:tcPr>
            <w:tcW w:w="128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5"/>
              <w:ind w:left="339" w:right="0"/>
              <w:jc w:val="left"/>
              <w:rPr>
                <w:rFonts w:ascii="Arial" w:hAnsi="Arial" w:cs="Arial" w:eastAsia="Arial" w:hint="default"/>
                <w:sz w:val="21"/>
                <w:szCs w:val="21"/>
              </w:rPr>
            </w:pPr>
            <w:r>
              <w:rPr>
                <w:rFonts w:ascii="Arial"/>
                <w:spacing w:val="-4"/>
                <w:sz w:val="21"/>
              </w:rPr>
              <w:t>11.6%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62" w:right="0"/>
              <w:jc w:val="left"/>
              <w:rPr>
                <w:rFonts w:ascii="Arial" w:hAnsi="Arial" w:cs="Arial" w:eastAsia="Arial" w:hint="default"/>
                <w:sz w:val="21"/>
                <w:szCs w:val="21"/>
              </w:rPr>
            </w:pPr>
            <w:r>
              <w:rPr>
                <w:rFonts w:ascii="Arial"/>
                <w:sz w:val="21"/>
              </w:rPr>
              <w:t>9.36%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2.24%</w:t>
            </w:r>
          </w:p>
        </w:tc>
        <w:tc>
          <w:tcPr>
            <w:tcW w:w="106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167" w:right="0"/>
              <w:jc w:val="left"/>
              <w:rPr>
                <w:rFonts w:ascii="Arial" w:hAnsi="Arial" w:cs="Arial" w:eastAsia="Arial" w:hint="default"/>
                <w:sz w:val="21"/>
                <w:szCs w:val="21"/>
              </w:rPr>
            </w:pPr>
            <w:r>
              <w:rPr>
                <w:rFonts w:ascii="Arial"/>
                <w:sz w:val="21"/>
              </w:rPr>
              <w:t>26.08%</w:t>
            </w:r>
          </w:p>
        </w:tc>
      </w:tr>
      <w:tr>
        <w:trPr>
          <w:trHeight w:val="406" w:hRule="exact"/>
        </w:trPr>
        <w:tc>
          <w:tcPr>
            <w:tcW w:w="4523"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5"/>
              <w:ind w:right="1"/>
              <w:jc w:val="center"/>
              <w:rPr>
                <w:rFonts w:ascii="宋体" w:hAnsi="宋体" w:cs="宋体" w:eastAsia="宋体" w:hint="default"/>
                <w:sz w:val="21"/>
                <w:szCs w:val="21"/>
              </w:rPr>
            </w:pPr>
            <w:r>
              <w:rPr>
                <w:rFonts w:ascii="宋体" w:hAnsi="宋体" w:cs="宋体" w:eastAsia="宋体" w:hint="default"/>
                <w:b/>
                <w:bCs/>
                <w:sz w:val="21"/>
                <w:szCs w:val="21"/>
              </w:rPr>
              <w:t>加权平均净资产收益率</w:t>
            </w:r>
            <w:r>
              <w:rPr>
                <w:rFonts w:ascii="宋体" w:hAnsi="宋体" w:cs="宋体" w:eastAsia="宋体" w:hint="default"/>
                <w:sz w:val="21"/>
                <w:szCs w:val="21"/>
              </w:rPr>
            </w:r>
          </w:p>
        </w:tc>
        <w:tc>
          <w:tcPr>
            <w:tcW w:w="128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5"/>
              <w:ind w:left="280" w:right="0"/>
              <w:jc w:val="left"/>
              <w:rPr>
                <w:rFonts w:ascii="Arial" w:hAnsi="Arial" w:cs="Arial" w:eastAsia="Arial" w:hint="default"/>
                <w:sz w:val="21"/>
                <w:szCs w:val="21"/>
              </w:rPr>
            </w:pPr>
            <w:r>
              <w:rPr>
                <w:rFonts w:ascii="Arial"/>
                <w:spacing w:val="-4"/>
                <w:sz w:val="21"/>
              </w:rPr>
              <w:t>11.91%</w:t>
            </w:r>
            <w:r>
              <w:rPr>
                <w:rFonts w:ascii="Arial"/>
                <w:sz w:val="21"/>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203" w:right="0"/>
              <w:jc w:val="left"/>
              <w:rPr>
                <w:rFonts w:ascii="Arial" w:hAnsi="Arial" w:cs="Arial" w:eastAsia="Arial" w:hint="default"/>
                <w:sz w:val="21"/>
                <w:szCs w:val="21"/>
              </w:rPr>
            </w:pPr>
            <w:r>
              <w:rPr>
                <w:rFonts w:ascii="Arial"/>
                <w:sz w:val="21"/>
              </w:rPr>
              <w:t>20.43%</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-8.52%</w:t>
            </w:r>
          </w:p>
        </w:tc>
        <w:tc>
          <w:tcPr>
            <w:tcW w:w="10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313" w:right="0"/>
              <w:jc w:val="left"/>
              <w:rPr>
                <w:rFonts w:ascii="Arial" w:hAnsi="Arial" w:cs="Arial" w:eastAsia="Arial" w:hint="default"/>
                <w:sz w:val="21"/>
                <w:szCs w:val="21"/>
              </w:rPr>
            </w:pPr>
            <w:r>
              <w:rPr>
                <w:rFonts w:ascii="Arial"/>
                <w:sz w:val="21"/>
              </w:rPr>
              <w:t>30%</w:t>
            </w:r>
          </w:p>
        </w:tc>
      </w:tr>
    </w:tbl>
    <w:p>
      <w:pPr>
        <w:spacing w:after="0" w:line="240" w:lineRule="auto"/>
        <w:jc w:val="left"/>
        <w:rPr>
          <w:rFonts w:ascii="Arial" w:hAnsi="Arial" w:cs="Arial" w:eastAsia="Arial" w:hint="default"/>
          <w:sz w:val="21"/>
          <w:szCs w:val="21"/>
        </w:rPr>
        <w:sectPr>
          <w:type w:val="continuous"/>
          <w:pgSz w:w="11910" w:h="16840"/>
          <w:pgMar w:top="1060" w:bottom="1180" w:left="980" w:right="980"/>
        </w:sectPr>
      </w:pPr>
    </w:p>
    <w:p>
      <w:pPr>
        <w:spacing w:line="240" w:lineRule="auto" w:before="7"/>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4536"/>
        <w:gridCol w:w="1270"/>
        <w:gridCol w:w="1134"/>
        <w:gridCol w:w="1549"/>
        <w:gridCol w:w="1073"/>
      </w:tblGrid>
      <w:tr>
        <w:trPr>
          <w:trHeight w:val="415" w:hRule="exact"/>
        </w:trPr>
        <w:tc>
          <w:tcPr>
            <w:tcW w:w="4536"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33"/>
              <w:ind w:right="10"/>
              <w:jc w:val="center"/>
              <w:rPr>
                <w:rFonts w:ascii="宋体" w:hAnsi="宋体" w:cs="宋体" w:eastAsia="宋体" w:hint="default"/>
                <w:sz w:val="21"/>
                <w:szCs w:val="21"/>
              </w:rPr>
            </w:pPr>
            <w:r>
              <w:rPr>
                <w:rFonts w:ascii="宋体" w:hAnsi="宋体" w:cs="宋体" w:eastAsia="宋体" w:hint="default"/>
                <w:b/>
                <w:bCs/>
                <w:sz w:val="21"/>
                <w:szCs w:val="21"/>
              </w:rPr>
              <w:t>扣除非经常性损益后全面摊薄净资产收益率</w:t>
            </w:r>
            <w:r>
              <w:rPr>
                <w:rFonts w:ascii="宋体" w:hAnsi="宋体" w:cs="宋体" w:eastAsia="宋体" w:hint="default"/>
                <w:sz w:val="21"/>
                <w:szCs w:val="21"/>
              </w:rPr>
            </w:r>
          </w:p>
        </w:tc>
        <w:tc>
          <w:tcPr>
            <w:tcW w:w="12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5"/>
              <w:ind w:left="268" w:right="0"/>
              <w:jc w:val="left"/>
              <w:rPr>
                <w:rFonts w:ascii="Arial" w:hAnsi="Arial" w:cs="Arial" w:eastAsia="Arial" w:hint="default"/>
                <w:sz w:val="21"/>
                <w:szCs w:val="21"/>
              </w:rPr>
            </w:pPr>
            <w:r>
              <w:rPr>
                <w:rFonts w:ascii="Arial"/>
                <w:spacing w:val="-4"/>
                <w:sz w:val="21"/>
              </w:rPr>
              <w:t>11.44%</w:t>
            </w:r>
            <w:r>
              <w:rPr>
                <w:rFonts w:ascii="Arial"/>
                <w:sz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262" w:right="0"/>
              <w:jc w:val="left"/>
              <w:rPr>
                <w:rFonts w:ascii="Arial" w:hAnsi="Arial" w:cs="Arial" w:eastAsia="Arial" w:hint="default"/>
                <w:sz w:val="21"/>
                <w:szCs w:val="21"/>
              </w:rPr>
            </w:pPr>
            <w:r>
              <w:rPr>
                <w:rFonts w:ascii="Arial"/>
                <w:sz w:val="21"/>
              </w:rPr>
              <w:t>9.36%</w:t>
            </w:r>
          </w:p>
        </w:tc>
        <w:tc>
          <w:tcPr>
            <w:tcW w:w="15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8" w:right="0"/>
              <w:jc w:val="center"/>
              <w:rPr>
                <w:rFonts w:ascii="Arial" w:hAnsi="Arial" w:cs="Arial" w:eastAsia="Arial" w:hint="default"/>
                <w:sz w:val="21"/>
                <w:szCs w:val="21"/>
              </w:rPr>
            </w:pPr>
            <w:r>
              <w:rPr>
                <w:rFonts w:ascii="Arial"/>
                <w:sz w:val="21"/>
              </w:rPr>
              <w:t>2.08%</w:t>
            </w:r>
          </w:p>
        </w:tc>
        <w:tc>
          <w:tcPr>
            <w:tcW w:w="107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177" w:right="0"/>
              <w:jc w:val="left"/>
              <w:rPr>
                <w:rFonts w:ascii="Arial" w:hAnsi="Arial" w:cs="Arial" w:eastAsia="Arial" w:hint="default"/>
                <w:sz w:val="21"/>
                <w:szCs w:val="21"/>
              </w:rPr>
            </w:pPr>
            <w:r>
              <w:rPr>
                <w:rFonts w:ascii="Arial"/>
                <w:sz w:val="21"/>
              </w:rPr>
              <w:t>24.79%</w:t>
            </w:r>
          </w:p>
        </w:tc>
      </w:tr>
      <w:tr>
        <w:trPr>
          <w:trHeight w:val="407" w:hRule="exact"/>
        </w:trPr>
        <w:tc>
          <w:tcPr>
            <w:tcW w:w="4536"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b/>
                <w:bCs/>
                <w:sz w:val="21"/>
                <w:szCs w:val="21"/>
              </w:rPr>
              <w:t>扣除非经常性损益后的加权平均净资产收益率</w:t>
            </w:r>
            <w:r>
              <w:rPr>
                <w:rFonts w:ascii="宋体" w:hAnsi="宋体" w:cs="宋体" w:eastAsia="宋体" w:hint="default"/>
                <w:sz w:val="21"/>
                <w:szCs w:val="21"/>
              </w:rPr>
            </w:r>
          </w:p>
        </w:tc>
        <w:tc>
          <w:tcPr>
            <w:tcW w:w="12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5"/>
              <w:ind w:left="268" w:right="0"/>
              <w:jc w:val="left"/>
              <w:rPr>
                <w:rFonts w:ascii="Arial" w:hAnsi="Arial" w:cs="Arial" w:eastAsia="Arial" w:hint="default"/>
                <w:sz w:val="21"/>
                <w:szCs w:val="21"/>
              </w:rPr>
            </w:pPr>
            <w:r>
              <w:rPr>
                <w:rFonts w:ascii="Arial"/>
                <w:spacing w:val="-4"/>
                <w:sz w:val="21"/>
              </w:rPr>
              <w:t>11.75%</w:t>
            </w:r>
            <w:r>
              <w:rPr>
                <w:rFonts w:ascii="Arial"/>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03" w:right="0"/>
              <w:jc w:val="left"/>
              <w:rPr>
                <w:rFonts w:ascii="Arial" w:hAnsi="Arial" w:cs="Arial" w:eastAsia="Arial" w:hint="default"/>
                <w:sz w:val="21"/>
                <w:szCs w:val="21"/>
              </w:rPr>
            </w:pPr>
            <w:r>
              <w:rPr>
                <w:rFonts w:ascii="Arial"/>
                <w:sz w:val="21"/>
              </w:rPr>
              <w:t>20.43%</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9" w:right="0"/>
              <w:jc w:val="center"/>
              <w:rPr>
                <w:rFonts w:ascii="Arial" w:hAnsi="Arial" w:cs="Arial" w:eastAsia="Arial" w:hint="default"/>
                <w:sz w:val="21"/>
                <w:szCs w:val="21"/>
              </w:rPr>
            </w:pPr>
            <w:r>
              <w:rPr>
                <w:rFonts w:ascii="Arial"/>
                <w:sz w:val="21"/>
              </w:rPr>
              <w:t>-8.68%</w:t>
            </w:r>
          </w:p>
        </w:tc>
        <w:tc>
          <w:tcPr>
            <w:tcW w:w="107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177" w:right="0"/>
              <w:jc w:val="left"/>
              <w:rPr>
                <w:rFonts w:ascii="Arial" w:hAnsi="Arial" w:cs="Arial" w:eastAsia="Arial" w:hint="default"/>
                <w:sz w:val="21"/>
                <w:szCs w:val="21"/>
              </w:rPr>
            </w:pPr>
            <w:r>
              <w:rPr>
                <w:rFonts w:ascii="Arial"/>
                <w:sz w:val="21"/>
              </w:rPr>
              <w:t>28.51%</w:t>
            </w:r>
          </w:p>
        </w:tc>
      </w:tr>
      <w:tr>
        <w:trPr>
          <w:trHeight w:val="414" w:hRule="exact"/>
        </w:trPr>
        <w:tc>
          <w:tcPr>
            <w:tcW w:w="4536"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25"/>
              <w:ind w:right="11"/>
              <w:jc w:val="center"/>
              <w:rPr>
                <w:rFonts w:ascii="宋体" w:hAnsi="宋体" w:cs="宋体" w:eastAsia="宋体" w:hint="default"/>
                <w:sz w:val="21"/>
                <w:szCs w:val="21"/>
              </w:rPr>
            </w:pPr>
            <w:r>
              <w:rPr>
                <w:rFonts w:ascii="宋体" w:hAnsi="宋体" w:cs="宋体" w:eastAsia="宋体" w:hint="default"/>
                <w:b/>
                <w:bCs/>
                <w:sz w:val="21"/>
                <w:szCs w:val="21"/>
              </w:rPr>
              <w:t>每股经营活动产生的现金流量净额（元</w:t>
            </w:r>
            <w:r>
              <w:rPr>
                <w:rFonts w:ascii="Arial" w:hAnsi="Arial" w:cs="Arial" w:eastAsia="Arial"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2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0.61</w:t>
            </w:r>
            <w:r>
              <w:rPr>
                <w:rFonts w:ascii="Arial"/>
                <w:w w:val="95"/>
                <w:sz w:val="21"/>
              </w:rPr>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-0.54</w:t>
            </w:r>
            <w:r>
              <w:rPr>
                <w:rFonts w:ascii="Arial"/>
                <w:w w:val="95"/>
                <w:sz w:val="21"/>
              </w:rPr>
            </w:r>
          </w:p>
        </w:tc>
        <w:tc>
          <w:tcPr>
            <w:tcW w:w="1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6" w:right="0"/>
              <w:jc w:val="center"/>
              <w:rPr>
                <w:rFonts w:ascii="Arial" w:hAnsi="Arial" w:cs="Arial" w:eastAsia="Arial" w:hint="default"/>
                <w:sz w:val="21"/>
                <w:szCs w:val="21"/>
              </w:rPr>
            </w:pPr>
            <w:r>
              <w:rPr>
                <w:rFonts w:ascii="Arial"/>
                <w:sz w:val="21"/>
              </w:rPr>
              <w:t>212.96%</w:t>
            </w:r>
          </w:p>
        </w:tc>
        <w:tc>
          <w:tcPr>
            <w:tcW w:w="10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right="11"/>
              <w:jc w:val="right"/>
              <w:rPr>
                <w:rFonts w:ascii="Arial" w:hAnsi="Arial" w:cs="Arial" w:eastAsia="Arial" w:hint="default"/>
                <w:sz w:val="21"/>
                <w:szCs w:val="21"/>
              </w:rPr>
            </w:pPr>
            <w:r>
              <w:rPr>
                <w:rFonts w:ascii="Arial"/>
                <w:spacing w:val="-1"/>
                <w:w w:val="95"/>
                <w:sz w:val="21"/>
              </w:rPr>
              <w:t>1.03</w:t>
            </w:r>
            <w:r>
              <w:rPr>
                <w:rFonts w:ascii="Arial"/>
                <w:w w:val="95"/>
                <w:sz w:val="21"/>
              </w:rPr>
            </w:r>
          </w:p>
        </w:tc>
      </w:tr>
      <w:tr>
        <w:trPr>
          <w:trHeight w:val="191" w:hRule="exact"/>
        </w:trPr>
        <w:tc>
          <w:tcPr>
            <w:tcW w:w="4536" w:type="dxa"/>
            <w:vMerge w:val="restart"/>
            <w:tcBorders>
              <w:top w:val="single" w:sz="12" w:space="0" w:color="000000"/>
              <w:left w:val="single" w:sz="12" w:space="0" w:color="000000"/>
              <w:right w:val="single" w:sz="12" w:space="0" w:color="000000"/>
            </w:tcBorders>
            <w:shd w:val="clear" w:color="auto" w:fill="D9D9D9"/>
          </w:tcPr>
          <w:p>
            <w:pPr/>
          </w:p>
        </w:tc>
        <w:tc>
          <w:tcPr>
            <w:tcW w:w="1270" w:type="dxa"/>
            <w:tcBorders>
              <w:top w:val="single" w:sz="12" w:space="0" w:color="000000"/>
              <w:left w:val="single" w:sz="12" w:space="0" w:color="000000"/>
              <w:bottom w:val="nil" w:sz="6" w:space="0" w:color="auto"/>
              <w:right w:val="single" w:sz="6" w:space="0" w:color="000000"/>
            </w:tcBorders>
            <w:shd w:val="clear" w:color="auto" w:fill="D9D9D9"/>
          </w:tcPr>
          <w:p>
            <w:pPr/>
          </w:p>
        </w:tc>
        <w:tc>
          <w:tcPr>
            <w:tcW w:w="1134" w:type="dxa"/>
            <w:tcBorders>
              <w:top w:val="single" w:sz="12" w:space="0" w:color="000000"/>
              <w:left w:val="single" w:sz="6" w:space="0" w:color="000000"/>
              <w:bottom w:val="nil" w:sz="6" w:space="0" w:color="auto"/>
              <w:right w:val="single" w:sz="6" w:space="0" w:color="000000"/>
            </w:tcBorders>
            <w:shd w:val="clear" w:color="auto" w:fill="D9D9D9"/>
          </w:tcPr>
          <w:p>
            <w:pPr/>
          </w:p>
        </w:tc>
        <w:tc>
          <w:tcPr>
            <w:tcW w:w="1549" w:type="dxa"/>
            <w:vMerge w:val="restart"/>
            <w:tcBorders>
              <w:top w:val="single" w:sz="12" w:space="0" w:color="000000"/>
              <w:left w:val="single" w:sz="6" w:space="0" w:color="000000"/>
              <w:right w:val="single" w:sz="6" w:space="0" w:color="000000"/>
            </w:tcBorders>
            <w:shd w:val="clear" w:color="auto" w:fill="D9D9D9"/>
          </w:tcPr>
          <w:p>
            <w:pPr>
              <w:pStyle w:val="TableParagraph"/>
              <w:spacing w:line="307" w:lineRule="auto" w:before="26"/>
              <w:ind w:left="246" w:right="233" w:firstLine="104"/>
              <w:jc w:val="left"/>
              <w:rPr>
                <w:rFonts w:ascii="宋体" w:hAnsi="宋体" w:cs="宋体" w:eastAsia="宋体" w:hint="default"/>
                <w:sz w:val="21"/>
                <w:szCs w:val="21"/>
              </w:rPr>
            </w:pPr>
            <w:r>
              <w:rPr>
                <w:rFonts w:ascii="宋体" w:hAnsi="宋体" w:cs="宋体" w:eastAsia="宋体" w:hint="default"/>
                <w:b/>
                <w:bCs/>
                <w:sz w:val="21"/>
                <w:szCs w:val="21"/>
              </w:rPr>
              <w:t>本年末比</w:t>
            </w:r>
            <w:r>
              <w:rPr>
                <w:rFonts w:ascii="宋体" w:hAnsi="宋体" w:cs="宋体" w:eastAsia="宋体" w:hint="default"/>
                <w:b/>
                <w:bCs/>
                <w:spacing w:val="1"/>
                <w:w w:val="99"/>
                <w:sz w:val="21"/>
                <w:szCs w:val="21"/>
              </w:rPr>
              <w:t> </w:t>
            </w:r>
            <w:r>
              <w:rPr>
                <w:rFonts w:ascii="宋体" w:hAnsi="宋体" w:cs="宋体" w:eastAsia="宋体" w:hint="default"/>
                <w:b/>
                <w:bCs/>
                <w:sz w:val="21"/>
                <w:szCs w:val="21"/>
              </w:rPr>
              <w:t>上年末增减</w:t>
            </w:r>
            <w:r>
              <w:rPr>
                <w:rFonts w:ascii="宋体" w:hAnsi="宋体" w:cs="宋体" w:eastAsia="宋体" w:hint="default"/>
                <w:sz w:val="21"/>
                <w:szCs w:val="21"/>
              </w:rPr>
            </w:r>
          </w:p>
        </w:tc>
        <w:tc>
          <w:tcPr>
            <w:tcW w:w="1073" w:type="dxa"/>
            <w:tcBorders>
              <w:top w:val="single" w:sz="12" w:space="0" w:color="000000"/>
              <w:left w:val="single" w:sz="6" w:space="0" w:color="000000"/>
              <w:bottom w:val="nil" w:sz="6" w:space="0" w:color="auto"/>
              <w:right w:val="single" w:sz="12" w:space="0" w:color="000000"/>
            </w:tcBorders>
            <w:shd w:val="clear" w:color="auto" w:fill="D9D9D9"/>
          </w:tcPr>
          <w:p>
            <w:pPr/>
          </w:p>
        </w:tc>
      </w:tr>
      <w:tr>
        <w:trPr>
          <w:trHeight w:val="392" w:hRule="exact"/>
        </w:trPr>
        <w:tc>
          <w:tcPr>
            <w:tcW w:w="4536" w:type="dxa"/>
            <w:vMerge/>
            <w:tcBorders>
              <w:left w:val="single" w:sz="12" w:space="0" w:color="000000"/>
              <w:right w:val="single" w:sz="12" w:space="0" w:color="000000"/>
            </w:tcBorders>
            <w:shd w:val="clear" w:color="auto" w:fill="D9D9D9"/>
          </w:tcPr>
          <w:p>
            <w:pPr/>
          </w:p>
        </w:tc>
        <w:tc>
          <w:tcPr>
            <w:tcW w:w="1270" w:type="dxa"/>
            <w:tcBorders>
              <w:top w:val="nil" w:sz="6" w:space="0" w:color="auto"/>
              <w:left w:val="single" w:sz="12" w:space="0" w:color="000000"/>
              <w:bottom w:val="nil" w:sz="6" w:space="0" w:color="auto"/>
              <w:right w:val="single" w:sz="6" w:space="0" w:color="000000"/>
            </w:tcBorders>
            <w:shd w:val="clear" w:color="auto" w:fill="D9D9D9"/>
          </w:tcPr>
          <w:p>
            <w:pPr>
              <w:pStyle w:val="TableParagraph"/>
              <w:spacing w:line="240" w:lineRule="auto" w:before="26"/>
              <w:ind w:left="145" w:right="0"/>
              <w:jc w:val="left"/>
              <w:rPr>
                <w:rFonts w:ascii="宋体" w:hAnsi="宋体" w:cs="宋体" w:eastAsia="宋体" w:hint="default"/>
                <w:sz w:val="21"/>
                <w:szCs w:val="21"/>
              </w:rPr>
            </w:pPr>
            <w:r>
              <w:rPr>
                <w:rFonts w:ascii="Arial" w:hAnsi="Arial" w:cs="Arial" w:eastAsia="Arial" w:hint="default"/>
                <w:b/>
                <w:bCs/>
                <w:sz w:val="21"/>
                <w:szCs w:val="21"/>
              </w:rPr>
              <w:t>2012</w:t>
            </w:r>
            <w:r>
              <w:rPr>
                <w:rFonts w:ascii="Arial" w:hAnsi="Arial" w:cs="Arial" w:eastAsia="Arial" w:hint="default"/>
                <w:b/>
                <w:bCs/>
                <w:spacing w:val="-9"/>
                <w:sz w:val="21"/>
                <w:szCs w:val="21"/>
              </w:rPr>
              <w:t> </w:t>
            </w:r>
            <w:r>
              <w:rPr>
                <w:rFonts w:ascii="宋体" w:hAnsi="宋体" w:cs="宋体" w:eastAsia="宋体" w:hint="default"/>
                <w:b/>
                <w:bCs/>
                <w:sz w:val="21"/>
                <w:szCs w:val="21"/>
              </w:rPr>
              <w:t>年末</w:t>
            </w:r>
            <w:r>
              <w:rPr>
                <w:rFonts w:ascii="宋体" w:hAnsi="宋体" w:cs="宋体" w:eastAsia="宋体" w:hint="default"/>
                <w:sz w:val="21"/>
                <w:szCs w:val="21"/>
              </w:rPr>
            </w:r>
          </w:p>
        </w:tc>
        <w:tc>
          <w:tcPr>
            <w:tcW w:w="1134" w:type="dxa"/>
            <w:tcBorders>
              <w:top w:val="nil" w:sz="6" w:space="0" w:color="auto"/>
              <w:left w:val="single" w:sz="6" w:space="0" w:color="000000"/>
              <w:bottom w:val="nil" w:sz="6" w:space="0" w:color="auto"/>
              <w:right w:val="single" w:sz="6" w:space="0" w:color="000000"/>
            </w:tcBorders>
            <w:shd w:val="clear" w:color="auto" w:fill="D9D9D9"/>
          </w:tcPr>
          <w:p>
            <w:pPr>
              <w:pStyle w:val="TableParagraph"/>
              <w:spacing w:line="240" w:lineRule="auto" w:before="26"/>
              <w:ind w:left="94" w:right="0"/>
              <w:jc w:val="left"/>
              <w:rPr>
                <w:rFonts w:ascii="宋体" w:hAnsi="宋体" w:cs="宋体" w:eastAsia="宋体" w:hint="default"/>
                <w:sz w:val="21"/>
                <w:szCs w:val="21"/>
              </w:rPr>
            </w:pPr>
            <w:r>
              <w:rPr>
                <w:rFonts w:ascii="Arial" w:hAnsi="Arial" w:cs="Arial" w:eastAsia="Arial" w:hint="default"/>
                <w:b/>
                <w:bCs/>
                <w:spacing w:val="-4"/>
                <w:sz w:val="21"/>
                <w:szCs w:val="21"/>
              </w:rPr>
              <w:t>2011 </w:t>
            </w:r>
            <w:r>
              <w:rPr>
                <w:rFonts w:ascii="宋体" w:hAnsi="宋体" w:cs="宋体" w:eastAsia="宋体" w:hint="default"/>
                <w:b/>
                <w:bCs/>
                <w:sz w:val="21"/>
                <w:szCs w:val="21"/>
              </w:rPr>
              <w:t>年末</w:t>
            </w:r>
            <w:r>
              <w:rPr>
                <w:rFonts w:ascii="宋体" w:hAnsi="宋体" w:cs="宋体" w:eastAsia="宋体" w:hint="default"/>
                <w:sz w:val="21"/>
                <w:szCs w:val="21"/>
              </w:rPr>
            </w:r>
          </w:p>
        </w:tc>
        <w:tc>
          <w:tcPr>
            <w:tcW w:w="1549" w:type="dxa"/>
            <w:vMerge/>
            <w:tcBorders>
              <w:left w:val="single" w:sz="6" w:space="0" w:color="000000"/>
              <w:right w:val="single" w:sz="6" w:space="0" w:color="000000"/>
            </w:tcBorders>
            <w:shd w:val="clear" w:color="auto" w:fill="D9D9D9"/>
          </w:tcPr>
          <w:p>
            <w:pPr/>
          </w:p>
        </w:tc>
        <w:tc>
          <w:tcPr>
            <w:tcW w:w="1073" w:type="dxa"/>
            <w:tcBorders>
              <w:top w:val="nil" w:sz="6" w:space="0" w:color="auto"/>
              <w:left w:val="single" w:sz="23" w:space="0" w:color="D9D9D9"/>
              <w:bottom w:val="nil" w:sz="6" w:space="0" w:color="auto"/>
              <w:right w:val="single" w:sz="12" w:space="0" w:color="000000"/>
            </w:tcBorders>
          </w:tcPr>
          <w:p>
            <w:pPr>
              <w:pStyle w:val="TableParagraph"/>
              <w:spacing w:line="240" w:lineRule="auto" w:before="26"/>
              <w:ind w:right="44"/>
              <w:jc w:val="right"/>
              <w:rPr>
                <w:rFonts w:ascii="宋体" w:hAnsi="宋体" w:cs="宋体" w:eastAsia="宋体" w:hint="default"/>
                <w:sz w:val="21"/>
                <w:szCs w:val="21"/>
              </w:rPr>
            </w:pPr>
            <w:r>
              <w:rPr>
                <w:rFonts w:ascii="Arial" w:hAnsi="Arial" w:cs="Arial" w:eastAsia="Arial" w:hint="default"/>
                <w:b/>
                <w:bCs/>
                <w:w w:val="100"/>
                <w:sz w:val="21"/>
                <w:szCs w:val="21"/>
              </w:rPr>
            </w:r>
            <w:r>
              <w:rPr>
                <w:rFonts w:ascii="Arial" w:hAnsi="Arial" w:cs="Arial" w:eastAsia="Arial" w:hint="default"/>
                <w:b/>
                <w:bCs/>
                <w:spacing w:val="-26"/>
                <w:w w:val="100"/>
                <w:sz w:val="21"/>
                <w:szCs w:val="21"/>
                <w:shd w:fill="D9D9D9" w:color="auto" w:val="clear"/>
              </w:rPr>
              <w:t> </w:t>
            </w:r>
            <w:r>
              <w:rPr>
                <w:rFonts w:ascii="Arial" w:hAnsi="Arial" w:cs="Arial" w:eastAsia="Arial" w:hint="default"/>
                <w:b/>
                <w:bCs/>
                <w:sz w:val="21"/>
                <w:szCs w:val="21"/>
                <w:shd w:fill="D9D9D9" w:color="auto" w:val="clear"/>
              </w:rPr>
              <w:t>2010</w:t>
            </w:r>
            <w:r>
              <w:rPr>
                <w:rFonts w:ascii="Arial" w:hAnsi="Arial" w:cs="Arial" w:eastAsia="Arial" w:hint="default"/>
                <w:b/>
                <w:bCs/>
                <w:spacing w:val="-9"/>
                <w:sz w:val="21"/>
                <w:szCs w:val="21"/>
                <w:shd w:fill="D9D9D9" w:color="auto" w:val="clear"/>
              </w:rPr>
              <w:t> </w:t>
            </w:r>
            <w:r>
              <w:rPr>
                <w:rFonts w:ascii="宋体" w:hAnsi="宋体" w:cs="宋体" w:eastAsia="宋体" w:hint="default"/>
                <w:b/>
                <w:bCs/>
                <w:sz w:val="21"/>
                <w:szCs w:val="21"/>
                <w:shd w:fill="D9D9D9" w:color="auto" w:val="clear"/>
              </w:rPr>
              <w:t>年末</w:t>
            </w:r>
            <w:r>
              <w:rPr>
                <w:rFonts w:ascii="宋体" w:hAnsi="宋体" w:cs="宋体" w:eastAsia="宋体" w:hint="default"/>
                <w:b/>
                <w:bCs/>
                <w:sz w:val="21"/>
                <w:szCs w:val="21"/>
              </w:rPr>
            </w:r>
            <w:r>
              <w:rPr>
                <w:rFonts w:ascii="宋体" w:hAnsi="宋体" w:cs="宋体" w:eastAsia="宋体" w:hint="default"/>
                <w:sz w:val="21"/>
                <w:szCs w:val="21"/>
              </w:rPr>
            </w:r>
          </w:p>
        </w:tc>
      </w:tr>
      <w:tr>
        <w:trPr>
          <w:trHeight w:val="191" w:hRule="exact"/>
        </w:trPr>
        <w:tc>
          <w:tcPr>
            <w:tcW w:w="4536" w:type="dxa"/>
            <w:vMerge/>
            <w:tcBorders>
              <w:left w:val="single" w:sz="12" w:space="0" w:color="000000"/>
              <w:bottom w:val="single" w:sz="12" w:space="0" w:color="000000"/>
              <w:right w:val="single" w:sz="12" w:space="0" w:color="000000"/>
            </w:tcBorders>
            <w:shd w:val="clear" w:color="auto" w:fill="D9D9D9"/>
          </w:tcPr>
          <w:p>
            <w:pPr/>
          </w:p>
        </w:tc>
        <w:tc>
          <w:tcPr>
            <w:tcW w:w="1270" w:type="dxa"/>
            <w:tcBorders>
              <w:top w:val="nil" w:sz="6" w:space="0" w:color="auto"/>
              <w:left w:val="single" w:sz="12" w:space="0" w:color="000000"/>
              <w:bottom w:val="single" w:sz="12" w:space="0" w:color="000000"/>
              <w:right w:val="single" w:sz="6" w:space="0" w:color="000000"/>
            </w:tcBorders>
            <w:shd w:val="clear" w:color="auto" w:fill="D9D9D9"/>
          </w:tcPr>
          <w:p>
            <w:pPr/>
          </w:p>
        </w:tc>
        <w:tc>
          <w:tcPr>
            <w:tcW w:w="1134" w:type="dxa"/>
            <w:tcBorders>
              <w:top w:val="nil" w:sz="6" w:space="0" w:color="auto"/>
              <w:left w:val="single" w:sz="6" w:space="0" w:color="000000"/>
              <w:bottom w:val="single" w:sz="12" w:space="0" w:color="000000"/>
              <w:right w:val="single" w:sz="6" w:space="0" w:color="000000"/>
            </w:tcBorders>
            <w:shd w:val="clear" w:color="auto" w:fill="D9D9D9"/>
          </w:tcPr>
          <w:p>
            <w:pPr/>
          </w:p>
        </w:tc>
        <w:tc>
          <w:tcPr>
            <w:tcW w:w="1549" w:type="dxa"/>
            <w:vMerge/>
            <w:tcBorders>
              <w:left w:val="single" w:sz="6" w:space="0" w:color="000000"/>
              <w:bottom w:val="single" w:sz="12" w:space="0" w:color="000000"/>
              <w:right w:val="single" w:sz="6" w:space="0" w:color="000000"/>
            </w:tcBorders>
            <w:shd w:val="clear" w:color="auto" w:fill="D9D9D9"/>
          </w:tcPr>
          <w:p>
            <w:pPr/>
          </w:p>
        </w:tc>
        <w:tc>
          <w:tcPr>
            <w:tcW w:w="1073" w:type="dxa"/>
            <w:tcBorders>
              <w:top w:val="nil" w:sz="6" w:space="0" w:color="auto"/>
              <w:left w:val="single" w:sz="6" w:space="0" w:color="000000"/>
              <w:bottom w:val="single" w:sz="12" w:space="0" w:color="000000"/>
              <w:right w:val="single" w:sz="12" w:space="0" w:color="000000"/>
            </w:tcBorders>
            <w:shd w:val="clear" w:color="auto" w:fill="D9D9D9"/>
          </w:tcPr>
          <w:p>
            <w:pPr/>
          </w:p>
        </w:tc>
      </w:tr>
      <w:tr>
        <w:trPr>
          <w:trHeight w:val="415" w:hRule="exact"/>
        </w:trPr>
        <w:tc>
          <w:tcPr>
            <w:tcW w:w="4536" w:type="dxa"/>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b/>
                <w:bCs/>
                <w:sz w:val="21"/>
                <w:szCs w:val="21"/>
              </w:rPr>
              <w:t>归属于上市公司股东的每股净资产（元</w:t>
            </w:r>
            <w:r>
              <w:rPr>
                <w:rFonts w:ascii="Arial" w:hAnsi="Arial" w:cs="Arial" w:eastAsia="Arial" w:hint="default"/>
                <w:b/>
                <w:bCs/>
                <w:sz w:val="21"/>
                <w:szCs w:val="21"/>
              </w:rPr>
              <w:t>/</w:t>
            </w:r>
            <w:r>
              <w:rPr>
                <w:rFonts w:ascii="宋体" w:hAnsi="宋体" w:cs="宋体" w:eastAsia="宋体" w:hint="default"/>
                <w:b/>
                <w:bCs/>
                <w:sz w:val="21"/>
                <w:szCs w:val="21"/>
              </w:rPr>
              <w:t>股）</w:t>
            </w:r>
            <w:r>
              <w:rPr>
                <w:rFonts w:ascii="宋体" w:hAnsi="宋体" w:cs="宋体" w:eastAsia="宋体" w:hint="default"/>
                <w:sz w:val="21"/>
                <w:szCs w:val="21"/>
              </w:rPr>
            </w:r>
          </w:p>
        </w:tc>
        <w:tc>
          <w:tcPr>
            <w:tcW w:w="12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5.78</w:t>
            </w:r>
            <w:r>
              <w:rPr>
                <w:rFonts w:ascii="Arial"/>
                <w:w w:val="95"/>
                <w:sz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5"/>
                <w:sz w:val="21"/>
              </w:rPr>
              <w:t>11.71</w:t>
            </w:r>
            <w:r>
              <w:rPr>
                <w:rFonts w:ascii="Arial"/>
                <w:sz w:val="21"/>
              </w:rPr>
            </w:r>
          </w:p>
        </w:tc>
        <w:tc>
          <w:tcPr>
            <w:tcW w:w="154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7" w:right="0"/>
              <w:jc w:val="center"/>
              <w:rPr>
                <w:rFonts w:ascii="Arial" w:hAnsi="Arial" w:cs="Arial" w:eastAsia="Arial" w:hint="default"/>
                <w:sz w:val="21"/>
                <w:szCs w:val="21"/>
              </w:rPr>
            </w:pPr>
            <w:r>
              <w:rPr>
                <w:rFonts w:ascii="Arial"/>
                <w:sz w:val="21"/>
              </w:rPr>
              <w:t>-50.63%</w:t>
            </w:r>
          </w:p>
        </w:tc>
        <w:tc>
          <w:tcPr>
            <w:tcW w:w="107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4.88</w:t>
            </w:r>
            <w:r>
              <w:rPr>
                <w:rFonts w:ascii="Arial"/>
                <w:w w:val="95"/>
                <w:sz w:val="21"/>
              </w:rPr>
            </w:r>
          </w:p>
        </w:tc>
      </w:tr>
      <w:tr>
        <w:trPr>
          <w:trHeight w:val="414" w:hRule="exact"/>
        </w:trPr>
        <w:tc>
          <w:tcPr>
            <w:tcW w:w="4536"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25"/>
              <w:ind w:right="12"/>
              <w:jc w:val="center"/>
              <w:rPr>
                <w:rFonts w:ascii="宋体" w:hAnsi="宋体" w:cs="宋体" w:eastAsia="宋体" w:hint="default"/>
                <w:sz w:val="21"/>
                <w:szCs w:val="21"/>
              </w:rPr>
            </w:pPr>
            <w:r>
              <w:rPr>
                <w:rFonts w:ascii="宋体" w:hAnsi="宋体" w:cs="宋体" w:eastAsia="宋体" w:hint="default"/>
                <w:b/>
                <w:bCs/>
                <w:sz w:val="21"/>
                <w:szCs w:val="21"/>
              </w:rPr>
              <w:t>资产负债率</w:t>
            </w:r>
            <w:r>
              <w:rPr>
                <w:rFonts w:ascii="宋体" w:hAnsi="宋体" w:cs="宋体" w:eastAsia="宋体" w:hint="default"/>
                <w:sz w:val="21"/>
                <w:szCs w:val="21"/>
              </w:rPr>
            </w:r>
          </w:p>
        </w:tc>
        <w:tc>
          <w:tcPr>
            <w:tcW w:w="12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5"/>
              <w:ind w:left="259" w:right="0"/>
              <w:jc w:val="left"/>
              <w:rPr>
                <w:rFonts w:ascii="Arial" w:hAnsi="Arial" w:cs="Arial" w:eastAsia="Arial" w:hint="default"/>
                <w:sz w:val="21"/>
                <w:szCs w:val="21"/>
              </w:rPr>
            </w:pPr>
            <w:r>
              <w:rPr>
                <w:rFonts w:ascii="Arial"/>
                <w:sz w:val="21"/>
              </w:rPr>
              <w:t>20.91%</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203" w:right="0"/>
              <w:jc w:val="left"/>
              <w:rPr>
                <w:rFonts w:ascii="Arial" w:hAnsi="Arial" w:cs="Arial" w:eastAsia="Arial" w:hint="default"/>
                <w:sz w:val="21"/>
                <w:szCs w:val="21"/>
              </w:rPr>
            </w:pPr>
            <w:r>
              <w:rPr>
                <w:rFonts w:ascii="Arial"/>
                <w:sz w:val="21"/>
              </w:rPr>
              <w:t>12.33%</w:t>
            </w:r>
          </w:p>
        </w:tc>
        <w:tc>
          <w:tcPr>
            <w:tcW w:w="15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9" w:right="0"/>
              <w:jc w:val="center"/>
              <w:rPr>
                <w:rFonts w:ascii="Arial" w:hAnsi="Arial" w:cs="Arial" w:eastAsia="Arial" w:hint="default"/>
                <w:sz w:val="21"/>
                <w:szCs w:val="21"/>
              </w:rPr>
            </w:pPr>
            <w:r>
              <w:rPr>
                <w:rFonts w:ascii="Arial"/>
                <w:sz w:val="21"/>
              </w:rPr>
              <w:t>8.58%</w:t>
            </w:r>
          </w:p>
        </w:tc>
        <w:tc>
          <w:tcPr>
            <w:tcW w:w="107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177" w:right="0"/>
              <w:jc w:val="left"/>
              <w:rPr>
                <w:rFonts w:ascii="Arial" w:hAnsi="Arial" w:cs="Arial" w:eastAsia="Arial" w:hint="default"/>
                <w:sz w:val="21"/>
                <w:szCs w:val="21"/>
              </w:rPr>
            </w:pPr>
            <w:r>
              <w:rPr>
                <w:rFonts w:ascii="Arial"/>
                <w:sz w:val="21"/>
              </w:rPr>
              <w:t>39.31%</w:t>
            </w:r>
          </w:p>
        </w:tc>
      </w:tr>
    </w:tbl>
    <w:p>
      <w:pPr>
        <w:spacing w:line="240" w:lineRule="auto" w:before="4"/>
        <w:rPr>
          <w:rFonts w:ascii="宋体" w:hAnsi="宋体" w:cs="宋体" w:eastAsia="宋体" w:hint="default"/>
          <w:b/>
          <w:bCs/>
          <w:sz w:val="5"/>
          <w:szCs w:val="5"/>
        </w:rPr>
      </w:pPr>
    </w:p>
    <w:p>
      <w:pPr>
        <w:pStyle w:val="BodyText"/>
        <w:spacing w:line="259" w:lineRule="auto"/>
        <w:ind w:right="0" w:hanging="1"/>
        <w:jc w:val="left"/>
      </w:pPr>
      <w:r>
        <w:rPr>
          <w:spacing w:val="-1"/>
        </w:rPr>
        <w:t>备注：上表中，</w:t>
      </w:r>
      <w:r>
        <w:rPr>
          <w:rFonts w:ascii="Arial" w:hAnsi="Arial" w:cs="Arial" w:eastAsia="Arial" w:hint="default"/>
          <w:spacing w:val="-1"/>
        </w:rPr>
        <w:t>2011</w:t>
      </w:r>
      <w:r>
        <w:rPr>
          <w:rFonts w:ascii="Arial" w:hAnsi="Arial" w:cs="Arial" w:eastAsia="Arial" w:hint="default"/>
          <w:spacing w:val="16"/>
        </w:rPr>
        <w:t> </w:t>
      </w:r>
      <w:r>
        <w:rPr>
          <w:spacing w:val="-11"/>
        </w:rPr>
        <w:t>年“基本每股收益”、“稀释每股收益”、“扣除非经常性损益后的基本每股收益”根</w:t>
      </w:r>
      <w:r>
        <w:rPr>
          <w:spacing w:val="-99"/>
        </w:rPr>
        <w:t> </w:t>
      </w:r>
      <w:r>
        <w:rPr>
          <w:spacing w:val="-99"/>
        </w:rPr>
      </w:r>
      <w:r>
        <w:rPr/>
        <w:t>据加权股数</w:t>
      </w:r>
      <w:r>
        <w:rPr>
          <w:spacing w:val="-67"/>
        </w:rPr>
        <w:t> </w:t>
      </w:r>
      <w:r>
        <w:rPr>
          <w:rFonts w:ascii="Arial" w:hAnsi="Arial" w:cs="Arial" w:eastAsia="Arial" w:hint="default"/>
        </w:rPr>
        <w:t>117,166,666.67</w:t>
      </w:r>
      <w:r>
        <w:rPr>
          <w:rFonts w:ascii="Arial" w:hAnsi="Arial" w:cs="Arial" w:eastAsia="Arial" w:hint="default"/>
          <w:spacing w:val="-20"/>
        </w:rPr>
        <w:t> </w:t>
      </w:r>
      <w:r>
        <w:rPr/>
        <w:t>股进行了调整。</w:t>
      </w:r>
    </w:p>
    <w:p>
      <w:pPr>
        <w:spacing w:line="240" w:lineRule="auto" w:before="7"/>
        <w:rPr>
          <w:rFonts w:ascii="宋体" w:hAnsi="宋体" w:cs="宋体" w:eastAsia="宋体" w:hint="default"/>
          <w:sz w:val="21"/>
          <w:szCs w:val="21"/>
        </w:rPr>
      </w:pPr>
    </w:p>
    <w:p>
      <w:pPr>
        <w:pStyle w:val="Heading2"/>
        <w:spacing w:line="240" w:lineRule="auto"/>
        <w:ind w:right="0"/>
        <w:jc w:val="left"/>
        <w:rPr>
          <w:b w:val="0"/>
          <w:bCs w:val="0"/>
        </w:rPr>
      </w:pPr>
      <w:r>
        <w:rPr/>
        <w:t>二、境内外会计准则下会计数据差异</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left="153" w:right="0"/>
        <w:jc w:val="left"/>
        <w:rPr>
          <w:b w:val="0"/>
          <w:bCs w:val="0"/>
        </w:rPr>
      </w:pPr>
      <w:r>
        <w:rPr>
          <w:rFonts w:ascii="Arial" w:hAnsi="Arial" w:cs="Arial" w:eastAsia="Arial" w:hint="default"/>
        </w:rPr>
        <w:t>1</w:t>
      </w:r>
      <w:r>
        <w:rPr/>
        <w:t>、同时按照国际会计准则与按中国会计准则披露的财务报告中净利润和净资产差异情况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left="0" w:right="358"/>
        <w:jc w:val="right"/>
        <w:rPr>
          <w:b w:val="0"/>
          <w:bCs w:val="0"/>
        </w:rPr>
      </w:pPr>
      <w:r>
        <w:rPr/>
        <w:t>单位：元</w:t>
      </w:r>
      <w:r>
        <w:rPr>
          <w:b w:val="0"/>
          <w:bCs w:val="0"/>
        </w:rPr>
      </w:r>
    </w:p>
    <w:p>
      <w:pPr>
        <w:spacing w:line="240" w:lineRule="auto" w:before="2"/>
        <w:rPr>
          <w:rFonts w:ascii="宋体" w:hAnsi="宋体" w:cs="宋体" w:eastAsia="宋体" w:hint="default"/>
          <w:b/>
          <w:bCs/>
          <w:sz w:val="13"/>
          <w:szCs w:val="13"/>
        </w:rPr>
      </w:pPr>
    </w:p>
    <w:tbl>
      <w:tblPr>
        <w:tblW w:w="0" w:type="auto"/>
        <w:jc w:val="left"/>
        <w:tblInd w:w="138" w:type="dxa"/>
        <w:tblLayout w:type="fixed"/>
        <w:tblCellMar>
          <w:top w:w="0" w:type="dxa"/>
          <w:left w:w="0" w:type="dxa"/>
          <w:bottom w:w="0" w:type="dxa"/>
          <w:right w:w="0" w:type="dxa"/>
        </w:tblCellMar>
        <w:tblLook w:val="01E0"/>
      </w:tblPr>
      <w:tblGrid>
        <w:gridCol w:w="2284"/>
        <w:gridCol w:w="1741"/>
        <w:gridCol w:w="2003"/>
        <w:gridCol w:w="1770"/>
        <w:gridCol w:w="1769"/>
      </w:tblGrid>
      <w:tr>
        <w:trPr>
          <w:trHeight w:val="415" w:hRule="exact"/>
        </w:trPr>
        <w:tc>
          <w:tcPr>
            <w:tcW w:w="2284" w:type="dxa"/>
            <w:vMerge w:val="restart"/>
            <w:tcBorders>
              <w:top w:val="single" w:sz="12" w:space="0" w:color="000000"/>
              <w:left w:val="single" w:sz="12" w:space="0" w:color="000000"/>
              <w:right w:val="single" w:sz="6" w:space="0" w:color="000000"/>
            </w:tcBorders>
            <w:shd w:val="clear" w:color="auto" w:fill="D9D9D9"/>
          </w:tcPr>
          <w:p>
            <w:pPr/>
          </w:p>
        </w:tc>
        <w:tc>
          <w:tcPr>
            <w:tcW w:w="3744"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5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39"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39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415" w:hRule="exact"/>
        </w:trPr>
        <w:tc>
          <w:tcPr>
            <w:tcW w:w="2284" w:type="dxa"/>
            <w:vMerge/>
            <w:tcBorders>
              <w:left w:val="single" w:sz="12" w:space="0" w:color="000000"/>
              <w:bottom w:val="single" w:sz="12" w:space="0" w:color="000000"/>
              <w:right w:val="single" w:sz="6" w:space="0" w:color="000000"/>
            </w:tcBorders>
            <w:shd w:val="clear" w:color="auto" w:fill="D9D9D9"/>
          </w:tcPr>
          <w:p>
            <w:pPr/>
          </w:p>
        </w:tc>
        <w:tc>
          <w:tcPr>
            <w:tcW w:w="1741"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6"/>
              <w:ind w:left="54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3"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6"/>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70"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6"/>
              <w:ind w:left="56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69" w:type="dxa"/>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26"/>
              <w:ind w:left="56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13" w:hRule="exact"/>
        </w:trPr>
        <w:tc>
          <w:tcPr>
            <w:tcW w:w="228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363" w:right="0"/>
              <w:jc w:val="left"/>
              <w:rPr>
                <w:rFonts w:ascii="Arial" w:hAnsi="Arial" w:cs="Arial" w:eastAsia="Arial" w:hint="default"/>
                <w:sz w:val="21"/>
                <w:szCs w:val="21"/>
              </w:rPr>
            </w:pPr>
            <w:r>
              <w:rPr>
                <w:rFonts w:ascii="Arial"/>
                <w:sz w:val="21"/>
              </w:rPr>
              <w:t>99,299,477.26</w:t>
            </w:r>
          </w:p>
        </w:tc>
        <w:tc>
          <w:tcPr>
            <w:tcW w:w="20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625" w:right="0"/>
              <w:jc w:val="left"/>
              <w:rPr>
                <w:rFonts w:ascii="Arial" w:hAnsi="Arial" w:cs="Arial" w:eastAsia="Arial" w:hint="default"/>
                <w:sz w:val="21"/>
                <w:szCs w:val="21"/>
              </w:rPr>
            </w:pPr>
            <w:r>
              <w:rPr>
                <w:rFonts w:ascii="Arial"/>
                <w:sz w:val="21"/>
              </w:rPr>
              <w:t>81,172,448.19</w:t>
            </w:r>
          </w:p>
        </w:tc>
        <w:tc>
          <w:tcPr>
            <w:tcW w:w="17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272" w:right="0"/>
              <w:jc w:val="left"/>
              <w:rPr>
                <w:rFonts w:ascii="Arial" w:hAnsi="Arial" w:cs="Arial" w:eastAsia="Arial" w:hint="default"/>
                <w:sz w:val="21"/>
                <w:szCs w:val="21"/>
              </w:rPr>
            </w:pPr>
            <w:r>
              <w:rPr>
                <w:rFonts w:ascii="Arial"/>
                <w:sz w:val="21"/>
              </w:rPr>
              <w:t>855,957,304.70</w:t>
            </w:r>
          </w:p>
        </w:tc>
        <w:tc>
          <w:tcPr>
            <w:tcW w:w="176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290" w:right="0"/>
              <w:jc w:val="left"/>
              <w:rPr>
                <w:rFonts w:ascii="Arial" w:hAnsi="Arial" w:cs="Arial" w:eastAsia="Arial" w:hint="default"/>
                <w:sz w:val="21"/>
                <w:szCs w:val="21"/>
              </w:rPr>
            </w:pPr>
            <w:r>
              <w:rPr>
                <w:rFonts w:ascii="Arial"/>
                <w:sz w:val="21"/>
              </w:rPr>
              <w:t>866,839,123.11</w:t>
            </w:r>
          </w:p>
        </w:tc>
      </w:tr>
      <w:tr>
        <w:trPr>
          <w:trHeight w:val="416" w:hRule="exact"/>
        </w:trPr>
        <w:tc>
          <w:tcPr>
            <w:tcW w:w="9568" w:type="dxa"/>
            <w:gridSpan w:val="5"/>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按国际会计准则调整的项目及金额</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rFonts w:ascii="Arial" w:hAnsi="Arial" w:cs="Arial" w:eastAsia="Arial" w:hint="default"/>
        </w:rPr>
        <w:t>2</w:t>
      </w:r>
      <w:r>
        <w:rPr/>
        <w:t>、同时按照境外会计准则与按中国会计准则披露的财务报告中净利润和净资产差异情况</w:t>
      </w:r>
      <w:r>
        <w:rPr>
          <w:b w:val="0"/>
          <w:bCs w:val="0"/>
        </w:rPr>
      </w:r>
    </w:p>
    <w:p>
      <w:pPr>
        <w:spacing w:line="240" w:lineRule="auto" w:before="3"/>
        <w:rPr>
          <w:rFonts w:ascii="宋体" w:hAnsi="宋体" w:cs="宋体" w:eastAsia="宋体" w:hint="default"/>
          <w:b/>
          <w:bCs/>
          <w:sz w:val="23"/>
          <w:szCs w:val="23"/>
        </w:rPr>
      </w:pPr>
    </w:p>
    <w:p>
      <w:pPr>
        <w:pStyle w:val="Heading4"/>
        <w:spacing w:line="240" w:lineRule="auto"/>
        <w:ind w:left="0" w:right="358"/>
        <w:jc w:val="right"/>
        <w:rPr>
          <w:b w:val="0"/>
          <w:bCs w:val="0"/>
        </w:rPr>
      </w:pPr>
      <w:r>
        <w:rPr/>
        <w:t>单位：元</w:t>
      </w:r>
      <w:r>
        <w:rPr>
          <w:b w:val="0"/>
          <w:bCs w:val="0"/>
        </w:rPr>
      </w:r>
    </w:p>
    <w:p>
      <w:pPr>
        <w:spacing w:line="240" w:lineRule="auto" w:before="2"/>
        <w:rPr>
          <w:rFonts w:ascii="宋体" w:hAnsi="宋体" w:cs="宋体" w:eastAsia="宋体" w:hint="default"/>
          <w:b/>
          <w:bCs/>
          <w:sz w:val="13"/>
          <w:szCs w:val="13"/>
        </w:rPr>
      </w:pPr>
    </w:p>
    <w:tbl>
      <w:tblPr>
        <w:tblW w:w="0" w:type="auto"/>
        <w:jc w:val="left"/>
        <w:tblInd w:w="138" w:type="dxa"/>
        <w:tblLayout w:type="fixed"/>
        <w:tblCellMar>
          <w:top w:w="0" w:type="dxa"/>
          <w:left w:w="0" w:type="dxa"/>
          <w:bottom w:w="0" w:type="dxa"/>
          <w:right w:w="0" w:type="dxa"/>
        </w:tblCellMar>
        <w:tblLook w:val="01E0"/>
      </w:tblPr>
      <w:tblGrid>
        <w:gridCol w:w="2284"/>
        <w:gridCol w:w="1741"/>
        <w:gridCol w:w="2003"/>
        <w:gridCol w:w="1770"/>
        <w:gridCol w:w="1769"/>
      </w:tblGrid>
      <w:tr>
        <w:trPr>
          <w:trHeight w:val="413" w:hRule="exact"/>
        </w:trPr>
        <w:tc>
          <w:tcPr>
            <w:tcW w:w="2284" w:type="dxa"/>
            <w:vMerge w:val="restart"/>
            <w:tcBorders>
              <w:top w:val="single" w:sz="12" w:space="0" w:color="000000"/>
              <w:left w:val="single" w:sz="12" w:space="0" w:color="000000"/>
              <w:right w:val="single" w:sz="6" w:space="0" w:color="000000"/>
            </w:tcBorders>
            <w:shd w:val="clear" w:color="auto" w:fill="D9D9D9"/>
          </w:tcPr>
          <w:p>
            <w:pPr/>
          </w:p>
        </w:tc>
        <w:tc>
          <w:tcPr>
            <w:tcW w:w="3744" w:type="dxa"/>
            <w:gridSpan w:val="2"/>
            <w:tcBorders>
              <w:top w:val="single" w:sz="12"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6"/>
              <w:ind w:left="5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539" w:type="dxa"/>
            <w:gridSpan w:val="2"/>
            <w:tcBorders>
              <w:top w:val="single" w:sz="12" w:space="0" w:color="000000"/>
              <w:left w:val="single" w:sz="6" w:space="0" w:color="000000"/>
              <w:bottom w:val="single" w:sz="6" w:space="0" w:color="000000"/>
              <w:right w:val="single" w:sz="12" w:space="0" w:color="000000"/>
            </w:tcBorders>
            <w:shd w:val="clear" w:color="auto" w:fill="D9D9D9"/>
          </w:tcPr>
          <w:p>
            <w:pPr>
              <w:pStyle w:val="TableParagraph"/>
              <w:spacing w:line="240" w:lineRule="auto" w:before="26"/>
              <w:ind w:left="398" w:right="0"/>
              <w:jc w:val="left"/>
              <w:rPr>
                <w:rFonts w:ascii="宋体" w:hAnsi="宋体" w:cs="宋体" w:eastAsia="宋体" w:hint="default"/>
                <w:sz w:val="21"/>
                <w:szCs w:val="21"/>
              </w:rPr>
            </w:pPr>
            <w:r>
              <w:rPr>
                <w:rFonts w:ascii="宋体" w:hAnsi="宋体" w:cs="宋体" w:eastAsia="宋体" w:hint="default"/>
                <w:sz w:val="21"/>
                <w:szCs w:val="21"/>
              </w:rPr>
              <w:t>归属于上市公司股东的净资产</w:t>
            </w:r>
          </w:p>
        </w:tc>
      </w:tr>
      <w:tr>
        <w:trPr>
          <w:trHeight w:val="416" w:hRule="exact"/>
        </w:trPr>
        <w:tc>
          <w:tcPr>
            <w:tcW w:w="2284" w:type="dxa"/>
            <w:vMerge/>
            <w:tcBorders>
              <w:left w:val="single" w:sz="12" w:space="0" w:color="000000"/>
              <w:bottom w:val="single" w:sz="12" w:space="0" w:color="000000"/>
              <w:right w:val="single" w:sz="6" w:space="0" w:color="000000"/>
            </w:tcBorders>
            <w:shd w:val="clear" w:color="auto" w:fill="D9D9D9"/>
          </w:tcPr>
          <w:p>
            <w:pPr/>
          </w:p>
        </w:tc>
        <w:tc>
          <w:tcPr>
            <w:tcW w:w="1741"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7"/>
              <w:ind w:left="548" w:right="0"/>
              <w:jc w:val="left"/>
              <w:rPr>
                <w:rFonts w:ascii="宋体" w:hAnsi="宋体" w:cs="宋体" w:eastAsia="宋体" w:hint="default"/>
                <w:sz w:val="21"/>
                <w:szCs w:val="21"/>
              </w:rPr>
            </w:pPr>
            <w:r>
              <w:rPr>
                <w:rFonts w:ascii="宋体" w:hAnsi="宋体" w:cs="宋体" w:eastAsia="宋体" w:hint="default"/>
                <w:sz w:val="21"/>
                <w:szCs w:val="21"/>
              </w:rPr>
              <w:t>本期数</w:t>
            </w:r>
          </w:p>
        </w:tc>
        <w:tc>
          <w:tcPr>
            <w:tcW w:w="2003"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7"/>
              <w:ind w:left="2" w:right="0"/>
              <w:jc w:val="center"/>
              <w:rPr>
                <w:rFonts w:ascii="宋体" w:hAnsi="宋体" w:cs="宋体" w:eastAsia="宋体" w:hint="default"/>
                <w:sz w:val="21"/>
                <w:szCs w:val="21"/>
              </w:rPr>
            </w:pPr>
            <w:r>
              <w:rPr>
                <w:rFonts w:ascii="宋体" w:hAnsi="宋体" w:cs="宋体" w:eastAsia="宋体" w:hint="default"/>
                <w:sz w:val="21"/>
                <w:szCs w:val="21"/>
              </w:rPr>
              <w:t>上期数</w:t>
            </w:r>
          </w:p>
        </w:tc>
        <w:tc>
          <w:tcPr>
            <w:tcW w:w="1770" w:type="dxa"/>
            <w:tcBorders>
              <w:top w:val="single" w:sz="6"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7"/>
              <w:ind w:left="56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769" w:type="dxa"/>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27"/>
              <w:ind w:left="56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13" w:hRule="exact"/>
        </w:trPr>
        <w:tc>
          <w:tcPr>
            <w:tcW w:w="228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按中国会计准则</w:t>
            </w:r>
          </w:p>
        </w:tc>
        <w:tc>
          <w:tcPr>
            <w:tcW w:w="174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363" w:right="0"/>
              <w:jc w:val="left"/>
              <w:rPr>
                <w:rFonts w:ascii="Arial" w:hAnsi="Arial" w:cs="Arial" w:eastAsia="Arial" w:hint="default"/>
                <w:sz w:val="21"/>
                <w:szCs w:val="21"/>
              </w:rPr>
            </w:pPr>
            <w:r>
              <w:rPr>
                <w:rFonts w:ascii="Arial"/>
                <w:sz w:val="21"/>
              </w:rPr>
              <w:t>99,299,477.26</w:t>
            </w:r>
          </w:p>
        </w:tc>
        <w:tc>
          <w:tcPr>
            <w:tcW w:w="200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625" w:right="0"/>
              <w:jc w:val="left"/>
              <w:rPr>
                <w:rFonts w:ascii="Arial" w:hAnsi="Arial" w:cs="Arial" w:eastAsia="Arial" w:hint="default"/>
                <w:sz w:val="21"/>
                <w:szCs w:val="21"/>
              </w:rPr>
            </w:pPr>
            <w:r>
              <w:rPr>
                <w:rFonts w:ascii="Arial"/>
                <w:sz w:val="21"/>
              </w:rPr>
              <w:t>81,172,448.19</w:t>
            </w:r>
          </w:p>
        </w:tc>
        <w:tc>
          <w:tcPr>
            <w:tcW w:w="177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272" w:right="0"/>
              <w:jc w:val="left"/>
              <w:rPr>
                <w:rFonts w:ascii="Arial" w:hAnsi="Arial" w:cs="Arial" w:eastAsia="Arial" w:hint="default"/>
                <w:sz w:val="21"/>
                <w:szCs w:val="21"/>
              </w:rPr>
            </w:pPr>
            <w:r>
              <w:rPr>
                <w:rFonts w:ascii="Arial"/>
                <w:sz w:val="21"/>
              </w:rPr>
              <w:t>855,957,304.70</w:t>
            </w:r>
          </w:p>
        </w:tc>
        <w:tc>
          <w:tcPr>
            <w:tcW w:w="176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290" w:right="0"/>
              <w:jc w:val="left"/>
              <w:rPr>
                <w:rFonts w:ascii="Arial" w:hAnsi="Arial" w:cs="Arial" w:eastAsia="Arial" w:hint="default"/>
                <w:sz w:val="21"/>
                <w:szCs w:val="21"/>
              </w:rPr>
            </w:pPr>
            <w:r>
              <w:rPr>
                <w:rFonts w:ascii="Arial"/>
                <w:sz w:val="21"/>
              </w:rPr>
              <w:t>866,839,123.11</w:t>
            </w:r>
          </w:p>
        </w:tc>
      </w:tr>
      <w:tr>
        <w:trPr>
          <w:trHeight w:val="415" w:hRule="exact"/>
        </w:trPr>
        <w:tc>
          <w:tcPr>
            <w:tcW w:w="9568" w:type="dxa"/>
            <w:gridSpan w:val="5"/>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按境外会计准则调整的项目及金额</w:t>
            </w:r>
          </w:p>
        </w:tc>
      </w:tr>
    </w:tbl>
    <w:p>
      <w:pPr>
        <w:spacing w:line="240" w:lineRule="auto" w:before="2"/>
        <w:rPr>
          <w:rFonts w:ascii="宋体" w:hAnsi="宋体" w:cs="宋体" w:eastAsia="宋体" w:hint="default"/>
          <w:b/>
          <w:bCs/>
          <w:sz w:val="18"/>
          <w:szCs w:val="18"/>
        </w:rPr>
      </w:pPr>
    </w:p>
    <w:p>
      <w:pPr>
        <w:pStyle w:val="Heading2"/>
        <w:spacing w:line="456" w:lineRule="auto" w:before="26"/>
        <w:ind w:right="5433"/>
        <w:jc w:val="left"/>
        <w:rPr>
          <w:b w:val="0"/>
          <w:bCs w:val="0"/>
        </w:rPr>
      </w:pPr>
      <w:r>
        <w:rPr>
          <w:rFonts w:ascii="Arial" w:hAnsi="Arial" w:cs="Arial" w:eastAsia="Arial" w:hint="default"/>
        </w:rPr>
        <w:t>3</w:t>
      </w:r>
      <w:r>
        <w:rPr/>
        <w:t>、境内外会计准则下会计数据差异说明</w:t>
      </w:r>
      <w:r>
        <w:rPr>
          <w:spacing w:val="1"/>
          <w:w w:val="99"/>
        </w:rPr>
        <w:t> </w:t>
      </w:r>
      <w:r>
        <w:rPr>
          <w:rFonts w:ascii="宋体" w:hAnsi="宋体" w:cs="宋体" w:eastAsia="宋体" w:hint="default"/>
          <w:b w:val="0"/>
          <w:bCs w:val="0"/>
        </w:rPr>
        <w:t>无 </w:t>
      </w:r>
      <w:r>
        <w:rPr/>
        <w:t>三、报告期内非经常性损益的项目及金额</w:t>
      </w:r>
      <w:r>
        <w:rPr>
          <w:b w:val="0"/>
          <w:bCs w:val="0"/>
        </w:rPr>
      </w:r>
    </w:p>
    <w:p>
      <w:pPr>
        <w:pStyle w:val="Heading4"/>
        <w:spacing w:line="240" w:lineRule="auto" w:before="107"/>
        <w:ind w:left="0" w:right="148"/>
        <w:jc w:val="right"/>
        <w:rPr>
          <w:b w:val="0"/>
          <w:bCs w:val="0"/>
        </w:rPr>
      </w:pPr>
      <w:r>
        <w:rPr/>
        <w:t>单位：元</w:t>
      </w:r>
      <w:r>
        <w:rPr>
          <w:b w:val="0"/>
          <w:bCs w:val="0"/>
        </w:rPr>
      </w:r>
    </w:p>
    <w:p>
      <w:pPr>
        <w:spacing w:line="240" w:lineRule="auto" w:before="12"/>
        <w:rPr>
          <w:rFonts w:ascii="宋体" w:hAnsi="宋体" w:cs="宋体" w:eastAsia="宋体" w:hint="default"/>
          <w:b/>
          <w:bCs/>
          <w:sz w:val="6"/>
          <w:szCs w:val="6"/>
        </w:rPr>
      </w:pPr>
    </w:p>
    <w:tbl>
      <w:tblPr>
        <w:tblW w:w="0" w:type="auto"/>
        <w:jc w:val="left"/>
        <w:tblInd w:w="138" w:type="dxa"/>
        <w:tblLayout w:type="fixed"/>
        <w:tblCellMar>
          <w:top w:w="0" w:type="dxa"/>
          <w:left w:w="0" w:type="dxa"/>
          <w:bottom w:w="0" w:type="dxa"/>
          <w:right w:w="0" w:type="dxa"/>
        </w:tblCellMar>
        <w:tblLook w:val="01E0"/>
      </w:tblPr>
      <w:tblGrid>
        <w:gridCol w:w="4253"/>
        <w:gridCol w:w="1418"/>
        <w:gridCol w:w="1560"/>
        <w:gridCol w:w="1417"/>
        <w:gridCol w:w="920"/>
      </w:tblGrid>
      <w:tr>
        <w:trPr>
          <w:trHeight w:val="422" w:hRule="exact"/>
        </w:trPr>
        <w:tc>
          <w:tcPr>
            <w:tcW w:w="4253"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18"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26"/>
              <w:ind w:left="118"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年金额</w:t>
            </w:r>
          </w:p>
        </w:tc>
        <w:tc>
          <w:tcPr>
            <w:tcW w:w="1560"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6"/>
              <w:ind w:left="205"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年金额</w:t>
            </w:r>
          </w:p>
        </w:tc>
        <w:tc>
          <w:tcPr>
            <w:tcW w:w="1417"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26"/>
              <w:ind w:left="125"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年金额</w:t>
            </w:r>
          </w:p>
        </w:tc>
        <w:tc>
          <w:tcPr>
            <w:tcW w:w="920" w:type="dxa"/>
            <w:tcBorders>
              <w:top w:val="single" w:sz="12"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26"/>
              <w:ind w:left="242"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412" w:hRule="exact"/>
        </w:trPr>
        <w:tc>
          <w:tcPr>
            <w:tcW w:w="4253" w:type="dxa"/>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非流动资产处置损益（包括已计提资产减值准</w:t>
            </w:r>
          </w:p>
        </w:tc>
        <w:tc>
          <w:tcPr>
            <w:tcW w:w="1418"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75"/>
              <w:ind w:left="369" w:right="0"/>
              <w:jc w:val="left"/>
              <w:rPr>
                <w:rFonts w:ascii="Arial" w:hAnsi="Arial" w:cs="Arial" w:eastAsia="Arial" w:hint="default"/>
                <w:sz w:val="21"/>
                <w:szCs w:val="21"/>
              </w:rPr>
            </w:pPr>
            <w:r>
              <w:rPr>
                <w:rFonts w:ascii="Arial"/>
                <w:sz w:val="21"/>
              </w:rPr>
              <w:t>-37,372.87</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5"/>
              <w:ind w:left="589" w:right="0"/>
              <w:jc w:val="left"/>
              <w:rPr>
                <w:rFonts w:ascii="Arial" w:hAnsi="Arial" w:cs="Arial" w:eastAsia="Arial" w:hint="default"/>
                <w:sz w:val="21"/>
                <w:szCs w:val="21"/>
              </w:rPr>
            </w:pPr>
            <w:r>
              <w:rPr>
                <w:rFonts w:ascii="Arial"/>
                <w:sz w:val="21"/>
              </w:rPr>
              <w:t>14,627.62</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5"/>
              <w:ind w:left="446" w:right="0"/>
              <w:jc w:val="left"/>
              <w:rPr>
                <w:rFonts w:ascii="Arial" w:hAnsi="Arial" w:cs="Arial" w:eastAsia="Arial" w:hint="default"/>
                <w:sz w:val="21"/>
                <w:szCs w:val="21"/>
              </w:rPr>
            </w:pPr>
            <w:r>
              <w:rPr>
                <w:rFonts w:ascii="Arial"/>
                <w:sz w:val="21"/>
              </w:rPr>
              <w:t>32,000.00</w:t>
            </w:r>
          </w:p>
        </w:tc>
        <w:tc>
          <w:tcPr>
            <w:tcW w:w="920" w:type="dxa"/>
            <w:tcBorders>
              <w:top w:val="single" w:sz="12" w:space="0" w:color="000000"/>
              <w:left w:val="single" w:sz="6" w:space="0" w:color="000000"/>
              <w:bottom w:val="single" w:sz="12" w:space="0" w:color="000000"/>
              <w:right w:val="single" w:sz="12" w:space="0" w:color="000000"/>
            </w:tcBorders>
          </w:tcPr>
          <w:p>
            <w:pPr/>
          </w:p>
        </w:tc>
      </w:tr>
    </w:tbl>
    <w:p>
      <w:pPr>
        <w:spacing w:after="0"/>
        <w:sectPr>
          <w:pgSz w:w="11910" w:h="16840"/>
          <w:pgMar w:header="747" w:footer="981" w:top="1060" w:bottom="1180" w:left="980" w:right="980"/>
        </w:sectPr>
      </w:pPr>
    </w:p>
    <w:p>
      <w:pPr>
        <w:spacing w:line="240" w:lineRule="auto" w:before="7"/>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4253"/>
        <w:gridCol w:w="1418"/>
        <w:gridCol w:w="1560"/>
        <w:gridCol w:w="1417"/>
        <w:gridCol w:w="920"/>
      </w:tblGrid>
      <w:tr>
        <w:trPr>
          <w:trHeight w:val="374" w:hRule="exact"/>
        </w:trPr>
        <w:tc>
          <w:tcPr>
            <w:tcW w:w="4253" w:type="dxa"/>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61" w:lineRule="exact"/>
              <w:ind w:left="13" w:right="0"/>
              <w:jc w:val="left"/>
              <w:rPr>
                <w:rFonts w:ascii="宋体" w:hAnsi="宋体" w:cs="宋体" w:eastAsia="宋体" w:hint="default"/>
                <w:sz w:val="21"/>
                <w:szCs w:val="21"/>
              </w:rPr>
            </w:pPr>
            <w:r>
              <w:rPr>
                <w:rFonts w:ascii="宋体" w:hAnsi="宋体" w:cs="宋体" w:eastAsia="宋体" w:hint="default"/>
                <w:sz w:val="21"/>
                <w:szCs w:val="21"/>
              </w:rPr>
              <w:t>备的冲销部分）</w:t>
            </w:r>
          </w:p>
        </w:tc>
        <w:tc>
          <w:tcPr>
            <w:tcW w:w="1418" w:type="dxa"/>
            <w:tcBorders>
              <w:top w:val="single" w:sz="12" w:space="0" w:color="000000"/>
              <w:left w:val="single" w:sz="12" w:space="0" w:color="000000"/>
              <w:bottom w:val="single" w:sz="6" w:space="0" w:color="000000"/>
              <w:right w:val="single" w:sz="6" w:space="0" w:color="000000"/>
            </w:tcBorders>
          </w:tcPr>
          <w:p>
            <w:pPr/>
          </w:p>
        </w:tc>
        <w:tc>
          <w:tcPr>
            <w:tcW w:w="1560" w:type="dxa"/>
            <w:tcBorders>
              <w:top w:val="single" w:sz="12" w:space="0" w:color="000000"/>
              <w:left w:val="single" w:sz="6" w:space="0" w:color="000000"/>
              <w:bottom w:val="single" w:sz="6" w:space="0" w:color="000000"/>
              <w:right w:val="single" w:sz="6" w:space="0" w:color="000000"/>
            </w:tcBorders>
          </w:tcPr>
          <w:p>
            <w:pPr/>
          </w:p>
        </w:tc>
        <w:tc>
          <w:tcPr>
            <w:tcW w:w="1417" w:type="dxa"/>
            <w:tcBorders>
              <w:top w:val="single" w:sz="12" w:space="0" w:color="000000"/>
              <w:left w:val="single" w:sz="6" w:space="0" w:color="000000"/>
              <w:bottom w:val="single" w:sz="6" w:space="0" w:color="000000"/>
              <w:right w:val="single" w:sz="6" w:space="0" w:color="000000"/>
            </w:tcBorders>
          </w:tcPr>
          <w:p>
            <w:pPr/>
          </w:p>
        </w:tc>
        <w:tc>
          <w:tcPr>
            <w:tcW w:w="920" w:type="dxa"/>
            <w:tcBorders>
              <w:top w:val="single" w:sz="12" w:space="0" w:color="000000"/>
              <w:left w:val="single" w:sz="6" w:space="0" w:color="000000"/>
              <w:bottom w:val="single" w:sz="6" w:space="0" w:color="000000"/>
              <w:right w:val="single" w:sz="12" w:space="0" w:color="000000"/>
            </w:tcBorders>
          </w:tcPr>
          <w:p>
            <w:pPr/>
          </w:p>
        </w:tc>
      </w:tr>
      <w:tr>
        <w:trPr>
          <w:trHeight w:val="359" w:hRule="exact"/>
        </w:trPr>
        <w:tc>
          <w:tcPr>
            <w:tcW w:w="4253" w:type="dxa"/>
            <w:tcBorders>
              <w:top w:val="single" w:sz="6" w:space="0" w:color="000000"/>
              <w:left w:val="single" w:sz="12" w:space="0" w:color="000000"/>
              <w:bottom w:val="nil" w:sz="6" w:space="0" w:color="auto"/>
              <w:right w:val="single" w:sz="12" w:space="0" w:color="000000"/>
            </w:tcBorders>
            <w:shd w:val="clear" w:color="auto" w:fill="D9D9D9"/>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w:t>
            </w:r>
          </w:p>
        </w:tc>
        <w:tc>
          <w:tcPr>
            <w:tcW w:w="1418" w:type="dxa"/>
            <w:tcBorders>
              <w:top w:val="single" w:sz="6" w:space="0" w:color="000000"/>
              <w:left w:val="single" w:sz="12" w:space="0" w:color="000000"/>
              <w:bottom w:val="nil" w:sz="6" w:space="0" w:color="auto"/>
              <w:right w:val="single" w:sz="6" w:space="0" w:color="000000"/>
            </w:tcBorders>
          </w:tcPr>
          <w:p>
            <w:pPr/>
          </w:p>
        </w:tc>
        <w:tc>
          <w:tcPr>
            <w:tcW w:w="1560" w:type="dxa"/>
            <w:tcBorders>
              <w:top w:val="single" w:sz="6" w:space="0" w:color="000000"/>
              <w:left w:val="single" w:sz="6" w:space="0" w:color="000000"/>
              <w:bottom w:val="nil" w:sz="6" w:space="0" w:color="auto"/>
              <w:right w:val="single" w:sz="6" w:space="0" w:color="000000"/>
            </w:tcBorders>
          </w:tcPr>
          <w:p>
            <w:pPr/>
          </w:p>
        </w:tc>
        <w:tc>
          <w:tcPr>
            <w:tcW w:w="1417" w:type="dxa"/>
            <w:tcBorders>
              <w:top w:val="single" w:sz="6" w:space="0" w:color="000000"/>
              <w:left w:val="single" w:sz="6" w:space="0" w:color="000000"/>
              <w:bottom w:val="nil" w:sz="6" w:space="0" w:color="auto"/>
              <w:right w:val="single" w:sz="6" w:space="0" w:color="000000"/>
            </w:tcBorders>
          </w:tcPr>
          <w:p>
            <w:pPr/>
          </w:p>
        </w:tc>
        <w:tc>
          <w:tcPr>
            <w:tcW w:w="920" w:type="dxa"/>
            <w:vMerge w:val="restart"/>
            <w:tcBorders>
              <w:top w:val="single" w:sz="6" w:space="0" w:color="000000"/>
              <w:left w:val="single" w:sz="6" w:space="0" w:color="000000"/>
              <w:right w:val="single" w:sz="12" w:space="0" w:color="000000"/>
            </w:tcBorders>
          </w:tcPr>
          <w:p>
            <w:pPr/>
          </w:p>
        </w:tc>
      </w:tr>
      <w:tr>
        <w:trPr>
          <w:trHeight w:val="318" w:hRule="exact"/>
        </w:trPr>
        <w:tc>
          <w:tcPr>
            <w:tcW w:w="4253" w:type="dxa"/>
            <w:tcBorders>
              <w:top w:val="nil" w:sz="6" w:space="0" w:color="auto"/>
              <w:left w:val="single" w:sz="12" w:space="0" w:color="000000"/>
              <w:bottom w:val="nil" w:sz="6" w:space="0" w:color="auto"/>
              <w:right w:val="single" w:sz="12" w:space="0" w:color="000000"/>
            </w:tcBorders>
            <w:shd w:val="clear" w:color="auto" w:fill="D9D9D9"/>
          </w:tcPr>
          <w:p>
            <w:pPr>
              <w:pStyle w:val="TableParagraph"/>
              <w:spacing w:line="260" w:lineRule="exact"/>
              <w:ind w:left="13" w:right="0"/>
              <w:jc w:val="left"/>
              <w:rPr>
                <w:rFonts w:ascii="宋体" w:hAnsi="宋体" w:cs="宋体" w:eastAsia="宋体" w:hint="default"/>
                <w:sz w:val="21"/>
                <w:szCs w:val="21"/>
              </w:rPr>
            </w:pPr>
            <w:r>
              <w:rPr>
                <w:rFonts w:ascii="宋体" w:hAnsi="宋体" w:cs="宋体" w:eastAsia="宋体" w:hint="default"/>
                <w:sz w:val="21"/>
                <w:szCs w:val="21"/>
              </w:rPr>
              <w:t>关，按照国家统一标准定额或定量享受的政府</w:t>
            </w:r>
          </w:p>
        </w:tc>
        <w:tc>
          <w:tcPr>
            <w:tcW w:w="1418" w:type="dxa"/>
            <w:tcBorders>
              <w:top w:val="nil" w:sz="6" w:space="0" w:color="auto"/>
              <w:left w:val="single" w:sz="12" w:space="0" w:color="000000"/>
              <w:bottom w:val="nil" w:sz="6" w:space="0" w:color="auto"/>
              <w:right w:val="single" w:sz="6" w:space="0" w:color="000000"/>
            </w:tcBorders>
          </w:tcPr>
          <w:p>
            <w:pPr>
              <w:pStyle w:val="TableParagraph"/>
              <w:spacing w:line="240" w:lineRule="auto" w:before="36"/>
              <w:ind w:right="21"/>
              <w:jc w:val="right"/>
              <w:rPr>
                <w:rFonts w:ascii="Arial" w:hAnsi="Arial" w:cs="Arial" w:eastAsia="Arial" w:hint="default"/>
                <w:sz w:val="21"/>
                <w:szCs w:val="21"/>
              </w:rPr>
            </w:pPr>
            <w:r>
              <w:rPr>
                <w:rFonts w:ascii="Arial"/>
                <w:spacing w:val="-1"/>
                <w:sz w:val="21"/>
              </w:rPr>
              <w:t>1,262,770.00</w:t>
            </w:r>
          </w:p>
        </w:tc>
        <w:tc>
          <w:tcPr>
            <w:tcW w:w="1560"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20"/>
              <w:jc w:val="right"/>
              <w:rPr>
                <w:rFonts w:ascii="Arial" w:hAnsi="Arial" w:cs="Arial" w:eastAsia="Arial" w:hint="default"/>
                <w:sz w:val="21"/>
                <w:szCs w:val="21"/>
              </w:rPr>
            </w:pPr>
            <w:r>
              <w:rPr>
                <w:rFonts w:ascii="Arial"/>
                <w:spacing w:val="-1"/>
                <w:sz w:val="21"/>
              </w:rPr>
              <w:t>39,400.00</w:t>
            </w:r>
            <w:r>
              <w:rPr>
                <w:rFonts w:ascii="Arial"/>
                <w:sz w:val="21"/>
              </w:rPr>
            </w:r>
          </w:p>
        </w:tc>
        <w:tc>
          <w:tcPr>
            <w:tcW w:w="1417" w:type="dxa"/>
            <w:tcBorders>
              <w:top w:val="nil" w:sz="6" w:space="0" w:color="auto"/>
              <w:left w:val="single" w:sz="6" w:space="0" w:color="000000"/>
              <w:bottom w:val="nil" w:sz="6" w:space="0" w:color="auto"/>
              <w:right w:val="single" w:sz="6" w:space="0" w:color="000000"/>
            </w:tcBorders>
          </w:tcPr>
          <w:p>
            <w:pPr>
              <w:pStyle w:val="TableParagraph"/>
              <w:spacing w:line="240" w:lineRule="auto" w:before="36"/>
              <w:ind w:right="20"/>
              <w:jc w:val="right"/>
              <w:rPr>
                <w:rFonts w:ascii="Arial" w:hAnsi="Arial" w:cs="Arial" w:eastAsia="Arial" w:hint="default"/>
                <w:sz w:val="21"/>
                <w:szCs w:val="21"/>
              </w:rPr>
            </w:pPr>
            <w:r>
              <w:rPr>
                <w:rFonts w:ascii="Arial"/>
                <w:spacing w:val="-1"/>
                <w:sz w:val="21"/>
              </w:rPr>
              <w:t>3,850,000.00</w:t>
            </w:r>
          </w:p>
        </w:tc>
        <w:tc>
          <w:tcPr>
            <w:tcW w:w="920" w:type="dxa"/>
            <w:vMerge/>
            <w:tcBorders>
              <w:left w:val="single" w:sz="6" w:space="0" w:color="000000"/>
              <w:right w:val="single" w:sz="12" w:space="0" w:color="000000"/>
            </w:tcBorders>
          </w:tcPr>
          <w:p>
            <w:pPr/>
          </w:p>
        </w:tc>
      </w:tr>
      <w:tr>
        <w:trPr>
          <w:trHeight w:val="354" w:hRule="exact"/>
        </w:trPr>
        <w:tc>
          <w:tcPr>
            <w:tcW w:w="4253" w:type="dxa"/>
            <w:tcBorders>
              <w:top w:val="nil" w:sz="6" w:space="0" w:color="auto"/>
              <w:left w:val="single" w:sz="12" w:space="0" w:color="000000"/>
              <w:bottom w:val="single" w:sz="6" w:space="0" w:color="000000"/>
              <w:right w:val="single" w:sz="12" w:space="0" w:color="000000"/>
            </w:tcBorders>
            <w:shd w:val="clear" w:color="auto" w:fill="D9D9D9"/>
          </w:tcPr>
          <w:p>
            <w:pPr>
              <w:pStyle w:val="TableParagraph"/>
              <w:spacing w:line="255" w:lineRule="exact"/>
              <w:ind w:left="13" w:right="0"/>
              <w:jc w:val="left"/>
              <w:rPr>
                <w:rFonts w:ascii="宋体" w:hAnsi="宋体" w:cs="宋体" w:eastAsia="宋体" w:hint="default"/>
                <w:sz w:val="21"/>
                <w:szCs w:val="21"/>
              </w:rPr>
            </w:pPr>
            <w:r>
              <w:rPr>
                <w:rFonts w:ascii="宋体" w:hAnsi="宋体" w:cs="宋体" w:eastAsia="宋体" w:hint="default"/>
                <w:sz w:val="21"/>
                <w:szCs w:val="21"/>
              </w:rPr>
              <w:t>补助除外）</w:t>
            </w:r>
          </w:p>
        </w:tc>
        <w:tc>
          <w:tcPr>
            <w:tcW w:w="1418" w:type="dxa"/>
            <w:tcBorders>
              <w:top w:val="nil" w:sz="6" w:space="0" w:color="auto"/>
              <w:left w:val="single" w:sz="12" w:space="0" w:color="000000"/>
              <w:bottom w:val="single" w:sz="6" w:space="0" w:color="000000"/>
              <w:right w:val="single" w:sz="6" w:space="0" w:color="000000"/>
            </w:tcBorders>
          </w:tcPr>
          <w:p>
            <w:pPr/>
          </w:p>
        </w:tc>
        <w:tc>
          <w:tcPr>
            <w:tcW w:w="1560" w:type="dxa"/>
            <w:tcBorders>
              <w:top w:val="nil" w:sz="6" w:space="0" w:color="auto"/>
              <w:left w:val="single" w:sz="6" w:space="0" w:color="000000"/>
              <w:bottom w:val="single" w:sz="6" w:space="0" w:color="000000"/>
              <w:right w:val="single" w:sz="6" w:space="0" w:color="000000"/>
            </w:tcBorders>
          </w:tcPr>
          <w:p>
            <w:pPr/>
          </w:p>
        </w:tc>
        <w:tc>
          <w:tcPr>
            <w:tcW w:w="1417" w:type="dxa"/>
            <w:tcBorders>
              <w:top w:val="nil" w:sz="6" w:space="0" w:color="auto"/>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359" w:hRule="exact"/>
        </w:trPr>
        <w:tc>
          <w:tcPr>
            <w:tcW w:w="4253" w:type="dxa"/>
            <w:tcBorders>
              <w:top w:val="single" w:sz="6" w:space="0" w:color="000000"/>
              <w:left w:val="single" w:sz="12" w:space="0" w:color="000000"/>
              <w:bottom w:val="nil" w:sz="6" w:space="0" w:color="auto"/>
              <w:right w:val="single" w:sz="12" w:space="0" w:color="000000"/>
            </w:tcBorders>
            <w:shd w:val="clear" w:color="auto" w:fill="D9D9D9"/>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企业取得子公司、联营企业及合营企业的投资</w:t>
            </w:r>
          </w:p>
        </w:tc>
        <w:tc>
          <w:tcPr>
            <w:tcW w:w="1418" w:type="dxa"/>
            <w:tcBorders>
              <w:top w:val="single" w:sz="6" w:space="0" w:color="000000"/>
              <w:left w:val="single" w:sz="12" w:space="0" w:color="000000"/>
              <w:bottom w:val="nil" w:sz="6" w:space="0" w:color="auto"/>
              <w:right w:val="single" w:sz="6" w:space="0" w:color="000000"/>
            </w:tcBorders>
          </w:tcPr>
          <w:p>
            <w:pPr/>
          </w:p>
        </w:tc>
        <w:tc>
          <w:tcPr>
            <w:tcW w:w="1560" w:type="dxa"/>
            <w:vMerge w:val="restart"/>
            <w:tcBorders>
              <w:top w:val="single" w:sz="6" w:space="0" w:color="000000"/>
              <w:left w:val="single" w:sz="6" w:space="0" w:color="000000"/>
              <w:right w:val="single" w:sz="6" w:space="0" w:color="000000"/>
            </w:tcBorders>
          </w:tcPr>
          <w:p>
            <w:pPr/>
          </w:p>
        </w:tc>
        <w:tc>
          <w:tcPr>
            <w:tcW w:w="1417" w:type="dxa"/>
            <w:vMerge w:val="restart"/>
            <w:tcBorders>
              <w:top w:val="single" w:sz="6" w:space="0" w:color="000000"/>
              <w:left w:val="single" w:sz="6" w:space="0" w:color="000000"/>
              <w:right w:val="single" w:sz="6" w:space="0" w:color="000000"/>
            </w:tcBorders>
          </w:tcPr>
          <w:p>
            <w:pPr/>
          </w:p>
        </w:tc>
        <w:tc>
          <w:tcPr>
            <w:tcW w:w="920" w:type="dxa"/>
            <w:vMerge w:val="restart"/>
            <w:tcBorders>
              <w:top w:val="single" w:sz="6" w:space="0" w:color="000000"/>
              <w:left w:val="single" w:sz="6" w:space="0" w:color="000000"/>
              <w:right w:val="single" w:sz="12" w:space="0" w:color="000000"/>
            </w:tcBorders>
          </w:tcPr>
          <w:p>
            <w:pPr/>
          </w:p>
        </w:tc>
      </w:tr>
      <w:tr>
        <w:trPr>
          <w:trHeight w:val="318" w:hRule="exact"/>
        </w:trPr>
        <w:tc>
          <w:tcPr>
            <w:tcW w:w="4253" w:type="dxa"/>
            <w:tcBorders>
              <w:top w:val="nil" w:sz="6" w:space="0" w:color="auto"/>
              <w:left w:val="single" w:sz="12" w:space="0" w:color="000000"/>
              <w:bottom w:val="nil" w:sz="6" w:space="0" w:color="auto"/>
              <w:right w:val="single" w:sz="12" w:space="0" w:color="000000"/>
            </w:tcBorders>
            <w:shd w:val="clear" w:color="auto" w:fill="D9D9D9"/>
          </w:tcPr>
          <w:p>
            <w:pPr>
              <w:pStyle w:val="TableParagraph"/>
              <w:spacing w:line="260" w:lineRule="exact"/>
              <w:ind w:left="13" w:right="-2"/>
              <w:jc w:val="left"/>
              <w:rPr>
                <w:rFonts w:ascii="宋体" w:hAnsi="宋体" w:cs="宋体" w:eastAsia="宋体" w:hint="default"/>
                <w:sz w:val="21"/>
                <w:szCs w:val="21"/>
              </w:rPr>
            </w:pPr>
            <w:r>
              <w:rPr>
                <w:rFonts w:ascii="宋体" w:hAnsi="宋体" w:cs="宋体" w:eastAsia="宋体" w:hint="default"/>
                <w:spacing w:val="11"/>
                <w:sz w:val="21"/>
                <w:szCs w:val="21"/>
              </w:rPr>
              <w:t>成本小于取得投资时应享有被投资单位可辨</w:t>
            </w:r>
            <w:r>
              <w:rPr>
                <w:rFonts w:ascii="宋体" w:hAnsi="宋体" w:cs="宋体" w:eastAsia="宋体" w:hint="default"/>
                <w:sz w:val="21"/>
                <w:szCs w:val="21"/>
              </w:rPr>
            </w:r>
          </w:p>
        </w:tc>
        <w:tc>
          <w:tcPr>
            <w:tcW w:w="1418" w:type="dxa"/>
            <w:tcBorders>
              <w:top w:val="nil" w:sz="6" w:space="0" w:color="auto"/>
              <w:left w:val="single" w:sz="12" w:space="0" w:color="000000"/>
              <w:bottom w:val="nil" w:sz="6" w:space="0" w:color="auto"/>
              <w:right w:val="single" w:sz="6" w:space="0" w:color="000000"/>
            </w:tcBorders>
          </w:tcPr>
          <w:p>
            <w:pPr>
              <w:pStyle w:val="TableParagraph"/>
              <w:spacing w:line="240" w:lineRule="auto" w:before="36"/>
              <w:ind w:right="21"/>
              <w:jc w:val="right"/>
              <w:rPr>
                <w:rFonts w:ascii="Arial" w:hAnsi="Arial" w:cs="Arial" w:eastAsia="Arial" w:hint="default"/>
                <w:sz w:val="21"/>
                <w:szCs w:val="21"/>
              </w:rPr>
            </w:pPr>
            <w:r>
              <w:rPr>
                <w:rFonts w:ascii="Arial"/>
                <w:spacing w:val="-1"/>
                <w:sz w:val="21"/>
              </w:rPr>
              <w:t>255,927.90</w:t>
            </w:r>
            <w:r>
              <w:rPr>
                <w:rFonts w:ascii="Arial"/>
                <w:sz w:val="21"/>
              </w:rPr>
            </w:r>
          </w:p>
        </w:tc>
        <w:tc>
          <w:tcPr>
            <w:tcW w:w="1560" w:type="dxa"/>
            <w:vMerge/>
            <w:tcBorders>
              <w:left w:val="single" w:sz="6" w:space="0" w:color="000000"/>
              <w:right w:val="single" w:sz="6" w:space="0" w:color="000000"/>
            </w:tcBorders>
          </w:tcPr>
          <w:p>
            <w:pPr/>
          </w:p>
        </w:tc>
        <w:tc>
          <w:tcPr>
            <w:tcW w:w="1417" w:type="dxa"/>
            <w:vMerge/>
            <w:tcBorders>
              <w:left w:val="single" w:sz="6" w:space="0" w:color="000000"/>
              <w:right w:val="single" w:sz="6" w:space="0" w:color="000000"/>
            </w:tcBorders>
          </w:tcPr>
          <w:p>
            <w:pPr/>
          </w:p>
        </w:tc>
        <w:tc>
          <w:tcPr>
            <w:tcW w:w="920" w:type="dxa"/>
            <w:vMerge/>
            <w:tcBorders>
              <w:left w:val="single" w:sz="6" w:space="0" w:color="000000"/>
              <w:right w:val="single" w:sz="12" w:space="0" w:color="000000"/>
            </w:tcBorders>
          </w:tcPr>
          <w:p>
            <w:pPr/>
          </w:p>
        </w:tc>
      </w:tr>
      <w:tr>
        <w:trPr>
          <w:trHeight w:val="354" w:hRule="exact"/>
        </w:trPr>
        <w:tc>
          <w:tcPr>
            <w:tcW w:w="4253" w:type="dxa"/>
            <w:tcBorders>
              <w:top w:val="nil" w:sz="6" w:space="0" w:color="auto"/>
              <w:left w:val="single" w:sz="12" w:space="0" w:color="000000"/>
              <w:bottom w:val="single" w:sz="6" w:space="0" w:color="000000"/>
              <w:right w:val="single" w:sz="12" w:space="0" w:color="000000"/>
            </w:tcBorders>
            <w:shd w:val="clear" w:color="auto" w:fill="D9D9D9"/>
          </w:tcPr>
          <w:p>
            <w:pPr>
              <w:pStyle w:val="TableParagraph"/>
              <w:spacing w:line="255" w:lineRule="exact"/>
              <w:ind w:left="13" w:right="0"/>
              <w:jc w:val="left"/>
              <w:rPr>
                <w:rFonts w:ascii="宋体" w:hAnsi="宋体" w:cs="宋体" w:eastAsia="宋体" w:hint="default"/>
                <w:sz w:val="21"/>
                <w:szCs w:val="21"/>
              </w:rPr>
            </w:pPr>
            <w:r>
              <w:rPr>
                <w:rFonts w:ascii="宋体" w:hAnsi="宋体" w:cs="宋体" w:eastAsia="宋体" w:hint="default"/>
                <w:sz w:val="21"/>
                <w:szCs w:val="21"/>
              </w:rPr>
              <w:t>认净资产公允价值产生的收益</w:t>
            </w:r>
          </w:p>
        </w:tc>
        <w:tc>
          <w:tcPr>
            <w:tcW w:w="1418" w:type="dxa"/>
            <w:tcBorders>
              <w:top w:val="nil" w:sz="6" w:space="0" w:color="auto"/>
              <w:left w:val="single" w:sz="12" w:space="0" w:color="000000"/>
              <w:bottom w:val="single" w:sz="6" w:space="0" w:color="000000"/>
              <w:right w:val="single" w:sz="6" w:space="0" w:color="000000"/>
            </w:tcBorders>
          </w:tcPr>
          <w:p>
            <w:pPr/>
          </w:p>
        </w:tc>
        <w:tc>
          <w:tcPr>
            <w:tcW w:w="1560" w:type="dxa"/>
            <w:vMerge/>
            <w:tcBorders>
              <w:left w:val="single" w:sz="6" w:space="0" w:color="000000"/>
              <w:bottom w:val="single" w:sz="6" w:space="0" w:color="000000"/>
              <w:right w:val="single" w:sz="6" w:space="0" w:color="000000"/>
            </w:tcBorders>
          </w:tcPr>
          <w:p>
            <w:pPr/>
          </w:p>
        </w:tc>
        <w:tc>
          <w:tcPr>
            <w:tcW w:w="1417" w:type="dxa"/>
            <w:vMerge/>
            <w:tcBorders>
              <w:left w:val="single" w:sz="6" w:space="0" w:color="000000"/>
              <w:bottom w:val="single" w:sz="6" w:space="0" w:color="000000"/>
              <w:right w:val="single" w:sz="6" w:space="0" w:color="000000"/>
            </w:tcBorders>
          </w:tcPr>
          <w:p>
            <w:pPr/>
          </w:p>
        </w:tc>
        <w:tc>
          <w:tcPr>
            <w:tcW w:w="920" w:type="dxa"/>
            <w:vMerge/>
            <w:tcBorders>
              <w:left w:val="single" w:sz="6" w:space="0" w:color="000000"/>
              <w:bottom w:val="single" w:sz="6" w:space="0" w:color="000000"/>
              <w:right w:val="single" w:sz="12" w:space="0" w:color="000000"/>
            </w:tcBorders>
          </w:tcPr>
          <w:p>
            <w:pPr/>
          </w:p>
        </w:tc>
      </w:tr>
      <w:tr>
        <w:trPr>
          <w:trHeight w:val="407" w:hRule="exact"/>
        </w:trPr>
        <w:tc>
          <w:tcPr>
            <w:tcW w:w="4253"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4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900.79</w:t>
            </w:r>
            <w:r>
              <w:rPr>
                <w:rFonts w:ascii="Arial"/>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-57,956.01</w:t>
            </w:r>
            <w:r>
              <w:rPr>
                <w:rFonts w:ascii="Arial"/>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sz w:val="21"/>
              </w:rPr>
              <w:t>20,330.17</w:t>
            </w:r>
            <w:r>
              <w:rPr>
                <w:rFonts w:ascii="Arial"/>
                <w:sz w:val="21"/>
              </w:rPr>
            </w: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253"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5"/>
              <w:ind w:left="1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134,665.59</w:t>
            </w:r>
            <w:r>
              <w:rPr>
                <w:rFonts w:ascii="Arial"/>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-2,104.46</w:t>
            </w:r>
            <w:r>
              <w:rPr>
                <w:rFonts w:ascii="Arial"/>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392,536.38</w:t>
            </w:r>
            <w:r>
              <w:rPr>
                <w:rFonts w:ascii="Arial"/>
                <w:sz w:val="21"/>
              </w:rPr>
            </w: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4253"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25"/>
              <w:ind w:left="13"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4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-20,149.73</w:t>
            </w:r>
            <w:r>
              <w:rPr>
                <w:rFonts w:ascii="Arial"/>
                <w:sz w:val="21"/>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-5,605.95</w:t>
            </w:r>
            <w:r>
              <w:rPr>
                <w:rFonts w:ascii="Arial"/>
                <w:sz w:val="21"/>
              </w:rPr>
            </w:r>
          </w:p>
        </w:tc>
        <w:tc>
          <w:tcPr>
            <w:tcW w:w="1417"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414" w:hRule="exact"/>
        </w:trPr>
        <w:tc>
          <w:tcPr>
            <w:tcW w:w="4253"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1,367,709.96</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3,782.02</w:t>
            </w:r>
            <w:r>
              <w:rPr>
                <w:rFonts w:ascii="Arial"/>
                <w:sz w:val="21"/>
              </w:rPr>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3,509,793.79</w:t>
            </w:r>
          </w:p>
        </w:tc>
        <w:tc>
          <w:tcPr>
            <w:tcW w:w="920"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19" w:right="0"/>
              <w:jc w:val="left"/>
              <w:rPr>
                <w:rFonts w:ascii="Arial" w:hAnsi="Arial" w:cs="Arial" w:eastAsia="Arial" w:hint="default"/>
                <w:sz w:val="21"/>
                <w:szCs w:val="21"/>
              </w:rPr>
            </w:pPr>
            <w:r>
              <w:rPr>
                <w:rFonts w:ascii="Arial"/>
                <w:sz w:val="21"/>
              </w:rPr>
              <w:t>--</w:t>
            </w:r>
          </w:p>
        </w:tc>
      </w:tr>
    </w:tbl>
    <w:p>
      <w:pPr>
        <w:spacing w:line="240" w:lineRule="auto" w:before="13"/>
        <w:rPr>
          <w:rFonts w:ascii="宋体" w:hAnsi="宋体" w:cs="宋体" w:eastAsia="宋体" w:hint="default"/>
          <w:b/>
          <w:bCs/>
          <w:sz w:val="9"/>
          <w:szCs w:val="9"/>
        </w:rPr>
      </w:pPr>
    </w:p>
    <w:p>
      <w:pPr>
        <w:pStyle w:val="Heading3"/>
        <w:spacing w:line="240" w:lineRule="auto" w:before="26"/>
        <w:ind w:left="634" w:right="96"/>
        <w:jc w:val="left"/>
      </w:pPr>
      <w:r>
        <w:rPr/>
        <w:t>对公司根据《公开发行证券的公司信息披露解释性公告第 </w:t>
      </w:r>
      <w:r>
        <w:rPr>
          <w:rFonts w:ascii="Arial" w:hAnsi="Arial" w:cs="Arial" w:eastAsia="Arial" w:hint="default"/>
        </w:rPr>
        <w:t>1</w:t>
      </w:r>
      <w:r>
        <w:rPr>
          <w:rFonts w:ascii="Arial" w:hAnsi="Arial" w:cs="Arial" w:eastAsia="Arial" w:hint="default"/>
          <w:spacing w:val="-42"/>
        </w:rPr>
        <w:t> </w:t>
      </w:r>
      <w:r>
        <w:rPr/>
        <w:t>号</w:t>
      </w:r>
      <w:r>
        <w:rPr>
          <w:rFonts w:ascii="Arial" w:hAnsi="Arial" w:cs="Arial" w:eastAsia="Arial" w:hint="default"/>
        </w:rPr>
        <w:t>——</w:t>
      </w:r>
      <w:r>
        <w:rPr/>
        <w:t>非经常性损益》定义</w:t>
      </w:r>
    </w:p>
    <w:p>
      <w:pPr>
        <w:pStyle w:val="Heading3"/>
        <w:spacing w:line="283" w:lineRule="auto" w:before="59"/>
        <w:ind w:right="214"/>
        <w:jc w:val="left"/>
      </w:pPr>
      <w:r>
        <w:rPr/>
        <w:t>界定的非经常性损益项目，以及把《公开发行证券的公司信息披露解释性公告第 </w:t>
      </w:r>
      <w:r>
        <w:rPr>
          <w:rFonts w:ascii="Arial" w:hAnsi="Arial" w:cs="Arial" w:eastAsia="Arial" w:hint="default"/>
        </w:rPr>
        <w:t>1</w:t>
      </w:r>
      <w:r>
        <w:rPr>
          <w:rFonts w:ascii="Arial" w:hAnsi="Arial" w:cs="Arial" w:eastAsia="Arial" w:hint="default"/>
          <w:spacing w:val="-43"/>
        </w:rPr>
        <w:t> </w:t>
      </w:r>
      <w:r>
        <w:rPr/>
        <w:t>号</w:t>
      </w:r>
      <w:r>
        <w:rPr>
          <w:rFonts w:ascii="Arial" w:hAnsi="Arial" w:cs="Arial" w:eastAsia="Arial" w:hint="default"/>
        </w:rPr>
        <w:t>——</w:t>
      </w:r>
      <w:r>
        <w:rPr/>
        <w:t>非 经常性损益》中列举的非经常性损益项目界定为经常性损益的项目，应说明原因</w:t>
      </w:r>
    </w:p>
    <w:p>
      <w:pPr>
        <w:spacing w:line="470" w:lineRule="auto" w:before="32"/>
        <w:ind w:left="153" w:right="7211" w:firstLine="480"/>
        <w:jc w:val="left"/>
        <w:rPr>
          <w:rFonts w:ascii="宋体" w:hAnsi="宋体" w:cs="宋体" w:eastAsia="宋体" w:hint="default"/>
          <w:sz w:val="24"/>
          <w:szCs w:val="24"/>
        </w:rPr>
      </w:pPr>
      <w:r>
        <w:rPr>
          <w:rFonts w:ascii="Arial" w:hAnsi="Arial" w:cs="Arial" w:eastAsia="Arial" w:hint="default"/>
          <w:sz w:val="24"/>
          <w:szCs w:val="24"/>
        </w:rPr>
        <w:t>□ </w:t>
      </w:r>
      <w:r>
        <w:rPr>
          <w:rFonts w:ascii="宋体" w:hAnsi="宋体" w:cs="宋体" w:eastAsia="宋体" w:hint="default"/>
          <w:sz w:val="24"/>
          <w:szCs w:val="24"/>
        </w:rPr>
        <w:t>适用 </w:t>
      </w:r>
      <w:r>
        <w:rPr>
          <w:rFonts w:ascii="Arial" w:hAnsi="Arial" w:cs="Arial" w:eastAsia="Arial" w:hint="default"/>
          <w:sz w:val="24"/>
          <w:szCs w:val="24"/>
        </w:rPr>
        <w:t>√</w:t>
      </w:r>
      <w:r>
        <w:rPr>
          <w:rFonts w:ascii="Arial" w:hAnsi="Arial" w:cs="Arial" w:eastAsia="Arial" w:hint="default"/>
          <w:spacing w:val="39"/>
          <w:sz w:val="24"/>
          <w:szCs w:val="24"/>
        </w:rPr>
        <w:t> </w:t>
      </w:r>
      <w:r>
        <w:rPr>
          <w:rFonts w:ascii="宋体" w:hAnsi="宋体" w:cs="宋体" w:eastAsia="宋体" w:hint="default"/>
          <w:sz w:val="24"/>
          <w:szCs w:val="24"/>
        </w:rPr>
        <w:t>不适用 </w:t>
      </w:r>
      <w:r>
        <w:rPr>
          <w:rFonts w:ascii="宋体" w:hAnsi="宋体" w:cs="宋体" w:eastAsia="宋体" w:hint="default"/>
          <w:b/>
          <w:bCs/>
          <w:sz w:val="24"/>
          <w:szCs w:val="24"/>
        </w:rPr>
        <w:t>四、重大风险提示</w:t>
      </w:r>
      <w:r>
        <w:rPr>
          <w:rFonts w:ascii="宋体" w:hAnsi="宋体" w:cs="宋体" w:eastAsia="宋体" w:hint="default"/>
          <w:b/>
          <w:bCs/>
          <w:spacing w:val="1"/>
          <w:w w:val="99"/>
          <w:sz w:val="24"/>
          <w:szCs w:val="24"/>
        </w:rPr>
        <w:t> </w:t>
      </w:r>
      <w:r>
        <w:rPr>
          <w:rFonts w:ascii="Arial" w:hAnsi="Arial" w:cs="Arial" w:eastAsia="Arial" w:hint="default"/>
          <w:sz w:val="24"/>
          <w:szCs w:val="24"/>
        </w:rPr>
        <w:t>1</w:t>
      </w:r>
      <w:r>
        <w:rPr>
          <w:rFonts w:ascii="宋体" w:hAnsi="宋体" w:cs="宋体" w:eastAsia="宋体" w:hint="default"/>
          <w:sz w:val="24"/>
          <w:szCs w:val="24"/>
        </w:rPr>
        <w:t>、技术创新风险</w:t>
      </w:r>
    </w:p>
    <w:p>
      <w:pPr>
        <w:pStyle w:val="Heading3"/>
        <w:spacing w:line="297" w:lineRule="auto" w:before="62"/>
        <w:ind w:right="228" w:firstLine="480"/>
        <w:jc w:val="both"/>
      </w:pPr>
      <w:r>
        <w:rPr/>
        <w:t>软件行业为技术密集型行业，技术发展更新较速，新产品、新技术不断涌现，用户对产</w:t>
      </w:r>
      <w:r>
        <w:rPr>
          <w:spacing w:val="1"/>
        </w:rPr>
        <w:t> </w:t>
      </w:r>
      <w:r>
        <w:rPr/>
        <w:t>品的技术要求不断提高。公司目前技术优势明显，但若公司对技术、产品和市场的发展趋势</w:t>
      </w:r>
      <w:r>
        <w:rPr>
          <w:spacing w:val="-83"/>
        </w:rPr>
        <w:t> </w:t>
      </w:r>
      <w:r>
        <w:rPr>
          <w:spacing w:val="-83"/>
        </w:rPr>
      </w:r>
      <w:r>
        <w:rPr/>
        <w:t>不能正确判断，对行业关键技术的发展动态不能及时掌控，在技术研发、技术创新方面不能</w:t>
      </w:r>
      <w:r>
        <w:rPr>
          <w:spacing w:val="-83"/>
        </w:rPr>
        <w:t> </w:t>
      </w:r>
      <w:r>
        <w:rPr>
          <w:spacing w:val="-83"/>
        </w:rPr>
      </w:r>
      <w:r>
        <w:rPr/>
        <w:t>加大投入，在新产品的研发方向、重要产品的方案制定等方面不能正确把握，将导致公司的</w:t>
      </w:r>
      <w:r>
        <w:rPr>
          <w:spacing w:val="-83"/>
        </w:rPr>
        <w:t> </w:t>
      </w:r>
      <w:r>
        <w:rPr>
          <w:spacing w:val="-83"/>
        </w:rPr>
      </w:r>
      <w:r>
        <w:rPr/>
        <w:t>技术创新能力与市场竞争能力下降，公司因而存在一定的技术创新的风险。</w:t>
      </w:r>
    </w:p>
    <w:p>
      <w:pPr>
        <w:pStyle w:val="Heading3"/>
        <w:spacing w:line="297" w:lineRule="auto" w:before="18"/>
        <w:ind w:right="228" w:firstLine="480"/>
        <w:jc w:val="both"/>
      </w:pPr>
      <w:r>
        <w:rPr/>
        <w:t>针对上述问题，公司建立了面向市场的市场营销体系和具有可持续性的创新机制保障体</w:t>
      </w:r>
      <w:r>
        <w:rPr>
          <w:spacing w:val="1"/>
        </w:rPr>
        <w:t> </w:t>
      </w:r>
      <w:r>
        <w:rPr/>
        <w:t>系。通过面向市场的市场营销体系，及时把握市场发展趋势，根据市场变化和客户需求规划</w:t>
      </w:r>
      <w:r>
        <w:rPr>
          <w:spacing w:val="-83"/>
        </w:rPr>
        <w:t> </w:t>
      </w:r>
      <w:r>
        <w:rPr>
          <w:spacing w:val="-83"/>
        </w:rPr>
      </w:r>
      <w:r>
        <w:rPr/>
        <w:t>满足客户业务需要的解决方案和软件产品，并坚持技术创新，在技术创新和研发上保持高投</w:t>
      </w:r>
      <w:r>
        <w:rPr>
          <w:spacing w:val="-83"/>
        </w:rPr>
        <w:t> </w:t>
      </w:r>
      <w:r>
        <w:rPr>
          <w:spacing w:val="-83"/>
        </w:rPr>
      </w:r>
      <w:r>
        <w:rPr/>
        <w:t>入，保证公司技术在业界的领先地位。</w:t>
      </w:r>
    </w:p>
    <w:p>
      <w:pPr>
        <w:spacing w:line="240" w:lineRule="auto" w:before="6"/>
        <w:rPr>
          <w:rFonts w:ascii="宋体" w:hAnsi="宋体" w:cs="宋体" w:eastAsia="宋体" w:hint="default"/>
          <w:sz w:val="21"/>
          <w:szCs w:val="21"/>
        </w:rPr>
      </w:pPr>
    </w:p>
    <w:p>
      <w:pPr>
        <w:pStyle w:val="Heading3"/>
        <w:spacing w:line="240" w:lineRule="auto"/>
        <w:ind w:right="96"/>
        <w:jc w:val="left"/>
      </w:pPr>
      <w:r>
        <w:rPr>
          <w:rFonts w:ascii="Arial" w:hAnsi="Arial" w:cs="Arial" w:eastAsia="Arial" w:hint="default"/>
        </w:rPr>
        <w:t>2</w:t>
      </w:r>
      <w:r>
        <w:rPr/>
        <w:t>、管理风险</w:t>
      </w:r>
    </w:p>
    <w:p>
      <w:pPr>
        <w:spacing w:line="240" w:lineRule="auto" w:before="5"/>
        <w:rPr>
          <w:rFonts w:ascii="宋体" w:hAnsi="宋体" w:cs="宋体" w:eastAsia="宋体" w:hint="default"/>
          <w:sz w:val="24"/>
          <w:szCs w:val="24"/>
        </w:rPr>
      </w:pPr>
    </w:p>
    <w:p>
      <w:pPr>
        <w:pStyle w:val="Heading3"/>
        <w:spacing w:line="297" w:lineRule="auto"/>
        <w:ind w:right="96" w:firstLine="480"/>
        <w:jc w:val="left"/>
      </w:pPr>
      <w:r>
        <w:rPr/>
        <w:t>公司的资产规模、人员规模及业务规模持续扩大，子公司数量增加，公司的快速发展对</w:t>
      </w:r>
      <w:r>
        <w:rPr>
          <w:spacing w:val="1"/>
        </w:rPr>
        <w:t> </w:t>
      </w:r>
      <w:r>
        <w:rPr>
          <w:spacing w:val="-3"/>
        </w:rPr>
        <w:t>经营决策、业务实施、人力资源管理、风险控制等方面的管理要求更高。若公司的治理结构、</w:t>
      </w:r>
      <w:r>
        <w:rPr>
          <w:spacing w:val="-81"/>
        </w:rPr>
        <w:t> </w:t>
      </w:r>
      <w:r>
        <w:rPr>
          <w:spacing w:val="-81"/>
        </w:rPr>
      </w:r>
      <w:r>
        <w:rPr/>
        <w:t>管理模式和管理人员等综合管理水平不能适应公司的发展变化，将可能面临快速发展带来的</w:t>
      </w:r>
      <w:r>
        <w:rPr>
          <w:spacing w:val="-83"/>
        </w:rPr>
        <w:t> </w:t>
      </w:r>
      <w:r>
        <w:rPr>
          <w:spacing w:val="-83"/>
        </w:rPr>
      </w:r>
      <w:r>
        <w:rPr/>
        <w:t>管理风险。</w:t>
      </w:r>
    </w:p>
    <w:p>
      <w:pPr>
        <w:pStyle w:val="Heading3"/>
        <w:spacing w:line="240" w:lineRule="auto" w:before="18"/>
        <w:ind w:left="633" w:right="96"/>
        <w:jc w:val="left"/>
      </w:pPr>
      <w:r>
        <w:rPr/>
        <w:t>针对上述问题，公司将进一步完善公司的法人治理结构，提高管理效率，增强经营决策</w:t>
      </w:r>
    </w:p>
    <w:p>
      <w:pPr>
        <w:spacing w:after="0" w:line="240" w:lineRule="auto"/>
        <w:jc w:val="left"/>
        <w:sectPr>
          <w:pgSz w:w="11910" w:h="16840"/>
          <w:pgMar w:header="747" w:footer="981" w:top="1060" w:bottom="1180" w:left="980" w:right="900"/>
        </w:sectPr>
      </w:pPr>
    </w:p>
    <w:p>
      <w:pPr>
        <w:spacing w:line="240" w:lineRule="auto" w:before="8"/>
        <w:rPr>
          <w:rFonts w:ascii="宋体" w:hAnsi="宋体" w:cs="宋体" w:eastAsia="宋体" w:hint="default"/>
          <w:sz w:val="26"/>
          <w:szCs w:val="26"/>
        </w:rPr>
      </w:pPr>
    </w:p>
    <w:p>
      <w:pPr>
        <w:pStyle w:val="Heading3"/>
        <w:spacing w:line="297" w:lineRule="auto" w:before="26"/>
        <w:ind w:right="96"/>
        <w:jc w:val="left"/>
      </w:pPr>
      <w:r>
        <w:rPr/>
        <w:t>的科学性。坚持提倡管理创新，以管理创新适时优化调整公司管理体系，强调通过管理创新</w:t>
      </w:r>
      <w:r>
        <w:rPr>
          <w:spacing w:val="-83"/>
        </w:rPr>
        <w:t> </w:t>
      </w:r>
      <w:r>
        <w:rPr>
          <w:spacing w:val="-83"/>
        </w:rPr>
      </w:r>
      <w:r>
        <w:rPr/>
        <w:t>来解决在企业高速成长过程中出现的问题，以适应公司快速发展的需要。</w:t>
      </w:r>
    </w:p>
    <w:p>
      <w:pPr>
        <w:pStyle w:val="Heading3"/>
        <w:spacing w:line="650" w:lineRule="exact" w:before="41"/>
        <w:ind w:left="633" w:right="96" w:hanging="480"/>
        <w:jc w:val="left"/>
      </w:pPr>
      <w:r>
        <w:rPr>
          <w:rFonts w:ascii="Arial" w:hAnsi="Arial" w:cs="Arial" w:eastAsia="Arial" w:hint="default"/>
        </w:rPr>
        <w:t>3</w:t>
      </w:r>
      <w:r>
        <w:rPr/>
        <w:t>、核心技术人员流失风险 对于人才依赖程度较大的软件行业，核心技术人员对于公司技术创新和持续发展起到了</w:t>
      </w:r>
    </w:p>
    <w:p>
      <w:pPr>
        <w:pStyle w:val="Heading3"/>
        <w:spacing w:line="294" w:lineRule="exact"/>
        <w:ind w:right="96"/>
        <w:jc w:val="left"/>
      </w:pPr>
      <w:r>
        <w:rPr/>
        <w:t>关键作用。随着市场经济的发展完善和人才市场的进一步开放，对于核心技术人才资源的争</w:t>
      </w:r>
    </w:p>
    <w:p>
      <w:pPr>
        <w:pStyle w:val="Heading3"/>
        <w:spacing w:line="297" w:lineRule="auto" w:before="76"/>
        <w:ind w:right="96"/>
        <w:jc w:val="left"/>
      </w:pPr>
      <w:r>
        <w:rPr/>
        <w:t>夺也日趋激烈。对于拥有关键技术的核心人才的流失，将可能削弱公司的竞争优势，给公司</w:t>
      </w:r>
      <w:r>
        <w:rPr>
          <w:spacing w:val="-83"/>
        </w:rPr>
        <w:t> </w:t>
      </w:r>
      <w:r>
        <w:rPr>
          <w:spacing w:val="-83"/>
        </w:rPr>
      </w:r>
      <w:r>
        <w:rPr/>
        <w:t>的生产经营和发展造成不利影响。</w:t>
      </w:r>
    </w:p>
    <w:p>
      <w:pPr>
        <w:pStyle w:val="Heading3"/>
        <w:spacing w:line="297" w:lineRule="auto" w:before="18"/>
        <w:ind w:right="228" w:firstLine="480"/>
        <w:jc w:val="both"/>
      </w:pPr>
      <w:r>
        <w:rPr/>
        <w:t>针对上述问题，公司将继续完善人力资源体系，开展多渠道的高端人才引进工作，并鼓</w:t>
      </w:r>
      <w:r>
        <w:rPr>
          <w:spacing w:val="1"/>
        </w:rPr>
        <w:t> </w:t>
      </w:r>
      <w:r>
        <w:rPr/>
        <w:t>励员工参加技术、业务和管理培训，提高优秀员工的技术、管理水平；公司将持续优化绩效</w:t>
      </w:r>
      <w:r>
        <w:rPr>
          <w:spacing w:val="-83"/>
        </w:rPr>
        <w:t> </w:t>
      </w:r>
      <w:r>
        <w:rPr>
          <w:spacing w:val="-83"/>
        </w:rPr>
      </w:r>
      <w:r>
        <w:rPr/>
        <w:t>考核制度，继续开展重要岗位的竞聘工作，为优秀员工提供良好的个人发展平台；公司将继</w:t>
      </w:r>
      <w:r>
        <w:rPr>
          <w:spacing w:val="-83"/>
        </w:rPr>
        <w:t> </w:t>
      </w:r>
      <w:r>
        <w:rPr>
          <w:spacing w:val="-83"/>
        </w:rPr>
      </w:r>
      <w:r>
        <w:rPr/>
        <w:t>续加强企业文化的建设，给员工更好的工作环境和发展空间，吸引留住优秀人才，保证人才</w:t>
      </w:r>
      <w:r>
        <w:rPr>
          <w:spacing w:val="-83"/>
        </w:rPr>
        <w:t> </w:t>
      </w:r>
      <w:r>
        <w:rPr>
          <w:spacing w:val="-83"/>
        </w:rPr>
      </w:r>
      <w:r>
        <w:rPr/>
        <w:t>队伍的稳定性。</w:t>
      </w:r>
    </w:p>
    <w:p>
      <w:pPr>
        <w:pStyle w:val="Heading3"/>
        <w:spacing w:line="650" w:lineRule="exact" w:before="41"/>
        <w:ind w:left="633" w:right="96" w:hanging="480"/>
        <w:jc w:val="left"/>
      </w:pPr>
      <w:r>
        <w:rPr>
          <w:rFonts w:ascii="Arial" w:hAnsi="Arial" w:cs="Arial" w:eastAsia="Arial" w:hint="default"/>
        </w:rPr>
        <w:t>4</w:t>
      </w:r>
      <w:r>
        <w:rPr/>
        <w:t>、市场竞争风险 </w:t>
      </w:r>
      <w:r>
        <w:rPr>
          <w:spacing w:val="-3"/>
        </w:rPr>
        <w:t>公司在电子政务市场拥有竞争优势，在政府及法院、检察院软件市场赢得了良好的声誉。</w:t>
      </w:r>
    </w:p>
    <w:p>
      <w:pPr>
        <w:pStyle w:val="Heading3"/>
        <w:spacing w:line="294" w:lineRule="exact"/>
        <w:ind w:right="96"/>
        <w:jc w:val="left"/>
      </w:pPr>
      <w:r>
        <w:rPr/>
        <w:t>但是，国内软件市场是一个高度开放的市场，来自国内外同行的竞争非常激烈，而且，客户</w:t>
      </w:r>
    </w:p>
    <w:p>
      <w:pPr>
        <w:pStyle w:val="Heading3"/>
        <w:spacing w:line="297" w:lineRule="auto" w:before="76"/>
        <w:ind w:right="96"/>
        <w:jc w:val="left"/>
      </w:pPr>
      <w:r>
        <w:rPr/>
        <w:t>的需求和偏好也在快速变化和不断提升当中。因此，公司能否保持在法院、检察院领域的既</w:t>
      </w:r>
      <w:r>
        <w:rPr>
          <w:spacing w:val="-83"/>
        </w:rPr>
        <w:t> </w:t>
      </w:r>
      <w:r>
        <w:rPr>
          <w:spacing w:val="-83"/>
        </w:rPr>
      </w:r>
      <w:r>
        <w:rPr/>
        <w:t>有优势，并不断开发新产品、拓展新市场，将是未来公司持续发展的重要前提。</w:t>
      </w:r>
    </w:p>
    <w:p>
      <w:pPr>
        <w:pStyle w:val="Heading3"/>
        <w:spacing w:line="297" w:lineRule="auto" w:before="18"/>
        <w:ind w:right="111" w:firstLine="480"/>
        <w:jc w:val="both"/>
      </w:pPr>
      <w:r>
        <w:rPr/>
        <w:t>针对上述问题，公司制定了积极务实的市场营销战略，在法院、检察院领域继续深耕细</w:t>
      </w:r>
      <w:r>
        <w:rPr>
          <w:spacing w:val="1"/>
        </w:rPr>
        <w:t> </w:t>
      </w:r>
      <w:r>
        <w:rPr/>
        <w:t>作，强化市场优势，并根据市场需求，不断推出满足客户需求的解决方案和软件产品，以业</w:t>
      </w:r>
      <w:r>
        <w:rPr>
          <w:spacing w:val="-83"/>
        </w:rPr>
        <w:t> </w:t>
      </w:r>
      <w:r>
        <w:rPr>
          <w:spacing w:val="-83"/>
        </w:rPr>
      </w:r>
      <w:r>
        <w:rPr/>
        <w:t>务应用、通用产品、专业服务的协同效应，提升客户价值与竞争能力。同时，整合营销、服</w:t>
      </w:r>
      <w:r>
        <w:rPr>
          <w:spacing w:val="-83"/>
        </w:rPr>
        <w:t> </w:t>
      </w:r>
      <w:r>
        <w:rPr>
          <w:spacing w:val="-83"/>
        </w:rPr>
      </w:r>
      <w:r>
        <w:rPr>
          <w:spacing w:val="-3"/>
        </w:rPr>
        <w:t>务、研发等资源，加快新产品的研发，加强客户沟通与市场宣传，加大在新行业的开拓力度。</w:t>
      </w:r>
    </w:p>
    <w:p>
      <w:pPr>
        <w:pStyle w:val="Heading3"/>
        <w:spacing w:line="650" w:lineRule="exact" w:before="41"/>
        <w:ind w:left="633" w:right="96" w:hanging="480"/>
        <w:jc w:val="left"/>
      </w:pPr>
      <w:r>
        <w:rPr>
          <w:rFonts w:ascii="Arial" w:hAnsi="Arial" w:cs="Arial" w:eastAsia="Arial" w:hint="default"/>
        </w:rPr>
        <w:t>5</w:t>
      </w:r>
      <w:r>
        <w:rPr/>
        <w:t>、募集资金投资项目的风险 公司本次发行募集资金投资项目的可行性分析是基于当前市场环境、技术发展趋势等因</w:t>
      </w:r>
    </w:p>
    <w:p>
      <w:pPr>
        <w:pStyle w:val="Heading3"/>
        <w:spacing w:line="294" w:lineRule="exact"/>
        <w:ind w:right="96"/>
        <w:jc w:val="left"/>
      </w:pPr>
      <w:r>
        <w:rPr/>
        <w:t>素做出的，投资项目经过了慎重、充分的可行性研究论证，但仍存在因市场环境发生较大变</w:t>
      </w:r>
    </w:p>
    <w:p>
      <w:pPr>
        <w:pStyle w:val="Heading3"/>
        <w:spacing w:line="297" w:lineRule="auto" w:before="76"/>
        <w:ind w:right="96"/>
        <w:jc w:val="left"/>
      </w:pPr>
      <w:r>
        <w:rPr/>
        <w:t>化、项目实施过程中发生不可预见因素等导致项目延期或无法实施，或者导致投资项目不能</w:t>
      </w:r>
      <w:r>
        <w:rPr>
          <w:spacing w:val="-83"/>
        </w:rPr>
        <w:t> </w:t>
      </w:r>
      <w:r>
        <w:rPr>
          <w:spacing w:val="-83"/>
        </w:rPr>
      </w:r>
      <w:r>
        <w:rPr/>
        <w:t>产生预期收益的可能性。</w:t>
      </w:r>
    </w:p>
    <w:p>
      <w:pPr>
        <w:pStyle w:val="Heading3"/>
        <w:spacing w:line="297" w:lineRule="auto" w:before="18"/>
        <w:ind w:right="230" w:firstLine="480"/>
        <w:jc w:val="both"/>
      </w:pPr>
      <w:r>
        <w:rPr/>
        <w:t>公司在上市之前，已经用自筹资金开始启动募投项目。募集资金到位后，公司加快了募</w:t>
      </w:r>
      <w:r>
        <w:rPr>
          <w:spacing w:val="1"/>
        </w:rPr>
        <w:t> </w:t>
      </w:r>
      <w:r>
        <w:rPr/>
        <w:t>投项目的研发进度，争取募投项目尽早投产，产生收益。</w:t>
      </w:r>
    </w:p>
    <w:p>
      <w:pPr>
        <w:spacing w:line="240" w:lineRule="auto" w:before="6"/>
        <w:rPr>
          <w:rFonts w:ascii="宋体" w:hAnsi="宋体" w:cs="宋体" w:eastAsia="宋体" w:hint="default"/>
          <w:sz w:val="21"/>
          <w:szCs w:val="21"/>
        </w:rPr>
      </w:pPr>
    </w:p>
    <w:p>
      <w:pPr>
        <w:pStyle w:val="Heading3"/>
        <w:spacing w:line="470" w:lineRule="auto"/>
        <w:ind w:left="633" w:right="96" w:hanging="480"/>
        <w:jc w:val="left"/>
      </w:pPr>
      <w:r>
        <w:rPr>
          <w:rFonts w:ascii="Arial" w:hAnsi="Arial" w:cs="Arial" w:eastAsia="Arial" w:hint="default"/>
        </w:rPr>
        <w:t>6</w:t>
      </w:r>
      <w:r>
        <w:rPr/>
        <w:t>、知识产权被侵害的风险 公司所处的软件行业是知识经济时代的代表性产业，是近年来我国增长速度最快的高技</w:t>
      </w:r>
    </w:p>
    <w:p>
      <w:pPr>
        <w:spacing w:after="0" w:line="470" w:lineRule="auto"/>
        <w:jc w:val="left"/>
        <w:sectPr>
          <w:pgSz w:w="11910" w:h="16840"/>
          <w:pgMar w:header="747" w:footer="981" w:top="1060" w:bottom="1180" w:left="980" w:right="900"/>
        </w:sectPr>
      </w:pPr>
    </w:p>
    <w:p>
      <w:pPr>
        <w:spacing w:line="240" w:lineRule="auto" w:before="8"/>
        <w:rPr>
          <w:rFonts w:ascii="宋体" w:hAnsi="宋体" w:cs="宋体" w:eastAsia="宋体" w:hint="default"/>
          <w:sz w:val="26"/>
          <w:szCs w:val="26"/>
        </w:rPr>
      </w:pPr>
    </w:p>
    <w:p>
      <w:pPr>
        <w:pStyle w:val="Heading3"/>
        <w:spacing w:line="297" w:lineRule="auto" w:before="26"/>
        <w:ind w:right="148"/>
        <w:jc w:val="both"/>
      </w:pPr>
      <w:r>
        <w:rPr/>
        <w:t>术行业之一。公司拥有的专有技术及计算机软件著作权在报告期内未发生严重的被盗版及侵</w:t>
      </w:r>
      <w:r>
        <w:rPr>
          <w:spacing w:val="-83"/>
        </w:rPr>
        <w:t> </w:t>
      </w:r>
      <w:r>
        <w:rPr>
          <w:spacing w:val="-83"/>
        </w:rPr>
      </w:r>
      <w:r>
        <w:rPr/>
        <w:t>权事件。但鉴于软件易于复制的特性，公司的产品存在被盗版的风险。如果公司的软件遭受</w:t>
      </w:r>
      <w:r>
        <w:rPr>
          <w:spacing w:val="-83"/>
        </w:rPr>
        <w:t> </w:t>
      </w:r>
      <w:r>
        <w:rPr>
          <w:spacing w:val="-83"/>
        </w:rPr>
      </w:r>
      <w:r>
        <w:rPr/>
        <w:t>较大范围的盗版、仿冒，将会对公司的盈利水平产生不利影响。</w:t>
      </w:r>
    </w:p>
    <w:p>
      <w:pPr>
        <w:pStyle w:val="Heading3"/>
        <w:spacing w:line="297" w:lineRule="auto" w:before="18"/>
        <w:ind w:right="294" w:firstLine="480"/>
        <w:jc w:val="left"/>
      </w:pPr>
      <w:r>
        <w:rPr/>
        <w:t>针对上述问题，公司建立较为完善的知识管理体系，根据技术产品开发情况，</w:t>
      </w:r>
      <w:r>
        <w:rPr>
          <w:spacing w:val="-79"/>
        </w:rPr>
        <w:t> </w:t>
      </w:r>
      <w:r>
        <w:rPr/>
        <w:t>及时申请</w:t>
      </w:r>
      <w:r>
        <w:rPr/>
        <w:t> 专利、软件著作权，以获得法律的保护。</w:t>
      </w:r>
    </w:p>
    <w:p>
      <w:pPr>
        <w:spacing w:after="0" w:line="297" w:lineRule="auto"/>
        <w:jc w:val="left"/>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1"/>
        <w:spacing w:line="441" w:lineRule="exact"/>
        <w:ind w:right="2311"/>
        <w:jc w:val="center"/>
        <w:rPr>
          <w:b w:val="0"/>
          <w:bCs w:val="0"/>
        </w:rPr>
      </w:pPr>
      <w:bookmarkStart w:name="_TOC_250006" w:id="4"/>
      <w:r>
        <w:rPr/>
        <w:t>第四节</w:t>
      </w:r>
      <w:r>
        <w:rPr>
          <w:spacing w:val="59"/>
        </w:rPr>
        <w:t> </w:t>
      </w:r>
      <w:r>
        <w:rPr/>
        <w:t>董事会报告</w:t>
      </w:r>
      <w:bookmarkEnd w:id="4"/>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right="0"/>
        <w:jc w:val="left"/>
        <w:rPr>
          <w:b w:val="0"/>
          <w:bCs w:val="0"/>
        </w:rPr>
      </w:pPr>
      <w:r>
        <w:rPr/>
        <w:t>一、管理层讨论与分析</w:t>
      </w:r>
      <w:r>
        <w:rPr>
          <w:b w:val="0"/>
          <w:bCs w:val="0"/>
        </w:rPr>
      </w:r>
    </w:p>
    <w:p>
      <w:pPr>
        <w:spacing w:line="240" w:lineRule="auto" w:before="10"/>
        <w:rPr>
          <w:rFonts w:ascii="宋体" w:hAnsi="宋体" w:cs="宋体" w:eastAsia="宋体" w:hint="default"/>
          <w:b/>
          <w:bCs/>
          <w:sz w:val="25"/>
          <w:szCs w:val="25"/>
        </w:rPr>
      </w:pPr>
    </w:p>
    <w:p>
      <w:pPr>
        <w:pStyle w:val="Heading3"/>
        <w:spacing w:line="292" w:lineRule="auto"/>
        <w:ind w:right="148" w:firstLine="480"/>
        <w:jc w:val="both"/>
      </w:pPr>
      <w:r>
        <w:rPr>
          <w:rFonts w:ascii="Times New Roman" w:hAnsi="Times New Roman" w:cs="Times New Roman" w:eastAsia="Times New Roman" w:hint="default"/>
          <w:spacing w:val="-1"/>
        </w:rPr>
        <w:t>2</w:t>
      </w:r>
      <w:r>
        <w:rPr>
          <w:rFonts w:ascii="Arial" w:hAnsi="Arial" w:cs="Arial" w:eastAsia="Arial" w:hint="default"/>
          <w:spacing w:val="-1"/>
        </w:rPr>
        <w:t>012</w:t>
      </w:r>
      <w:r>
        <w:rPr>
          <w:rFonts w:ascii="Arial" w:hAnsi="Arial" w:cs="Arial" w:eastAsia="Arial" w:hint="default"/>
          <w:spacing w:val="1"/>
        </w:rPr>
        <w:t> </w:t>
      </w:r>
      <w:r>
        <w:rPr>
          <w:spacing w:val="-2"/>
        </w:rPr>
        <w:t>年，我国软件产业发展环境整体较为平稳，受益于国内信息化投资加快的带动，软</w:t>
      </w:r>
      <w:r>
        <w:rPr/>
        <w:t> 件产业总体保持平稳较快发展，产业规模持续扩大。软件产业结构继续调整优化，软件业务</w:t>
      </w:r>
      <w:r>
        <w:rPr>
          <w:spacing w:val="-83"/>
        </w:rPr>
        <w:t> </w:t>
      </w:r>
      <w:r>
        <w:rPr>
          <w:spacing w:val="-83"/>
        </w:rPr>
      </w:r>
      <w:r>
        <w:rPr/>
        <w:t>收入持续增长。软件产业服务化进程加快，运营服务类和数据处理类服务收入占比有明显攀</w:t>
      </w:r>
      <w:r>
        <w:rPr>
          <w:spacing w:val="-83"/>
        </w:rPr>
        <w:t> </w:t>
      </w:r>
      <w:r>
        <w:rPr>
          <w:spacing w:val="-83"/>
        </w:rPr>
      </w:r>
      <w:r>
        <w:rPr/>
        <w:t>升。</w:t>
      </w:r>
    </w:p>
    <w:p>
      <w:pPr>
        <w:pStyle w:val="Heading3"/>
        <w:spacing w:line="297" w:lineRule="auto" w:before="23"/>
        <w:ind w:right="148" w:firstLine="480"/>
        <w:jc w:val="both"/>
      </w:pPr>
      <w:r>
        <w:rPr/>
        <w:t>报告期内，根据年度经营计划，公司各项业务开展顺利，主营业务取得了持续稳定的增</w:t>
      </w:r>
      <w:r>
        <w:rPr>
          <w:spacing w:val="1"/>
        </w:rPr>
        <w:t> </w:t>
      </w:r>
      <w:r>
        <w:rPr/>
        <w:t>长。公司继续加大行业市场的拓展力度，为法院、检察院和政府等行业提供更加丰富的产品</w:t>
      </w:r>
      <w:r>
        <w:rPr>
          <w:spacing w:val="-83"/>
        </w:rPr>
        <w:t> </w:t>
      </w:r>
      <w:r>
        <w:rPr>
          <w:spacing w:val="-83"/>
        </w:rPr>
      </w:r>
      <w:r>
        <w:rPr/>
        <w:t>和信息服务，市场份额进一步扩大；公司不断优化业务结构，软件开发和运维服务业务收入</w:t>
      </w:r>
      <w:r>
        <w:rPr>
          <w:spacing w:val="-83"/>
        </w:rPr>
        <w:t> </w:t>
      </w:r>
      <w:r>
        <w:rPr>
          <w:spacing w:val="-83"/>
        </w:rPr>
      </w:r>
      <w:r>
        <w:rPr/>
        <w:t>在公司总体业务中的比例持续提高；公司继续改进运营管理，优化人力资源结构，赋予一线</w:t>
      </w:r>
      <w:r>
        <w:rPr>
          <w:spacing w:val="-83"/>
        </w:rPr>
        <w:t> </w:t>
      </w:r>
      <w:r>
        <w:rPr>
          <w:spacing w:val="-83"/>
        </w:rPr>
      </w:r>
      <w:r>
        <w:rPr/>
        <w:t>管理人员更多的业务主动权，持续提高运营效率；公司积极响应市场要求，坚持技术创新、</w:t>
      </w:r>
      <w:r>
        <w:rPr>
          <w:spacing w:val="-83"/>
        </w:rPr>
        <w:t> </w:t>
      </w:r>
      <w:r>
        <w:rPr>
          <w:spacing w:val="-83"/>
        </w:rPr>
      </w:r>
      <w:r>
        <w:rPr/>
        <w:t>业务创新，为客户提供更好的体验，公司影响力和核心竞争力进一步提升。</w:t>
      </w:r>
    </w:p>
    <w:p>
      <w:pPr>
        <w:pStyle w:val="Heading3"/>
        <w:spacing w:line="283" w:lineRule="auto" w:before="18"/>
        <w:ind w:left="154" w:right="150" w:firstLine="480"/>
        <w:jc w:val="both"/>
      </w:pPr>
      <w:r>
        <w:rPr/>
        <w:t>报告期内，公司实现营业收入</w:t>
      </w:r>
      <w:r>
        <w:rPr>
          <w:spacing w:val="-70"/>
        </w:rPr>
        <w:t> </w:t>
      </w:r>
      <w:r>
        <w:rPr>
          <w:rFonts w:ascii="Arial" w:hAnsi="Arial" w:cs="Arial" w:eastAsia="Arial" w:hint="default"/>
        </w:rPr>
        <w:t>5.46</w:t>
      </w:r>
      <w:r>
        <w:rPr>
          <w:rFonts w:ascii="Arial" w:hAnsi="Arial" w:cs="Arial" w:eastAsia="Arial" w:hint="default"/>
          <w:spacing w:val="-17"/>
        </w:rPr>
        <w:t> </w:t>
      </w:r>
      <w:r>
        <w:rPr/>
        <w:t>亿元，比去年同期增长</w:t>
      </w:r>
      <w:r>
        <w:rPr>
          <w:spacing w:val="-70"/>
        </w:rPr>
        <w:t> </w:t>
      </w:r>
      <w:r>
        <w:rPr>
          <w:rFonts w:ascii="Arial" w:hAnsi="Arial" w:cs="Arial" w:eastAsia="Arial" w:hint="default"/>
        </w:rPr>
        <w:t>17.39%</w:t>
      </w:r>
      <w:r>
        <w:rPr/>
        <w:t>；实现营业利润</w:t>
      </w:r>
      <w:r>
        <w:rPr>
          <w:spacing w:val="-70"/>
        </w:rPr>
        <w:t> </w:t>
      </w:r>
      <w:r>
        <w:rPr>
          <w:rFonts w:ascii="Arial" w:hAnsi="Arial" w:cs="Arial" w:eastAsia="Arial" w:hint="default"/>
        </w:rPr>
        <w:t>1.05</w:t>
      </w:r>
      <w:r>
        <w:rPr>
          <w:rFonts w:ascii="Arial" w:hAnsi="Arial" w:cs="Arial" w:eastAsia="Arial" w:hint="default"/>
          <w:spacing w:val="-1"/>
        </w:rPr>
        <w:t> </w:t>
      </w:r>
      <w:r>
        <w:rPr/>
        <w:t>亿元，比去年同期增长</w:t>
      </w:r>
      <w:r>
        <w:rPr>
          <w:spacing w:val="-55"/>
        </w:rPr>
        <w:t> </w:t>
      </w:r>
      <w:r>
        <w:rPr>
          <w:rFonts w:ascii="Arial" w:hAnsi="Arial" w:cs="Arial" w:eastAsia="Arial" w:hint="default"/>
        </w:rPr>
        <w:t>34.35%</w:t>
      </w:r>
      <w:r>
        <w:rPr/>
        <w:t>；归属于母公司所有者的净利润</w:t>
      </w:r>
      <w:r>
        <w:rPr>
          <w:spacing w:val="-55"/>
        </w:rPr>
        <w:t> </w:t>
      </w:r>
      <w:r>
        <w:rPr>
          <w:rFonts w:ascii="Arial" w:hAnsi="Arial" w:cs="Arial" w:eastAsia="Arial" w:hint="default"/>
        </w:rPr>
        <w:t>9,929.95</w:t>
      </w:r>
      <w:r>
        <w:rPr>
          <w:rFonts w:ascii="Arial" w:hAnsi="Arial" w:cs="Arial" w:eastAsia="Arial" w:hint="default"/>
          <w:spacing w:val="-1"/>
        </w:rPr>
        <w:t> </w:t>
      </w:r>
      <w:r>
        <w:rPr/>
        <w:t>万元，比去年同期 增长</w:t>
      </w:r>
      <w:r>
        <w:rPr>
          <w:spacing w:val="-65"/>
        </w:rPr>
        <w:t> </w:t>
      </w:r>
      <w:r>
        <w:rPr>
          <w:rFonts w:ascii="Arial" w:hAnsi="Arial" w:cs="Arial" w:eastAsia="Arial" w:hint="default"/>
        </w:rPr>
        <w:t>22.33%</w:t>
      </w:r>
      <w:r>
        <w:rPr/>
        <w:t>。</w:t>
      </w:r>
    </w:p>
    <w:p>
      <w:pPr>
        <w:pStyle w:val="Heading4"/>
        <w:spacing w:line="240" w:lineRule="auto" w:before="36"/>
        <w:ind w:left="0" w:right="500"/>
        <w:jc w:val="right"/>
        <w:rPr>
          <w:b w:val="0"/>
          <w:bCs w:val="0"/>
        </w:rPr>
      </w:pPr>
      <w:r>
        <w:rPr>
          <w:w w:val="95"/>
        </w:rPr>
        <w:t>单位：元</w:t>
      </w:r>
      <w:r>
        <w:rPr>
          <w:b w:val="0"/>
          <w:bCs w:val="0"/>
        </w:rPr>
      </w:r>
    </w:p>
    <w:p>
      <w:pPr>
        <w:spacing w:line="240" w:lineRule="auto" w:before="1"/>
        <w:rPr>
          <w:rFonts w:ascii="宋体" w:hAnsi="宋体" w:cs="宋体" w:eastAsia="宋体" w:hint="default"/>
          <w:b/>
          <w:bCs/>
          <w:sz w:val="13"/>
          <w:szCs w:val="13"/>
        </w:rPr>
      </w:pPr>
    </w:p>
    <w:tbl>
      <w:tblPr>
        <w:tblW w:w="0" w:type="auto"/>
        <w:jc w:val="left"/>
        <w:tblInd w:w="422" w:type="dxa"/>
        <w:tblLayout w:type="fixed"/>
        <w:tblCellMar>
          <w:top w:w="0" w:type="dxa"/>
          <w:left w:w="0" w:type="dxa"/>
          <w:bottom w:w="0" w:type="dxa"/>
          <w:right w:w="0" w:type="dxa"/>
        </w:tblCellMar>
        <w:tblLook w:val="01E0"/>
      </w:tblPr>
      <w:tblGrid>
        <w:gridCol w:w="2834"/>
        <w:gridCol w:w="2074"/>
        <w:gridCol w:w="1985"/>
        <w:gridCol w:w="2036"/>
      </w:tblGrid>
      <w:tr>
        <w:trPr>
          <w:trHeight w:val="442" w:hRule="exact"/>
        </w:trPr>
        <w:tc>
          <w:tcPr>
            <w:tcW w:w="2834" w:type="dxa"/>
            <w:tcBorders>
              <w:top w:val="single" w:sz="12"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b/>
                <w:bCs/>
                <w:sz w:val="21"/>
                <w:szCs w:val="21"/>
              </w:rPr>
              <w:t>项</w:t>
            </w:r>
            <w:r>
              <w:rPr>
                <w:rFonts w:ascii="宋体" w:hAnsi="宋体" w:cs="宋体" w:eastAsia="宋体" w:hint="default"/>
                <w:b/>
                <w:bCs/>
                <w:spacing w:val="-6"/>
                <w:sz w:val="21"/>
                <w:szCs w:val="21"/>
              </w:rPr>
              <w:t> </w:t>
            </w:r>
            <w:r>
              <w:rPr>
                <w:rFonts w:ascii="宋体" w:hAnsi="宋体" w:cs="宋体" w:eastAsia="宋体" w:hint="default"/>
                <w:b/>
                <w:bCs/>
                <w:sz w:val="21"/>
                <w:szCs w:val="21"/>
              </w:rPr>
              <w:t>目</w:t>
            </w:r>
            <w:r>
              <w:rPr>
                <w:rFonts w:ascii="宋体" w:hAnsi="宋体" w:cs="宋体" w:eastAsia="宋体" w:hint="default"/>
                <w:sz w:val="21"/>
                <w:szCs w:val="21"/>
              </w:rPr>
            </w:r>
          </w:p>
        </w:tc>
        <w:tc>
          <w:tcPr>
            <w:tcW w:w="2074" w:type="dxa"/>
            <w:tcBorders>
              <w:top w:val="single" w:sz="12" w:space="0" w:color="000000"/>
              <w:left w:val="single" w:sz="12" w:space="0" w:color="000000"/>
              <w:bottom w:val="single" w:sz="12" w:space="0" w:color="000000"/>
              <w:right w:val="single" w:sz="6" w:space="0" w:color="000000"/>
            </w:tcBorders>
            <w:shd w:val="clear" w:color="auto" w:fill="D9D9D9"/>
          </w:tcPr>
          <w:p>
            <w:pPr>
              <w:pStyle w:val="TableParagraph"/>
              <w:spacing w:line="240" w:lineRule="auto" w:before="35"/>
              <w:ind w:right="1"/>
              <w:jc w:val="center"/>
              <w:rPr>
                <w:rFonts w:ascii="宋体" w:hAnsi="宋体" w:cs="宋体" w:eastAsia="宋体" w:hint="default"/>
                <w:sz w:val="21"/>
                <w:szCs w:val="21"/>
              </w:rPr>
            </w:pPr>
            <w:r>
              <w:rPr>
                <w:rFonts w:ascii="Arial" w:hAnsi="Arial" w:cs="Arial" w:eastAsia="Arial" w:hint="default"/>
                <w:b/>
                <w:bCs/>
                <w:sz w:val="21"/>
                <w:szCs w:val="21"/>
              </w:rPr>
              <w:t>2012</w:t>
            </w:r>
            <w:r>
              <w:rPr>
                <w:rFonts w:ascii="宋体" w:hAnsi="宋体" w:cs="宋体" w:eastAsia="宋体" w:hint="default"/>
                <w:b/>
                <w:bCs/>
                <w:sz w:val="21"/>
                <w:szCs w:val="21"/>
              </w:rPr>
              <w:t>年</w:t>
            </w:r>
            <w:r>
              <w:rPr>
                <w:rFonts w:ascii="宋体" w:hAnsi="宋体" w:cs="宋体" w:eastAsia="宋体" w:hint="default"/>
                <w:sz w:val="21"/>
                <w:szCs w:val="21"/>
              </w:rPr>
            </w:r>
          </w:p>
        </w:tc>
        <w:tc>
          <w:tcPr>
            <w:tcW w:w="1985" w:type="dxa"/>
            <w:tcBorders>
              <w:top w:val="single" w:sz="12" w:space="0" w:color="000000"/>
              <w:left w:val="single" w:sz="6" w:space="0" w:color="000000"/>
              <w:bottom w:val="single" w:sz="12" w:space="0" w:color="000000"/>
              <w:right w:val="single" w:sz="6" w:space="0" w:color="000000"/>
            </w:tcBorders>
            <w:shd w:val="clear" w:color="auto" w:fill="D9D9D9"/>
          </w:tcPr>
          <w:p>
            <w:pPr>
              <w:pStyle w:val="TableParagraph"/>
              <w:spacing w:line="240" w:lineRule="auto" w:before="35"/>
              <w:ind w:left="595" w:right="0"/>
              <w:jc w:val="left"/>
              <w:rPr>
                <w:rFonts w:ascii="宋体" w:hAnsi="宋体" w:cs="宋体" w:eastAsia="宋体" w:hint="default"/>
                <w:sz w:val="21"/>
                <w:szCs w:val="21"/>
              </w:rPr>
            </w:pPr>
            <w:r>
              <w:rPr>
                <w:rFonts w:ascii="Arial" w:hAnsi="Arial" w:cs="Arial" w:eastAsia="Arial" w:hint="default"/>
                <w:b/>
                <w:bCs/>
                <w:sz w:val="21"/>
                <w:szCs w:val="21"/>
              </w:rPr>
              <w:t>2011</w:t>
            </w:r>
            <w:r>
              <w:rPr>
                <w:rFonts w:ascii="Arial" w:hAnsi="Arial" w:cs="Arial" w:eastAsia="Arial" w:hint="default"/>
                <w:b/>
                <w:bCs/>
                <w:spacing w:val="37"/>
                <w:sz w:val="21"/>
                <w:szCs w:val="21"/>
              </w:rPr>
              <w:t> </w:t>
            </w:r>
            <w:r>
              <w:rPr>
                <w:rFonts w:ascii="宋体" w:hAnsi="宋体" w:cs="宋体" w:eastAsia="宋体" w:hint="default"/>
                <w:b/>
                <w:bCs/>
                <w:sz w:val="21"/>
                <w:szCs w:val="21"/>
              </w:rPr>
              <w:t>年</w:t>
            </w:r>
            <w:r>
              <w:rPr>
                <w:rFonts w:ascii="宋体" w:hAnsi="宋体" w:cs="宋体" w:eastAsia="宋体" w:hint="default"/>
                <w:sz w:val="21"/>
                <w:szCs w:val="21"/>
              </w:rPr>
            </w:r>
          </w:p>
        </w:tc>
        <w:tc>
          <w:tcPr>
            <w:tcW w:w="2036" w:type="dxa"/>
            <w:tcBorders>
              <w:top w:val="single" w:sz="12" w:space="0" w:color="000000"/>
              <w:left w:val="single" w:sz="6" w:space="0" w:color="000000"/>
              <w:bottom w:val="single" w:sz="12" w:space="0" w:color="000000"/>
              <w:right w:val="single" w:sz="12" w:space="0" w:color="000000"/>
            </w:tcBorders>
            <w:shd w:val="clear" w:color="auto" w:fill="D9D9D9"/>
          </w:tcPr>
          <w:p>
            <w:pPr>
              <w:pStyle w:val="TableParagraph"/>
              <w:spacing w:line="240" w:lineRule="auto" w:before="35"/>
              <w:ind w:left="5" w:right="0"/>
              <w:jc w:val="center"/>
              <w:rPr>
                <w:rFonts w:ascii="宋体" w:hAnsi="宋体" w:cs="宋体" w:eastAsia="宋体" w:hint="default"/>
                <w:sz w:val="21"/>
                <w:szCs w:val="21"/>
              </w:rPr>
            </w:pPr>
            <w:r>
              <w:rPr>
                <w:rFonts w:ascii="宋体" w:hAnsi="宋体" w:cs="宋体" w:eastAsia="宋体" w:hint="default"/>
                <w:b/>
                <w:bCs/>
                <w:sz w:val="21"/>
                <w:szCs w:val="21"/>
              </w:rPr>
              <w:t>本年比上年增减</w:t>
            </w:r>
            <w:r>
              <w:rPr>
                <w:rFonts w:ascii="宋体" w:hAnsi="宋体" w:cs="宋体" w:eastAsia="宋体" w:hint="default"/>
                <w:sz w:val="21"/>
                <w:szCs w:val="21"/>
              </w:rPr>
            </w:r>
          </w:p>
        </w:tc>
      </w:tr>
      <w:tr>
        <w:trPr>
          <w:trHeight w:val="435" w:hRule="exact"/>
        </w:trPr>
        <w:tc>
          <w:tcPr>
            <w:tcW w:w="2834" w:type="dxa"/>
            <w:tcBorders>
              <w:top w:val="single" w:sz="12"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36"/>
              <w:ind w:left="1"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207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6"/>
              <w:ind w:right="1"/>
              <w:jc w:val="right"/>
              <w:rPr>
                <w:rFonts w:ascii="Arial" w:hAnsi="Arial" w:cs="Arial" w:eastAsia="Arial" w:hint="default"/>
                <w:sz w:val="21"/>
                <w:szCs w:val="21"/>
              </w:rPr>
            </w:pPr>
            <w:r>
              <w:rPr>
                <w:rFonts w:ascii="Arial"/>
                <w:spacing w:val="-1"/>
                <w:sz w:val="21"/>
              </w:rPr>
              <w:t>545,762,136.89</w:t>
            </w:r>
            <w:r>
              <w:rPr>
                <w:rFonts w:ascii="Arial"/>
                <w:sz w:val="21"/>
              </w:rPr>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6"/>
              <w:ind w:right="2"/>
              <w:jc w:val="right"/>
              <w:rPr>
                <w:rFonts w:ascii="Arial" w:hAnsi="Arial" w:cs="Arial" w:eastAsia="Arial" w:hint="default"/>
                <w:sz w:val="21"/>
                <w:szCs w:val="21"/>
              </w:rPr>
            </w:pPr>
            <w:r>
              <w:rPr>
                <w:rFonts w:ascii="Arial"/>
                <w:spacing w:val="-1"/>
                <w:sz w:val="21"/>
              </w:rPr>
              <w:t>464,894,261.73</w:t>
            </w:r>
            <w:r>
              <w:rPr>
                <w:rFonts w:ascii="Arial"/>
                <w:sz w:val="21"/>
              </w:rPr>
            </w:r>
          </w:p>
        </w:tc>
        <w:tc>
          <w:tcPr>
            <w:tcW w:w="2036" w:type="dxa"/>
            <w:tcBorders>
              <w:top w:val="single" w:sz="16" w:space="0" w:color="000000"/>
              <w:left w:val="single" w:sz="6" w:space="0" w:color="000000"/>
              <w:bottom w:val="single" w:sz="6" w:space="0" w:color="000000"/>
              <w:right w:val="single" w:sz="12" w:space="0" w:color="000000"/>
            </w:tcBorders>
          </w:tcPr>
          <w:p>
            <w:pPr>
              <w:pStyle w:val="TableParagraph"/>
              <w:spacing w:line="240" w:lineRule="auto" w:before="81"/>
              <w:ind w:right="0"/>
              <w:jc w:val="center"/>
              <w:rPr>
                <w:rFonts w:ascii="Arial" w:hAnsi="Arial" w:cs="Arial" w:eastAsia="Arial" w:hint="default"/>
                <w:sz w:val="21"/>
                <w:szCs w:val="21"/>
              </w:rPr>
            </w:pPr>
            <w:r>
              <w:rPr>
                <w:rFonts w:ascii="Arial"/>
                <w:sz w:val="21"/>
              </w:rPr>
              <w:t>17.39%</w:t>
            </w:r>
          </w:p>
        </w:tc>
      </w:tr>
      <w:tr>
        <w:trPr>
          <w:trHeight w:val="426" w:hRule="exact"/>
        </w:trPr>
        <w:tc>
          <w:tcPr>
            <w:tcW w:w="2834" w:type="dxa"/>
            <w:tcBorders>
              <w:top w:val="single" w:sz="6" w:space="0" w:color="000000"/>
              <w:left w:val="single" w:sz="12" w:space="0" w:color="000000"/>
              <w:bottom w:val="single" w:sz="6" w:space="0" w:color="000000"/>
              <w:right w:val="single" w:sz="12" w:space="0" w:color="000000"/>
            </w:tcBorders>
            <w:shd w:val="clear" w:color="auto" w:fill="D9D9D9"/>
          </w:tcPr>
          <w:p>
            <w:pPr>
              <w:pStyle w:val="TableParagraph"/>
              <w:spacing w:line="240" w:lineRule="auto" w:before="35"/>
              <w:ind w:left="1"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2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5"/>
              <w:ind w:right="1"/>
              <w:jc w:val="right"/>
              <w:rPr>
                <w:rFonts w:ascii="Arial" w:hAnsi="Arial" w:cs="Arial" w:eastAsia="Arial" w:hint="default"/>
                <w:sz w:val="21"/>
                <w:szCs w:val="21"/>
              </w:rPr>
            </w:pPr>
            <w:r>
              <w:rPr>
                <w:rFonts w:ascii="Arial"/>
                <w:spacing w:val="-1"/>
                <w:sz w:val="21"/>
              </w:rPr>
              <w:t>104,802,435.35</w:t>
            </w:r>
            <w:r>
              <w:rPr>
                <w:rFonts w:ascii="Arial"/>
                <w:sz w:val="21"/>
              </w:rPr>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
              <w:jc w:val="right"/>
              <w:rPr>
                <w:rFonts w:ascii="Arial" w:hAnsi="Arial" w:cs="Arial" w:eastAsia="Arial" w:hint="default"/>
                <w:sz w:val="21"/>
                <w:szCs w:val="21"/>
              </w:rPr>
            </w:pPr>
            <w:r>
              <w:rPr>
                <w:rFonts w:ascii="Arial"/>
                <w:spacing w:val="-1"/>
                <w:sz w:val="21"/>
              </w:rPr>
              <w:t>78,005,002.22</w:t>
            </w:r>
          </w:p>
        </w:tc>
        <w:tc>
          <w:tcPr>
            <w:tcW w:w="203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right="0"/>
              <w:jc w:val="center"/>
              <w:rPr>
                <w:rFonts w:ascii="Arial" w:hAnsi="Arial" w:cs="Arial" w:eastAsia="Arial" w:hint="default"/>
                <w:sz w:val="21"/>
                <w:szCs w:val="21"/>
              </w:rPr>
            </w:pPr>
            <w:r>
              <w:rPr>
                <w:rFonts w:ascii="Arial"/>
                <w:sz w:val="21"/>
              </w:rPr>
              <w:t>34.35%</w:t>
            </w:r>
          </w:p>
        </w:tc>
      </w:tr>
      <w:tr>
        <w:trPr>
          <w:trHeight w:val="435" w:hRule="exact"/>
        </w:trPr>
        <w:tc>
          <w:tcPr>
            <w:tcW w:w="2834"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207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86"/>
              <w:ind w:right="0"/>
              <w:jc w:val="right"/>
              <w:rPr>
                <w:rFonts w:ascii="Arial" w:hAnsi="Arial" w:cs="Arial" w:eastAsia="Arial" w:hint="default"/>
                <w:sz w:val="21"/>
                <w:szCs w:val="21"/>
              </w:rPr>
            </w:pPr>
            <w:r>
              <w:rPr>
                <w:rFonts w:ascii="Arial"/>
                <w:spacing w:val="-1"/>
                <w:sz w:val="21"/>
              </w:rPr>
              <w:t>99,299,477.26</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0"/>
              <w:jc w:val="right"/>
              <w:rPr>
                <w:rFonts w:ascii="Arial" w:hAnsi="Arial" w:cs="Arial" w:eastAsia="Arial" w:hint="default"/>
                <w:sz w:val="21"/>
                <w:szCs w:val="21"/>
              </w:rPr>
            </w:pPr>
            <w:r>
              <w:rPr>
                <w:rFonts w:ascii="Arial"/>
                <w:spacing w:val="-1"/>
                <w:sz w:val="21"/>
              </w:rPr>
              <w:t>81,172,448.19</w:t>
            </w:r>
          </w:p>
        </w:tc>
        <w:tc>
          <w:tcPr>
            <w:tcW w:w="203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6"/>
              <w:ind w:left="1" w:right="0"/>
              <w:jc w:val="center"/>
              <w:rPr>
                <w:rFonts w:ascii="Arial" w:hAnsi="Arial" w:cs="Arial" w:eastAsia="Arial" w:hint="default"/>
                <w:sz w:val="21"/>
                <w:szCs w:val="21"/>
              </w:rPr>
            </w:pPr>
            <w:r>
              <w:rPr>
                <w:rFonts w:ascii="Arial"/>
                <w:sz w:val="21"/>
              </w:rPr>
              <w:t>22.33%</w:t>
            </w:r>
          </w:p>
        </w:tc>
      </w:tr>
    </w:tbl>
    <w:p>
      <w:pPr>
        <w:spacing w:line="240" w:lineRule="auto" w:before="13"/>
        <w:rPr>
          <w:rFonts w:ascii="宋体" w:hAnsi="宋体" w:cs="宋体" w:eastAsia="宋体" w:hint="default"/>
          <w:b/>
          <w:bCs/>
          <w:sz w:val="9"/>
          <w:szCs w:val="9"/>
        </w:rPr>
      </w:pPr>
    </w:p>
    <w:p>
      <w:pPr>
        <w:pStyle w:val="Heading3"/>
        <w:spacing w:line="240" w:lineRule="auto" w:before="26"/>
        <w:ind w:left="634" w:right="0"/>
        <w:jc w:val="left"/>
      </w:pPr>
      <w:r>
        <w:rPr/>
        <w:t>报告期内，公司管理层的主要工作如下：</w:t>
      </w:r>
    </w:p>
    <w:p>
      <w:pPr>
        <w:spacing w:line="240" w:lineRule="auto" w:before="12"/>
        <w:rPr>
          <w:rFonts w:ascii="宋体" w:hAnsi="宋体" w:cs="宋体" w:eastAsia="宋体" w:hint="default"/>
          <w:sz w:val="25"/>
          <w:szCs w:val="25"/>
        </w:rPr>
      </w:pPr>
    </w:p>
    <w:p>
      <w:pPr>
        <w:pStyle w:val="Heading3"/>
        <w:spacing w:line="240" w:lineRule="auto"/>
        <w:ind w:right="0"/>
        <w:jc w:val="both"/>
      </w:pPr>
      <w:r>
        <w:rPr>
          <w:rFonts w:ascii="Arial" w:hAnsi="Arial" w:cs="Arial" w:eastAsia="Arial" w:hint="default"/>
        </w:rPr>
        <w:t>1.</w:t>
      </w:r>
      <w:r>
        <w:rPr>
          <w:rFonts w:ascii="Arial" w:hAnsi="Arial" w:cs="Arial" w:eastAsia="Arial" w:hint="default"/>
          <w:spacing w:val="62"/>
        </w:rPr>
        <w:t> </w:t>
      </w:r>
      <w:r>
        <w:rPr/>
        <w:t>市场与销售</w:t>
      </w:r>
    </w:p>
    <w:p>
      <w:pPr>
        <w:spacing w:line="240" w:lineRule="auto" w:before="5"/>
        <w:rPr>
          <w:rFonts w:ascii="宋体" w:hAnsi="宋体" w:cs="宋体" w:eastAsia="宋体" w:hint="default"/>
          <w:sz w:val="24"/>
          <w:szCs w:val="24"/>
        </w:rPr>
      </w:pPr>
    </w:p>
    <w:p>
      <w:pPr>
        <w:pStyle w:val="Heading3"/>
        <w:spacing w:line="297" w:lineRule="auto"/>
        <w:ind w:left="633" w:right="0"/>
        <w:jc w:val="left"/>
      </w:pPr>
      <w:r>
        <w:rPr/>
        <w:t>报告期内，公司整体市场营销和销售工作完成了既定的工作目标。 报告期内，公司以“构建业界领先的市场营销能力”为目标，积极开展市场营销工作。</w:t>
      </w:r>
    </w:p>
    <w:p>
      <w:pPr>
        <w:pStyle w:val="Heading3"/>
        <w:spacing w:line="297" w:lineRule="auto" w:before="18"/>
        <w:ind w:right="148"/>
        <w:jc w:val="both"/>
      </w:pPr>
      <w:r>
        <w:rPr/>
        <w:t>公司努力打造专业、资深的行业业务应用咨询团队，深入挖掘行业市场的深度需求，开发高</w:t>
      </w:r>
      <w:r>
        <w:rPr>
          <w:spacing w:val="-83"/>
        </w:rPr>
        <w:t> </w:t>
      </w:r>
      <w:r>
        <w:rPr>
          <w:spacing w:val="-83"/>
        </w:rPr>
      </w:r>
      <w:r>
        <w:rPr/>
        <w:t>价值的行业应用解决方案；公司加快部署针对全国市场的区域销售人员，更快响应客户的需</w:t>
      </w:r>
      <w:r>
        <w:rPr>
          <w:spacing w:val="-83"/>
        </w:rPr>
        <w:t> </w:t>
      </w:r>
      <w:r>
        <w:rPr>
          <w:spacing w:val="-83"/>
        </w:rPr>
      </w:r>
      <w:r>
        <w:rPr/>
        <w:t>求，积极开拓全国市场；公司坚持差异化的市场营销策略，在优势行业、优势区域集中资深</w:t>
      </w:r>
      <w:r>
        <w:rPr>
          <w:spacing w:val="-83"/>
        </w:rPr>
        <w:t> </w:t>
      </w:r>
      <w:r>
        <w:rPr>
          <w:spacing w:val="-83"/>
        </w:rPr>
      </w:r>
      <w:r>
        <w:rPr/>
        <w:t>人员精耕细作、深入挖掘，在弱势行业加大投入，找准切入点，积极开拓；公司组织业务专</w:t>
      </w:r>
      <w:r>
        <w:rPr>
          <w:spacing w:val="-83"/>
        </w:rPr>
        <w:t> </w:t>
      </w:r>
      <w:r>
        <w:rPr>
          <w:spacing w:val="-83"/>
        </w:rPr>
      </w:r>
      <w:r>
        <w:rPr/>
        <w:t>家、技术专家，深入研究国家电子政务十二五发展规划，深入研究、总结国内外电子政务的</w:t>
      </w:r>
      <w:r>
        <w:rPr>
          <w:spacing w:val="-83"/>
        </w:rPr>
        <w:t> </w:t>
      </w:r>
      <w:r>
        <w:rPr>
          <w:spacing w:val="-83"/>
        </w:rPr>
      </w:r>
      <w:r>
        <w:rPr/>
        <w:t>发展规律和应用热点，努力开拓新行业、新市场；公司积极参与智慧政府的建设，基于云计</w:t>
      </w:r>
    </w:p>
    <w:p>
      <w:pPr>
        <w:spacing w:after="0" w:line="297" w:lineRule="auto"/>
        <w:jc w:val="both"/>
        <w:sectPr>
          <w:pgSz w:w="11910" w:h="16840"/>
          <w:pgMar w:header="747" w:footer="981" w:top="1060" w:bottom="1180" w:left="980" w:right="980"/>
        </w:sectPr>
      </w:pPr>
    </w:p>
    <w:p>
      <w:pPr>
        <w:spacing w:line="240" w:lineRule="auto" w:before="8"/>
        <w:rPr>
          <w:rFonts w:ascii="宋体" w:hAnsi="宋体" w:cs="宋体" w:eastAsia="宋体" w:hint="default"/>
          <w:sz w:val="26"/>
          <w:szCs w:val="26"/>
        </w:rPr>
      </w:pPr>
    </w:p>
    <w:p>
      <w:pPr>
        <w:pStyle w:val="Heading3"/>
        <w:spacing w:line="297" w:lineRule="auto" w:before="26"/>
        <w:ind w:right="228"/>
        <w:jc w:val="both"/>
      </w:pPr>
      <w:r>
        <w:rPr/>
        <w:t>算、物联网、大数据和移动互联网技术，在法院、检察院和政府等行业推出有竞争力和高价</w:t>
      </w:r>
      <w:r>
        <w:rPr>
          <w:spacing w:val="-83"/>
        </w:rPr>
        <w:t> </w:t>
      </w:r>
      <w:r>
        <w:rPr>
          <w:spacing w:val="-83"/>
        </w:rPr>
      </w:r>
      <w:r>
        <w:rPr/>
        <w:t>值的行业应用解决方案，并在多个行业重要客户部署和推广，为公司业务持续稳定增长奠定</w:t>
      </w:r>
      <w:r>
        <w:rPr>
          <w:spacing w:val="-83"/>
        </w:rPr>
        <w:t> </w:t>
      </w:r>
      <w:r>
        <w:rPr>
          <w:spacing w:val="-83"/>
        </w:rPr>
      </w:r>
      <w:r>
        <w:rPr/>
        <w:t>了基础。</w:t>
      </w:r>
    </w:p>
    <w:p>
      <w:pPr>
        <w:pStyle w:val="Heading3"/>
        <w:spacing w:line="295" w:lineRule="auto" w:before="18"/>
        <w:ind w:right="134" w:firstLine="480"/>
        <w:jc w:val="left"/>
      </w:pPr>
      <w:r>
        <w:rPr/>
        <w:t>在法院行业，公司采取了“精耕细作”的策略。公司努力开发、推广的新一代法院业务</w:t>
      </w:r>
      <w:r>
        <w:rPr>
          <w:spacing w:val="1"/>
        </w:rPr>
        <w:t> </w:t>
      </w:r>
      <w:r>
        <w:rPr/>
        <w:t>管理系统进展顺利，客户应用体验显著改善，工作效率和工作质量提升明显，市场影响力进</w:t>
      </w:r>
      <w:r>
        <w:rPr>
          <w:spacing w:val="-83"/>
        </w:rPr>
        <w:t> </w:t>
      </w:r>
      <w:r>
        <w:rPr>
          <w:spacing w:val="-83"/>
        </w:rPr>
      </w:r>
      <w:r>
        <w:rPr/>
        <w:t>一步扩大，客户粘性进一步增强；为满足多个层面的审判工作需求，公司在审判信息资源整</w:t>
      </w:r>
      <w:r>
        <w:rPr>
          <w:spacing w:val="-83"/>
        </w:rPr>
        <w:t> </w:t>
      </w:r>
      <w:r>
        <w:rPr>
          <w:spacing w:val="-83"/>
        </w:rPr>
      </w:r>
      <w:r>
        <w:rPr/>
        <w:t>合与服务、新一代数字法庭和音视频应用、审判质效评估和绩效考核、司法便民为民服务等</w:t>
      </w:r>
      <w:r>
        <w:rPr>
          <w:spacing w:val="-83"/>
        </w:rPr>
        <w:t> </w:t>
      </w:r>
      <w:r>
        <w:rPr>
          <w:spacing w:val="-83"/>
        </w:rPr>
      </w:r>
      <w:r>
        <w:rPr/>
        <w:t>方面，开发了一系列产品的解决方案，显著提升了法院的信息化应用水平和对社会公众、当</w:t>
      </w:r>
      <w:r>
        <w:rPr>
          <w:spacing w:val="-83"/>
        </w:rPr>
        <w:t> </w:t>
      </w:r>
      <w:r>
        <w:rPr>
          <w:spacing w:val="-83"/>
        </w:rPr>
      </w:r>
      <w:r>
        <w:rPr>
          <w:spacing w:val="-3"/>
        </w:rPr>
        <w:t>事人服务能力。公司为北京市高级人民法院开发系统荣获“</w:t>
      </w:r>
      <w:r>
        <w:rPr>
          <w:rFonts w:ascii="Arial" w:hAnsi="Arial" w:cs="Arial" w:eastAsia="Arial" w:hint="default"/>
          <w:spacing w:val="-3"/>
        </w:rPr>
        <w:t>2012 </w:t>
      </w:r>
      <w:r>
        <w:rPr/>
        <w:t>年度中国行业信息化最佳实</w:t>
      </w:r>
      <w:r>
        <w:rPr>
          <w:spacing w:val="-115"/>
        </w:rPr>
        <w:t> </w:t>
      </w:r>
      <w:r>
        <w:rPr>
          <w:spacing w:val="-3"/>
        </w:rPr>
        <w:t>践奖”，在电子政务建设领域影响巨大，已经成为电子政务信息资源整合和服务的典型案例。</w:t>
      </w:r>
      <w:r>
        <w:rPr>
          <w:spacing w:val="-117"/>
        </w:rPr>
        <w:t> </w:t>
      </w:r>
      <w:r>
        <w:rPr>
          <w:spacing w:val="-117"/>
        </w:rPr>
      </w:r>
      <w:r>
        <w:rPr/>
        <w:t>报告期内，公司在法院行业营业收入相比去年同期增长了</w:t>
      </w:r>
      <w:r>
        <w:rPr>
          <w:spacing w:val="-64"/>
        </w:rPr>
        <w:t> </w:t>
      </w:r>
      <w:r>
        <w:rPr>
          <w:rFonts w:ascii="Arial" w:hAnsi="Arial" w:cs="Arial" w:eastAsia="Arial" w:hint="default"/>
        </w:rPr>
        <w:t>8.28%</w:t>
      </w:r>
      <w:r>
        <w:rPr/>
        <w:t>。</w:t>
      </w:r>
    </w:p>
    <w:p>
      <w:pPr>
        <w:pStyle w:val="Heading3"/>
        <w:spacing w:line="297" w:lineRule="auto"/>
        <w:ind w:right="228" w:firstLine="480"/>
        <w:jc w:val="both"/>
      </w:pPr>
      <w:r>
        <w:rPr/>
        <w:t>在检察院行业，公司采取了“重点精耕”的策略。由于检察院行业业务系统建设项目有</w:t>
      </w:r>
      <w:r>
        <w:rPr>
          <w:spacing w:val="1"/>
        </w:rPr>
        <w:t> </w:t>
      </w:r>
      <w:r>
        <w:rPr/>
        <w:t>一定延期，导致检察院行业收入同比减少，但从长远看，检察院行业的信息化建设存在大量</w:t>
      </w:r>
      <w:r>
        <w:rPr>
          <w:spacing w:val="-83"/>
        </w:rPr>
        <w:t> </w:t>
      </w:r>
      <w:r>
        <w:rPr>
          <w:spacing w:val="-83"/>
        </w:rPr>
      </w:r>
      <w:r>
        <w:rPr/>
        <w:t>的建设机会，公司将在职务犯罪、监察业务音视频整合、检察数据中心等方面深入挖掘客户</w:t>
      </w:r>
      <w:r>
        <w:rPr>
          <w:spacing w:val="-83"/>
        </w:rPr>
        <w:t> </w:t>
      </w:r>
      <w:r>
        <w:rPr>
          <w:spacing w:val="-83"/>
        </w:rPr>
      </w:r>
      <w:r>
        <w:rPr/>
        <w:t>需求，开发实用、好用的产品和解决方案，通过技术创新促进客户业务创新，保持检察院优</w:t>
      </w:r>
      <w:r>
        <w:rPr>
          <w:spacing w:val="-83"/>
        </w:rPr>
        <w:t> </w:t>
      </w:r>
      <w:r>
        <w:rPr>
          <w:spacing w:val="-83"/>
        </w:rPr>
      </w:r>
      <w:r>
        <w:rPr/>
        <w:t>势地位，实现营业收入的持续增长。</w:t>
      </w:r>
    </w:p>
    <w:p>
      <w:pPr>
        <w:pStyle w:val="Heading3"/>
        <w:spacing w:line="297" w:lineRule="auto" w:before="18"/>
        <w:ind w:right="96" w:firstLine="480"/>
        <w:jc w:val="left"/>
      </w:pPr>
      <w:r>
        <w:rPr/>
        <w:t>在政法委、司法部、监狱等行业，公司采取了“积极拓展”的策略。公司与监狱行业重</w:t>
      </w:r>
      <w:r>
        <w:rPr>
          <w:spacing w:val="1"/>
        </w:rPr>
        <w:t> </w:t>
      </w:r>
      <w:r>
        <w:rPr/>
        <w:t>要客户合作，积极探索监狱行业核心应用与新技术的结合，大力推进“智慧监狱”建设，开</w:t>
      </w:r>
      <w:r>
        <w:rPr>
          <w:spacing w:val="-83"/>
        </w:rPr>
        <w:t> </w:t>
      </w:r>
      <w:r>
        <w:rPr>
          <w:spacing w:val="-83"/>
        </w:rPr>
      </w:r>
      <w:r>
        <w:rPr>
          <w:spacing w:val="-3"/>
        </w:rPr>
        <w:t>发了应急指挥、狱务公开等项目的产品和解决方案；公司利用法院、检察院行业的资源优势，</w:t>
      </w:r>
      <w:r>
        <w:rPr>
          <w:spacing w:val="-81"/>
        </w:rPr>
        <w:t> </w:t>
      </w:r>
      <w:r>
        <w:rPr>
          <w:spacing w:val="-81"/>
        </w:rPr>
      </w:r>
      <w:r>
        <w:rPr/>
        <w:t>努力推进法院、检察院与司法部、政法委之间的业务协作和信息共享，开发了一系列有影响</w:t>
      </w:r>
      <w:r>
        <w:rPr>
          <w:spacing w:val="-83"/>
        </w:rPr>
        <w:t> </w:t>
      </w:r>
      <w:r>
        <w:rPr>
          <w:spacing w:val="-83"/>
        </w:rPr>
      </w:r>
      <w:r>
        <w:rPr/>
        <w:t>力的产品和解决方案。报告期内公司中标政法委、司法部等信息化建设项目</w:t>
      </w:r>
    </w:p>
    <w:p>
      <w:pPr>
        <w:pStyle w:val="Heading3"/>
        <w:spacing w:line="297" w:lineRule="auto" w:before="18"/>
        <w:ind w:right="228" w:firstLine="480"/>
        <w:jc w:val="both"/>
      </w:pPr>
      <w:r>
        <w:rPr/>
        <w:t>在税务、工商、食品安全、卫生、社保等行业，公司采用了“重点布局”的策略。公司</w:t>
      </w:r>
      <w:r>
        <w:rPr>
          <w:spacing w:val="1"/>
        </w:rPr>
        <w:t> </w:t>
      </w:r>
      <w:r>
        <w:rPr/>
        <w:t>子公司航宇金信中标多个食品安全领域的项目，在城市食品安全保障领域与客户开展了广泛</w:t>
      </w:r>
      <w:r>
        <w:rPr>
          <w:spacing w:val="-83"/>
        </w:rPr>
        <w:t> </w:t>
      </w:r>
      <w:r>
        <w:rPr>
          <w:spacing w:val="-83"/>
        </w:rPr>
      </w:r>
      <w:r>
        <w:rPr/>
        <w:t>合作，并在企业食品安全管理方向取得了良好的研究成果，为未来业务发展奠定了良好的基</w:t>
      </w:r>
      <w:r>
        <w:rPr>
          <w:spacing w:val="-83"/>
        </w:rPr>
        <w:t> </w:t>
      </w:r>
      <w:r>
        <w:rPr>
          <w:spacing w:val="-83"/>
        </w:rPr>
      </w:r>
      <w:r>
        <w:rPr/>
        <w:t>础。报告期内，公司在政府行业实现营业收入约</w:t>
      </w:r>
      <w:r>
        <w:rPr>
          <w:spacing w:val="-61"/>
        </w:rPr>
        <w:t> </w:t>
      </w:r>
      <w:r>
        <w:rPr>
          <w:rFonts w:ascii="Arial" w:hAnsi="Arial" w:cs="Arial" w:eastAsia="Arial" w:hint="default"/>
        </w:rPr>
        <w:t>1.12</w:t>
      </w:r>
      <w:r>
        <w:rPr>
          <w:rFonts w:ascii="Arial" w:hAnsi="Arial" w:cs="Arial" w:eastAsia="Arial" w:hint="default"/>
          <w:spacing w:val="-8"/>
        </w:rPr>
        <w:t> </w:t>
      </w:r>
      <w:r>
        <w:rPr/>
        <w:t>亿元，相比去年同期增长</w:t>
      </w:r>
      <w:r>
        <w:rPr>
          <w:spacing w:val="-61"/>
        </w:rPr>
        <w:t> </w:t>
      </w:r>
      <w:r>
        <w:rPr>
          <w:rFonts w:ascii="Arial" w:hAnsi="Arial" w:cs="Arial" w:eastAsia="Arial" w:hint="default"/>
        </w:rPr>
        <w:t>142.04%</w:t>
      </w:r>
      <w:r>
        <w:rPr/>
        <w:t>。</w:t>
      </w:r>
    </w:p>
    <w:p>
      <w:pPr>
        <w:pStyle w:val="Heading3"/>
        <w:spacing w:line="650" w:lineRule="exact" w:before="17"/>
        <w:ind w:left="633" w:right="96" w:hanging="480"/>
        <w:jc w:val="left"/>
      </w:pPr>
      <w:r>
        <w:rPr>
          <w:rFonts w:ascii="Arial" w:hAnsi="Arial" w:cs="Arial" w:eastAsia="Arial" w:hint="default"/>
        </w:rPr>
        <w:t>2.</w:t>
      </w:r>
      <w:r>
        <w:rPr/>
        <w:t>软件研发与技术创新 报告期内，公司持续改进研发管理工作，提高研发的效率和质量。公司推进</w:t>
      </w:r>
      <w:r>
        <w:rPr>
          <w:spacing w:val="-75"/>
        </w:rPr>
        <w:t> </w:t>
      </w:r>
      <w:r>
        <w:rPr>
          <w:rFonts w:ascii="Arial" w:hAnsi="Arial" w:cs="Arial" w:eastAsia="Arial" w:hint="default"/>
        </w:rPr>
        <w:t>CMMI</w:t>
      </w:r>
      <w:r>
        <w:rPr>
          <w:rFonts w:ascii="Arial" w:hAnsi="Arial" w:cs="Arial" w:eastAsia="Arial" w:hint="default"/>
          <w:spacing w:val="-22"/>
        </w:rPr>
        <w:t> </w:t>
      </w:r>
      <w:r>
        <w:rPr/>
        <w:t>和敏</w:t>
      </w:r>
    </w:p>
    <w:p>
      <w:pPr>
        <w:pStyle w:val="Heading3"/>
        <w:spacing w:line="294" w:lineRule="exact"/>
        <w:ind w:right="0"/>
        <w:jc w:val="both"/>
      </w:pPr>
      <w:r>
        <w:rPr/>
        <w:t>捷开发思想的有效融合，建立了规范化与灵活性相结合、全局把控与迭代交付相统一的研发</w:t>
      </w:r>
    </w:p>
    <w:p>
      <w:pPr>
        <w:pStyle w:val="Heading3"/>
        <w:spacing w:line="297" w:lineRule="auto" w:before="76"/>
        <w:ind w:right="228"/>
        <w:jc w:val="both"/>
      </w:pPr>
      <w:r>
        <w:rPr/>
        <w:t>方法，研发过程管理、研发质量保证、客户满意度等达到了有机统一和高效平衡；公司自主</w:t>
      </w:r>
      <w:r>
        <w:rPr>
          <w:spacing w:val="-83"/>
        </w:rPr>
        <w:t> </w:t>
      </w:r>
      <w:r>
        <w:rPr>
          <w:spacing w:val="-83"/>
        </w:rPr>
      </w:r>
      <w:r>
        <w:rPr/>
        <w:t>研发了能够提供自动化构建、自动化代码检测的持续集成平台，显著提高研发进度和质量可</w:t>
      </w:r>
      <w:r>
        <w:rPr>
          <w:spacing w:val="-83"/>
        </w:rPr>
        <w:t> </w:t>
      </w:r>
      <w:r>
        <w:rPr>
          <w:spacing w:val="-83"/>
        </w:rPr>
      </w:r>
      <w:r>
        <w:rPr/>
        <w:t>控性，提高了整体的研发效率；公司深入推进华宇技术平台的建设，发布了多个升级版本，</w:t>
      </w:r>
      <w:r>
        <w:rPr>
          <w:spacing w:val="-83"/>
        </w:rPr>
        <w:t> </w:t>
      </w:r>
      <w:r>
        <w:rPr>
          <w:spacing w:val="-83"/>
        </w:rPr>
      </w:r>
      <w:r>
        <w:rPr/>
        <w:t>形成了支撑公司软件研发的技术支撑平台，大大提高客户业务应用系统搭建的速度，目前主</w:t>
      </w:r>
      <w:r>
        <w:rPr>
          <w:spacing w:val="-83"/>
        </w:rPr>
        <w:t> </w:t>
      </w:r>
      <w:r>
        <w:rPr>
          <w:spacing w:val="-83"/>
        </w:rPr>
      </w:r>
      <w:r>
        <w:rPr/>
        <w:t>要研发方向的各层次的组件及可直接复用的底层产品一百余个。</w:t>
      </w:r>
    </w:p>
    <w:p>
      <w:pPr>
        <w:pStyle w:val="Heading3"/>
        <w:spacing w:line="240" w:lineRule="auto" w:before="18"/>
        <w:ind w:left="633" w:right="96"/>
        <w:jc w:val="left"/>
      </w:pPr>
      <w:r>
        <w:rPr>
          <w:spacing w:val="-6"/>
        </w:rPr>
        <w:t>报告期内，公司继续完善、改进创新工作机制。公司成立创新委员会，制定并完善了《华</w:t>
      </w:r>
    </w:p>
    <w:p>
      <w:pPr>
        <w:spacing w:after="0" w:line="240" w:lineRule="auto"/>
        <w:jc w:val="left"/>
        <w:sectPr>
          <w:pgSz w:w="11910" w:h="16840"/>
          <w:pgMar w:header="747" w:footer="981" w:top="1060" w:bottom="1180" w:left="980" w:right="900"/>
        </w:sectPr>
      </w:pPr>
    </w:p>
    <w:p>
      <w:pPr>
        <w:spacing w:line="240" w:lineRule="auto" w:before="8"/>
        <w:rPr>
          <w:rFonts w:ascii="宋体" w:hAnsi="宋体" w:cs="宋体" w:eastAsia="宋体" w:hint="default"/>
          <w:sz w:val="26"/>
          <w:szCs w:val="26"/>
        </w:rPr>
      </w:pPr>
    </w:p>
    <w:p>
      <w:pPr>
        <w:pStyle w:val="Heading3"/>
        <w:spacing w:line="295" w:lineRule="auto" w:before="26"/>
        <w:ind w:right="168"/>
        <w:jc w:val="both"/>
      </w:pPr>
      <w:r>
        <w:rPr>
          <w:spacing w:val="-5"/>
        </w:rPr>
        <w:t>宇创新制度》，从制度上保证了技术创新的有效实现。公司通过创新提案征集、创新成果推选</w:t>
      </w:r>
      <w:r>
        <w:rPr/>
        <w:t> 和创新成果奖励等活动，积极鼓励员工提交创新方案并推动转化成为对公司具有价值的创新</w:t>
      </w:r>
      <w:r>
        <w:rPr>
          <w:spacing w:val="-83"/>
        </w:rPr>
        <w:t> </w:t>
      </w:r>
      <w:r>
        <w:rPr>
          <w:spacing w:val="-83"/>
        </w:rPr>
      </w:r>
      <w:r>
        <w:rPr/>
        <w:t>成果。公司紧密跟踪软件行业新技术，目前在大数据处理、移动互联网、虚拟化、云计算等</w:t>
      </w:r>
      <w:r>
        <w:rPr>
          <w:spacing w:val="-83"/>
        </w:rPr>
        <w:t> </w:t>
      </w:r>
      <w:r>
        <w:rPr>
          <w:spacing w:val="-83"/>
        </w:rPr>
      </w:r>
      <w:r>
        <w:rPr/>
        <w:t>方向已形成一定的研究成果，并且部分已经产品化，比如信息引导侦查－情报分析系统、掌</w:t>
      </w:r>
      <w:r>
        <w:rPr>
          <w:spacing w:val="-83"/>
        </w:rPr>
        <w:t> </w:t>
      </w:r>
      <w:r>
        <w:rPr>
          <w:spacing w:val="-83"/>
        </w:rPr>
      </w:r>
      <w:r>
        <w:rPr>
          <w:spacing w:val="-3"/>
        </w:rPr>
        <w:t>上法院、互联网诉讼服务平台等多款新产品。公司持续加大研发投入，</w:t>
      </w:r>
      <w:r>
        <w:rPr>
          <w:rFonts w:ascii="Arial" w:hAnsi="Arial" w:cs="Arial" w:eastAsia="Arial" w:hint="default"/>
          <w:spacing w:val="-3"/>
        </w:rPr>
        <w:t>2012</w:t>
      </w:r>
      <w:r>
        <w:rPr>
          <w:rFonts w:ascii="Arial" w:hAnsi="Arial" w:cs="Arial" w:eastAsia="Arial" w:hint="default"/>
          <w:spacing w:val="11"/>
        </w:rPr>
        <w:t> </w:t>
      </w:r>
      <w:r>
        <w:rPr/>
        <w:t>年公司研发支出</w:t>
      </w:r>
      <w:r>
        <w:rPr>
          <w:spacing w:val="-115"/>
        </w:rPr>
        <w:t> </w:t>
      </w:r>
      <w:r>
        <w:rPr/>
        <w:t>为</w:t>
      </w:r>
      <w:r>
        <w:rPr>
          <w:spacing w:val="-66"/>
        </w:rPr>
        <w:t> </w:t>
      </w:r>
      <w:r>
        <w:rPr>
          <w:rFonts w:ascii="Arial" w:hAnsi="Arial" w:cs="Arial" w:eastAsia="Arial" w:hint="default"/>
          <w:spacing w:val="-4"/>
        </w:rPr>
        <w:t>8,790.11</w:t>
      </w:r>
      <w:r>
        <w:rPr>
          <w:rFonts w:ascii="Arial" w:hAnsi="Arial" w:cs="Arial" w:eastAsia="Arial" w:hint="default"/>
          <w:spacing w:val="-13"/>
        </w:rPr>
        <w:t> </w:t>
      </w:r>
      <w:r>
        <w:rPr/>
        <w:t>万元，占营业收入的</w:t>
      </w:r>
      <w:r>
        <w:rPr>
          <w:spacing w:val="-66"/>
        </w:rPr>
        <w:t> </w:t>
      </w:r>
      <w:r>
        <w:rPr>
          <w:rFonts w:ascii="Arial" w:hAnsi="Arial" w:cs="Arial" w:eastAsia="Arial" w:hint="default"/>
        </w:rPr>
        <w:t>16.11%</w:t>
      </w:r>
      <w:r>
        <w:rPr/>
        <w:t>，较去年同期增长</w:t>
      </w:r>
      <w:r>
        <w:rPr>
          <w:spacing w:val="-66"/>
        </w:rPr>
        <w:t> </w:t>
      </w:r>
      <w:r>
        <w:rPr>
          <w:rFonts w:ascii="Arial" w:hAnsi="Arial" w:cs="Arial" w:eastAsia="Arial" w:hint="default"/>
        </w:rPr>
        <w:t>30.08%</w:t>
      </w:r>
      <w:r>
        <w:rPr/>
        <w:t>。</w:t>
      </w:r>
    </w:p>
    <w:p>
      <w:pPr>
        <w:pStyle w:val="Heading3"/>
        <w:spacing w:line="292" w:lineRule="auto"/>
        <w:ind w:right="168" w:firstLine="480"/>
        <w:jc w:val="both"/>
      </w:pPr>
      <w:r>
        <w:rPr/>
        <w:t>报告期内，公司投资成立了华宇（大连）信息服务有限公司，拟在未来 </w:t>
      </w:r>
      <w:r>
        <w:rPr>
          <w:rFonts w:ascii="Arial" w:hAnsi="Arial" w:cs="Arial" w:eastAsia="Arial" w:hint="default"/>
        </w:rPr>
        <w:t>3-5</w:t>
      </w:r>
      <w:r>
        <w:rPr>
          <w:rFonts w:ascii="Arial" w:hAnsi="Arial" w:cs="Arial" w:eastAsia="Arial" w:hint="default"/>
          <w:spacing w:val="-17"/>
        </w:rPr>
        <w:t> </w:t>
      </w:r>
      <w:r>
        <w:rPr/>
        <w:t>年将大连华 宇建设成为公司的研发基地。公司计划通过大连华宇的建设，进一步提高软件研发实力，发</w:t>
      </w:r>
      <w:r>
        <w:rPr>
          <w:spacing w:val="-83"/>
        </w:rPr>
        <w:t> </w:t>
      </w:r>
      <w:r>
        <w:rPr>
          <w:spacing w:val="-83"/>
        </w:rPr>
      </w:r>
      <w:r>
        <w:rPr/>
        <w:t>挥大连的地域和人才优势，降低软件研发的成本，提升公司软件研发整体的核心竞争力。报</w:t>
      </w:r>
      <w:r>
        <w:rPr>
          <w:spacing w:val="-83"/>
        </w:rPr>
        <w:t> </w:t>
      </w:r>
      <w:r>
        <w:rPr>
          <w:spacing w:val="-83"/>
        </w:rPr>
      </w:r>
      <w:r>
        <w:rPr/>
        <w:t>告期内，大连华宇的组建工作已基本完成并开始承接部分的研发业务。</w:t>
      </w:r>
    </w:p>
    <w:p>
      <w:pPr>
        <w:pStyle w:val="Heading3"/>
        <w:spacing w:line="288" w:lineRule="auto" w:before="23"/>
        <w:ind w:right="171" w:firstLine="480"/>
        <w:jc w:val="both"/>
      </w:pPr>
      <w:r>
        <w:rPr>
          <w:spacing w:val="-6"/>
        </w:rPr>
        <w:t>报告期内，公司募投项目的研发工作稳步开展，截至报告期期末，“数字法院智能管理系</w:t>
      </w:r>
      <w:r>
        <w:rPr/>
        <w:t> </w:t>
      </w:r>
      <w:r>
        <w:rPr>
          <w:spacing w:val="-2"/>
        </w:rPr>
        <w:t>统”投入进度为</w:t>
      </w:r>
      <w:r>
        <w:rPr>
          <w:spacing w:val="-51"/>
        </w:rPr>
        <w:t> </w:t>
      </w:r>
      <w:r>
        <w:rPr>
          <w:rFonts w:ascii="Arial" w:hAnsi="Arial" w:cs="Arial" w:eastAsia="Arial" w:hint="default"/>
          <w:spacing w:val="-7"/>
        </w:rPr>
        <w:t>76.52%</w:t>
      </w:r>
      <w:r>
        <w:rPr>
          <w:spacing w:val="-7"/>
        </w:rPr>
        <w:t>，“电子检务管理系统”投入进度为</w:t>
      </w:r>
      <w:r>
        <w:rPr>
          <w:spacing w:val="-51"/>
        </w:rPr>
        <w:t> </w:t>
      </w:r>
      <w:r>
        <w:rPr>
          <w:rFonts w:ascii="Arial" w:hAnsi="Arial" w:cs="Arial" w:eastAsia="Arial" w:hint="default"/>
          <w:spacing w:val="-8"/>
        </w:rPr>
        <w:t>51.93%</w:t>
      </w:r>
      <w:r>
        <w:rPr>
          <w:spacing w:val="-8"/>
        </w:rPr>
        <w:t>，“商业智能分析应用平</w:t>
      </w:r>
      <w:r>
        <w:rPr>
          <w:spacing w:val="-117"/>
        </w:rPr>
        <w:t> </w:t>
      </w:r>
      <w:r>
        <w:rPr>
          <w:spacing w:val="-117"/>
        </w:rPr>
      </w:r>
      <w:r>
        <w:rPr>
          <w:spacing w:val="-2"/>
        </w:rPr>
        <w:t>台”投入进度为</w:t>
      </w:r>
      <w:r>
        <w:rPr>
          <w:spacing w:val="-47"/>
        </w:rPr>
        <w:t> </w:t>
      </w:r>
      <w:r>
        <w:rPr>
          <w:rFonts w:ascii="Arial" w:hAnsi="Arial" w:cs="Arial" w:eastAsia="Arial" w:hint="default"/>
          <w:spacing w:val="-6"/>
        </w:rPr>
        <w:t>39.40%</w:t>
      </w:r>
      <w:r>
        <w:rPr>
          <w:spacing w:val="-6"/>
        </w:rPr>
        <w:t>，“政务应用支撑和研发平台”的投入进度为</w:t>
      </w:r>
      <w:r>
        <w:rPr>
          <w:spacing w:val="-47"/>
        </w:rPr>
        <w:t> </w:t>
      </w:r>
      <w:r>
        <w:rPr>
          <w:rFonts w:ascii="Arial" w:hAnsi="Arial" w:cs="Arial" w:eastAsia="Arial" w:hint="default"/>
          <w:spacing w:val="-11"/>
        </w:rPr>
        <w:t>35.06%</w:t>
      </w:r>
      <w:r>
        <w:rPr>
          <w:spacing w:val="-11"/>
        </w:rPr>
        <w:t>，“信息应用运</w:t>
      </w:r>
      <w:r>
        <w:rPr>
          <w:spacing w:val="-116"/>
        </w:rPr>
        <w:t> </w:t>
      </w:r>
      <w:r>
        <w:rPr>
          <w:spacing w:val="-116"/>
        </w:rPr>
      </w:r>
      <w:r>
        <w:rPr/>
        <w:t>维管理与服务系统”投入进度为</w:t>
      </w:r>
      <w:r>
        <w:rPr>
          <w:spacing w:val="-65"/>
        </w:rPr>
        <w:t> </w:t>
      </w:r>
      <w:r>
        <w:rPr>
          <w:rFonts w:ascii="Arial" w:hAnsi="Arial" w:cs="Arial" w:eastAsia="Arial" w:hint="default"/>
        </w:rPr>
        <w:t>76.50%</w:t>
      </w:r>
      <w:r>
        <w:rPr/>
        <w:t>。</w:t>
      </w:r>
    </w:p>
    <w:p>
      <w:pPr>
        <w:spacing w:line="240" w:lineRule="auto" w:before="6"/>
        <w:rPr>
          <w:rFonts w:ascii="宋体" w:hAnsi="宋体" w:cs="宋体" w:eastAsia="宋体" w:hint="default"/>
          <w:sz w:val="20"/>
          <w:szCs w:val="20"/>
        </w:rPr>
      </w:pPr>
    </w:p>
    <w:p>
      <w:pPr>
        <w:pStyle w:val="Heading3"/>
        <w:spacing w:line="240" w:lineRule="auto"/>
        <w:ind w:right="0"/>
        <w:jc w:val="both"/>
      </w:pPr>
      <w:r>
        <w:rPr>
          <w:rFonts w:ascii="Arial" w:hAnsi="Arial" w:cs="Arial" w:eastAsia="Arial" w:hint="default"/>
        </w:rPr>
        <w:t>3</w:t>
      </w:r>
      <w:r>
        <w:rPr/>
        <w:t>．运维服务</w:t>
      </w:r>
    </w:p>
    <w:p>
      <w:pPr>
        <w:spacing w:line="240" w:lineRule="auto" w:before="5"/>
        <w:rPr>
          <w:rFonts w:ascii="宋体" w:hAnsi="宋体" w:cs="宋体" w:eastAsia="宋体" w:hint="default"/>
          <w:sz w:val="24"/>
          <w:szCs w:val="24"/>
        </w:rPr>
      </w:pPr>
    </w:p>
    <w:p>
      <w:pPr>
        <w:pStyle w:val="Heading3"/>
        <w:spacing w:line="288" w:lineRule="auto"/>
        <w:ind w:right="168" w:firstLine="480"/>
        <w:jc w:val="both"/>
      </w:pPr>
      <w:r>
        <w:rPr/>
        <w:t>目前，我国的电子政务</w:t>
      </w:r>
      <w:r>
        <w:rPr>
          <w:spacing w:val="-87"/>
        </w:rPr>
        <w:t> </w:t>
      </w:r>
      <w:r>
        <w:rPr>
          <w:rFonts w:ascii="Arial" w:hAnsi="Arial" w:cs="Arial" w:eastAsia="Arial" w:hint="default"/>
        </w:rPr>
        <w:t>IT</w:t>
      </w:r>
      <w:r>
        <w:rPr>
          <w:rFonts w:ascii="Arial" w:hAnsi="Arial" w:cs="Arial" w:eastAsia="Arial" w:hint="default"/>
          <w:spacing w:val="-34"/>
        </w:rPr>
        <w:t> </w:t>
      </w:r>
      <w:r>
        <w:rPr/>
        <w:t>运维服务市场，正处于快速发展阶段。在国家电子政务“十二 五”规划中，进一步鼓励政务机关开展信息化运维服务外包，并提出了明确的工作要求。随</w:t>
      </w:r>
      <w:r>
        <w:rPr>
          <w:spacing w:val="-83"/>
        </w:rPr>
        <w:t> </w:t>
      </w:r>
      <w:r>
        <w:rPr>
          <w:spacing w:val="-83"/>
        </w:rPr>
      </w:r>
      <w:r>
        <w:rPr/>
        <w:t>着规划中各项工作任务的有序推进，电子政务</w:t>
      </w:r>
      <w:r>
        <w:rPr>
          <w:spacing w:val="-86"/>
        </w:rPr>
        <w:t> </w:t>
      </w:r>
      <w:r>
        <w:rPr>
          <w:rFonts w:ascii="Arial" w:hAnsi="Arial" w:cs="Arial" w:eastAsia="Arial" w:hint="default"/>
        </w:rPr>
        <w:t>IT</w:t>
      </w:r>
      <w:r>
        <w:rPr>
          <w:rFonts w:ascii="Arial" w:hAnsi="Arial" w:cs="Arial" w:eastAsia="Arial" w:hint="default"/>
          <w:spacing w:val="-33"/>
        </w:rPr>
        <w:t> </w:t>
      </w:r>
      <w:r>
        <w:rPr/>
        <w:t>运维服务市场将进一步成熟和规范，运维服 务市场规模将会快速扩大。</w:t>
      </w:r>
    </w:p>
    <w:p>
      <w:pPr>
        <w:pStyle w:val="Heading3"/>
        <w:spacing w:line="290" w:lineRule="auto" w:before="28"/>
        <w:ind w:right="168" w:firstLine="480"/>
        <w:jc w:val="both"/>
      </w:pPr>
      <w:r>
        <w:rPr/>
        <w:t>报告期内，为实现“国内一流的电子政务领域运维服务提供商”的工作目标，公司积极</w:t>
      </w:r>
      <w:r>
        <w:rPr>
          <w:spacing w:val="1"/>
        </w:rPr>
        <w:t> </w:t>
      </w:r>
      <w:r>
        <w:rPr/>
        <w:t>拓展服务市场，持续提高运维管理体系建设、运维管理、信息安全管理保密等高端服务交付</w:t>
      </w:r>
      <w:r>
        <w:rPr>
          <w:spacing w:val="-83"/>
        </w:rPr>
        <w:t> </w:t>
      </w:r>
      <w:r>
        <w:rPr>
          <w:spacing w:val="-83"/>
        </w:rPr>
      </w:r>
      <w:r>
        <w:rPr/>
        <w:t>能力和水平；公司继续优化、建设、管理全国区域服务网点，持续提高公司行业应用的服务</w:t>
      </w:r>
      <w:r>
        <w:rPr>
          <w:spacing w:val="-83"/>
        </w:rPr>
        <w:t> </w:t>
      </w:r>
      <w:r>
        <w:rPr>
          <w:spacing w:val="-83"/>
        </w:rPr>
      </w:r>
      <w:r>
        <w:rPr/>
        <w:t>能力；公司不断规范、完善服务内容，不断探索、实践新的服务模式，努力实现</w:t>
      </w:r>
      <w:r>
        <w:rPr>
          <w:spacing w:val="-86"/>
        </w:rPr>
        <w:t> </w:t>
      </w:r>
      <w:r>
        <w:rPr>
          <w:rFonts w:ascii="Arial" w:hAnsi="Arial" w:cs="Arial" w:eastAsia="Arial" w:hint="default"/>
        </w:rPr>
        <w:t>IT</w:t>
      </w:r>
      <w:r>
        <w:rPr>
          <w:rFonts w:ascii="Arial" w:hAnsi="Arial" w:cs="Arial" w:eastAsia="Arial" w:hint="default"/>
          <w:spacing w:val="-33"/>
        </w:rPr>
        <w:t> </w:t>
      </w:r>
      <w:r>
        <w:rPr/>
        <w:t>运维服务 向</w:t>
      </w:r>
      <w:r>
        <w:rPr>
          <w:spacing w:val="-87"/>
        </w:rPr>
        <w:t> </w:t>
      </w:r>
      <w:r>
        <w:rPr>
          <w:rFonts w:ascii="Arial" w:hAnsi="Arial" w:cs="Arial" w:eastAsia="Arial" w:hint="default"/>
        </w:rPr>
        <w:t>IT</w:t>
      </w:r>
      <w:r>
        <w:rPr>
          <w:rFonts w:ascii="Arial" w:hAnsi="Arial" w:cs="Arial" w:eastAsia="Arial" w:hint="default"/>
          <w:spacing w:val="-34"/>
        </w:rPr>
        <w:t> </w:t>
      </w:r>
      <w:r>
        <w:rPr/>
        <w:t>服务运营服务模式转变。报告期内，为法院、检察院、税务、财政、监狱等多个行业的 </w:t>
      </w:r>
      <w:r>
        <w:rPr>
          <w:spacing w:val="-10"/>
        </w:rPr>
        <w:t>重要客户提供运维服务，年度内无重大运维事故、客户投诉和安全事故，实现营业收入约</w:t>
      </w:r>
      <w:r>
        <w:rPr>
          <w:spacing w:val="-63"/>
        </w:rPr>
        <w:t> </w:t>
      </w:r>
      <w:r>
        <w:rPr>
          <w:rFonts w:ascii="Arial" w:hAnsi="Arial" w:cs="Arial" w:eastAsia="Arial" w:hint="default"/>
          <w:spacing w:val="-1"/>
        </w:rPr>
        <w:t>7,500</w:t>
      </w:r>
      <w:r>
        <w:rPr>
          <w:rFonts w:ascii="Arial" w:hAnsi="Arial" w:cs="Arial" w:eastAsia="Arial" w:hint="default"/>
          <w:spacing w:val="-58"/>
        </w:rPr>
        <w:t> </w:t>
      </w:r>
      <w:r>
        <w:rPr/>
        <w:t>万元，同比去年增长</w:t>
      </w:r>
      <w:r>
        <w:rPr>
          <w:spacing w:val="-64"/>
        </w:rPr>
        <w:t> </w:t>
      </w:r>
      <w:r>
        <w:rPr>
          <w:rFonts w:ascii="Arial" w:hAnsi="Arial" w:cs="Arial" w:eastAsia="Arial" w:hint="default"/>
        </w:rPr>
        <w:t>17.8%</w:t>
      </w:r>
      <w:r>
        <w:rPr/>
        <w:t>；</w:t>
      </w:r>
    </w:p>
    <w:p>
      <w:pPr>
        <w:pStyle w:val="Heading3"/>
        <w:spacing w:line="290" w:lineRule="auto" w:before="2"/>
        <w:ind w:right="101" w:firstLine="480"/>
        <w:jc w:val="both"/>
      </w:pPr>
      <w:r>
        <w:rPr/>
        <w:t>报告期内，针对运维服务业务，公司在已经构建并稳定运行的</w:t>
      </w:r>
      <w:r>
        <w:rPr>
          <w:spacing w:val="-60"/>
        </w:rPr>
        <w:t> </w:t>
      </w:r>
      <w:r>
        <w:rPr>
          <w:rFonts w:ascii="Arial" w:hAnsi="Arial" w:cs="Arial" w:eastAsia="Arial" w:hint="default"/>
        </w:rPr>
        <w:t>ISO9000</w:t>
      </w:r>
      <w:r>
        <w:rPr>
          <w:rFonts w:ascii="Arial" w:hAnsi="Arial" w:cs="Arial" w:eastAsia="Arial" w:hint="default"/>
          <w:spacing w:val="-8"/>
        </w:rPr>
        <w:t> </w:t>
      </w:r>
      <w:r>
        <w:rPr/>
        <w:t>质量管理体系、 </w:t>
      </w:r>
      <w:r>
        <w:rPr>
          <w:rFonts w:ascii="Arial" w:hAnsi="Arial" w:cs="Arial" w:eastAsia="Arial" w:hint="default"/>
        </w:rPr>
        <w:t>ISO20000 </w:t>
      </w:r>
      <w:r>
        <w:rPr/>
        <w:t>服务管理体系和 </w:t>
      </w:r>
      <w:r>
        <w:rPr>
          <w:rFonts w:ascii="Arial" w:hAnsi="Arial" w:cs="Arial" w:eastAsia="Arial" w:hint="default"/>
        </w:rPr>
        <w:t>ISO27001</w:t>
      </w:r>
      <w:r>
        <w:rPr>
          <w:rFonts w:ascii="Arial" w:hAnsi="Arial" w:cs="Arial" w:eastAsia="Arial" w:hint="default"/>
          <w:spacing w:val="11"/>
        </w:rPr>
        <w:t> </w:t>
      </w:r>
      <w:r>
        <w:rPr/>
        <w:t>信息安全管理体系的基础上，公司全面引用并融合我 </w:t>
      </w:r>
      <w:r>
        <w:rPr>
          <w:spacing w:val="-2"/>
        </w:rPr>
        <w:t>国自主研发的信息技术服务标准（</w:t>
      </w:r>
      <w:r>
        <w:rPr>
          <w:rFonts w:ascii="Arial" w:hAnsi="Arial" w:cs="Arial" w:eastAsia="Arial" w:hint="default"/>
          <w:spacing w:val="-2"/>
        </w:rPr>
        <w:t>ITSS</w:t>
      </w:r>
      <w:r>
        <w:rPr>
          <w:spacing w:val="-2"/>
        </w:rPr>
        <w:t>），不断优化、完善华宇特色的服务管理体系；制订</w:t>
      </w:r>
      <w:r>
        <w:rPr>
          <w:spacing w:val="-81"/>
        </w:rPr>
        <w:t> </w:t>
      </w:r>
      <w:r>
        <w:rPr>
          <w:spacing w:val="-81"/>
        </w:rPr>
      </w:r>
      <w:r>
        <w:rPr/>
        <w:t>了明确服务战略和规划，进一步提升服务交付的专业性、主动性，进一步规范服务交付内容</w:t>
      </w:r>
      <w:r>
        <w:rPr>
          <w:spacing w:val="-83"/>
        </w:rPr>
        <w:t> </w:t>
      </w:r>
      <w:r>
        <w:rPr>
          <w:spacing w:val="-83"/>
        </w:rPr>
      </w:r>
      <w:r>
        <w:rPr/>
        <w:t>和交付方式，不断提高客户满意度；不断优化服务部门的组织职责，不断优化、完善服务质</w:t>
      </w:r>
      <w:r>
        <w:rPr>
          <w:spacing w:val="-83"/>
        </w:rPr>
        <w:t> </w:t>
      </w:r>
      <w:r>
        <w:rPr>
          <w:spacing w:val="-83"/>
        </w:rPr>
      </w:r>
      <w:r>
        <w:rPr/>
        <w:t>量管理体系，进一步规范服务项目的管理，提高组织级服务业务的监控管理能力；公司建立</w:t>
      </w:r>
      <w:r>
        <w:rPr>
          <w:spacing w:val="-83"/>
        </w:rPr>
        <w:t> </w:t>
      </w:r>
      <w:r>
        <w:rPr>
          <w:spacing w:val="-83"/>
        </w:rPr>
      </w:r>
      <w:r>
        <w:rPr/>
        <w:t>了服务、营销、运营相关体系之间高效的业务协作机制，建立长效的服务人员培养、培训、</w:t>
      </w:r>
      <w:r>
        <w:rPr>
          <w:spacing w:val="-83"/>
        </w:rPr>
        <w:t> </w:t>
      </w:r>
      <w:r>
        <w:rPr>
          <w:spacing w:val="-83"/>
        </w:rPr>
      </w:r>
      <w:r>
        <w:rPr/>
        <w:t>能力认定和提升工作制度，培养了一支懂业务、懂技术、懂管理的专业运维服务队伍，为组</w:t>
      </w:r>
    </w:p>
    <w:p>
      <w:pPr>
        <w:spacing w:after="0" w:line="290" w:lineRule="auto"/>
        <w:jc w:val="both"/>
        <w:sectPr>
          <w:pgSz w:w="11910" w:h="16840"/>
          <w:pgMar w:header="747" w:footer="981" w:top="1060" w:bottom="1180" w:left="980" w:right="960"/>
        </w:sectPr>
      </w:pPr>
    </w:p>
    <w:p>
      <w:pPr>
        <w:spacing w:line="240" w:lineRule="auto" w:before="8"/>
        <w:rPr>
          <w:rFonts w:ascii="宋体" w:hAnsi="宋体" w:cs="宋体" w:eastAsia="宋体" w:hint="default"/>
          <w:sz w:val="26"/>
          <w:szCs w:val="26"/>
        </w:rPr>
      </w:pPr>
    </w:p>
    <w:p>
      <w:pPr>
        <w:pStyle w:val="Heading3"/>
        <w:spacing w:line="292" w:lineRule="auto" w:before="26"/>
        <w:ind w:right="228"/>
        <w:jc w:val="both"/>
      </w:pPr>
      <w:r>
        <w:rPr/>
        <w:t>织级服务能力的提升奠定了坚实的基础；公司坚持服务业务和服务管理创新，在总包管理、</w:t>
      </w:r>
      <w:r>
        <w:rPr>
          <w:spacing w:val="-83"/>
        </w:rPr>
        <w:t> </w:t>
      </w:r>
      <w:r>
        <w:rPr>
          <w:spacing w:val="-83"/>
        </w:rPr>
      </w:r>
      <w:r>
        <w:rPr/>
        <w:t>绩效管理、数据管理等层面与客户共同进行研究、探索和实践，引领我国电子政务</w:t>
      </w:r>
      <w:r>
        <w:rPr>
          <w:spacing w:val="-85"/>
        </w:rPr>
        <w:t> </w:t>
      </w:r>
      <w:r>
        <w:rPr>
          <w:rFonts w:ascii="Arial" w:hAnsi="Arial" w:cs="Arial" w:eastAsia="Arial" w:hint="default"/>
        </w:rPr>
        <w:t>IT</w:t>
      </w:r>
      <w:r>
        <w:rPr>
          <w:rFonts w:ascii="Arial" w:hAnsi="Arial" w:cs="Arial" w:eastAsia="Arial" w:hint="default"/>
          <w:spacing w:val="-32"/>
        </w:rPr>
        <w:t> </w:t>
      </w:r>
      <w:r>
        <w:rPr/>
        <w:t>运维服 务横向、纵向上深入发展；公司积极打造“责任、价值”的服务文化，努力构建“贴心、专</w:t>
      </w:r>
      <w:r>
        <w:rPr>
          <w:spacing w:val="-83"/>
        </w:rPr>
        <w:t> </w:t>
      </w:r>
      <w:r>
        <w:rPr>
          <w:spacing w:val="-83"/>
        </w:rPr>
      </w:r>
      <w:r>
        <w:rPr/>
        <w:t>业”的服务品牌，积极开展服务营销，确保业务的可持续增长。</w:t>
      </w:r>
    </w:p>
    <w:p>
      <w:pPr>
        <w:pStyle w:val="Heading3"/>
        <w:spacing w:line="283" w:lineRule="auto" w:before="23"/>
        <w:ind w:right="96" w:firstLine="480"/>
        <w:jc w:val="left"/>
      </w:pPr>
      <w:r>
        <w:rPr>
          <w:spacing w:val="-6"/>
        </w:rPr>
        <w:t>报告期内，作为</w:t>
      </w:r>
      <w:r>
        <w:rPr>
          <w:spacing w:val="-72"/>
        </w:rPr>
        <w:t> </w:t>
      </w:r>
      <w:r>
        <w:rPr>
          <w:rFonts w:ascii="Arial" w:hAnsi="Arial" w:cs="Arial" w:eastAsia="Arial" w:hint="default"/>
        </w:rPr>
        <w:t>ITSS</w:t>
      </w:r>
      <w:r>
        <w:rPr>
          <w:rFonts w:ascii="Arial" w:hAnsi="Arial" w:cs="Arial" w:eastAsia="Arial" w:hint="default"/>
          <w:spacing w:val="29"/>
        </w:rPr>
        <w:t> </w:t>
      </w:r>
      <w:r>
        <w:rPr/>
        <w:t>工作组的全权成员，公司积极参与国家信息技术标准规范的起草、 </w:t>
      </w:r>
      <w:r>
        <w:rPr>
          <w:spacing w:val="-4"/>
        </w:rPr>
        <w:t>制订、试点和推广等工作，是</w:t>
      </w:r>
      <w:r>
        <w:rPr>
          <w:spacing w:val="-64"/>
        </w:rPr>
        <w:t> </w:t>
      </w:r>
      <w:r>
        <w:rPr>
          <w:rFonts w:ascii="Arial" w:hAnsi="Arial" w:cs="Arial" w:eastAsia="Arial" w:hint="default"/>
        </w:rPr>
        <w:t>ITSS</w:t>
      </w:r>
      <w:r>
        <w:rPr>
          <w:rFonts w:ascii="Arial" w:hAnsi="Arial" w:cs="Arial" w:eastAsia="Arial" w:hint="default"/>
          <w:spacing w:val="-11"/>
        </w:rPr>
        <w:t> </w:t>
      </w:r>
      <w:r>
        <w:rPr/>
        <w:t>运行维护标准的先行示范单位，是第一批通过</w:t>
      </w:r>
      <w:r>
        <w:rPr>
          <w:spacing w:val="-64"/>
        </w:rPr>
        <w:t> </w:t>
      </w:r>
      <w:r>
        <w:rPr>
          <w:rFonts w:ascii="Arial" w:hAnsi="Arial" w:cs="Arial" w:eastAsia="Arial" w:hint="default"/>
        </w:rPr>
        <w:t>ITSS</w:t>
      </w:r>
      <w:r>
        <w:rPr>
          <w:rFonts w:ascii="Arial" w:hAnsi="Arial" w:cs="Arial" w:eastAsia="Arial" w:hint="default"/>
          <w:spacing w:val="-11"/>
        </w:rPr>
        <w:t> </w:t>
      </w:r>
      <w:r>
        <w:rPr/>
        <w:t>运行 维护标准通用要求的符合性评估的单位。</w:t>
      </w:r>
    </w:p>
    <w:p>
      <w:pPr>
        <w:spacing w:line="240" w:lineRule="auto" w:before="8"/>
        <w:rPr>
          <w:rFonts w:ascii="宋体" w:hAnsi="宋体" w:cs="宋体" w:eastAsia="宋体" w:hint="default"/>
          <w:sz w:val="22"/>
          <w:szCs w:val="22"/>
        </w:rPr>
      </w:pPr>
    </w:p>
    <w:p>
      <w:pPr>
        <w:pStyle w:val="Heading3"/>
        <w:spacing w:line="240" w:lineRule="auto"/>
        <w:ind w:right="0"/>
        <w:jc w:val="both"/>
      </w:pPr>
      <w:r>
        <w:rPr>
          <w:rFonts w:ascii="Arial" w:hAnsi="Arial" w:cs="Arial" w:eastAsia="Arial" w:hint="default"/>
        </w:rPr>
        <w:t>4.</w:t>
      </w:r>
      <w:r>
        <w:rPr/>
        <w:t>运营管理</w:t>
      </w:r>
    </w:p>
    <w:p>
      <w:pPr>
        <w:spacing w:line="240" w:lineRule="auto" w:before="5"/>
        <w:rPr>
          <w:rFonts w:ascii="宋体" w:hAnsi="宋体" w:cs="宋体" w:eastAsia="宋体" w:hint="default"/>
          <w:sz w:val="24"/>
          <w:szCs w:val="24"/>
        </w:rPr>
      </w:pPr>
    </w:p>
    <w:p>
      <w:pPr>
        <w:pStyle w:val="Heading3"/>
        <w:spacing w:line="297" w:lineRule="auto"/>
        <w:ind w:left="633" w:right="96"/>
        <w:jc w:val="left"/>
      </w:pPr>
      <w:r>
        <w:rPr/>
        <w:t>报告期内，公司的运营效率和质量进一步提高。 公司持续改进、完善以项目经理为核心的项目管理体系，推进矩阵式管理结构的优化落</w:t>
      </w:r>
    </w:p>
    <w:p>
      <w:pPr>
        <w:pStyle w:val="Heading3"/>
        <w:spacing w:line="297" w:lineRule="auto" w:before="18"/>
        <w:ind w:right="228"/>
        <w:jc w:val="both"/>
      </w:pPr>
      <w:r>
        <w:rPr/>
        <w:t>实，提高运营的能力和项目质量；公司通过完善的项目管理制度、严格的项目预算管理和核</w:t>
      </w:r>
      <w:r>
        <w:rPr>
          <w:spacing w:val="-83"/>
        </w:rPr>
        <w:t> </w:t>
      </w:r>
      <w:r>
        <w:rPr>
          <w:spacing w:val="-83"/>
        </w:rPr>
      </w:r>
      <w:r>
        <w:rPr/>
        <w:t>算管理制度，有效控制项目的实施成本和周期；公司加强项目全生命周期的监控和管理，实</w:t>
      </w:r>
      <w:r>
        <w:rPr>
          <w:spacing w:val="-83"/>
        </w:rPr>
        <w:t> </w:t>
      </w:r>
      <w:r>
        <w:rPr>
          <w:spacing w:val="-83"/>
        </w:rPr>
      </w:r>
      <w:r>
        <w:rPr/>
        <w:t>现项目从合同评审、项目立项、项目执行、项目变更、项目验收移交、售后服务等各个节点</w:t>
      </w:r>
      <w:r>
        <w:rPr>
          <w:spacing w:val="-83"/>
        </w:rPr>
        <w:t> </w:t>
      </w:r>
      <w:r>
        <w:rPr>
          <w:spacing w:val="-83"/>
        </w:rPr>
      </w:r>
      <w:r>
        <w:rPr/>
        <w:t>的管理；公司建立了重大事件应急响应和处置的工作机制，针对运营过程中的重大问题、紧</w:t>
      </w:r>
      <w:r>
        <w:rPr>
          <w:spacing w:val="-83"/>
        </w:rPr>
        <w:t> </w:t>
      </w:r>
      <w:r>
        <w:rPr>
          <w:spacing w:val="-83"/>
        </w:rPr>
      </w:r>
      <w:r>
        <w:rPr/>
        <w:t>急问题进行预警和协作处置，降低项目实施风险，提高客户满意度。</w:t>
      </w:r>
    </w:p>
    <w:p>
      <w:pPr>
        <w:pStyle w:val="Heading3"/>
        <w:spacing w:line="297" w:lineRule="auto" w:before="18"/>
        <w:ind w:right="96" w:firstLine="480"/>
        <w:jc w:val="left"/>
      </w:pPr>
      <w:r>
        <w:rPr>
          <w:spacing w:val="-3"/>
        </w:rPr>
        <w:t>公司继续加强质量管理工作，把质量管理工作落到实处，发挥质量管理工作的真正价值。</w:t>
      </w:r>
      <w:r>
        <w:rPr/>
        <w:t> 通过持续完善质量管理体系建设，确保流程合理、规范；继续指导和监督质量体系在业务流</w:t>
      </w:r>
      <w:r>
        <w:rPr>
          <w:spacing w:val="-83"/>
        </w:rPr>
        <w:t> </w:t>
      </w:r>
      <w:r>
        <w:rPr>
          <w:spacing w:val="-83"/>
        </w:rPr>
      </w:r>
      <w:r>
        <w:rPr/>
        <w:t>程的有效执行，提高公司产品、项目质量；通过对客户满意度、软件发布后的遗留缺陷率、</w:t>
      </w:r>
      <w:r>
        <w:rPr>
          <w:spacing w:val="-83"/>
        </w:rPr>
        <w:t> </w:t>
      </w:r>
      <w:r>
        <w:rPr>
          <w:spacing w:val="-83"/>
        </w:rPr>
      </w:r>
      <w:r>
        <w:rPr/>
        <w:t>项目验收合格率等主要质量目标的数据进行定期的采集和分析，有效指导业务改进。</w:t>
      </w:r>
    </w:p>
    <w:p>
      <w:pPr>
        <w:pStyle w:val="Heading3"/>
        <w:spacing w:line="297" w:lineRule="auto" w:before="18"/>
        <w:ind w:right="231" w:firstLine="480"/>
        <w:jc w:val="both"/>
      </w:pPr>
      <w:r>
        <w:rPr/>
        <w:t>报告期内，公司加强内控工作，根据监管部门要求和业务规模发展需要，调整了原来的</w:t>
      </w:r>
      <w:r>
        <w:rPr>
          <w:spacing w:val="1"/>
        </w:rPr>
        <w:t> </w:t>
      </w:r>
      <w:r>
        <w:rPr>
          <w:spacing w:val="-5"/>
        </w:rPr>
        <w:t>“质量管理部”为“内控和质量管理部”，明确了内控工作由该部门负责组织开展。内控和审</w:t>
      </w:r>
      <w:r>
        <w:rPr/>
        <w:t> 计工作的加强，进一步降低了企业运营风险。</w:t>
      </w:r>
    </w:p>
    <w:p>
      <w:pPr>
        <w:pStyle w:val="Heading3"/>
        <w:spacing w:line="240" w:lineRule="auto" w:before="18"/>
        <w:ind w:left="633" w:right="96"/>
        <w:jc w:val="left"/>
      </w:pPr>
      <w:r>
        <w:rPr>
          <w:spacing w:val="-3"/>
        </w:rPr>
        <w:t>报告期内，公司继续加大公司内部业务管理系统的研发，为有效运营提供技术支撑手段。</w:t>
      </w:r>
    </w:p>
    <w:p>
      <w:pPr>
        <w:spacing w:line="240" w:lineRule="auto" w:before="12"/>
        <w:rPr>
          <w:rFonts w:ascii="宋体" w:hAnsi="宋体" w:cs="宋体" w:eastAsia="宋体" w:hint="default"/>
          <w:sz w:val="25"/>
          <w:szCs w:val="25"/>
        </w:rPr>
      </w:pPr>
    </w:p>
    <w:p>
      <w:pPr>
        <w:pStyle w:val="Heading3"/>
        <w:spacing w:line="240" w:lineRule="auto"/>
        <w:ind w:right="0"/>
        <w:jc w:val="both"/>
      </w:pPr>
      <w:r>
        <w:rPr>
          <w:rFonts w:ascii="Arial" w:hAnsi="Arial" w:cs="Arial" w:eastAsia="Arial" w:hint="default"/>
        </w:rPr>
        <w:t>5.</w:t>
      </w:r>
      <w:r>
        <w:rPr/>
        <w:t>人力资源</w:t>
      </w:r>
    </w:p>
    <w:p>
      <w:pPr>
        <w:spacing w:line="240" w:lineRule="auto" w:before="5"/>
        <w:rPr>
          <w:rFonts w:ascii="宋体" w:hAnsi="宋体" w:cs="宋体" w:eastAsia="宋体" w:hint="default"/>
          <w:sz w:val="24"/>
          <w:szCs w:val="24"/>
        </w:rPr>
      </w:pPr>
    </w:p>
    <w:p>
      <w:pPr>
        <w:pStyle w:val="Heading3"/>
        <w:spacing w:line="297" w:lineRule="auto"/>
        <w:ind w:left="633" w:right="96"/>
        <w:jc w:val="left"/>
      </w:pPr>
      <w:r>
        <w:rPr/>
        <w:t>报告期内，公司的人力资源结构持续优化。 报告期内，公司实行积极的人力资源政策，引进技术骨干和优秀的管理人才，为公司发</w:t>
      </w:r>
    </w:p>
    <w:p>
      <w:pPr>
        <w:pStyle w:val="Heading3"/>
        <w:spacing w:line="295" w:lineRule="auto" w:before="18"/>
        <w:ind w:right="228"/>
        <w:jc w:val="both"/>
      </w:pPr>
      <w:r>
        <w:rPr>
          <w:spacing w:val="-3"/>
        </w:rPr>
        <w:t>展储备人员，相比去年同期，公司员工人数增长</w:t>
      </w:r>
      <w:r>
        <w:rPr>
          <w:spacing w:val="-54"/>
        </w:rPr>
        <w:t> </w:t>
      </w:r>
      <w:r>
        <w:rPr>
          <w:rFonts w:ascii="Arial" w:hAnsi="Arial" w:cs="Arial" w:eastAsia="Arial" w:hint="default"/>
          <w:spacing w:val="-3"/>
        </w:rPr>
        <w:t>28.34%</w:t>
      </w:r>
      <w:r>
        <w:rPr>
          <w:spacing w:val="-3"/>
        </w:rPr>
        <w:t>；公司继续开展内部竞聘工作，重要</w:t>
      </w:r>
      <w:r>
        <w:rPr/>
        <w:t> 岗位面向内部优秀员工开展竞聘，选拔、培养优秀管理人才，建立具有高度创新精神、变革</w:t>
      </w:r>
      <w:r>
        <w:rPr>
          <w:spacing w:val="-83"/>
        </w:rPr>
        <w:t> </w:t>
      </w:r>
      <w:r>
        <w:rPr>
          <w:spacing w:val="-83"/>
        </w:rPr>
      </w:r>
      <w:r>
        <w:rPr/>
        <w:t>能力、协作意识的高层、中层、基层管理团队；公司加大员工培养力度，继续提高员工培训</w:t>
      </w:r>
      <w:r>
        <w:rPr>
          <w:spacing w:val="-83"/>
        </w:rPr>
        <w:t> </w:t>
      </w:r>
      <w:r>
        <w:rPr>
          <w:spacing w:val="-83"/>
        </w:rPr>
      </w:r>
      <w:r>
        <w:rPr/>
        <w:t>费用上投入，针对不同岗位的员工，在技术、业务和管理等方面开展培训；公司关注员工发</w:t>
      </w:r>
      <w:r>
        <w:rPr>
          <w:spacing w:val="-83"/>
        </w:rPr>
        <w:t> </w:t>
      </w:r>
      <w:r>
        <w:rPr>
          <w:spacing w:val="-83"/>
        </w:rPr>
      </w:r>
      <w:r>
        <w:rPr/>
        <w:t>展，为每名员工建立清晰的个人职业发展通道；公司进一步完善考核制度，完善对一线组经</w:t>
      </w:r>
      <w:r>
        <w:rPr>
          <w:spacing w:val="-83"/>
        </w:rPr>
        <w:t> </w:t>
      </w:r>
      <w:r>
        <w:rPr>
          <w:spacing w:val="-83"/>
        </w:rPr>
      </w:r>
      <w:r>
        <w:rPr/>
        <w:t>理的考核方式，确保绩效考核的科学、公平、公正，指导员工更好的改进工作绩效。</w:t>
      </w:r>
    </w:p>
    <w:p>
      <w:pPr>
        <w:pStyle w:val="Heading3"/>
        <w:spacing w:line="240" w:lineRule="auto" w:before="20"/>
        <w:ind w:left="633" w:right="96"/>
        <w:jc w:val="left"/>
      </w:pPr>
      <w:r>
        <w:rPr/>
        <w:t>报告期内，公司实施了股票期权激励方案，公司</w:t>
      </w:r>
      <w:r>
        <w:rPr>
          <w:spacing w:val="-71"/>
        </w:rPr>
        <w:t> </w:t>
      </w:r>
      <w:r>
        <w:rPr>
          <w:rFonts w:ascii="Arial" w:hAnsi="Arial" w:cs="Arial" w:eastAsia="Arial" w:hint="default"/>
        </w:rPr>
        <w:t>212</w:t>
      </w:r>
      <w:r>
        <w:rPr>
          <w:rFonts w:ascii="Arial" w:hAnsi="Arial" w:cs="Arial" w:eastAsia="Arial" w:hint="default"/>
          <w:spacing w:val="-18"/>
        </w:rPr>
        <w:t> </w:t>
      </w:r>
      <w:r>
        <w:rPr/>
        <w:t>名核心管理人员和技术人员参与了</w:t>
      </w:r>
    </w:p>
    <w:p>
      <w:pPr>
        <w:spacing w:after="0" w:line="240" w:lineRule="auto"/>
        <w:jc w:val="left"/>
        <w:sectPr>
          <w:pgSz w:w="11910" w:h="16840"/>
          <w:pgMar w:header="747" w:footer="981" w:top="1060" w:bottom="1180" w:left="980" w:right="900"/>
        </w:sectPr>
      </w:pPr>
    </w:p>
    <w:p>
      <w:pPr>
        <w:spacing w:line="240" w:lineRule="auto" w:before="8"/>
        <w:rPr>
          <w:rFonts w:ascii="宋体" w:hAnsi="宋体" w:cs="宋体" w:eastAsia="宋体" w:hint="default"/>
          <w:sz w:val="26"/>
          <w:szCs w:val="26"/>
        </w:rPr>
      </w:pPr>
    </w:p>
    <w:p>
      <w:pPr>
        <w:pStyle w:val="Heading3"/>
        <w:spacing w:line="240" w:lineRule="auto" w:before="26"/>
        <w:ind w:left="154" w:right="96"/>
        <w:jc w:val="left"/>
      </w:pPr>
      <w:r>
        <w:rPr/>
        <w:t>本次股权激励方案。</w:t>
      </w:r>
    </w:p>
    <w:p>
      <w:pPr>
        <w:spacing w:line="240" w:lineRule="auto" w:before="12"/>
        <w:rPr>
          <w:rFonts w:ascii="宋体" w:hAnsi="宋体" w:cs="宋体" w:eastAsia="宋体" w:hint="default"/>
          <w:sz w:val="25"/>
          <w:szCs w:val="25"/>
        </w:rPr>
      </w:pPr>
    </w:p>
    <w:p>
      <w:pPr>
        <w:pStyle w:val="Heading3"/>
        <w:spacing w:line="240" w:lineRule="auto"/>
        <w:ind w:right="96"/>
        <w:jc w:val="left"/>
      </w:pPr>
      <w:r>
        <w:rPr>
          <w:rFonts w:ascii="Arial" w:hAnsi="Arial" w:cs="Arial" w:eastAsia="Arial" w:hint="default"/>
        </w:rPr>
        <w:t>6</w:t>
      </w:r>
      <w:r>
        <w:rPr/>
        <w:t>．其他</w:t>
      </w:r>
    </w:p>
    <w:p>
      <w:pPr>
        <w:spacing w:line="240" w:lineRule="auto" w:before="5"/>
        <w:rPr>
          <w:rFonts w:ascii="宋体" w:hAnsi="宋体" w:cs="宋体" w:eastAsia="宋体" w:hint="default"/>
          <w:sz w:val="24"/>
          <w:szCs w:val="24"/>
        </w:rPr>
      </w:pPr>
    </w:p>
    <w:p>
      <w:pPr>
        <w:pStyle w:val="Heading3"/>
        <w:spacing w:line="297" w:lineRule="auto"/>
        <w:ind w:left="633" w:right="96"/>
        <w:jc w:val="left"/>
      </w:pPr>
      <w:r>
        <w:rPr>
          <w:spacing w:val="-3"/>
        </w:rPr>
        <w:t>报告期内，公司积极开展投资和并购工作，借助于资本市场的力量，帮助公司做强做大。</w:t>
      </w:r>
      <w:r>
        <w:rPr>
          <w:spacing w:val="-87"/>
        </w:rPr>
        <w:t> </w:t>
      </w:r>
      <w:r>
        <w:rPr>
          <w:spacing w:val="-87"/>
        </w:rPr>
      </w:r>
      <w:r>
        <w:rPr/>
        <w:t>报告期内，公司成功收购了航宇金信</w:t>
      </w:r>
      <w:r>
        <w:rPr>
          <w:spacing w:val="-86"/>
        </w:rPr>
        <w:t> </w:t>
      </w:r>
      <w:r>
        <w:rPr>
          <w:rFonts w:ascii="Arial" w:hAnsi="Arial" w:cs="Arial" w:eastAsia="Arial" w:hint="default"/>
        </w:rPr>
        <w:t>51%</w:t>
      </w:r>
      <w:r>
        <w:rPr/>
        <w:t>股权，提升公司在电子政务领域，尤其是食品</w:t>
      </w:r>
    </w:p>
    <w:p>
      <w:pPr>
        <w:pStyle w:val="Heading3"/>
        <w:spacing w:line="297" w:lineRule="auto"/>
        <w:ind w:right="228"/>
        <w:jc w:val="both"/>
      </w:pPr>
      <w:r>
        <w:rPr/>
        <w:t>安全领域的核心竞争力。航宇金信以“智慧食安”云平台为核心，结合北京、深圳、大连等</w:t>
      </w:r>
      <w:r>
        <w:rPr>
          <w:spacing w:val="-83"/>
        </w:rPr>
        <w:t> </w:t>
      </w:r>
      <w:r>
        <w:rPr>
          <w:spacing w:val="-83"/>
        </w:rPr>
      </w:r>
      <w:r>
        <w:rPr/>
        <w:t>多个城市食品安全保障信息化项目的实施经验，形成了完整的城市立体化食品安全保障体系</w:t>
      </w:r>
      <w:r>
        <w:rPr>
          <w:spacing w:val="-83"/>
        </w:rPr>
        <w:t> </w:t>
      </w:r>
      <w:r>
        <w:rPr>
          <w:spacing w:val="-83"/>
        </w:rPr>
      </w:r>
      <w:r>
        <w:rPr/>
        <w:t>建设方案，承接了涵盖政府监管、品种追溯、专项保障等多个领域参的建设项目，市场营销</w:t>
      </w:r>
      <w:r>
        <w:rPr>
          <w:spacing w:val="-83"/>
        </w:rPr>
        <w:t> </w:t>
      </w:r>
      <w:r>
        <w:rPr>
          <w:spacing w:val="-83"/>
        </w:rPr>
      </w:r>
      <w:r>
        <w:rPr/>
        <w:t>和销售工作进展明显。</w:t>
      </w:r>
    </w:p>
    <w:p>
      <w:pPr>
        <w:pStyle w:val="Heading3"/>
        <w:spacing w:line="288" w:lineRule="auto" w:before="18"/>
        <w:ind w:right="229" w:firstLine="480"/>
        <w:jc w:val="both"/>
      </w:pPr>
      <w:r>
        <w:rPr/>
        <w:t>公司进一步加强了知识产权的管理，新申请软件著作权 </w:t>
      </w:r>
      <w:r>
        <w:rPr>
          <w:rFonts w:ascii="Arial" w:hAnsi="Arial" w:cs="Arial" w:eastAsia="Arial" w:hint="default"/>
        </w:rPr>
        <w:t>47 </w:t>
      </w:r>
      <w:r>
        <w:rPr/>
        <w:t>项，专利 </w:t>
      </w:r>
      <w:r>
        <w:rPr>
          <w:rFonts w:ascii="Arial" w:hAnsi="Arial" w:cs="Arial" w:eastAsia="Arial" w:hint="default"/>
        </w:rPr>
        <w:t>4</w:t>
      </w:r>
      <w:r>
        <w:rPr>
          <w:rFonts w:ascii="Arial" w:hAnsi="Arial" w:cs="Arial" w:eastAsia="Arial" w:hint="default"/>
          <w:spacing w:val="-22"/>
        </w:rPr>
        <w:t> </w:t>
      </w:r>
      <w:r>
        <w:rPr/>
        <w:t>项，并荣获了中 关村商标试点单位称号。</w:t>
      </w:r>
      <w:r>
        <w:rPr>
          <w:rFonts w:ascii="Arial" w:hAnsi="Arial" w:cs="Arial" w:eastAsia="Arial" w:hint="default"/>
        </w:rPr>
        <w:t>2013</w:t>
      </w:r>
      <w:r>
        <w:rPr>
          <w:rFonts w:ascii="Arial" w:hAnsi="Arial" w:cs="Arial" w:eastAsia="Arial" w:hint="default"/>
          <w:spacing w:val="-14"/>
        </w:rPr>
        <w:t> </w:t>
      </w:r>
      <w:r>
        <w:rPr/>
        <w:t>年</w:t>
      </w:r>
      <w:r>
        <w:rPr>
          <w:spacing w:val="-66"/>
        </w:rPr>
        <w:t> </w:t>
      </w:r>
      <w:r>
        <w:rPr>
          <w:rFonts w:ascii="Arial" w:hAnsi="Arial" w:cs="Arial" w:eastAsia="Arial" w:hint="default"/>
        </w:rPr>
        <w:t>1</w:t>
      </w:r>
      <w:r>
        <w:rPr>
          <w:rFonts w:ascii="Arial" w:hAnsi="Arial" w:cs="Arial" w:eastAsia="Arial" w:hint="default"/>
          <w:spacing w:val="-14"/>
        </w:rPr>
        <w:t> </w:t>
      </w:r>
      <w:r>
        <w:rPr>
          <w:spacing w:val="-3"/>
        </w:rPr>
        <w:t>月，公司启动了品牌战略建设，公司更名为“北京华宇软</w:t>
      </w:r>
      <w:r>
        <w:rPr/>
        <w:t> </w:t>
      </w:r>
      <w:r>
        <w:rPr>
          <w:spacing w:val="-6"/>
        </w:rPr>
        <w:t>件股份有限公司”，简称“华宇软件”，公司将逐步开展品牌建设的各项工作，积极建设和推</w:t>
      </w:r>
      <w:r>
        <w:rPr>
          <w:spacing w:val="-106"/>
        </w:rPr>
        <w:t> </w:t>
      </w:r>
      <w:r>
        <w:rPr>
          <w:spacing w:val="-106"/>
        </w:rPr>
      </w:r>
      <w:r>
        <w:rPr/>
        <w:t>广华宇软件在电子政务领域的品牌影响力。</w:t>
      </w:r>
    </w:p>
    <w:p>
      <w:pPr>
        <w:spacing w:line="240" w:lineRule="auto" w:before="3"/>
        <w:rPr>
          <w:rFonts w:ascii="宋体" w:hAnsi="宋体" w:cs="宋体" w:eastAsia="宋体" w:hint="default"/>
          <w:sz w:val="22"/>
          <w:szCs w:val="22"/>
        </w:rPr>
      </w:pPr>
    </w:p>
    <w:p>
      <w:pPr>
        <w:pStyle w:val="Heading2"/>
        <w:spacing w:line="240" w:lineRule="auto"/>
        <w:ind w:left="153" w:right="96"/>
        <w:jc w:val="left"/>
        <w:rPr>
          <w:b w:val="0"/>
          <w:bCs w:val="0"/>
        </w:rPr>
      </w:pPr>
      <w:r>
        <w:rPr/>
        <w:t>二、报告期内主要经营情况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left="153" w:right="96"/>
        <w:jc w:val="left"/>
        <w:rPr>
          <w:b w:val="0"/>
          <w:bCs w:val="0"/>
        </w:rPr>
      </w:pPr>
      <w:r>
        <w:rPr>
          <w:rFonts w:ascii="Arial" w:hAnsi="Arial" w:cs="Arial" w:eastAsia="Arial" w:hint="default"/>
        </w:rPr>
        <w:t>1</w:t>
      </w:r>
      <w:r>
        <w:rPr/>
        <w:t>、主营业务分析</w:t>
      </w:r>
      <w:r>
        <w:rPr>
          <w:b w:val="0"/>
          <w:bCs w:val="0"/>
        </w:rPr>
      </w:r>
    </w:p>
    <w:p>
      <w:pPr>
        <w:spacing w:line="650" w:lineRule="exact" w:before="42"/>
        <w:ind w:left="153" w:right="8754" w:firstLine="0"/>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1</w:t>
      </w:r>
      <w:r>
        <w:rPr>
          <w:rFonts w:ascii="宋体" w:hAnsi="宋体" w:cs="宋体" w:eastAsia="宋体" w:hint="default"/>
          <w:b/>
          <w:bCs/>
          <w:sz w:val="24"/>
          <w:szCs w:val="24"/>
        </w:rPr>
        <w:t>）收入</w:t>
      </w:r>
      <w:r>
        <w:rPr>
          <w:rFonts w:ascii="宋体" w:hAnsi="宋体" w:cs="宋体" w:eastAsia="宋体" w:hint="default"/>
          <w:b/>
          <w:bCs/>
          <w:spacing w:val="1"/>
          <w:w w:val="99"/>
          <w:sz w:val="24"/>
          <w:szCs w:val="24"/>
        </w:rPr>
        <w:t> </w:t>
      </w:r>
      <w:r>
        <w:rPr>
          <w:rFonts w:ascii="宋体" w:hAnsi="宋体" w:cs="宋体" w:eastAsia="宋体" w:hint="default"/>
          <w:sz w:val="24"/>
          <w:szCs w:val="24"/>
        </w:rPr>
        <w:t>说明</w:t>
      </w:r>
    </w:p>
    <w:p>
      <w:pPr>
        <w:pStyle w:val="Heading3"/>
        <w:spacing w:line="294" w:lineRule="exact"/>
        <w:ind w:left="633" w:right="96"/>
        <w:jc w:val="left"/>
      </w:pPr>
      <w:r>
        <w:rPr/>
        <w:t>报告期内，公司继续加大法院行业细分市场的销售力度，核心竞争力增强，保持了法院</w:t>
      </w:r>
    </w:p>
    <w:p>
      <w:pPr>
        <w:pStyle w:val="Heading3"/>
        <w:spacing w:line="297" w:lineRule="auto" w:before="76"/>
        <w:ind w:right="93"/>
        <w:jc w:val="left"/>
      </w:pPr>
      <w:r>
        <w:rPr>
          <w:spacing w:val="-2"/>
        </w:rPr>
        <w:t>行业持续稳健的增长，进一步加大了行业的优势地位。公司对政府行业深入挖掘客户的需求，</w:t>
      </w:r>
      <w:r>
        <w:rPr/>
        <w:t> 加大了政府行业的开拓力度，持续推进“重点布局、积极拓展”的策略，致使政府行业营业</w:t>
      </w:r>
      <w:r>
        <w:rPr>
          <w:spacing w:val="-83"/>
        </w:rPr>
        <w:t> </w:t>
      </w:r>
      <w:r>
        <w:rPr>
          <w:spacing w:val="-83"/>
        </w:rPr>
      </w:r>
      <w:r>
        <w:rPr/>
        <w:t>收入较上年同期有大幅上升，报告期内，政府行业营业收入较去年增幅达</w:t>
      </w:r>
      <w:r>
        <w:rPr>
          <w:spacing w:val="-66"/>
        </w:rPr>
        <w:t> </w:t>
      </w:r>
      <w:r>
        <w:rPr>
          <w:rFonts w:ascii="Arial" w:hAnsi="Arial" w:cs="Arial" w:eastAsia="Arial" w:hint="default"/>
        </w:rPr>
        <w:t>142.04%</w:t>
      </w:r>
      <w:r>
        <w:rPr/>
        <w:t>。</w:t>
      </w:r>
    </w:p>
    <w:p>
      <w:pPr>
        <w:pStyle w:val="Heading3"/>
        <w:spacing w:line="297" w:lineRule="auto"/>
        <w:ind w:right="230" w:firstLine="480"/>
        <w:jc w:val="both"/>
      </w:pPr>
      <w:r>
        <w:rPr/>
        <w:t>公司加大力度树立自有服务品牌，积极拓展服务市场，不断提升服务质量，在系统建设</w:t>
      </w:r>
      <w:r>
        <w:rPr>
          <w:spacing w:val="1"/>
        </w:rPr>
        <w:t> </w:t>
      </w:r>
      <w:r>
        <w:rPr/>
        <w:t>服务和运维服务方面都有了一定的增长。</w:t>
      </w:r>
    </w:p>
    <w:p>
      <w:pPr>
        <w:pStyle w:val="Heading3"/>
        <w:spacing w:line="297" w:lineRule="auto" w:before="18"/>
        <w:ind w:right="230" w:firstLine="480"/>
        <w:jc w:val="both"/>
      </w:pPr>
      <w:r>
        <w:rPr/>
        <w:t>从客户的地域分布和销售增长来看，公司业务在继续立足华北市场的同时，销售网络布</w:t>
      </w:r>
      <w:r>
        <w:rPr>
          <w:spacing w:val="1"/>
        </w:rPr>
        <w:t> </w:t>
      </w:r>
      <w:r>
        <w:rPr/>
        <w:t>局进一步完善，向全国各区域拓展，在西北地区、西南地区有了显著增长。</w:t>
      </w:r>
    </w:p>
    <w:p>
      <w:pPr>
        <w:spacing w:line="240" w:lineRule="auto" w:before="4"/>
        <w:rPr>
          <w:rFonts w:ascii="宋体" w:hAnsi="宋体" w:cs="宋体" w:eastAsia="宋体" w:hint="default"/>
          <w:sz w:val="25"/>
          <w:szCs w:val="25"/>
        </w:rPr>
      </w:pPr>
    </w:p>
    <w:p>
      <w:pPr>
        <w:pStyle w:val="Heading3"/>
        <w:spacing w:line="240" w:lineRule="auto"/>
        <w:ind w:right="96"/>
        <w:jc w:val="left"/>
      </w:pPr>
      <w:r>
        <w:rPr/>
        <w:t>公司实物销售收入是否大于劳务收入</w:t>
      </w:r>
    </w:p>
    <w:p>
      <w:pPr>
        <w:pStyle w:val="Heading3"/>
        <w:spacing w:line="254" w:lineRule="auto" w:before="38"/>
        <w:ind w:right="721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39"/>
        </w:rPr>
        <w:t> </w:t>
      </w:r>
      <w:r>
        <w:rPr/>
        <w:t>否 公司重大的在手订单情况</w:t>
      </w:r>
    </w:p>
    <w:p>
      <w:pPr>
        <w:pStyle w:val="Heading3"/>
        <w:spacing w:line="254" w:lineRule="auto" w:before="24"/>
        <w:ind w:right="76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数量分散的订单情况</w:t>
      </w:r>
    </w:p>
    <w:p>
      <w:pPr>
        <w:pStyle w:val="Heading3"/>
        <w:spacing w:line="256" w:lineRule="auto" w:before="23"/>
        <w:ind w:right="4091"/>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公司报告期内产品或服务发生重大变化或调整有关情况</w:t>
      </w:r>
    </w:p>
    <w:p>
      <w:pPr>
        <w:spacing w:after="0" w:line="256" w:lineRule="auto"/>
        <w:jc w:val="left"/>
        <w:sectPr>
          <w:pgSz w:w="11910" w:h="16840"/>
          <w:pgMar w:header="747" w:footer="981" w:top="1060" w:bottom="1180" w:left="980" w:right="900"/>
        </w:sectPr>
      </w:pPr>
    </w:p>
    <w:p>
      <w:pPr>
        <w:spacing w:line="240" w:lineRule="auto" w:before="9"/>
        <w:rPr>
          <w:rFonts w:ascii="宋体" w:hAnsi="宋体" w:cs="宋体" w:eastAsia="宋体" w:hint="default"/>
          <w:sz w:val="23"/>
          <w:szCs w:val="23"/>
        </w:rPr>
      </w:pPr>
    </w:p>
    <w:p>
      <w:pPr>
        <w:pStyle w:val="Heading3"/>
        <w:spacing w:line="240" w:lineRule="auto" w:before="26"/>
        <w:ind w:left="154"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r>
        <w:rPr/>
        <w:t>（</w:t>
      </w:r>
      <w:r>
        <w:rPr>
          <w:rFonts w:ascii="Arial" w:hAnsi="Arial" w:cs="Arial" w:eastAsia="Arial" w:hint="default"/>
        </w:rPr>
        <w:t>2</w:t>
      </w:r>
      <w:r>
        <w:rPr/>
        <w:t>）成本</w:t>
      </w:r>
      <w:r>
        <w:rPr>
          <w:b w:val="0"/>
          <w:bCs w:val="0"/>
        </w:rPr>
      </w:r>
    </w:p>
    <w:p>
      <w:pPr>
        <w:spacing w:line="240" w:lineRule="auto" w:before="9"/>
        <w:rPr>
          <w:rFonts w:ascii="宋体" w:hAnsi="宋体" w:cs="宋体" w:eastAsia="宋体" w:hint="default"/>
          <w:b/>
          <w:bCs/>
          <w:sz w:val="20"/>
          <w:szCs w:val="20"/>
        </w:rPr>
      </w:pPr>
    </w:p>
    <w:p>
      <w:pPr>
        <w:pStyle w:val="Heading4"/>
        <w:spacing w:line="240" w:lineRule="auto" w:before="35"/>
        <w:ind w:left="0" w:right="148"/>
        <w:jc w:val="right"/>
        <w:rPr>
          <w:b w:val="0"/>
          <w:bCs w:val="0"/>
        </w:rPr>
      </w:pPr>
      <w:r>
        <w:rPr/>
        <w:t>单位：元</w:t>
      </w:r>
      <w:r>
        <w:rPr>
          <w:b w:val="0"/>
          <w:bCs w:val="0"/>
        </w:rPr>
      </w:r>
    </w:p>
    <w:p>
      <w:pPr>
        <w:spacing w:line="240" w:lineRule="auto" w:before="12"/>
        <w:rPr>
          <w:rFonts w:ascii="宋体" w:hAnsi="宋体" w:cs="宋体" w:eastAsia="宋体" w:hint="default"/>
          <w:b/>
          <w:bCs/>
          <w:sz w:val="6"/>
          <w:szCs w:val="6"/>
        </w:rPr>
      </w:pPr>
    </w:p>
    <w:tbl>
      <w:tblPr>
        <w:tblW w:w="0" w:type="auto"/>
        <w:jc w:val="left"/>
        <w:tblInd w:w="138" w:type="dxa"/>
        <w:tblLayout w:type="fixed"/>
        <w:tblCellMar>
          <w:top w:w="0" w:type="dxa"/>
          <w:left w:w="0" w:type="dxa"/>
          <w:bottom w:w="0" w:type="dxa"/>
          <w:right w:w="0" w:type="dxa"/>
        </w:tblCellMar>
        <w:tblLook w:val="01E0"/>
      </w:tblPr>
      <w:tblGrid>
        <w:gridCol w:w="1135"/>
        <w:gridCol w:w="1418"/>
        <w:gridCol w:w="1550"/>
        <w:gridCol w:w="1367"/>
        <w:gridCol w:w="1619"/>
        <w:gridCol w:w="1276"/>
        <w:gridCol w:w="1207"/>
      </w:tblGrid>
      <w:tr>
        <w:trPr>
          <w:trHeight w:val="415" w:hRule="exact"/>
        </w:trPr>
        <w:tc>
          <w:tcPr>
            <w:tcW w:w="1135"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4"/>
              <w:ind w:left="131" w:right="0"/>
              <w:jc w:val="left"/>
              <w:rPr>
                <w:rFonts w:ascii="宋体" w:hAnsi="宋体" w:cs="宋体" w:eastAsia="宋体" w:hint="default"/>
                <w:sz w:val="21"/>
                <w:szCs w:val="21"/>
              </w:rPr>
            </w:pPr>
            <w:r>
              <w:rPr>
                <w:rFonts w:ascii="宋体" w:hAnsi="宋体" w:cs="宋体" w:eastAsia="宋体" w:hint="default"/>
                <w:sz w:val="21"/>
                <w:szCs w:val="21"/>
              </w:rPr>
              <w:t>行业分类</w:t>
            </w:r>
          </w:p>
        </w:tc>
        <w:tc>
          <w:tcPr>
            <w:tcW w:w="1418" w:type="dxa"/>
            <w:vMerge w:val="restart"/>
            <w:tcBorders>
              <w:top w:val="single" w:sz="12"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894"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w:t>
            </w:r>
          </w:p>
        </w:tc>
        <w:tc>
          <w:tcPr>
            <w:tcW w:w="1207" w:type="dxa"/>
            <w:vMerge w:val="restart"/>
            <w:tcBorders>
              <w:top w:val="single" w:sz="12"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4"/>
              <w:ind w:left="175" w:right="0"/>
              <w:jc w:val="left"/>
              <w:rPr>
                <w:rFonts w:ascii="宋体" w:hAnsi="宋体" w:cs="宋体" w:eastAsia="宋体" w:hint="default"/>
                <w:sz w:val="21"/>
                <w:szCs w:val="21"/>
              </w:rPr>
            </w:pPr>
            <w:r>
              <w:rPr>
                <w:rFonts w:ascii="宋体" w:hAnsi="宋体" w:cs="宋体" w:eastAsia="宋体" w:hint="default"/>
                <w:sz w:val="21"/>
                <w:szCs w:val="21"/>
              </w:rPr>
              <w:t>同比增减</w:t>
            </w:r>
          </w:p>
        </w:tc>
      </w:tr>
      <w:tr>
        <w:trPr>
          <w:trHeight w:val="767" w:hRule="exact"/>
        </w:trPr>
        <w:tc>
          <w:tcPr>
            <w:tcW w:w="1135" w:type="dxa"/>
            <w:vMerge/>
            <w:tcBorders>
              <w:left w:val="single" w:sz="12" w:space="0" w:color="000000"/>
              <w:bottom w:val="single" w:sz="12" w:space="0" w:color="000000"/>
              <w:right w:val="single" w:sz="6" w:space="0" w:color="000000"/>
            </w:tcBorders>
          </w:tcPr>
          <w:p>
            <w:pPr/>
          </w:p>
        </w:tc>
        <w:tc>
          <w:tcPr>
            <w:tcW w:w="1418" w:type="dxa"/>
            <w:vMerge/>
            <w:tcBorders>
              <w:left w:val="single" w:sz="6" w:space="0" w:color="000000"/>
              <w:bottom w:val="single" w:sz="12" w:space="0" w:color="000000"/>
              <w:right w:val="single" w:sz="6" w:space="0" w:color="000000"/>
            </w:tcBorders>
          </w:tcPr>
          <w:p>
            <w:pP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307" w:lineRule="auto" w:before="27"/>
              <w:ind w:left="256" w:right="253" w:firstLine="105"/>
              <w:jc w:val="left"/>
              <w:rPr>
                <w:rFonts w:ascii="宋体" w:hAnsi="宋体" w:cs="宋体" w:eastAsia="宋体" w:hint="default"/>
                <w:sz w:val="21"/>
                <w:szCs w:val="21"/>
              </w:rPr>
            </w:pPr>
            <w:r>
              <w:rPr>
                <w:rFonts w:ascii="宋体" w:hAnsi="宋体" w:cs="宋体" w:eastAsia="宋体" w:hint="default"/>
                <w:sz w:val="21"/>
                <w:szCs w:val="21"/>
              </w:rPr>
              <w:t>占营业 成本比重</w:t>
            </w:r>
          </w:p>
        </w:tc>
        <w:tc>
          <w:tcPr>
            <w:tcW w:w="16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307" w:lineRule="auto" w:before="27"/>
              <w:ind w:left="209" w:right="209" w:firstLine="105"/>
              <w:jc w:val="left"/>
              <w:rPr>
                <w:rFonts w:ascii="宋体" w:hAnsi="宋体" w:cs="宋体" w:eastAsia="宋体" w:hint="default"/>
                <w:sz w:val="21"/>
                <w:szCs w:val="21"/>
              </w:rPr>
            </w:pPr>
            <w:r>
              <w:rPr>
                <w:rFonts w:ascii="宋体" w:hAnsi="宋体" w:cs="宋体" w:eastAsia="宋体" w:hint="default"/>
                <w:sz w:val="21"/>
                <w:szCs w:val="21"/>
              </w:rPr>
              <w:t>占营业 成本比重</w:t>
            </w:r>
          </w:p>
        </w:tc>
        <w:tc>
          <w:tcPr>
            <w:tcW w:w="1207" w:type="dxa"/>
            <w:vMerge/>
            <w:tcBorders>
              <w:left w:val="single" w:sz="6" w:space="0" w:color="000000"/>
              <w:bottom w:val="single" w:sz="12" w:space="0" w:color="000000"/>
              <w:right w:val="single" w:sz="12" w:space="0" w:color="000000"/>
            </w:tcBorders>
          </w:tcPr>
          <w:p>
            <w:pPr/>
          </w:p>
        </w:tc>
      </w:tr>
      <w:tr>
        <w:trPr>
          <w:trHeight w:val="413" w:hRule="exact"/>
        </w:trPr>
        <w:tc>
          <w:tcPr>
            <w:tcW w:w="113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法院</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175,302,068.65</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61.35%</w:t>
            </w:r>
          </w:p>
        </w:tc>
        <w:tc>
          <w:tcPr>
            <w:tcW w:w="161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71" w:right="0"/>
              <w:jc w:val="left"/>
              <w:rPr>
                <w:rFonts w:ascii="Arial" w:hAnsi="Arial" w:cs="Arial" w:eastAsia="Arial" w:hint="default"/>
                <w:sz w:val="21"/>
                <w:szCs w:val="21"/>
              </w:rPr>
            </w:pPr>
            <w:r>
              <w:rPr>
                <w:rFonts w:ascii="Arial"/>
                <w:sz w:val="21"/>
              </w:rPr>
              <w:t>156,305,003.95</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70.24%</w:t>
            </w:r>
          </w:p>
        </w:tc>
        <w:tc>
          <w:tcPr>
            <w:tcW w:w="12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12.15%</w:t>
            </w:r>
          </w:p>
        </w:tc>
      </w:tr>
      <w:tr>
        <w:trPr>
          <w:trHeight w:val="407"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检察院</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40,511,726.55</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14.18%</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9" w:right="0"/>
              <w:jc w:val="left"/>
              <w:rPr>
                <w:rFonts w:ascii="Arial" w:hAnsi="Arial" w:cs="Arial" w:eastAsia="Arial" w:hint="default"/>
                <w:sz w:val="21"/>
                <w:szCs w:val="21"/>
              </w:rPr>
            </w:pPr>
            <w:r>
              <w:rPr>
                <w:rFonts w:ascii="Arial"/>
                <w:sz w:val="21"/>
              </w:rPr>
              <w:t>37,316,578.68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16.77%</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8.56%</w:t>
            </w:r>
          </w:p>
        </w:tc>
      </w:tr>
      <w:tr>
        <w:trPr>
          <w:trHeight w:val="408"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政府</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64,210,822.20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22.47%</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9" w:right="0"/>
              <w:jc w:val="left"/>
              <w:rPr>
                <w:rFonts w:ascii="Arial" w:hAnsi="Arial" w:cs="Arial" w:eastAsia="Arial" w:hint="default"/>
                <w:sz w:val="21"/>
                <w:szCs w:val="21"/>
              </w:rPr>
            </w:pPr>
            <w:r>
              <w:rPr>
                <w:rFonts w:ascii="Arial"/>
                <w:sz w:val="21"/>
              </w:rPr>
              <w:t>24,877,829.45</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pacing w:val="-4"/>
                <w:sz w:val="21"/>
              </w:rPr>
              <w:t>11.18%</w:t>
            </w:r>
            <w:r>
              <w:rPr>
                <w:rFonts w:ascii="Arial"/>
                <w:sz w:val="21"/>
              </w:rPr>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3" w:right="0"/>
              <w:jc w:val="center"/>
              <w:rPr>
                <w:rFonts w:ascii="Arial" w:hAnsi="Arial" w:cs="Arial" w:eastAsia="Arial" w:hint="default"/>
                <w:sz w:val="21"/>
                <w:szCs w:val="21"/>
              </w:rPr>
            </w:pPr>
            <w:r>
              <w:rPr>
                <w:rFonts w:ascii="Arial"/>
                <w:sz w:val="21"/>
              </w:rPr>
              <w:t>158.10%</w:t>
            </w:r>
          </w:p>
        </w:tc>
      </w:tr>
      <w:tr>
        <w:trPr>
          <w:trHeight w:val="415" w:hRule="exact"/>
        </w:trPr>
        <w:tc>
          <w:tcPr>
            <w:tcW w:w="11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其他</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主营业务成本</w:t>
            </w:r>
          </w:p>
        </w:tc>
        <w:tc>
          <w:tcPr>
            <w:tcW w:w="15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5,702,955.90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2%</w:t>
            </w:r>
          </w:p>
        </w:tc>
        <w:tc>
          <w:tcPr>
            <w:tcW w:w="161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188" w:right="0"/>
              <w:jc w:val="left"/>
              <w:rPr>
                <w:rFonts w:ascii="Arial" w:hAnsi="Arial" w:cs="Arial" w:eastAsia="Arial" w:hint="default"/>
                <w:sz w:val="21"/>
                <w:szCs w:val="21"/>
              </w:rPr>
            </w:pPr>
            <w:r>
              <w:rPr>
                <w:rFonts w:ascii="Arial"/>
                <w:sz w:val="21"/>
              </w:rPr>
              <w:t>4,035,869.84</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1.81%</w:t>
            </w:r>
          </w:p>
        </w:tc>
        <w:tc>
          <w:tcPr>
            <w:tcW w:w="12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41.31%</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w:t>
      </w:r>
      <w:r>
        <w:rPr>
          <w:rFonts w:ascii="Arial" w:hAnsi="Arial" w:cs="Arial" w:eastAsia="Arial" w:hint="default"/>
        </w:rPr>
        <w:t>3</w:t>
      </w:r>
      <w:r>
        <w:rPr/>
        <w:t>）费用</w:t>
      </w:r>
      <w:r>
        <w:rPr>
          <w:b w:val="0"/>
          <w:bCs w:val="0"/>
        </w:rPr>
      </w:r>
    </w:p>
    <w:p>
      <w:pPr>
        <w:spacing w:line="240" w:lineRule="auto" w:before="8"/>
        <w:rPr>
          <w:rFonts w:ascii="宋体" w:hAnsi="宋体" w:cs="宋体" w:eastAsia="宋体" w:hint="default"/>
          <w:b/>
          <w:bCs/>
          <w:sz w:val="20"/>
          <w:szCs w:val="20"/>
        </w:rPr>
      </w:pPr>
    </w:p>
    <w:p>
      <w:pPr>
        <w:pStyle w:val="Heading4"/>
        <w:spacing w:line="240" w:lineRule="auto" w:before="35"/>
        <w:ind w:left="0" w:right="148"/>
        <w:jc w:val="right"/>
        <w:rPr>
          <w:b w:val="0"/>
          <w:bCs w:val="0"/>
        </w:rPr>
      </w:pPr>
      <w:r>
        <w:rPr/>
        <w:t>单位：元</w:t>
      </w:r>
      <w:r>
        <w:rPr>
          <w:b w:val="0"/>
          <w:bCs w:val="0"/>
        </w:rPr>
      </w:r>
    </w:p>
    <w:p>
      <w:pPr>
        <w:spacing w:line="240" w:lineRule="auto" w:before="12"/>
        <w:rPr>
          <w:rFonts w:ascii="宋体" w:hAnsi="宋体" w:cs="宋体" w:eastAsia="宋体" w:hint="default"/>
          <w:b/>
          <w:bCs/>
          <w:sz w:val="6"/>
          <w:szCs w:val="6"/>
        </w:rPr>
      </w:pPr>
    </w:p>
    <w:tbl>
      <w:tblPr>
        <w:tblW w:w="0" w:type="auto"/>
        <w:jc w:val="left"/>
        <w:tblInd w:w="173" w:type="dxa"/>
        <w:tblLayout w:type="fixed"/>
        <w:tblCellMar>
          <w:top w:w="0" w:type="dxa"/>
          <w:left w:w="0" w:type="dxa"/>
          <w:bottom w:w="0" w:type="dxa"/>
          <w:right w:w="0" w:type="dxa"/>
        </w:tblCellMar>
        <w:tblLook w:val="01E0"/>
      </w:tblPr>
      <w:tblGrid>
        <w:gridCol w:w="1916"/>
        <w:gridCol w:w="1637"/>
        <w:gridCol w:w="1637"/>
        <w:gridCol w:w="1462"/>
        <w:gridCol w:w="2918"/>
      </w:tblGrid>
      <w:tr>
        <w:trPr>
          <w:trHeight w:val="422" w:hRule="exact"/>
        </w:trPr>
        <w:tc>
          <w:tcPr>
            <w:tcW w:w="1916" w:type="dxa"/>
            <w:tcBorders>
              <w:top w:val="single" w:sz="12" w:space="0" w:color="000000"/>
              <w:left w:val="single" w:sz="12" w:space="0" w:color="000000"/>
              <w:bottom w:val="single" w:sz="12" w:space="0" w:color="000000"/>
              <w:right w:val="single" w:sz="6" w:space="0" w:color="000000"/>
            </w:tcBorders>
          </w:tcPr>
          <w:p>
            <w:pP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46"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16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454" w:right="0"/>
              <w:jc w:val="left"/>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w:t>
            </w:r>
          </w:p>
        </w:tc>
        <w:tc>
          <w:tcPr>
            <w:tcW w:w="146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同比增减</w:t>
            </w:r>
          </w:p>
        </w:tc>
        <w:tc>
          <w:tcPr>
            <w:tcW w:w="2918"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6"/>
              <w:ind w:left="820"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13" w:hRule="exact"/>
        </w:trPr>
        <w:tc>
          <w:tcPr>
            <w:tcW w:w="191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48,297,666.47</w:t>
            </w:r>
          </w:p>
        </w:tc>
        <w:tc>
          <w:tcPr>
            <w:tcW w:w="163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41,712,780.14</w:t>
            </w:r>
          </w:p>
        </w:tc>
        <w:tc>
          <w:tcPr>
            <w:tcW w:w="146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15.79%</w:t>
            </w:r>
          </w:p>
        </w:tc>
        <w:tc>
          <w:tcPr>
            <w:tcW w:w="2918" w:type="dxa"/>
            <w:tcBorders>
              <w:top w:val="single" w:sz="12" w:space="0" w:color="000000"/>
              <w:left w:val="single" w:sz="6" w:space="0" w:color="000000"/>
              <w:bottom w:val="single" w:sz="6" w:space="0" w:color="000000"/>
              <w:right w:val="single" w:sz="12" w:space="0" w:color="000000"/>
            </w:tcBorders>
          </w:tcPr>
          <w:p>
            <w:pPr/>
          </w:p>
        </w:tc>
      </w:tr>
      <w:tr>
        <w:trPr>
          <w:trHeight w:val="408" w:hRule="exact"/>
        </w:trPr>
        <w:tc>
          <w:tcPr>
            <w:tcW w:w="19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105,544,572.66</w:t>
            </w:r>
            <w:r>
              <w:rPr>
                <w:rFonts w:ascii="Arial"/>
                <w:sz w:val="21"/>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2"/>
                <w:sz w:val="21"/>
              </w:rPr>
              <w:t>110,915,974.86</w:t>
            </w:r>
            <w:r>
              <w:rPr>
                <w:rFonts w:ascii="Arial"/>
                <w:sz w:val="21"/>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-4.84%</w:t>
            </w:r>
          </w:p>
        </w:tc>
        <w:tc>
          <w:tcPr>
            <w:tcW w:w="2918" w:type="dxa"/>
            <w:tcBorders>
              <w:top w:val="single" w:sz="6" w:space="0" w:color="000000"/>
              <w:left w:val="single" w:sz="6" w:space="0" w:color="000000"/>
              <w:bottom w:val="single" w:sz="6" w:space="0" w:color="000000"/>
              <w:right w:val="single" w:sz="12" w:space="0" w:color="000000"/>
            </w:tcBorders>
          </w:tcPr>
          <w:p>
            <w:pPr/>
          </w:p>
        </w:tc>
      </w:tr>
      <w:tr>
        <w:trPr>
          <w:trHeight w:val="758" w:hRule="exact"/>
        </w:trPr>
        <w:tc>
          <w:tcPr>
            <w:tcW w:w="191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-12,486,247.20</w:t>
            </w:r>
            <w:r>
              <w:rPr>
                <w:rFonts w:ascii="Arial"/>
                <w:sz w:val="21"/>
              </w:rPr>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Arial" w:hAnsi="Arial" w:cs="Arial" w:eastAsia="Arial" w:hint="default"/>
                <w:sz w:val="21"/>
                <w:szCs w:val="21"/>
              </w:rPr>
            </w:pPr>
            <w:r>
              <w:rPr>
                <w:rFonts w:ascii="Arial"/>
                <w:spacing w:val="-1"/>
                <w:sz w:val="21"/>
              </w:rPr>
              <w:t>-928,234.46</w:t>
            </w:r>
            <w:r>
              <w:rPr>
                <w:rFonts w:ascii="Arial"/>
                <w:sz w:val="21"/>
              </w:rPr>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21"/>
                <w:szCs w:val="21"/>
              </w:rPr>
            </w:pPr>
            <w:r>
              <w:rPr>
                <w:rFonts w:ascii="Arial"/>
                <w:sz w:val="21"/>
              </w:rPr>
              <w:t>-1,245.16%</w:t>
            </w:r>
          </w:p>
        </w:tc>
        <w:tc>
          <w:tcPr>
            <w:tcW w:w="2918" w:type="dxa"/>
            <w:tcBorders>
              <w:top w:val="single" w:sz="6" w:space="0" w:color="000000"/>
              <w:left w:val="single" w:sz="6" w:space="0" w:color="000000"/>
              <w:bottom w:val="single" w:sz="6" w:space="0" w:color="000000"/>
              <w:right w:val="single" w:sz="12" w:space="0" w:color="000000"/>
            </w:tcBorders>
          </w:tcPr>
          <w:p>
            <w:pPr>
              <w:pStyle w:val="TableParagraph"/>
              <w:spacing w:line="307" w:lineRule="auto" w:before="26"/>
              <w:ind w:left="610" w:right="392" w:hanging="210"/>
              <w:jc w:val="left"/>
              <w:rPr>
                <w:rFonts w:ascii="宋体" w:hAnsi="宋体" w:cs="宋体" w:eastAsia="宋体" w:hint="default"/>
                <w:sz w:val="21"/>
                <w:szCs w:val="21"/>
              </w:rPr>
            </w:pPr>
            <w:r>
              <w:rPr>
                <w:rFonts w:ascii="宋体" w:hAnsi="宋体" w:cs="宋体" w:eastAsia="宋体" w:hint="default"/>
                <w:sz w:val="21"/>
                <w:szCs w:val="21"/>
              </w:rPr>
              <w:t>募投资金存款利息收入 导致财务费用减少</w:t>
            </w:r>
          </w:p>
        </w:tc>
      </w:tr>
      <w:tr>
        <w:trPr>
          <w:trHeight w:val="415" w:hRule="exact"/>
        </w:trPr>
        <w:tc>
          <w:tcPr>
            <w:tcW w:w="191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所得税</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1"/>
                <w:sz w:val="21"/>
              </w:rPr>
              <w:t>15,725,405.56</w:t>
            </w:r>
          </w:p>
        </w:tc>
        <w:tc>
          <w:tcPr>
            <w:tcW w:w="16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7"/>
              <w:jc w:val="right"/>
              <w:rPr>
                <w:rFonts w:ascii="Arial" w:hAnsi="Arial" w:cs="Arial" w:eastAsia="Arial" w:hint="default"/>
                <w:sz w:val="21"/>
                <w:szCs w:val="21"/>
              </w:rPr>
            </w:pPr>
            <w:r>
              <w:rPr>
                <w:rFonts w:ascii="Arial"/>
                <w:spacing w:val="-2"/>
                <w:sz w:val="21"/>
              </w:rPr>
              <w:t>11,738,070.29</w:t>
            </w:r>
          </w:p>
        </w:tc>
        <w:tc>
          <w:tcPr>
            <w:tcW w:w="146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33.97%</w:t>
            </w:r>
          </w:p>
        </w:tc>
        <w:tc>
          <w:tcPr>
            <w:tcW w:w="2918"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w:t>
      </w:r>
      <w:r>
        <w:rPr>
          <w:rFonts w:ascii="Arial" w:hAnsi="Arial" w:cs="Arial" w:eastAsia="Arial" w:hint="default"/>
        </w:rPr>
        <w:t>4</w:t>
      </w:r>
      <w:r>
        <w:rPr/>
        <w:t>）研发投入</w:t>
      </w:r>
      <w:r>
        <w:rPr>
          <w:b w:val="0"/>
          <w:bCs w:val="0"/>
        </w:rPr>
      </w:r>
    </w:p>
    <w:p>
      <w:pPr>
        <w:spacing w:line="240" w:lineRule="auto" w:before="5"/>
        <w:rPr>
          <w:rFonts w:ascii="宋体" w:hAnsi="宋体" w:cs="宋体" w:eastAsia="宋体" w:hint="default"/>
          <w:b/>
          <w:bCs/>
          <w:sz w:val="24"/>
          <w:szCs w:val="24"/>
        </w:rPr>
      </w:pPr>
    </w:p>
    <w:p>
      <w:pPr>
        <w:pStyle w:val="Heading3"/>
        <w:spacing w:line="288" w:lineRule="auto"/>
        <w:ind w:right="149" w:firstLine="553"/>
        <w:jc w:val="both"/>
      </w:pPr>
      <w:r>
        <w:rPr>
          <w:spacing w:val="-2"/>
        </w:rPr>
        <w:t>公司自成立来一直高度重视研发投入力度，为了保证公司募投项目的研发，公司更是进</w:t>
      </w:r>
      <w:r>
        <w:rPr>
          <w:spacing w:val="-1"/>
        </w:rPr>
        <w:t> </w:t>
      </w:r>
      <w:r>
        <w:rPr>
          <w:spacing w:val="-4"/>
        </w:rPr>
        <w:t>一步加大了研发投入。</w:t>
      </w:r>
      <w:r>
        <w:rPr>
          <w:rFonts w:ascii="Arial" w:hAnsi="Arial" w:cs="Arial" w:eastAsia="Arial" w:hint="default"/>
          <w:spacing w:val="-4"/>
        </w:rPr>
        <w:t>2012</w:t>
      </w:r>
      <w:r>
        <w:rPr>
          <w:rFonts w:ascii="Arial" w:hAnsi="Arial" w:cs="Arial" w:eastAsia="Arial" w:hint="default"/>
          <w:spacing w:val="-6"/>
        </w:rPr>
        <w:t> </w:t>
      </w:r>
      <w:r>
        <w:rPr/>
        <w:t>年度研发支出总额</w:t>
      </w:r>
      <w:r>
        <w:rPr>
          <w:spacing w:val="-59"/>
        </w:rPr>
        <w:t> </w:t>
      </w:r>
      <w:r>
        <w:rPr>
          <w:rFonts w:ascii="Arial" w:hAnsi="Arial" w:cs="Arial" w:eastAsia="Arial" w:hint="default"/>
          <w:spacing w:val="-4"/>
        </w:rPr>
        <w:t>8,790.11</w:t>
      </w:r>
      <w:r>
        <w:rPr>
          <w:rFonts w:ascii="Arial" w:hAnsi="Arial" w:cs="Arial" w:eastAsia="Arial" w:hint="default"/>
          <w:spacing w:val="57"/>
        </w:rPr>
        <w:t> </w:t>
      </w:r>
      <w:r>
        <w:rPr>
          <w:spacing w:val="-12"/>
        </w:rPr>
        <w:t>万元，较</w:t>
      </w:r>
      <w:r>
        <w:rPr>
          <w:spacing w:val="-59"/>
        </w:rPr>
        <w:t> </w:t>
      </w:r>
      <w:r>
        <w:rPr>
          <w:rFonts w:ascii="Arial" w:hAnsi="Arial" w:cs="Arial" w:eastAsia="Arial" w:hint="default"/>
          <w:spacing w:val="-6"/>
        </w:rPr>
        <w:t>2011 </w:t>
      </w:r>
      <w:r>
        <w:rPr/>
        <w:t>年度增加</w:t>
      </w:r>
      <w:r>
        <w:rPr>
          <w:spacing w:val="-59"/>
        </w:rPr>
        <w:t> </w:t>
      </w:r>
      <w:r>
        <w:rPr>
          <w:rFonts w:ascii="Arial" w:hAnsi="Arial" w:cs="Arial" w:eastAsia="Arial" w:hint="default"/>
        </w:rPr>
        <w:t>2,032.7</w:t>
      </w:r>
      <w:r>
        <w:rPr>
          <w:rFonts w:ascii="Arial" w:hAnsi="Arial" w:cs="Arial" w:eastAsia="Arial" w:hint="default"/>
          <w:spacing w:val="-6"/>
        </w:rPr>
        <w:t> </w:t>
      </w:r>
      <w:r>
        <w:rPr/>
        <w:t>万 元，增幅达</w:t>
      </w:r>
      <w:r>
        <w:rPr>
          <w:spacing w:val="-78"/>
        </w:rPr>
        <w:t> </w:t>
      </w:r>
      <w:r>
        <w:rPr>
          <w:rFonts w:ascii="Arial" w:hAnsi="Arial" w:cs="Arial" w:eastAsia="Arial" w:hint="default"/>
        </w:rPr>
        <w:t>30.08%</w:t>
      </w:r>
      <w:r>
        <w:rPr/>
        <w:t>，占公司营业收入的</w:t>
      </w:r>
      <w:r>
        <w:rPr>
          <w:spacing w:val="-78"/>
        </w:rPr>
        <w:t> </w:t>
      </w:r>
      <w:r>
        <w:rPr>
          <w:rFonts w:ascii="Arial" w:hAnsi="Arial" w:cs="Arial" w:eastAsia="Arial" w:hint="default"/>
        </w:rPr>
        <w:t>16.11%</w:t>
      </w:r>
      <w:r>
        <w:rPr/>
        <w:t>，持续加大的研发投入为公司巩固和进一步 提高核心竞争力提供了有力的保障。</w:t>
      </w:r>
    </w:p>
    <w:p>
      <w:pPr>
        <w:spacing w:line="240" w:lineRule="auto" w:before="0"/>
        <w:rPr>
          <w:rFonts w:ascii="宋体" w:hAnsi="宋体" w:cs="宋体" w:eastAsia="宋体" w:hint="default"/>
          <w:sz w:val="32"/>
          <w:szCs w:val="32"/>
        </w:rPr>
      </w:pPr>
    </w:p>
    <w:p>
      <w:pPr>
        <w:pStyle w:val="Heading3"/>
        <w:spacing w:line="240" w:lineRule="auto"/>
        <w:ind w:left="154" w:right="0"/>
        <w:jc w:val="left"/>
      </w:pPr>
      <w:r>
        <w:rPr/>
        <w:t>近三年公司研发投入金额及占营业收入的比例：</w:t>
      </w:r>
    </w:p>
    <w:p>
      <w:pPr>
        <w:spacing w:line="240" w:lineRule="auto" w:before="0"/>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553"/>
        <w:gridCol w:w="2232"/>
        <w:gridCol w:w="2392"/>
        <w:gridCol w:w="2391"/>
      </w:tblGrid>
      <w:tr>
        <w:trPr>
          <w:trHeight w:val="421" w:hRule="exact"/>
        </w:trPr>
        <w:tc>
          <w:tcPr>
            <w:tcW w:w="2553" w:type="dxa"/>
            <w:tcBorders>
              <w:top w:val="single" w:sz="12" w:space="0" w:color="000000"/>
              <w:left w:val="single" w:sz="12" w:space="0" w:color="000000"/>
              <w:bottom w:val="single" w:sz="12" w:space="0" w:color="000000"/>
              <w:right w:val="single" w:sz="6" w:space="0" w:color="000000"/>
            </w:tcBorders>
          </w:tcPr>
          <w:p>
            <w:pPr/>
          </w:p>
        </w:tc>
        <w:tc>
          <w:tcPr>
            <w:tcW w:w="22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742"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3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831"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239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6"/>
              <w:ind w:left="823"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w:t>
            </w:r>
          </w:p>
        </w:tc>
      </w:tr>
      <w:tr>
        <w:trPr>
          <w:trHeight w:val="415" w:hRule="exact"/>
        </w:trPr>
        <w:tc>
          <w:tcPr>
            <w:tcW w:w="255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研发投入金额（元）</w:t>
            </w:r>
          </w:p>
        </w:tc>
        <w:tc>
          <w:tcPr>
            <w:tcW w:w="22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853" w:right="0"/>
              <w:jc w:val="left"/>
              <w:rPr>
                <w:rFonts w:ascii="Arial" w:hAnsi="Arial" w:cs="Arial" w:eastAsia="Arial" w:hint="default"/>
                <w:sz w:val="21"/>
                <w:szCs w:val="21"/>
              </w:rPr>
            </w:pPr>
            <w:r>
              <w:rPr>
                <w:rFonts w:ascii="Arial"/>
                <w:sz w:val="21"/>
              </w:rPr>
              <w:t>87,901,141.94</w:t>
            </w:r>
          </w:p>
        </w:tc>
        <w:tc>
          <w:tcPr>
            <w:tcW w:w="23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1013" w:right="0"/>
              <w:jc w:val="left"/>
              <w:rPr>
                <w:rFonts w:ascii="Arial" w:hAnsi="Arial" w:cs="Arial" w:eastAsia="Arial" w:hint="default"/>
                <w:sz w:val="21"/>
                <w:szCs w:val="21"/>
              </w:rPr>
            </w:pPr>
            <w:r>
              <w:rPr>
                <w:rFonts w:ascii="Arial"/>
                <w:sz w:val="21"/>
              </w:rPr>
              <w:t>67,574,103.22</w:t>
            </w:r>
          </w:p>
        </w:tc>
        <w:tc>
          <w:tcPr>
            <w:tcW w:w="239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1013" w:right="0"/>
              <w:jc w:val="left"/>
              <w:rPr>
                <w:rFonts w:ascii="Arial" w:hAnsi="Arial" w:cs="Arial" w:eastAsia="Arial" w:hint="default"/>
                <w:sz w:val="21"/>
                <w:szCs w:val="21"/>
              </w:rPr>
            </w:pPr>
            <w:r>
              <w:rPr>
                <w:rFonts w:ascii="Arial"/>
                <w:sz w:val="21"/>
              </w:rPr>
              <w:t>50,446,552.80</w:t>
            </w:r>
          </w:p>
        </w:tc>
      </w:tr>
      <w:tr>
        <w:trPr>
          <w:trHeight w:val="415" w:hRule="exact"/>
        </w:trPr>
        <w:tc>
          <w:tcPr>
            <w:tcW w:w="255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研发投入占营业收入比例</w:t>
            </w:r>
          </w:p>
        </w:tc>
        <w:tc>
          <w:tcPr>
            <w:tcW w:w="22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759" w:right="0"/>
              <w:jc w:val="left"/>
              <w:rPr>
                <w:rFonts w:ascii="Arial" w:hAnsi="Arial" w:cs="Arial" w:eastAsia="Arial" w:hint="default"/>
                <w:sz w:val="21"/>
                <w:szCs w:val="21"/>
              </w:rPr>
            </w:pPr>
            <w:r>
              <w:rPr>
                <w:rFonts w:ascii="Arial"/>
                <w:spacing w:val="-4"/>
                <w:sz w:val="21"/>
              </w:rPr>
              <w:t>16.11%</w:t>
            </w:r>
          </w:p>
        </w:tc>
        <w:tc>
          <w:tcPr>
            <w:tcW w:w="23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831" w:right="0"/>
              <w:jc w:val="left"/>
              <w:rPr>
                <w:rFonts w:ascii="Arial" w:hAnsi="Arial" w:cs="Arial" w:eastAsia="Arial" w:hint="default"/>
                <w:sz w:val="21"/>
                <w:szCs w:val="21"/>
              </w:rPr>
            </w:pPr>
            <w:r>
              <w:rPr>
                <w:rFonts w:ascii="Arial"/>
                <w:sz w:val="21"/>
              </w:rPr>
              <w:t>14.54%</w:t>
            </w:r>
          </w:p>
        </w:tc>
        <w:tc>
          <w:tcPr>
            <w:tcW w:w="23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831" w:right="0"/>
              <w:jc w:val="left"/>
              <w:rPr>
                <w:rFonts w:ascii="Arial" w:hAnsi="Arial" w:cs="Arial" w:eastAsia="Arial" w:hint="default"/>
                <w:sz w:val="21"/>
                <w:szCs w:val="21"/>
              </w:rPr>
            </w:pPr>
            <w:r>
              <w:rPr>
                <w:rFonts w:ascii="Arial"/>
                <w:sz w:val="21"/>
              </w:rPr>
              <w:t>12.64%</w:t>
            </w:r>
          </w:p>
        </w:tc>
      </w:tr>
    </w:tbl>
    <w:p>
      <w:pPr>
        <w:spacing w:after="0" w:line="240" w:lineRule="auto"/>
        <w:jc w:val="left"/>
        <w:rPr>
          <w:rFonts w:ascii="Arial" w:hAnsi="Arial" w:cs="Arial" w:eastAsia="Arial" w:hint="default"/>
          <w:sz w:val="21"/>
          <w:szCs w:val="21"/>
        </w:rPr>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5"/>
        <w:ind w:right="0"/>
        <w:jc w:val="left"/>
        <w:rPr>
          <w:b w:val="0"/>
          <w:bCs w:val="0"/>
        </w:rPr>
      </w:pPr>
      <w:r>
        <w:rPr/>
        <w:t>（</w:t>
      </w:r>
      <w:r>
        <w:rPr>
          <w:rFonts w:ascii="Arial" w:hAnsi="Arial" w:cs="Arial" w:eastAsia="Arial" w:hint="default"/>
        </w:rPr>
        <w:t>5</w:t>
      </w:r>
      <w:r>
        <w:rPr/>
        <w:t>）现金流</w:t>
      </w:r>
      <w:r>
        <w:rPr>
          <w:b w:val="0"/>
          <w:bCs w:val="0"/>
        </w:rPr>
      </w:r>
    </w:p>
    <w:p>
      <w:pPr>
        <w:spacing w:line="240" w:lineRule="auto" w:before="8"/>
        <w:rPr>
          <w:rFonts w:ascii="宋体" w:hAnsi="宋体" w:cs="宋体" w:eastAsia="宋体" w:hint="default"/>
          <w:b/>
          <w:bCs/>
          <w:sz w:val="20"/>
          <w:szCs w:val="20"/>
        </w:rPr>
      </w:pPr>
    </w:p>
    <w:p>
      <w:pPr>
        <w:pStyle w:val="Heading4"/>
        <w:spacing w:line="240" w:lineRule="auto" w:before="35"/>
        <w:ind w:left="0" w:right="148"/>
        <w:jc w:val="right"/>
        <w:rPr>
          <w:b w:val="0"/>
          <w:bCs w:val="0"/>
        </w:rPr>
      </w:pPr>
      <w:r>
        <w:rPr/>
        <w:t>单位：元</w:t>
      </w:r>
      <w:r>
        <w:rPr>
          <w:b w:val="0"/>
          <w:bCs w:val="0"/>
        </w:rPr>
      </w:r>
    </w:p>
    <w:p>
      <w:pPr>
        <w:spacing w:line="240" w:lineRule="auto" w:before="12"/>
        <w:rPr>
          <w:rFonts w:ascii="宋体" w:hAnsi="宋体" w:cs="宋体" w:eastAsia="宋体" w:hint="default"/>
          <w:b/>
          <w:bCs/>
          <w:sz w:val="6"/>
          <w:szCs w:val="6"/>
        </w:rPr>
      </w:pPr>
    </w:p>
    <w:tbl>
      <w:tblPr>
        <w:tblW w:w="0" w:type="auto"/>
        <w:jc w:val="left"/>
        <w:tblInd w:w="138" w:type="dxa"/>
        <w:tblLayout w:type="fixed"/>
        <w:tblCellMar>
          <w:top w:w="0" w:type="dxa"/>
          <w:left w:w="0" w:type="dxa"/>
          <w:bottom w:w="0" w:type="dxa"/>
          <w:right w:w="0" w:type="dxa"/>
        </w:tblCellMar>
        <w:tblLook w:val="01E0"/>
      </w:tblPr>
      <w:tblGrid>
        <w:gridCol w:w="2978"/>
        <w:gridCol w:w="2268"/>
        <w:gridCol w:w="2268"/>
        <w:gridCol w:w="2054"/>
      </w:tblGrid>
      <w:tr>
        <w:trPr>
          <w:trHeight w:val="422" w:hRule="exact"/>
        </w:trPr>
        <w:tc>
          <w:tcPr>
            <w:tcW w:w="2978"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项目</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w:t>
            </w:r>
          </w:p>
        </w:tc>
        <w:tc>
          <w:tcPr>
            <w:tcW w:w="2054"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6"/>
              <w:ind w:right="589"/>
              <w:jc w:val="right"/>
              <w:rPr>
                <w:rFonts w:ascii="宋体" w:hAnsi="宋体" w:cs="宋体" w:eastAsia="宋体" w:hint="default"/>
                <w:sz w:val="21"/>
                <w:szCs w:val="21"/>
              </w:rPr>
            </w:pPr>
            <w:r>
              <w:rPr>
                <w:rFonts w:ascii="宋体" w:hAnsi="宋体" w:cs="宋体" w:eastAsia="宋体" w:hint="default"/>
                <w:sz w:val="21"/>
                <w:szCs w:val="21"/>
              </w:rPr>
              <w:t>同比增减</w:t>
            </w:r>
          </w:p>
        </w:tc>
      </w:tr>
      <w:tr>
        <w:trPr>
          <w:trHeight w:val="415" w:hRule="exact"/>
        </w:trPr>
        <w:tc>
          <w:tcPr>
            <w:tcW w:w="29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663,077,087.05</w:t>
            </w:r>
            <w:r>
              <w:rPr>
                <w:rFonts w:ascii="Arial"/>
                <w:sz w:val="21"/>
              </w:rPr>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466,396,076.05</w:t>
            </w:r>
            <w:r>
              <w:rPr>
                <w:rFonts w:ascii="Arial"/>
                <w:sz w:val="21"/>
              </w:rPr>
            </w:r>
          </w:p>
        </w:tc>
        <w:tc>
          <w:tcPr>
            <w:tcW w:w="205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662" w:right="0"/>
              <w:jc w:val="left"/>
              <w:rPr>
                <w:rFonts w:ascii="Arial" w:hAnsi="Arial" w:cs="Arial" w:eastAsia="Arial" w:hint="default"/>
                <w:sz w:val="21"/>
                <w:szCs w:val="21"/>
              </w:rPr>
            </w:pPr>
            <w:r>
              <w:rPr>
                <w:rFonts w:ascii="Arial"/>
                <w:sz w:val="21"/>
              </w:rPr>
              <w:t>42.17%</w:t>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572,224,092.41</w:t>
            </w:r>
            <w:r>
              <w:rPr>
                <w:rFonts w:ascii="Arial"/>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506,159,401.51</w:t>
            </w:r>
            <w:r>
              <w:rPr>
                <w:rFonts w:ascii="Arial"/>
                <w:sz w:val="21"/>
              </w:rPr>
            </w:r>
          </w:p>
        </w:tc>
        <w:tc>
          <w:tcPr>
            <w:tcW w:w="20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662" w:right="0"/>
              <w:jc w:val="left"/>
              <w:rPr>
                <w:rFonts w:ascii="Arial" w:hAnsi="Arial" w:cs="Arial" w:eastAsia="Arial" w:hint="default"/>
                <w:sz w:val="21"/>
                <w:szCs w:val="21"/>
              </w:rPr>
            </w:pPr>
            <w:r>
              <w:rPr>
                <w:rFonts w:ascii="Arial"/>
                <w:sz w:val="21"/>
              </w:rPr>
              <w:t>13.05%</w:t>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90,852,994.64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sz w:val="21"/>
              </w:rPr>
              <w:t>-39,763,325.46</w:t>
            </w:r>
            <w:r>
              <w:rPr>
                <w:rFonts w:ascii="Arial"/>
                <w:sz w:val="21"/>
              </w:rPr>
            </w:r>
          </w:p>
        </w:tc>
        <w:tc>
          <w:tcPr>
            <w:tcW w:w="20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598"/>
              <w:jc w:val="right"/>
              <w:rPr>
                <w:rFonts w:ascii="Arial" w:hAnsi="Arial" w:cs="Arial" w:eastAsia="Arial" w:hint="default"/>
                <w:sz w:val="21"/>
                <w:szCs w:val="21"/>
              </w:rPr>
            </w:pPr>
            <w:r>
              <w:rPr>
                <w:rFonts w:ascii="Arial"/>
                <w:spacing w:val="-1"/>
                <w:sz w:val="21"/>
              </w:rPr>
              <w:t>328.48%</w:t>
            </w:r>
            <w:r>
              <w:rPr>
                <w:rFonts w:ascii="Arial"/>
                <w:sz w:val="21"/>
              </w:rPr>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22,000.00</w:t>
            </w:r>
            <w:r>
              <w:rPr>
                <w:rFonts w:ascii="Arial"/>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52,500.00</w:t>
            </w:r>
            <w:r>
              <w:rPr>
                <w:rFonts w:ascii="Arial"/>
                <w:sz w:val="21"/>
              </w:rPr>
            </w:r>
          </w:p>
        </w:tc>
        <w:tc>
          <w:tcPr>
            <w:tcW w:w="20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-58.1%</w:t>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90,506,617.01</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30,878,127.42</w:t>
            </w:r>
          </w:p>
        </w:tc>
        <w:tc>
          <w:tcPr>
            <w:tcW w:w="20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605"/>
              <w:jc w:val="right"/>
              <w:rPr>
                <w:rFonts w:ascii="Arial" w:hAnsi="Arial" w:cs="Arial" w:eastAsia="Arial" w:hint="default"/>
                <w:sz w:val="21"/>
                <w:szCs w:val="21"/>
              </w:rPr>
            </w:pPr>
            <w:r>
              <w:rPr>
                <w:rFonts w:ascii="Arial"/>
                <w:spacing w:val="-3"/>
                <w:sz w:val="21"/>
              </w:rPr>
              <w:t>193.11%</w:t>
            </w:r>
          </w:p>
        </w:tc>
      </w:tr>
      <w:tr>
        <w:trPr>
          <w:trHeight w:val="408"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-90,484,617.01</w:t>
            </w:r>
            <w:r>
              <w:rPr>
                <w:rFonts w:ascii="Arial"/>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-30,825,627.42</w:t>
            </w:r>
            <w:r>
              <w:rPr>
                <w:rFonts w:ascii="Arial"/>
                <w:sz w:val="21"/>
              </w:rPr>
            </w:r>
          </w:p>
        </w:tc>
        <w:tc>
          <w:tcPr>
            <w:tcW w:w="20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561"/>
              <w:jc w:val="right"/>
              <w:rPr>
                <w:rFonts w:ascii="Arial" w:hAnsi="Arial" w:cs="Arial" w:eastAsia="Arial" w:hint="default"/>
                <w:sz w:val="21"/>
                <w:szCs w:val="21"/>
              </w:rPr>
            </w:pPr>
            <w:r>
              <w:rPr>
                <w:rFonts w:ascii="Arial"/>
                <w:spacing w:val="-1"/>
                <w:sz w:val="21"/>
              </w:rPr>
              <w:t>-193.54%</w:t>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2,890,000.00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562,800,000.00</w:t>
            </w:r>
            <w:r>
              <w:rPr>
                <w:rFonts w:ascii="Arial"/>
                <w:sz w:val="21"/>
              </w:rPr>
            </w:r>
          </w:p>
        </w:tc>
        <w:tc>
          <w:tcPr>
            <w:tcW w:w="20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621"/>
              <w:jc w:val="right"/>
              <w:rPr>
                <w:rFonts w:ascii="Arial" w:hAnsi="Arial" w:cs="Arial" w:eastAsia="Arial" w:hint="default"/>
                <w:sz w:val="21"/>
                <w:szCs w:val="21"/>
              </w:rPr>
            </w:pPr>
            <w:r>
              <w:rPr>
                <w:rFonts w:ascii="Arial"/>
                <w:spacing w:val="-1"/>
                <w:sz w:val="21"/>
              </w:rPr>
              <w:t>-99.49%</w:t>
            </w:r>
            <w:r>
              <w:rPr>
                <w:rFonts w:ascii="Arial"/>
                <w:sz w:val="21"/>
              </w:rPr>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3"/>
                <w:sz w:val="21"/>
              </w:rPr>
              <w:t>113,121,711.66</w:t>
            </w:r>
            <w:r>
              <w:rPr>
                <w:rFonts w:ascii="Arial"/>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42,696,097.39</w:t>
            </w:r>
          </w:p>
        </w:tc>
        <w:tc>
          <w:tcPr>
            <w:tcW w:w="20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599"/>
              <w:jc w:val="right"/>
              <w:rPr>
                <w:rFonts w:ascii="Arial" w:hAnsi="Arial" w:cs="Arial" w:eastAsia="Arial" w:hint="default"/>
                <w:sz w:val="21"/>
                <w:szCs w:val="21"/>
              </w:rPr>
            </w:pPr>
            <w:r>
              <w:rPr>
                <w:rFonts w:ascii="Arial"/>
                <w:spacing w:val="-1"/>
                <w:sz w:val="21"/>
              </w:rPr>
              <w:t>164.95%</w:t>
            </w:r>
            <w:r>
              <w:rPr>
                <w:rFonts w:ascii="Arial"/>
                <w:sz w:val="21"/>
              </w:rPr>
            </w:r>
          </w:p>
        </w:tc>
      </w:tr>
      <w:tr>
        <w:trPr>
          <w:trHeight w:val="407" w:hRule="exact"/>
        </w:trPr>
        <w:tc>
          <w:tcPr>
            <w:tcW w:w="29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3"/>
                <w:sz w:val="21"/>
              </w:rPr>
              <w:t>-110,231,711.66</w:t>
            </w:r>
            <w:r>
              <w:rPr>
                <w:rFonts w:ascii="Arial"/>
                <w:sz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520,103,902.61</w:t>
            </w:r>
            <w:r>
              <w:rPr>
                <w:rFonts w:ascii="Arial"/>
                <w:sz w:val="21"/>
              </w:rPr>
            </w:r>
          </w:p>
        </w:tc>
        <w:tc>
          <w:tcPr>
            <w:tcW w:w="20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561"/>
              <w:jc w:val="right"/>
              <w:rPr>
                <w:rFonts w:ascii="Arial" w:hAnsi="Arial" w:cs="Arial" w:eastAsia="Arial" w:hint="default"/>
                <w:sz w:val="21"/>
                <w:szCs w:val="21"/>
              </w:rPr>
            </w:pPr>
            <w:r>
              <w:rPr>
                <w:rFonts w:ascii="Arial"/>
                <w:spacing w:val="-1"/>
                <w:sz w:val="21"/>
              </w:rPr>
              <w:t>-121.19%</w:t>
            </w:r>
          </w:p>
        </w:tc>
      </w:tr>
      <w:tr>
        <w:trPr>
          <w:trHeight w:val="415" w:hRule="exact"/>
        </w:trPr>
        <w:tc>
          <w:tcPr>
            <w:tcW w:w="297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-109,863,334.03</w:t>
            </w:r>
            <w:r>
              <w:rPr>
                <w:rFonts w:ascii="Arial"/>
                <w:sz w:val="21"/>
              </w:rPr>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449,514,949.73</w:t>
            </w:r>
            <w:r>
              <w:rPr>
                <w:rFonts w:ascii="Arial"/>
                <w:sz w:val="21"/>
              </w:rPr>
            </w:r>
          </w:p>
        </w:tc>
        <w:tc>
          <w:tcPr>
            <w:tcW w:w="2054"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right="561"/>
              <w:jc w:val="right"/>
              <w:rPr>
                <w:rFonts w:ascii="Arial" w:hAnsi="Arial" w:cs="Arial" w:eastAsia="Arial" w:hint="default"/>
                <w:sz w:val="21"/>
                <w:szCs w:val="21"/>
              </w:rPr>
            </w:pPr>
            <w:r>
              <w:rPr>
                <w:rFonts w:ascii="Arial"/>
                <w:spacing w:val="-1"/>
                <w:sz w:val="21"/>
              </w:rPr>
              <w:t>-124.44%</w:t>
            </w:r>
          </w:p>
        </w:tc>
      </w:tr>
    </w:tbl>
    <w:p>
      <w:pPr>
        <w:spacing w:line="240" w:lineRule="auto" w:before="13"/>
        <w:rPr>
          <w:rFonts w:ascii="宋体" w:hAnsi="宋体" w:cs="宋体" w:eastAsia="宋体" w:hint="default"/>
          <w:b/>
          <w:bCs/>
          <w:sz w:val="9"/>
          <w:szCs w:val="9"/>
        </w:rPr>
      </w:pPr>
    </w:p>
    <w:p>
      <w:pPr>
        <w:pStyle w:val="Heading3"/>
        <w:spacing w:line="240" w:lineRule="auto" w:before="26"/>
        <w:ind w:left="634" w:right="0"/>
        <w:jc w:val="left"/>
      </w:pPr>
      <w:r>
        <w:rPr/>
        <w:t>相关数据同比发生变动</w:t>
      </w:r>
      <w:r>
        <w:rPr>
          <w:spacing w:val="-62"/>
        </w:rPr>
        <w:t> </w:t>
      </w:r>
      <w:r>
        <w:rPr>
          <w:rFonts w:ascii="Arial" w:hAnsi="Arial" w:cs="Arial" w:eastAsia="Arial" w:hint="default"/>
        </w:rPr>
        <w:t>30%</w:t>
      </w:r>
      <w:r>
        <w:rPr/>
        <w:t>以上的原因说明：</w:t>
      </w:r>
    </w:p>
    <w:p>
      <w:pPr>
        <w:pStyle w:val="Heading3"/>
        <w:spacing w:line="240" w:lineRule="auto" w:before="59"/>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pStyle w:val="Heading3"/>
        <w:spacing w:line="288" w:lineRule="auto" w:before="57"/>
        <w:ind w:right="129" w:firstLine="480"/>
        <w:jc w:val="both"/>
      </w:pPr>
      <w:r>
        <w:rPr/>
        <w:t>报告期内，经营活动产生的现金流量净额同比增长</w:t>
      </w:r>
      <w:r>
        <w:rPr>
          <w:spacing w:val="-70"/>
        </w:rPr>
        <w:t> </w:t>
      </w:r>
      <w:r>
        <w:rPr>
          <w:rFonts w:ascii="Arial" w:hAnsi="Arial" w:cs="Arial" w:eastAsia="Arial" w:hint="default"/>
        </w:rPr>
        <w:t>328.48%</w:t>
      </w:r>
      <w:r>
        <w:rPr/>
        <w:t>，主要原因是公司加大了收 款力度，预收账款增加。报告期内，投资活动产生的现金流量净额同比下降了</w:t>
      </w:r>
      <w:r>
        <w:rPr>
          <w:spacing w:val="-73"/>
        </w:rPr>
        <w:t> </w:t>
      </w:r>
      <w:r>
        <w:rPr>
          <w:rFonts w:ascii="Arial" w:hAnsi="Arial" w:cs="Arial" w:eastAsia="Arial" w:hint="default"/>
        </w:rPr>
        <w:t>193.54%</w:t>
      </w:r>
      <w:r>
        <w:rPr/>
        <w:t>，主</w:t>
      </w:r>
      <w:r>
        <w:rPr>
          <w:spacing w:val="-3"/>
        </w:rPr>
        <w:t> </w:t>
      </w:r>
      <w:r>
        <w:rPr>
          <w:spacing w:val="20"/>
        </w:rPr>
        <w:t>要原因是开发投入进一步加大。报告期内，筹资活动产生的现金流量净额同比下降了</w:t>
      </w:r>
      <w:r>
        <w:rPr>
          <w:spacing w:val="-85"/>
        </w:rPr>
        <w:t> </w:t>
      </w:r>
      <w:r>
        <w:rPr>
          <w:spacing w:val="-85"/>
        </w:rPr>
      </w:r>
      <w:r>
        <w:rPr>
          <w:rFonts w:ascii="Arial" w:hAnsi="Arial" w:cs="Arial" w:eastAsia="Arial" w:hint="default"/>
        </w:rPr>
        <w:t>121.14%</w:t>
      </w:r>
      <w:r>
        <w:rPr/>
        <w:t>，主要原因是公司实施</w:t>
      </w:r>
      <w:r>
        <w:rPr>
          <w:spacing w:val="-62"/>
        </w:rPr>
        <w:t> </w:t>
      </w:r>
      <w:r>
        <w:rPr>
          <w:rFonts w:ascii="Arial" w:hAnsi="Arial" w:cs="Arial" w:eastAsia="Arial" w:hint="default"/>
          <w:spacing w:val="-6"/>
        </w:rPr>
        <w:t>2011</w:t>
      </w:r>
      <w:r>
        <w:rPr>
          <w:rFonts w:ascii="Arial" w:hAnsi="Arial" w:cs="Arial" w:eastAsia="Arial" w:hint="default"/>
          <w:spacing w:val="-9"/>
        </w:rPr>
        <w:t> </w:t>
      </w:r>
      <w:r>
        <w:rPr/>
        <w:t>年度利润分配所致。</w:t>
      </w:r>
    </w:p>
    <w:p>
      <w:pPr>
        <w:pStyle w:val="Heading3"/>
        <w:spacing w:line="240" w:lineRule="auto" w:before="5"/>
        <w:ind w:left="633" w:right="0"/>
        <w:jc w:val="left"/>
      </w:pPr>
      <w:r>
        <w:rPr/>
        <w:t>报告期内公司经营活动的现金流量与本年度净利润存在重大差异的原因说明</w:t>
      </w:r>
    </w:p>
    <w:p>
      <w:pPr>
        <w:pStyle w:val="Heading3"/>
        <w:spacing w:line="240" w:lineRule="auto" w:before="76"/>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7"/>
        <w:rPr>
          <w:rFonts w:ascii="宋体" w:hAnsi="宋体" w:cs="宋体" w:eastAsia="宋体" w:hint="default"/>
          <w:sz w:val="24"/>
          <w:szCs w:val="24"/>
        </w:rPr>
      </w:pPr>
    </w:p>
    <w:p>
      <w:pPr>
        <w:spacing w:line="470" w:lineRule="auto" w:before="0"/>
        <w:ind w:left="633" w:right="6264"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6</w:t>
      </w:r>
      <w:r>
        <w:rPr>
          <w:rFonts w:ascii="宋体" w:hAnsi="宋体" w:cs="宋体" w:eastAsia="宋体" w:hint="default"/>
          <w:b/>
          <w:bCs/>
          <w:sz w:val="24"/>
          <w:szCs w:val="24"/>
        </w:rPr>
        <w:t>）公司主要供应商、客户情况</w:t>
      </w:r>
      <w:r>
        <w:rPr>
          <w:rFonts w:ascii="宋体" w:hAnsi="宋体" w:cs="宋体" w:eastAsia="宋体" w:hint="default"/>
          <w:b/>
          <w:bCs/>
          <w:spacing w:val="1"/>
          <w:w w:val="99"/>
          <w:sz w:val="24"/>
          <w:szCs w:val="24"/>
        </w:rPr>
        <w:t> </w:t>
      </w:r>
      <w:r>
        <w:rPr>
          <w:rFonts w:ascii="宋体" w:hAnsi="宋体" w:cs="宋体" w:eastAsia="宋体" w:hint="default"/>
          <w:sz w:val="24"/>
          <w:szCs w:val="24"/>
        </w:rPr>
        <w:t>公司主要销售客户情况</w:t>
      </w:r>
    </w:p>
    <w:tbl>
      <w:tblPr>
        <w:tblW w:w="0" w:type="auto"/>
        <w:jc w:val="left"/>
        <w:tblInd w:w="138" w:type="dxa"/>
        <w:tblLayout w:type="fixed"/>
        <w:tblCellMar>
          <w:top w:w="0" w:type="dxa"/>
          <w:left w:w="0" w:type="dxa"/>
          <w:bottom w:w="0" w:type="dxa"/>
          <w:right w:w="0" w:type="dxa"/>
        </w:tblCellMar>
        <w:tblLook w:val="01E0"/>
      </w:tblPr>
      <w:tblGrid>
        <w:gridCol w:w="4537"/>
        <w:gridCol w:w="5031"/>
      </w:tblGrid>
      <w:tr>
        <w:trPr>
          <w:trHeight w:val="415" w:hRule="exact"/>
        </w:trPr>
        <w:tc>
          <w:tcPr>
            <w:tcW w:w="453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前五名客户合计销售金额（元）</w:t>
            </w:r>
          </w:p>
        </w:tc>
        <w:tc>
          <w:tcPr>
            <w:tcW w:w="503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right="11"/>
              <w:jc w:val="right"/>
              <w:rPr>
                <w:rFonts w:ascii="Arial" w:hAnsi="Arial" w:cs="Arial" w:eastAsia="Arial" w:hint="default"/>
                <w:sz w:val="21"/>
                <w:szCs w:val="21"/>
              </w:rPr>
            </w:pPr>
            <w:r>
              <w:rPr>
                <w:rFonts w:ascii="Arial"/>
                <w:spacing w:val="-1"/>
                <w:sz w:val="21"/>
              </w:rPr>
              <w:t>142,250,603.60</w:t>
            </w:r>
            <w:r>
              <w:rPr>
                <w:rFonts w:ascii="Arial"/>
                <w:sz w:val="21"/>
              </w:rPr>
            </w:r>
          </w:p>
        </w:tc>
      </w:tr>
      <w:tr>
        <w:trPr>
          <w:trHeight w:val="415" w:hRule="exact"/>
        </w:trPr>
        <w:tc>
          <w:tcPr>
            <w:tcW w:w="453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前五名客户合计销售金额占年度销售总额比例</w:t>
            </w:r>
          </w:p>
        </w:tc>
        <w:tc>
          <w:tcPr>
            <w:tcW w:w="503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4" w:right="0"/>
              <w:jc w:val="center"/>
              <w:rPr>
                <w:rFonts w:ascii="Arial" w:hAnsi="Arial" w:cs="Arial" w:eastAsia="Arial" w:hint="default"/>
                <w:sz w:val="21"/>
                <w:szCs w:val="21"/>
              </w:rPr>
            </w:pPr>
            <w:r>
              <w:rPr>
                <w:rFonts w:ascii="Arial"/>
                <w:sz w:val="21"/>
              </w:rPr>
              <w:t>26.06%</w:t>
            </w:r>
          </w:p>
        </w:tc>
      </w:tr>
    </w:tbl>
    <w:p>
      <w:pPr>
        <w:pStyle w:val="Heading3"/>
        <w:spacing w:line="240" w:lineRule="auto"/>
        <w:ind w:left="634" w:right="0"/>
        <w:jc w:val="left"/>
      </w:pPr>
      <w:r>
        <w:rPr/>
        <w:t>向单一客户销售比例超过</w:t>
      </w:r>
      <w:r>
        <w:rPr>
          <w:spacing w:val="-62"/>
        </w:rPr>
        <w:t> </w:t>
      </w:r>
      <w:r>
        <w:rPr>
          <w:rFonts w:ascii="Arial" w:hAnsi="Arial" w:cs="Arial" w:eastAsia="Arial" w:hint="default"/>
        </w:rPr>
        <w:t>30%</w:t>
      </w:r>
      <w:r>
        <w:rPr/>
        <w:t>的客户资料</w:t>
      </w:r>
    </w:p>
    <w:p>
      <w:pPr>
        <w:pStyle w:val="Heading3"/>
        <w:spacing w:line="393" w:lineRule="auto" w:before="59"/>
        <w:ind w:left="634" w:right="7130"/>
        <w:jc w:val="left"/>
      </w:pPr>
      <w:r>
        <w:rPr/>
        <w:pict>
          <v:shape style="position:absolute;margin-left:55.919998pt;margin-top:49.725925pt;width:480.65pt;height:4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21"/>
                    <w:gridCol w:w="4747"/>
                  </w:tblGrid>
                  <w:tr>
                    <w:trPr>
                      <w:trHeight w:val="415" w:hRule="exact"/>
                    </w:trPr>
                    <w:tc>
                      <w:tcPr>
                        <w:tcW w:w="482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前五名供应商合计采购金额（元）</w:t>
                        </w:r>
                      </w:p>
                    </w:tc>
                    <w:tc>
                      <w:tcPr>
                        <w:tcW w:w="474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right="10"/>
                          <w:jc w:val="right"/>
                          <w:rPr>
                            <w:rFonts w:ascii="Arial" w:hAnsi="Arial" w:cs="Arial" w:eastAsia="Arial" w:hint="default"/>
                            <w:sz w:val="21"/>
                            <w:szCs w:val="21"/>
                          </w:rPr>
                        </w:pPr>
                        <w:r>
                          <w:rPr>
                            <w:rFonts w:ascii="Arial"/>
                            <w:spacing w:val="-1"/>
                            <w:sz w:val="21"/>
                          </w:rPr>
                          <w:t>35,036,973.60</w:t>
                        </w:r>
                      </w:p>
                    </w:tc>
                  </w:tr>
                  <w:tr>
                    <w:trPr>
                      <w:trHeight w:val="415" w:hRule="exact"/>
                    </w:trPr>
                    <w:tc>
                      <w:tcPr>
                        <w:tcW w:w="482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前五名供应商合计采购金额占年度采购总额比例</w:t>
                        </w:r>
                      </w:p>
                    </w:tc>
                    <w:tc>
                      <w:tcPr>
                        <w:tcW w:w="474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6" w:right="0"/>
                          <w:jc w:val="center"/>
                          <w:rPr>
                            <w:rFonts w:ascii="Arial" w:hAnsi="Arial" w:cs="Arial" w:eastAsia="Arial" w:hint="default"/>
                            <w:sz w:val="21"/>
                            <w:szCs w:val="21"/>
                          </w:rPr>
                        </w:pPr>
                        <w:r>
                          <w:rPr>
                            <w:rFonts w:ascii="Arial"/>
                            <w:sz w:val="21"/>
                          </w:rPr>
                          <w:t>12.18%</w:t>
                        </w:r>
                      </w:p>
                    </w:tc>
                  </w:tr>
                </w:tbl>
                <w:p>
                  <w:pP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公司主要供应商情况</w:t>
      </w:r>
    </w:p>
    <w:p>
      <w:pPr>
        <w:spacing w:after="0" w:line="393" w:lineRule="auto"/>
        <w:jc w:val="left"/>
        <w:sectPr>
          <w:pgSz w:w="11910" w:h="16840"/>
          <w:pgMar w:header="747" w:footer="981" w:top="1060" w:bottom="1180" w:left="980" w:right="980"/>
        </w:sectPr>
      </w:pPr>
    </w:p>
    <w:p>
      <w:pPr>
        <w:spacing w:line="240" w:lineRule="auto" w:before="8"/>
        <w:rPr>
          <w:rFonts w:ascii="宋体" w:hAnsi="宋体" w:cs="宋体" w:eastAsia="宋体" w:hint="default"/>
          <w:sz w:val="26"/>
          <w:szCs w:val="26"/>
        </w:rPr>
      </w:pPr>
    </w:p>
    <w:p>
      <w:pPr>
        <w:pStyle w:val="Heading3"/>
        <w:spacing w:line="240" w:lineRule="auto" w:before="26"/>
        <w:ind w:left="634" w:right="1651"/>
        <w:jc w:val="left"/>
      </w:pPr>
      <w:r>
        <w:rPr/>
        <w:t>向单一供应商采购比例超过</w:t>
      </w:r>
      <w:r>
        <w:rPr>
          <w:spacing w:val="-62"/>
        </w:rPr>
        <w:t> </w:t>
      </w:r>
      <w:r>
        <w:rPr>
          <w:rFonts w:ascii="Arial" w:hAnsi="Arial" w:cs="Arial" w:eastAsia="Arial" w:hint="default"/>
        </w:rPr>
        <w:t>30%</w:t>
      </w:r>
      <w:r>
        <w:rPr/>
        <w:t>的客户资料</w:t>
      </w:r>
    </w:p>
    <w:p>
      <w:pPr>
        <w:pStyle w:val="Heading3"/>
        <w:spacing w:line="240" w:lineRule="auto" w:before="59"/>
        <w:ind w:left="633" w:right="16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630" w:lineRule="atLeast" w:before="21"/>
        <w:ind w:left="633" w:right="1651" w:hanging="480"/>
        <w:jc w:val="left"/>
        <w:rPr>
          <w:rFonts w:ascii="宋体" w:hAnsi="宋体" w:cs="宋体" w:eastAsia="宋体" w:hint="default"/>
          <w:sz w:val="24"/>
          <w:szCs w:val="24"/>
        </w:rPr>
      </w:pPr>
      <w:r>
        <w:rPr>
          <w:rFonts w:ascii="宋体" w:hAnsi="宋体" w:cs="宋体" w:eastAsia="宋体" w:hint="default"/>
          <w:b/>
          <w:bCs/>
          <w:sz w:val="24"/>
          <w:szCs w:val="24"/>
        </w:rPr>
        <w:t>（</w:t>
      </w:r>
      <w:r>
        <w:rPr>
          <w:rFonts w:ascii="Arial" w:hAnsi="Arial" w:cs="Arial" w:eastAsia="Arial" w:hint="default"/>
          <w:b/>
          <w:bCs/>
          <w:sz w:val="24"/>
          <w:szCs w:val="24"/>
        </w:rPr>
        <w:t>7</w:t>
      </w:r>
      <w:r>
        <w:rPr>
          <w:rFonts w:ascii="宋体" w:hAnsi="宋体" w:cs="宋体" w:eastAsia="宋体" w:hint="default"/>
          <w:b/>
          <w:bCs/>
          <w:sz w:val="24"/>
          <w:szCs w:val="24"/>
        </w:rPr>
        <w:t>）公司未来发展与规划延续至报告期的说明</w:t>
      </w:r>
      <w:r>
        <w:rPr>
          <w:rFonts w:ascii="宋体" w:hAnsi="宋体" w:cs="宋体" w:eastAsia="宋体" w:hint="default"/>
          <w:b/>
          <w:bCs/>
          <w:w w:val="99"/>
          <w:sz w:val="24"/>
          <w:szCs w:val="24"/>
        </w:rPr>
        <w:t> </w:t>
      </w:r>
      <w:r>
        <w:rPr>
          <w:rFonts w:ascii="宋体" w:hAnsi="宋体" w:cs="宋体" w:eastAsia="宋体" w:hint="default"/>
          <w:sz w:val="24"/>
          <w:szCs w:val="24"/>
        </w:rPr>
        <w:t>首次公开发行招股说明书中披露的未来发展与规划在本报告期的实施情况</w:t>
      </w:r>
    </w:p>
    <w:p>
      <w:pPr>
        <w:pStyle w:val="Heading3"/>
        <w:spacing w:line="280" w:lineRule="auto" w:before="76"/>
        <w:ind w:left="633" w:right="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报告期内，公司严格按照招股书中公司未来三年发展规划推进。公司积极开拓业务市场</w:t>
      </w:r>
    </w:p>
    <w:p>
      <w:pPr>
        <w:pStyle w:val="Heading3"/>
        <w:spacing w:line="297" w:lineRule="auto" w:before="35"/>
        <w:ind w:right="188"/>
        <w:jc w:val="both"/>
      </w:pPr>
      <w:r>
        <w:rPr/>
        <w:t>和营销网络，提升市场占有率，为公司未来增长奠定基础；加大技术投入，推进技术创新，</w:t>
      </w:r>
      <w:r>
        <w:rPr>
          <w:spacing w:val="-83"/>
        </w:rPr>
        <w:t> </w:t>
      </w:r>
      <w:r>
        <w:rPr>
          <w:spacing w:val="-83"/>
        </w:rPr>
      </w:r>
      <w:r>
        <w:rPr/>
        <w:t>保证了技术领先优势；改建服务管理，开拓新的快速增长业务；强化人力资源开发，保障和</w:t>
      </w:r>
      <w:r>
        <w:rPr>
          <w:spacing w:val="-83"/>
        </w:rPr>
        <w:t> </w:t>
      </w:r>
      <w:r>
        <w:rPr>
          <w:spacing w:val="-83"/>
        </w:rPr>
      </w:r>
      <w:r>
        <w:rPr/>
        <w:t>支撑了公司业务发展需求。</w:t>
      </w:r>
    </w:p>
    <w:p>
      <w:pPr>
        <w:pStyle w:val="Heading3"/>
        <w:spacing w:line="297" w:lineRule="auto" w:before="18"/>
        <w:ind w:left="633" w:right="93"/>
        <w:jc w:val="left"/>
      </w:pPr>
      <w:r>
        <w:rPr/>
        <w:t>公司回顾总结前期披露的发展战略和经营计划在报告期内的进展情况 本报告期内，公司紧紧围绕上一报告期披露的发展战略和经营计划开展工作，各个方面</w:t>
      </w:r>
    </w:p>
    <w:p>
      <w:pPr>
        <w:pStyle w:val="Heading3"/>
        <w:spacing w:line="297" w:lineRule="auto" w:before="18"/>
        <w:ind w:left="634" w:right="93" w:hanging="480"/>
        <w:jc w:val="left"/>
      </w:pPr>
      <w:r>
        <w:rPr>
          <w:spacing w:val="-3"/>
        </w:rPr>
        <w:t>均基本得到了落实。具体内容详见“第四节董事会报告”中第一部分“管理层讨论与分析”。</w:t>
      </w:r>
      <w:r>
        <w:rPr>
          <w:spacing w:val="-117"/>
        </w:rPr>
        <w:t> </w:t>
      </w:r>
      <w:r>
        <w:rPr>
          <w:spacing w:val="-117"/>
        </w:rPr>
      </w:r>
      <w:r>
        <w:rPr/>
        <w:t>公司实际经营业绩较曾公开披露过的本年度盈利预测低于或高于</w:t>
      </w:r>
      <w:r>
        <w:rPr>
          <w:spacing w:val="-62"/>
        </w:rPr>
        <w:t> </w:t>
      </w:r>
      <w:r>
        <w:rPr>
          <w:rFonts w:ascii="Arial" w:hAnsi="Arial" w:cs="Arial" w:eastAsia="Arial" w:hint="default"/>
        </w:rPr>
        <w:t>20%</w:t>
      </w:r>
      <w:r>
        <w:rPr/>
        <w:t>以上的差异原因</w:t>
      </w:r>
    </w:p>
    <w:p>
      <w:pPr>
        <w:pStyle w:val="Heading3"/>
        <w:spacing w:line="327" w:lineRule="exact"/>
        <w:ind w:left="634" w:right="16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7"/>
        <w:rPr>
          <w:rFonts w:ascii="宋体" w:hAnsi="宋体" w:cs="宋体" w:eastAsia="宋体" w:hint="default"/>
          <w:sz w:val="24"/>
          <w:szCs w:val="24"/>
        </w:rPr>
      </w:pPr>
    </w:p>
    <w:p>
      <w:pPr>
        <w:pStyle w:val="Heading2"/>
        <w:spacing w:line="240" w:lineRule="auto"/>
        <w:ind w:right="1651"/>
        <w:jc w:val="left"/>
        <w:rPr>
          <w:b w:val="0"/>
          <w:bCs w:val="0"/>
        </w:rPr>
      </w:pPr>
      <w:r>
        <w:rPr>
          <w:rFonts w:ascii="Arial" w:hAnsi="Arial" w:cs="Arial" w:eastAsia="Arial"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Heading4"/>
        <w:spacing w:line="240" w:lineRule="auto"/>
        <w:ind w:left="0" w:right="188"/>
        <w:jc w:val="right"/>
        <w:rPr>
          <w:b w:val="0"/>
          <w:bCs w:val="0"/>
        </w:rPr>
      </w:pPr>
      <w:r>
        <w:rPr/>
        <w:pict>
          <v:group style="position:absolute;margin-left:55.169998pt;margin-top:17.513983pt;width:481.6pt;height:324.4pt;mso-position-horizontal-relative:page;mso-position-vertical-relative:paragraph;z-index:-886336" coordorigin="1103,350" coordsize="9632,6488">
            <v:group style="position:absolute;left:1133;top:365;width:2;height:1047" coordorigin="1133,365" coordsize="2,1047">
              <v:shape style="position:absolute;left:1133;top:365;width:2;height:1047" coordorigin="1133,365" coordsize="0,1047" path="m1133,365l1133,1412e" filled="false" stroked="true" strokeweight="1.5pt" strokecolor="#000000">
                <v:path arrowok="t"/>
              </v:shape>
            </v:group>
            <v:group style="position:absolute;left:2501;top:395;width:2;height:1017" coordorigin="2501,395" coordsize="2,1017">
              <v:shape style="position:absolute;left:2501;top:395;width:2;height:1017" coordorigin="2501,395" coordsize="0,1017" path="m2501,395l2501,1412e" filled="false" stroked="true" strokeweight=".72pt" strokecolor="#000000">
                <v:path arrowok="t"/>
              </v:shape>
            </v:group>
            <v:group style="position:absolute;left:4111;top:395;width:2;height:1017" coordorigin="4111,395" coordsize="2,1017">
              <v:shape style="position:absolute;left:4111;top:395;width:2;height:1017" coordorigin="4111,395" coordsize="0,1017" path="m4111,395l4111,1412e" filled="false" stroked="true" strokeweight=".72pt" strokecolor="#000000">
                <v:path arrowok="t"/>
              </v:shape>
            </v:group>
            <v:group style="position:absolute;left:5812;top:395;width:2;height:1017" coordorigin="5812,395" coordsize="2,1017">
              <v:shape style="position:absolute;left:5812;top:395;width:2;height:1017" coordorigin="5812,395" coordsize="0,1017" path="m5812,395l5812,1412e" filled="false" stroked="true" strokeweight=".72pt" strokecolor="#000000">
                <v:path arrowok="t"/>
              </v:shape>
            </v:group>
            <v:group style="position:absolute;left:6804;top:395;width:2;height:1017" coordorigin="6804,395" coordsize="2,1017">
              <v:shape style="position:absolute;left:6804;top:395;width:2;height:1017" coordorigin="6804,395" coordsize="0,1017" path="m6804,395l6804,1412e" filled="false" stroked="true" strokeweight=".72pt" strokecolor="#000000">
                <v:path arrowok="t"/>
              </v:shape>
            </v:group>
            <v:group style="position:absolute;left:8080;top:395;width:2;height:1017" coordorigin="8080,395" coordsize="2,1017">
              <v:shape style="position:absolute;left:8080;top:395;width:2;height:1017" coordorigin="8080,395" coordsize="0,1017" path="m8080,395l8080,1412e" filled="false" stroked="true" strokeweight=".71997pt" strokecolor="#000000">
                <v:path arrowok="t"/>
              </v:shape>
            </v:group>
            <v:group style="position:absolute;left:9498;top:395;width:2;height:1017" coordorigin="9498,395" coordsize="2,1017">
              <v:shape style="position:absolute;left:9498;top:395;width:2;height:1017" coordorigin="9498,395" coordsize="0,1017" path="m9498,395l9498,1412e" filled="false" stroked="true" strokeweight=".72pt" strokecolor="#000000">
                <v:path arrowok="t"/>
              </v:shape>
            </v:group>
            <v:group style="position:absolute;left:10705;top:365;width:2;height:1047" coordorigin="10705,365" coordsize="2,1047">
              <v:shape style="position:absolute;left:10705;top:365;width:2;height:1047" coordorigin="10705,365" coordsize="0,1047" path="m10705,365l10705,1412e" filled="false" stroked="true" strokeweight="1.5pt" strokecolor="#000000">
                <v:path arrowok="t"/>
              </v:shape>
            </v:group>
            <v:group style="position:absolute;left:1118;top:1427;width:9602;height:2" coordorigin="1118,1427" coordsize="9602,2">
              <v:shape style="position:absolute;left:1118;top:1427;width:9602;height:2" coordorigin="1118,1427" coordsize="9602,0" path="m1118,1427l10720,1427e" filled="false" stroked="true" strokeweight="1.5pt" strokecolor="#000000">
                <v:path arrowok="t"/>
              </v:shape>
            </v:group>
            <v:group style="position:absolute;left:1133;top:1442;width:2;height:393" coordorigin="1133,1442" coordsize="2,393">
              <v:shape style="position:absolute;left:1133;top:1442;width:2;height:393" coordorigin="1133,1442" coordsize="0,393" path="m1133,1442l1133,1834e" filled="false" stroked="true" strokeweight="1.5pt" strokecolor="#000000">
                <v:path arrowok="t"/>
              </v:shape>
            </v:group>
            <v:group style="position:absolute;left:10705;top:1442;width:2;height:393" coordorigin="10705,1442" coordsize="2,393">
              <v:shape style="position:absolute;left:10705;top:1442;width:2;height:393" coordorigin="10705,1442" coordsize="0,393" path="m10705,1442l10705,1834e" filled="false" stroked="true" strokeweight="1.5pt" strokecolor="#000000">
                <v:path arrowok="t"/>
              </v:shape>
            </v:group>
            <v:group style="position:absolute;left:1118;top:1849;width:9602;height:2" coordorigin="1118,1849" coordsize="9602,2">
              <v:shape style="position:absolute;left:1118;top:1849;width:9602;height:2" coordorigin="1118,1849" coordsize="9602,0" path="m1118,1849l10720,1849e" filled="false" stroked="true" strokeweight="1.5pt" strokecolor="#000000">
                <v:path arrowok="t"/>
              </v:shape>
            </v:group>
            <v:group style="position:absolute;left:1133;top:1864;width:2;height:1613" coordorigin="1133,1864" coordsize="2,1613">
              <v:shape style="position:absolute;left:1133;top:1864;width:2;height:1613" coordorigin="1133,1864" coordsize="0,1613" path="m1133,1864l1133,3477e" filled="false" stroked="true" strokeweight="1.5pt" strokecolor="#000000">
                <v:path arrowok="t"/>
              </v:shape>
            </v:group>
            <v:group style="position:absolute;left:10705;top:1864;width:2;height:1613" coordorigin="10705,1864" coordsize="2,1613">
              <v:shape style="position:absolute;left:10705;top:1864;width:2;height:1613" coordorigin="10705,1864" coordsize="0,1613" path="m10705,1864l10705,3477e" filled="false" stroked="true" strokeweight="1.5pt" strokecolor="#000000">
                <v:path arrowok="t"/>
              </v:shape>
            </v:group>
            <v:group style="position:absolute;left:1118;top:3492;width:9602;height:2" coordorigin="1118,3492" coordsize="9602,2">
              <v:shape style="position:absolute;left:1118;top:3492;width:9602;height:2" coordorigin="1118,3492" coordsize="9602,0" path="m1118,3492l10720,3492e" filled="false" stroked="true" strokeweight="1.5pt" strokecolor="#000000">
                <v:path arrowok="t"/>
              </v:shape>
            </v:group>
            <v:group style="position:absolute;left:1133;top:3507;width:2;height:393" coordorigin="1133,3507" coordsize="2,393">
              <v:shape style="position:absolute;left:1133;top:3507;width:2;height:393" coordorigin="1133,3507" coordsize="0,393" path="m1133,3507l1133,3899e" filled="false" stroked="true" strokeweight="1.5pt" strokecolor="#000000">
                <v:path arrowok="t"/>
              </v:shape>
            </v:group>
            <v:group style="position:absolute;left:10705;top:3507;width:2;height:393" coordorigin="10705,3507" coordsize="2,393">
              <v:shape style="position:absolute;left:10705;top:3507;width:2;height:393" coordorigin="10705,3507" coordsize="0,393" path="m10705,3507l10705,3899e" filled="false" stroked="true" strokeweight="1.5pt" strokecolor="#000000">
                <v:path arrowok="t"/>
              </v:shape>
            </v:group>
            <v:group style="position:absolute;left:1118;top:3914;width:9602;height:2" coordorigin="1118,3914" coordsize="9602,2">
              <v:shape style="position:absolute;left:1118;top:3914;width:9602;height:2" coordorigin="1118,3914" coordsize="9602,0" path="m1118,3914l10720,3914e" filled="false" stroked="true" strokeweight="1.5pt" strokecolor="#000000">
                <v:path arrowok="t"/>
              </v:shape>
            </v:group>
            <v:group style="position:absolute;left:1148;top:4328;width:1346;height:2" coordorigin="1148,4328" coordsize="1346,2">
              <v:shape style="position:absolute;left:1148;top:4328;width:1346;height:2" coordorigin="1148,4328" coordsize="1346,0" path="m1148,4328l2494,4328e" filled="false" stroked="true" strokeweight=".72pt" strokecolor="#000000">
                <v:path arrowok="t"/>
              </v:shape>
            </v:group>
            <v:group style="position:absolute;left:2508;top:4328;width:1738;height:2" coordorigin="2508,4328" coordsize="1738,2">
              <v:shape style="position:absolute;left:2508;top:4328;width:1738;height:2" coordorigin="2508,4328" coordsize="1738,0" path="m2508,4328l4246,4328e" filled="false" stroked="true" strokeweight=".72pt" strokecolor="#000000">
                <v:path arrowok="t"/>
              </v:shape>
            </v:group>
            <v:group style="position:absolute;left:4260;top:4328;width:1545;height:2" coordorigin="4260,4328" coordsize="1545,2">
              <v:shape style="position:absolute;left:4260;top:4328;width:1545;height:2" coordorigin="4260,4328" coordsize="1545,0" path="m4260,4328l5804,4328e" filled="false" stroked="true" strokeweight=".72pt" strokecolor="#000000">
                <v:path arrowok="t"/>
              </v:shape>
            </v:group>
            <v:group style="position:absolute;left:5819;top:4328;width:978;height:2" coordorigin="5819,4328" coordsize="978,2">
              <v:shape style="position:absolute;left:5819;top:4328;width:978;height:2" coordorigin="5819,4328" coordsize="978,0" path="m5819,4328l6797,4328e" filled="false" stroked="true" strokeweight=".72pt" strokecolor="#000000">
                <v:path arrowok="t"/>
              </v:shape>
            </v:group>
            <v:group style="position:absolute;left:6811;top:4328;width:1262;height:2" coordorigin="6811,4328" coordsize="1262,2">
              <v:shape style="position:absolute;left:6811;top:4328;width:1262;height:2" coordorigin="6811,4328" coordsize="1262,0" path="m6811,4328l8072,4328e" filled="false" stroked="true" strokeweight=".72pt" strokecolor="#000000">
                <v:path arrowok="t"/>
              </v:shape>
            </v:group>
            <v:group style="position:absolute;left:8087;top:4328;width:1404;height:2" coordorigin="8087,4328" coordsize="1404,2">
              <v:shape style="position:absolute;left:8087;top:4328;width:1404;height:2" coordorigin="8087,4328" coordsize="1404,0" path="m8087,4328l9491,4328e" filled="false" stroked="true" strokeweight=".72pt" strokecolor="#000000">
                <v:path arrowok="t"/>
              </v:shape>
            </v:group>
            <v:group style="position:absolute;left:9505;top:4328;width:1185;height:2" coordorigin="9505,4328" coordsize="1185,2">
              <v:shape style="position:absolute;left:9505;top:4328;width:1185;height:2" coordorigin="9505,4328" coordsize="1185,0" path="m9505,4328l10690,4328e" filled="false" stroked="true" strokeweight=".72pt" strokecolor="#000000">
                <v:path arrowok="t"/>
              </v:shape>
            </v:group>
            <v:group style="position:absolute;left:1148;top:4734;width:1346;height:2" coordorigin="1148,4734" coordsize="1346,2">
              <v:shape style="position:absolute;left:1148;top:4734;width:1346;height:2" coordorigin="1148,4734" coordsize="1346,0" path="m1148,4734l2494,4734e" filled="false" stroked="true" strokeweight=".71999pt" strokecolor="#000000">
                <v:path arrowok="t"/>
              </v:shape>
            </v:group>
            <v:group style="position:absolute;left:2508;top:4734;width:1738;height:2" coordorigin="2508,4734" coordsize="1738,2">
              <v:shape style="position:absolute;left:2508;top:4734;width:1738;height:2" coordorigin="2508,4734" coordsize="1738,0" path="m2508,4734l4246,4734e" filled="false" stroked="true" strokeweight=".71999pt" strokecolor="#000000">
                <v:path arrowok="t"/>
              </v:shape>
            </v:group>
            <v:group style="position:absolute;left:4260;top:4734;width:1545;height:2" coordorigin="4260,4734" coordsize="1545,2">
              <v:shape style="position:absolute;left:4260;top:4734;width:1545;height:2" coordorigin="4260,4734" coordsize="1545,0" path="m4260,4734l5804,4734e" filled="false" stroked="true" strokeweight=".71999pt" strokecolor="#000000">
                <v:path arrowok="t"/>
              </v:shape>
            </v:group>
            <v:group style="position:absolute;left:5819;top:4734;width:978;height:2" coordorigin="5819,4734" coordsize="978,2">
              <v:shape style="position:absolute;left:5819;top:4734;width:978;height:2" coordorigin="5819,4734" coordsize="978,0" path="m5819,4734l6797,4734e" filled="false" stroked="true" strokeweight=".71999pt" strokecolor="#000000">
                <v:path arrowok="t"/>
              </v:shape>
            </v:group>
            <v:group style="position:absolute;left:6811;top:4734;width:1262;height:2" coordorigin="6811,4734" coordsize="1262,2">
              <v:shape style="position:absolute;left:6811;top:4734;width:1262;height:2" coordorigin="6811,4734" coordsize="1262,0" path="m6811,4734l8072,4734e" filled="false" stroked="true" strokeweight=".71999pt" strokecolor="#000000">
                <v:path arrowok="t"/>
              </v:shape>
            </v:group>
            <v:group style="position:absolute;left:8087;top:4734;width:1404;height:2" coordorigin="8087,4734" coordsize="1404,2">
              <v:shape style="position:absolute;left:8087;top:4734;width:1404;height:2" coordorigin="8087,4734" coordsize="1404,0" path="m8087,4734l9491,4734e" filled="false" stroked="true" strokeweight=".72pt" strokecolor="#000000">
                <v:path arrowok="t"/>
              </v:shape>
            </v:group>
            <v:group style="position:absolute;left:9505;top:4734;width:1185;height:2" coordorigin="9505,4734" coordsize="1185,2">
              <v:shape style="position:absolute;left:9505;top:4734;width:1185;height:2" coordorigin="9505,4734" coordsize="1185,0" path="m9505,4734l10690,4734e" filled="false" stroked="true" strokeweight=".71999pt" strokecolor="#000000">
                <v:path arrowok="t"/>
              </v:shape>
            </v:group>
            <v:group style="position:absolute;left:1133;top:3929;width:2;height:1206" coordorigin="1133,3929" coordsize="2,1206">
              <v:shape style="position:absolute;left:1133;top:3929;width:2;height:1206" coordorigin="1133,3929" coordsize="0,1206" path="m1133,3929l1133,5135e" filled="false" stroked="true" strokeweight="1.5pt" strokecolor="#000000">
                <v:path arrowok="t"/>
              </v:shape>
            </v:group>
            <v:group style="position:absolute;left:2501;top:3929;width:2;height:1206" coordorigin="2501,3929" coordsize="2,1206">
              <v:shape style="position:absolute;left:2501;top:3929;width:2;height:1206" coordorigin="2501,3929" coordsize="0,1206" path="m2501,3929l2501,5135e" filled="false" stroked="true" strokeweight=".72pt" strokecolor="#000000">
                <v:path arrowok="t"/>
              </v:shape>
            </v:group>
            <v:group style="position:absolute;left:4253;top:3929;width:2;height:1206" coordorigin="4253,3929" coordsize="2,1206">
              <v:shape style="position:absolute;left:4253;top:3929;width:2;height:1206" coordorigin="4253,3929" coordsize="0,1206" path="m4253,3929l4253,5135e" filled="false" stroked="true" strokeweight=".71999pt" strokecolor="#000000">
                <v:path arrowok="t"/>
              </v:shape>
            </v:group>
            <v:group style="position:absolute;left:5812;top:3929;width:2;height:1206" coordorigin="5812,3929" coordsize="2,1206">
              <v:shape style="position:absolute;left:5812;top:3929;width:2;height:1206" coordorigin="5812,3929" coordsize="0,1206" path="m5812,3929l5812,5135e" filled="false" stroked="true" strokeweight=".72pt" strokecolor="#000000">
                <v:path arrowok="t"/>
              </v:shape>
            </v:group>
            <v:group style="position:absolute;left:6804;top:3929;width:2;height:1206" coordorigin="6804,3929" coordsize="2,1206">
              <v:shape style="position:absolute;left:6804;top:3929;width:2;height:1206" coordorigin="6804,3929" coordsize="0,1206" path="m6804,3929l6804,5135e" filled="false" stroked="true" strokeweight=".72pt" strokecolor="#000000">
                <v:path arrowok="t"/>
              </v:shape>
            </v:group>
            <v:group style="position:absolute;left:8080;top:3929;width:2;height:1206" coordorigin="8080,3929" coordsize="2,1206">
              <v:shape style="position:absolute;left:8080;top:3929;width:2;height:1206" coordorigin="8080,3929" coordsize="0,1206" path="m8080,3929l8080,5135e" filled="false" stroked="true" strokeweight=".71997pt" strokecolor="#000000">
                <v:path arrowok="t"/>
              </v:shape>
            </v:group>
            <v:group style="position:absolute;left:9498;top:3929;width:2;height:1206" coordorigin="9498,3929" coordsize="2,1206">
              <v:shape style="position:absolute;left:9498;top:3929;width:2;height:1206" coordorigin="9498,3929" coordsize="0,1206" path="m9498,3929l9498,5135e" filled="false" stroked="true" strokeweight=".72pt" strokecolor="#000000">
                <v:path arrowok="t"/>
              </v:shape>
            </v:group>
            <v:group style="position:absolute;left:10705;top:3929;width:2;height:1206" coordorigin="10705,3929" coordsize="2,1206">
              <v:shape style="position:absolute;left:10705;top:3929;width:2;height:1206" coordorigin="10705,3929" coordsize="0,1206" path="m10705,3929l10705,5135e" filled="false" stroked="true" strokeweight="1.5pt" strokecolor="#000000">
                <v:path arrowok="t"/>
              </v:shape>
            </v:group>
            <v:group style="position:absolute;left:1118;top:5150;width:9602;height:2" coordorigin="1118,5150" coordsize="9602,2">
              <v:shape style="position:absolute;left:1118;top:5150;width:9602;height:2" coordorigin="1118,5150" coordsize="9602,0" path="m1118,5150l10720,5150e" filled="false" stroked="true" strokeweight="1.5pt" strokecolor="#000000">
                <v:path arrowok="t"/>
              </v:shape>
            </v:group>
            <v:group style="position:absolute;left:1133;top:5165;width:2;height:392" coordorigin="1133,5165" coordsize="2,392">
              <v:shape style="position:absolute;left:1133;top:5165;width:2;height:392" coordorigin="1133,5165" coordsize="0,392" path="m1133,5165l1133,5556e" filled="false" stroked="true" strokeweight="1.5pt" strokecolor="#000000">
                <v:path arrowok="t"/>
              </v:shape>
            </v:group>
            <v:group style="position:absolute;left:10705;top:5165;width:2;height:392" coordorigin="10705,5165" coordsize="2,392">
              <v:shape style="position:absolute;left:10705;top:5165;width:2;height:392" coordorigin="10705,5165" coordsize="0,392" path="m10705,5165l10705,5556e" filled="false" stroked="true" strokeweight="1.5pt" strokecolor="#000000">
                <v:path arrowok="t"/>
              </v:shape>
            </v:group>
            <v:group style="position:absolute;left:1133;top:5586;width:2;height:1236" coordorigin="1133,5586" coordsize="2,1236">
              <v:shape style="position:absolute;left:1133;top:5586;width:2;height:1236" coordorigin="1133,5586" coordsize="0,1236" path="m1133,5586l1133,6822e" filled="false" stroked="true" strokeweight="1.5pt" strokecolor="#000000">
                <v:path arrowok="t"/>
              </v:shape>
            </v:group>
            <v:group style="position:absolute;left:2501;top:5586;width:2;height:1206" coordorigin="2501,5586" coordsize="2,1206">
              <v:shape style="position:absolute;left:2501;top:5586;width:2;height:1206" coordorigin="2501,5586" coordsize="0,1206" path="m2501,5586l2501,6792e" filled="false" stroked="true" strokeweight=".72pt" strokecolor="#000000">
                <v:path arrowok="t"/>
              </v:shape>
            </v:group>
            <v:group style="position:absolute;left:4253;top:5586;width:2;height:1206" coordorigin="4253,5586" coordsize="2,1206">
              <v:shape style="position:absolute;left:4253;top:5586;width:2;height:1206" coordorigin="4253,5586" coordsize="0,1206" path="m4253,5586l4253,6792e" filled="false" stroked="true" strokeweight=".71999pt" strokecolor="#000000">
                <v:path arrowok="t"/>
              </v:shape>
            </v:group>
            <v:group style="position:absolute;left:5812;top:5586;width:2;height:1206" coordorigin="5812,5586" coordsize="2,1206">
              <v:shape style="position:absolute;left:5812;top:5586;width:2;height:1206" coordorigin="5812,5586" coordsize="0,1206" path="m5812,5586l5812,6792e" filled="false" stroked="true" strokeweight=".72pt" strokecolor="#000000">
                <v:path arrowok="t"/>
              </v:shape>
            </v:group>
            <v:group style="position:absolute;left:6804;top:5586;width:2;height:1206" coordorigin="6804,5586" coordsize="2,1206">
              <v:shape style="position:absolute;left:6804;top:5586;width:2;height:1206" coordorigin="6804,5586" coordsize="0,1206" path="m6804,5586l6804,6792e" filled="false" stroked="true" strokeweight=".72pt" strokecolor="#000000">
                <v:path arrowok="t"/>
              </v:shape>
            </v:group>
            <v:group style="position:absolute;left:8080;top:5586;width:2;height:1206" coordorigin="8080,5586" coordsize="2,1206">
              <v:shape style="position:absolute;left:8080;top:5586;width:2;height:1206" coordorigin="8080,5586" coordsize="0,1206" path="m8080,5586l8080,6792e" filled="false" stroked="true" strokeweight=".71997pt" strokecolor="#000000">
                <v:path arrowok="t"/>
              </v:shape>
            </v:group>
            <v:group style="position:absolute;left:9498;top:5586;width:2;height:1206" coordorigin="9498,5586" coordsize="2,1206">
              <v:shape style="position:absolute;left:9498;top:5586;width:2;height:1206" coordorigin="9498,5586" coordsize="0,1206" path="m9498,5586l9498,6792e" filled="false" stroked="true" strokeweight=".72pt" strokecolor="#000000">
                <v:path arrowok="t"/>
              </v:shape>
            </v:group>
            <v:group style="position:absolute;left:10705;top:5586;width:2;height:1236" coordorigin="10705,5586" coordsize="2,1236">
              <v:shape style="position:absolute;left:10705;top:5586;width:2;height:1236" coordorigin="10705,5586" coordsize="0,1236" path="m10705,5586l10705,6822e" filled="false" stroked="true" strokeweight="1.5pt" strokecolor="#000000">
                <v:path arrowok="t"/>
              </v:shape>
              <v:shape style="position:absolute;left:1162;top:4020;width:1286;height:1446" type="#_x0000_t202" filled="false" stroked="false">
                <v:textbox inset="0,0,0,0">
                  <w:txbxContent>
                    <w:p>
                      <w:pPr>
                        <w:spacing w:line="210" w:lineRule="exact" w:before="0"/>
                        <w:ind w:left="25" w:right="0" w:firstLine="0"/>
                        <w:jc w:val="center"/>
                        <w:rPr>
                          <w:rFonts w:ascii="宋体" w:hAnsi="宋体" w:cs="宋体" w:eastAsia="宋体" w:hint="default"/>
                          <w:sz w:val="21"/>
                          <w:szCs w:val="21"/>
                        </w:rPr>
                      </w:pPr>
                      <w:r>
                        <w:rPr>
                          <w:rFonts w:ascii="宋体" w:hAnsi="宋体" w:cs="宋体" w:eastAsia="宋体" w:hint="default"/>
                          <w:sz w:val="21"/>
                          <w:szCs w:val="21"/>
                        </w:rPr>
                        <w:t>应用软件</w:t>
                      </w:r>
                    </w:p>
                    <w:p>
                      <w:pPr>
                        <w:spacing w:line="355" w:lineRule="auto" w:before="132"/>
                        <w:ind w:left="25" w:right="0" w:firstLine="0"/>
                        <w:jc w:val="center"/>
                        <w:rPr>
                          <w:rFonts w:ascii="宋体" w:hAnsi="宋体" w:cs="宋体" w:eastAsia="宋体" w:hint="default"/>
                          <w:sz w:val="21"/>
                          <w:szCs w:val="21"/>
                        </w:rPr>
                      </w:pPr>
                      <w:r>
                        <w:rPr>
                          <w:rFonts w:ascii="宋体" w:hAnsi="宋体" w:cs="宋体" w:eastAsia="宋体" w:hint="default"/>
                          <w:sz w:val="21"/>
                          <w:szCs w:val="21"/>
                        </w:rPr>
                        <w:t>系统建设服务 运维服务</w:t>
                      </w:r>
                    </w:p>
                    <w:p>
                      <w:pPr>
                        <w:spacing w:before="46"/>
                        <w:ind w:left="0" w:right="0" w:firstLine="0"/>
                        <w:jc w:val="left"/>
                        <w:rPr>
                          <w:rFonts w:ascii="宋体" w:hAnsi="宋体" w:cs="宋体" w:eastAsia="宋体" w:hint="default"/>
                          <w:sz w:val="21"/>
                          <w:szCs w:val="21"/>
                        </w:rPr>
                      </w:pPr>
                      <w:r>
                        <w:rPr>
                          <w:rFonts w:ascii="宋体" w:hAnsi="宋体" w:cs="宋体" w:eastAsia="宋体" w:hint="default"/>
                          <w:sz w:val="21"/>
                          <w:szCs w:val="21"/>
                        </w:rPr>
                        <w:t>分地区</w:t>
                      </w:r>
                    </w:p>
                  </w:txbxContent>
                </v:textbox>
                <w10:wrap type="none"/>
              </v:shape>
              <v:shape style="position:absolute;left:2765;top:4032;width:3019;height:1024" type="#_x0000_t202" filled="false" stroked="false">
                <v:textbox inset="0,0,0,0">
                  <w:txbxContent>
                    <w:p>
                      <w:pPr>
                        <w:tabs>
                          <w:tab w:pos="1676" w:val="left" w:leader="none"/>
                        </w:tabs>
                        <w:spacing w:line="215" w:lineRule="exact" w:before="0"/>
                        <w:ind w:left="0" w:right="0" w:firstLine="0"/>
                        <w:jc w:val="center"/>
                        <w:rPr>
                          <w:rFonts w:ascii="Arial" w:hAnsi="Arial" w:cs="Arial" w:eastAsia="Arial" w:hint="default"/>
                          <w:sz w:val="21"/>
                          <w:szCs w:val="21"/>
                        </w:rPr>
                      </w:pPr>
                      <w:r>
                        <w:rPr>
                          <w:rFonts w:ascii="Arial"/>
                          <w:spacing w:val="-1"/>
                          <w:sz w:val="21"/>
                        </w:rPr>
                        <w:t>201,041,167.05</w:t>
                        <w:tab/>
                        <w:t>35,525,434.13</w:t>
                      </w:r>
                    </w:p>
                    <w:p>
                      <w:pPr>
                        <w:spacing w:before="165"/>
                        <w:ind w:left="-1" w:right="1" w:firstLine="0"/>
                        <w:jc w:val="center"/>
                        <w:rPr>
                          <w:rFonts w:ascii="Arial" w:hAnsi="Arial" w:cs="Arial" w:eastAsia="Arial" w:hint="default"/>
                          <w:sz w:val="21"/>
                          <w:szCs w:val="21"/>
                        </w:rPr>
                      </w:pPr>
                      <w:r>
                        <w:rPr>
                          <w:rFonts w:ascii="Arial"/>
                          <w:sz w:val="21"/>
                        </w:rPr>
                        <w:t>269,982,183.77</w:t>
                      </w:r>
                      <w:r>
                        <w:rPr>
                          <w:rFonts w:ascii="Arial"/>
                          <w:spacing w:val="19"/>
                          <w:sz w:val="21"/>
                        </w:rPr>
                        <w:t> </w:t>
                      </w:r>
                      <w:r>
                        <w:rPr>
                          <w:rFonts w:ascii="Arial"/>
                          <w:sz w:val="21"/>
                        </w:rPr>
                        <w:t>212,227,236.00</w:t>
                      </w:r>
                    </w:p>
                    <w:p>
                      <w:pPr>
                        <w:tabs>
                          <w:tab w:pos="1675" w:val="left" w:leader="none"/>
                        </w:tabs>
                        <w:spacing w:line="237" w:lineRule="exact" w:before="165"/>
                        <w:ind w:left="117" w:right="0" w:firstLine="0"/>
                        <w:jc w:val="center"/>
                        <w:rPr>
                          <w:rFonts w:ascii="Arial" w:hAnsi="Arial" w:cs="Arial" w:eastAsia="Arial" w:hint="default"/>
                          <w:sz w:val="21"/>
                          <w:szCs w:val="21"/>
                        </w:rPr>
                      </w:pPr>
                      <w:r>
                        <w:rPr>
                          <w:rFonts w:ascii="Arial"/>
                          <w:spacing w:val="-1"/>
                          <w:sz w:val="21"/>
                        </w:rPr>
                        <w:t>74,738,786.07</w:t>
                        <w:tab/>
                        <w:t>37,974,903.17</w:t>
                      </w:r>
                    </w:p>
                  </w:txbxContent>
                </v:textbox>
                <w10:wrap type="none"/>
              </v:shape>
              <v:shape style="position:absolute;left:5951;top:4032;width:713;height:1024" type="#_x0000_t202" filled="false" stroked="false">
                <v:textbox inset="0,0,0,0">
                  <w:txbxContent>
                    <w:p>
                      <w:pPr>
                        <w:spacing w:line="215" w:lineRule="exact" w:before="0"/>
                        <w:ind w:left="1" w:right="0" w:firstLine="0"/>
                        <w:jc w:val="left"/>
                        <w:rPr>
                          <w:rFonts w:ascii="Arial" w:hAnsi="Arial" w:cs="Arial" w:eastAsia="Arial" w:hint="default"/>
                          <w:sz w:val="21"/>
                          <w:szCs w:val="21"/>
                        </w:rPr>
                      </w:pPr>
                      <w:r>
                        <w:rPr>
                          <w:rFonts w:ascii="Arial"/>
                          <w:spacing w:val="-1"/>
                          <w:sz w:val="21"/>
                        </w:rPr>
                        <w:t>82.33%</w:t>
                      </w:r>
                      <w:r>
                        <w:rPr>
                          <w:rFonts w:ascii="Arial"/>
                          <w:sz w:val="21"/>
                        </w:rPr>
                      </w:r>
                    </w:p>
                    <w:p>
                      <w:pPr>
                        <w:spacing w:before="165"/>
                        <w:ind w:left="1" w:right="0" w:firstLine="0"/>
                        <w:jc w:val="left"/>
                        <w:rPr>
                          <w:rFonts w:ascii="Arial" w:hAnsi="Arial" w:cs="Arial" w:eastAsia="Arial" w:hint="default"/>
                          <w:sz w:val="21"/>
                          <w:szCs w:val="21"/>
                        </w:rPr>
                      </w:pPr>
                      <w:r>
                        <w:rPr>
                          <w:rFonts w:ascii="Arial"/>
                          <w:spacing w:val="-1"/>
                          <w:sz w:val="21"/>
                        </w:rPr>
                        <w:t>21.39%</w:t>
                      </w:r>
                      <w:r>
                        <w:rPr>
                          <w:rFonts w:ascii="Arial"/>
                          <w:sz w:val="21"/>
                        </w:rPr>
                      </w:r>
                    </w:p>
                    <w:p>
                      <w:pPr>
                        <w:spacing w:line="237" w:lineRule="exact" w:before="165"/>
                        <w:ind w:left="0" w:right="0" w:firstLine="0"/>
                        <w:jc w:val="left"/>
                        <w:rPr>
                          <w:rFonts w:ascii="Arial" w:hAnsi="Arial" w:cs="Arial" w:eastAsia="Arial" w:hint="default"/>
                          <w:sz w:val="21"/>
                          <w:szCs w:val="21"/>
                        </w:rPr>
                      </w:pPr>
                      <w:r>
                        <w:rPr>
                          <w:rFonts w:ascii="Arial"/>
                          <w:spacing w:val="-1"/>
                          <w:sz w:val="21"/>
                        </w:rPr>
                        <w:t>49.19%</w:t>
                      </w:r>
                      <w:r>
                        <w:rPr>
                          <w:rFonts w:ascii="Arial"/>
                          <w:sz w:val="21"/>
                        </w:rPr>
                      </w:r>
                    </w:p>
                  </w:txbxContent>
                </v:textbox>
                <w10:wrap type="none"/>
              </v:shape>
              <v:shape style="position:absolute;left:7085;top:4032;width:711;height:1024" type="#_x0000_t202" filled="false" stroked="false">
                <v:textbox inset="0,0,0,0">
                  <w:txbxContent>
                    <w:p>
                      <w:pPr>
                        <w:spacing w:line="215" w:lineRule="exact" w:before="0"/>
                        <w:ind w:left="59" w:right="0" w:firstLine="0"/>
                        <w:jc w:val="left"/>
                        <w:rPr>
                          <w:rFonts w:ascii="Arial" w:hAnsi="Arial" w:cs="Arial" w:eastAsia="Arial" w:hint="default"/>
                          <w:sz w:val="21"/>
                          <w:szCs w:val="21"/>
                        </w:rPr>
                      </w:pPr>
                      <w:r>
                        <w:rPr>
                          <w:rFonts w:ascii="Arial"/>
                          <w:sz w:val="21"/>
                        </w:rPr>
                        <w:t>2.86%</w:t>
                      </w:r>
                    </w:p>
                    <w:p>
                      <w:pPr>
                        <w:spacing w:before="165"/>
                        <w:ind w:left="0" w:right="0" w:firstLine="0"/>
                        <w:jc w:val="left"/>
                        <w:rPr>
                          <w:rFonts w:ascii="Arial" w:hAnsi="Arial" w:cs="Arial" w:eastAsia="Arial" w:hint="default"/>
                          <w:sz w:val="21"/>
                          <w:szCs w:val="21"/>
                        </w:rPr>
                      </w:pPr>
                      <w:r>
                        <w:rPr>
                          <w:rFonts w:ascii="Arial"/>
                          <w:spacing w:val="-1"/>
                          <w:sz w:val="21"/>
                        </w:rPr>
                        <w:t>31.06%</w:t>
                      </w:r>
                      <w:r>
                        <w:rPr>
                          <w:rFonts w:ascii="Arial"/>
                          <w:sz w:val="21"/>
                        </w:rPr>
                      </w:r>
                    </w:p>
                    <w:p>
                      <w:pPr>
                        <w:spacing w:line="237" w:lineRule="exact" w:before="165"/>
                        <w:ind w:left="59" w:right="0" w:firstLine="0"/>
                        <w:jc w:val="left"/>
                        <w:rPr>
                          <w:rFonts w:ascii="Arial" w:hAnsi="Arial" w:cs="Arial" w:eastAsia="Arial" w:hint="default"/>
                          <w:sz w:val="21"/>
                          <w:szCs w:val="21"/>
                        </w:rPr>
                      </w:pPr>
                      <w:r>
                        <w:rPr>
                          <w:rFonts w:ascii="Arial"/>
                          <w:sz w:val="21"/>
                        </w:rPr>
                        <w:t>17.8%</w:t>
                      </w:r>
                    </w:p>
                  </w:txbxContent>
                </v:textbox>
                <w10:wrap type="none"/>
              </v:shape>
              <v:shape style="position:absolute;left:8432;top:4032;width:712;height:1024" type="#_x0000_t202" filled="false" stroked="false">
                <v:textbox inset="0,0,0,0">
                  <w:txbxContent>
                    <w:p>
                      <w:pPr>
                        <w:spacing w:line="215" w:lineRule="exact" w:before="0"/>
                        <w:ind w:left="59" w:right="0" w:firstLine="0"/>
                        <w:jc w:val="left"/>
                        <w:rPr>
                          <w:rFonts w:ascii="Arial" w:hAnsi="Arial" w:cs="Arial" w:eastAsia="Arial" w:hint="default"/>
                          <w:sz w:val="21"/>
                          <w:szCs w:val="21"/>
                        </w:rPr>
                      </w:pPr>
                      <w:r>
                        <w:rPr>
                          <w:rFonts w:ascii="Arial"/>
                          <w:sz w:val="21"/>
                        </w:rPr>
                        <w:t>4.01%</w:t>
                      </w:r>
                    </w:p>
                    <w:p>
                      <w:pPr>
                        <w:spacing w:before="165"/>
                        <w:ind w:left="0" w:right="0" w:firstLine="0"/>
                        <w:jc w:val="left"/>
                        <w:rPr>
                          <w:rFonts w:ascii="Arial" w:hAnsi="Arial" w:cs="Arial" w:eastAsia="Arial" w:hint="default"/>
                          <w:sz w:val="21"/>
                          <w:szCs w:val="21"/>
                        </w:rPr>
                      </w:pPr>
                      <w:r>
                        <w:rPr>
                          <w:rFonts w:ascii="Arial"/>
                          <w:spacing w:val="-1"/>
                          <w:sz w:val="21"/>
                        </w:rPr>
                        <w:t>28.87%</w:t>
                      </w:r>
                      <w:r>
                        <w:rPr>
                          <w:rFonts w:ascii="Arial"/>
                          <w:sz w:val="21"/>
                        </w:rPr>
                      </w:r>
                    </w:p>
                    <w:p>
                      <w:pPr>
                        <w:spacing w:line="237" w:lineRule="exact" w:before="165"/>
                        <w:ind w:left="0" w:right="0" w:firstLine="0"/>
                        <w:jc w:val="left"/>
                        <w:rPr>
                          <w:rFonts w:ascii="Arial" w:hAnsi="Arial" w:cs="Arial" w:eastAsia="Arial" w:hint="default"/>
                          <w:sz w:val="21"/>
                          <w:szCs w:val="21"/>
                        </w:rPr>
                      </w:pPr>
                      <w:r>
                        <w:rPr>
                          <w:rFonts w:ascii="Arial"/>
                          <w:spacing w:val="-1"/>
                          <w:sz w:val="21"/>
                        </w:rPr>
                        <w:t>60.26%</w:t>
                      </w:r>
                      <w:r>
                        <w:rPr>
                          <w:rFonts w:ascii="Arial"/>
                          <w:sz w:val="21"/>
                        </w:rPr>
                      </w:r>
                    </w:p>
                  </w:txbxContent>
                </v:textbox>
                <w10:wrap type="none"/>
              </v:shape>
              <v:shape style="position:absolute;left:9708;top:4032;width:781;height:1024" type="#_x0000_t202" filled="false" stroked="false">
                <v:textbox inset="0,0,0,0">
                  <w:txbxContent>
                    <w:p>
                      <w:pPr>
                        <w:spacing w:line="215" w:lineRule="exact" w:before="0"/>
                        <w:ind w:left="4" w:right="0" w:firstLine="0"/>
                        <w:jc w:val="center"/>
                        <w:rPr>
                          <w:rFonts w:ascii="Arial" w:hAnsi="Arial" w:cs="Arial" w:eastAsia="Arial" w:hint="default"/>
                          <w:sz w:val="21"/>
                          <w:szCs w:val="21"/>
                        </w:rPr>
                      </w:pPr>
                      <w:r>
                        <w:rPr>
                          <w:rFonts w:ascii="Arial"/>
                          <w:sz w:val="21"/>
                        </w:rPr>
                        <w:t>-0.2%</w:t>
                      </w:r>
                    </w:p>
                    <w:p>
                      <w:pPr>
                        <w:spacing w:before="165"/>
                        <w:ind w:left="94" w:right="0" w:firstLine="0"/>
                        <w:jc w:val="left"/>
                        <w:rPr>
                          <w:rFonts w:ascii="Arial" w:hAnsi="Arial" w:cs="Arial" w:eastAsia="Arial" w:hint="default"/>
                          <w:sz w:val="21"/>
                          <w:szCs w:val="21"/>
                        </w:rPr>
                      </w:pPr>
                      <w:r>
                        <w:rPr>
                          <w:rFonts w:ascii="Arial"/>
                          <w:sz w:val="21"/>
                        </w:rPr>
                        <w:t>1.34%</w:t>
                      </w:r>
                    </w:p>
                    <w:p>
                      <w:pPr>
                        <w:spacing w:line="237" w:lineRule="exact" w:before="165"/>
                        <w:ind w:left="0" w:right="0" w:firstLine="0"/>
                        <w:jc w:val="center"/>
                        <w:rPr>
                          <w:rFonts w:ascii="Arial" w:hAnsi="Arial" w:cs="Arial" w:eastAsia="Arial" w:hint="default"/>
                          <w:sz w:val="21"/>
                          <w:szCs w:val="21"/>
                        </w:rPr>
                      </w:pPr>
                      <w:r>
                        <w:rPr>
                          <w:rFonts w:ascii="Arial"/>
                          <w:spacing w:val="-1"/>
                          <w:sz w:val="21"/>
                        </w:rPr>
                        <w:t>-13.46%</w:t>
                      </w:r>
                      <w:r>
                        <w:rPr>
                          <w:rFonts w:ascii="Arial"/>
                          <w:sz w:val="21"/>
                        </w:rPr>
                      </w:r>
                    </w:p>
                  </w:txbxContent>
                </v:textbox>
                <w10:wrap type="none"/>
              </v:shape>
            </v:group>
            <w10:wrap type="none"/>
          </v:group>
        </w:pict>
      </w:r>
      <w:r>
        <w:rPr/>
        <w:t>单位：元</w:t>
      </w:r>
      <w:r>
        <w:rPr>
          <w:b w:val="0"/>
          <w:bCs w:val="0"/>
        </w:rPr>
      </w:r>
    </w:p>
    <w:p>
      <w:pPr>
        <w:spacing w:line="240" w:lineRule="auto" w:before="1"/>
        <w:rPr>
          <w:rFonts w:ascii="宋体" w:hAnsi="宋体" w:cs="宋体" w:eastAsia="宋体" w:hint="default"/>
          <w:b/>
          <w:bCs/>
          <w:sz w:val="8"/>
          <w:szCs w:val="8"/>
        </w:rPr>
      </w:pPr>
    </w:p>
    <w:tbl>
      <w:tblPr>
        <w:tblW w:w="0" w:type="auto"/>
        <w:jc w:val="left"/>
        <w:tblInd w:w="153" w:type="dxa"/>
        <w:tblLayout w:type="fixed"/>
        <w:tblCellMar>
          <w:top w:w="0" w:type="dxa"/>
          <w:left w:w="0" w:type="dxa"/>
          <w:bottom w:w="0" w:type="dxa"/>
          <w:right w:w="0" w:type="dxa"/>
        </w:tblCellMar>
        <w:tblLook w:val="01E0"/>
      </w:tblPr>
      <w:tblGrid>
        <w:gridCol w:w="1380"/>
        <w:gridCol w:w="1729"/>
        <w:gridCol w:w="1624"/>
        <w:gridCol w:w="937"/>
        <w:gridCol w:w="1276"/>
        <w:gridCol w:w="1424"/>
        <w:gridCol w:w="1201"/>
      </w:tblGrid>
      <w:tr>
        <w:trPr>
          <w:trHeight w:val="1575" w:hRule="exact"/>
        </w:trPr>
        <w:tc>
          <w:tcPr>
            <w:tcW w:w="1380" w:type="dxa"/>
            <w:tcBorders>
              <w:top w:val="single" w:sz="12" w:space="0" w:color="000000"/>
              <w:left w:val="nil" w:sz="6" w:space="0" w:color="auto"/>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1"/>
                <w:szCs w:val="21"/>
              </w:rPr>
            </w:pPr>
          </w:p>
          <w:p>
            <w:pPr>
              <w:pStyle w:val="TableParagraph"/>
              <w:spacing w:line="240" w:lineRule="auto"/>
              <w:ind w:left="28"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729"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2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40" w:lineRule="auto"/>
              <w:ind w:right="53"/>
              <w:jc w:val="center"/>
              <w:rPr>
                <w:rFonts w:ascii="宋体" w:hAnsi="宋体" w:cs="宋体" w:eastAsia="宋体" w:hint="default"/>
                <w:sz w:val="21"/>
                <w:szCs w:val="21"/>
              </w:rPr>
            </w:pPr>
            <w:r>
              <w:rPr>
                <w:rFonts w:ascii="宋体" w:hAnsi="宋体" w:cs="宋体" w:eastAsia="宋体" w:hint="default"/>
                <w:sz w:val="21"/>
                <w:szCs w:val="21"/>
              </w:rPr>
              <w:t>毛利率</w:t>
            </w:r>
          </w:p>
        </w:tc>
        <w:tc>
          <w:tcPr>
            <w:tcW w:w="1276" w:type="dxa"/>
            <w:tcBorders>
              <w:top w:val="single" w:sz="12" w:space="0" w:color="000000"/>
              <w:left w:val="single" w:sz="6" w:space="0" w:color="000000"/>
              <w:bottom w:val="nil" w:sz="6" w:space="0" w:color="auto"/>
              <w:right w:val="single" w:sz="6" w:space="0" w:color="000000"/>
            </w:tcBorders>
          </w:tcPr>
          <w:p>
            <w:pPr>
              <w:pStyle w:val="TableParagraph"/>
              <w:spacing w:line="273" w:lineRule="auto" w:before="26"/>
              <w:ind w:left="105" w:right="103"/>
              <w:jc w:val="center"/>
              <w:rPr>
                <w:rFonts w:ascii="宋体" w:hAnsi="宋体" w:cs="宋体" w:eastAsia="宋体" w:hint="default"/>
                <w:sz w:val="21"/>
                <w:szCs w:val="21"/>
              </w:rPr>
            </w:pPr>
            <w:r>
              <w:rPr>
                <w:rFonts w:ascii="宋体" w:hAnsi="宋体" w:cs="宋体" w:eastAsia="宋体" w:hint="default"/>
                <w:sz w:val="21"/>
                <w:szCs w:val="21"/>
              </w:rPr>
              <w:t>营业收入比 上年同期增 减</w:t>
            </w:r>
          </w:p>
        </w:tc>
        <w:tc>
          <w:tcPr>
            <w:tcW w:w="142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77" w:right="75" w:hanging="106"/>
              <w:jc w:val="left"/>
              <w:rPr>
                <w:rFonts w:ascii="宋体" w:hAnsi="宋体" w:cs="宋体" w:eastAsia="宋体" w:hint="default"/>
                <w:sz w:val="21"/>
                <w:szCs w:val="21"/>
              </w:rPr>
            </w:pPr>
            <w:r>
              <w:rPr>
                <w:rFonts w:ascii="宋体" w:hAnsi="宋体" w:cs="宋体" w:eastAsia="宋体" w:hint="default"/>
                <w:sz w:val="21"/>
                <w:szCs w:val="21"/>
              </w:rPr>
              <w:t>营业成本比上 年同期增减</w:t>
            </w:r>
          </w:p>
        </w:tc>
        <w:tc>
          <w:tcPr>
            <w:tcW w:w="1201" w:type="dxa"/>
            <w:tcBorders>
              <w:top w:val="single" w:sz="12" w:space="0" w:color="000000"/>
              <w:left w:val="single" w:sz="6"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65" w:right="76"/>
              <w:jc w:val="left"/>
              <w:rPr>
                <w:rFonts w:ascii="宋体" w:hAnsi="宋体" w:cs="宋体" w:eastAsia="宋体" w:hint="default"/>
                <w:sz w:val="21"/>
                <w:szCs w:val="21"/>
              </w:rPr>
            </w:pPr>
            <w:r>
              <w:rPr>
                <w:rFonts w:ascii="宋体" w:hAnsi="宋体" w:cs="宋体" w:eastAsia="宋体" w:hint="default"/>
                <w:sz w:val="21"/>
                <w:szCs w:val="21"/>
              </w:rPr>
              <w:t>毛利率比上 年同期增减</w:t>
            </w:r>
          </w:p>
        </w:tc>
      </w:tr>
      <w:tr>
        <w:trPr>
          <w:trHeight w:val="308" w:hRule="exact"/>
        </w:trPr>
        <w:tc>
          <w:tcPr>
            <w:tcW w:w="1380" w:type="dxa"/>
            <w:tcBorders>
              <w:top w:val="nil" w:sz="6" w:space="0" w:color="auto"/>
              <w:left w:val="nil" w:sz="6" w:space="0" w:color="auto"/>
              <w:bottom w:val="single" w:sz="6" w:space="0" w:color="000000"/>
              <w:right w:val="single" w:sz="6" w:space="0" w:color="000000"/>
            </w:tcBorders>
          </w:tcPr>
          <w:p>
            <w:pPr>
              <w:pStyle w:val="TableParagraph"/>
              <w:spacing w:line="210" w:lineRule="exact"/>
              <w:ind w:left="498" w:right="0"/>
              <w:jc w:val="left"/>
              <w:rPr>
                <w:rFonts w:ascii="宋体" w:hAnsi="宋体" w:cs="宋体" w:eastAsia="宋体" w:hint="default"/>
                <w:sz w:val="21"/>
                <w:szCs w:val="21"/>
              </w:rPr>
            </w:pPr>
            <w:r>
              <w:rPr>
                <w:rFonts w:ascii="宋体" w:hAnsi="宋体" w:cs="宋体" w:eastAsia="宋体" w:hint="default"/>
                <w:sz w:val="21"/>
                <w:szCs w:val="21"/>
              </w:rPr>
              <w:t>法院</w:t>
            </w:r>
          </w:p>
        </w:tc>
        <w:tc>
          <w:tcPr>
            <w:tcW w:w="1729"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right="39"/>
              <w:jc w:val="right"/>
              <w:rPr>
                <w:rFonts w:ascii="Arial" w:hAnsi="Arial" w:cs="Arial" w:eastAsia="Arial" w:hint="default"/>
                <w:sz w:val="21"/>
                <w:szCs w:val="21"/>
              </w:rPr>
            </w:pPr>
            <w:r>
              <w:rPr>
                <w:rFonts w:ascii="Arial"/>
                <w:spacing w:val="-1"/>
                <w:sz w:val="21"/>
              </w:rPr>
              <w:t>355,340,423.13</w:t>
            </w:r>
            <w:r>
              <w:rPr>
                <w:rFonts w:ascii="Arial"/>
                <w:sz w:val="21"/>
              </w:rPr>
            </w:r>
          </w:p>
        </w:tc>
        <w:tc>
          <w:tcPr>
            <w:tcW w:w="1624"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right="-6"/>
              <w:jc w:val="right"/>
              <w:rPr>
                <w:rFonts w:ascii="Arial" w:hAnsi="Arial" w:cs="Arial" w:eastAsia="Arial" w:hint="default"/>
                <w:sz w:val="21"/>
                <w:szCs w:val="21"/>
              </w:rPr>
            </w:pPr>
            <w:r>
              <w:rPr>
                <w:rFonts w:ascii="Arial"/>
                <w:spacing w:val="-1"/>
                <w:sz w:val="21"/>
              </w:rPr>
              <w:t>175,302,068.65</w:t>
            </w:r>
            <w:r>
              <w:rPr>
                <w:rFonts w:ascii="Arial"/>
                <w:sz w:val="21"/>
              </w:rPr>
            </w:r>
          </w:p>
        </w:tc>
        <w:tc>
          <w:tcPr>
            <w:tcW w:w="937"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27" w:right="0"/>
              <w:jc w:val="center"/>
              <w:rPr>
                <w:rFonts w:ascii="Arial" w:hAnsi="Arial" w:cs="Arial" w:eastAsia="Arial" w:hint="default"/>
                <w:sz w:val="21"/>
                <w:szCs w:val="21"/>
              </w:rPr>
            </w:pPr>
            <w:r>
              <w:rPr>
                <w:rFonts w:ascii="Arial"/>
                <w:sz w:val="21"/>
              </w:rPr>
              <w:t>50.67%</w:t>
            </w:r>
          </w:p>
        </w:tc>
        <w:tc>
          <w:tcPr>
            <w:tcW w:w="1276"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right="1"/>
              <w:jc w:val="center"/>
              <w:rPr>
                <w:rFonts w:ascii="Arial" w:hAnsi="Arial" w:cs="Arial" w:eastAsia="Arial" w:hint="default"/>
                <w:sz w:val="21"/>
                <w:szCs w:val="21"/>
              </w:rPr>
            </w:pPr>
            <w:r>
              <w:rPr>
                <w:rFonts w:ascii="Arial"/>
                <w:sz w:val="21"/>
              </w:rPr>
              <w:t>8.28%</w:t>
            </w:r>
          </w:p>
        </w:tc>
        <w:tc>
          <w:tcPr>
            <w:tcW w:w="1424" w:type="dxa"/>
            <w:tcBorders>
              <w:top w:val="nil" w:sz="6" w:space="0" w:color="auto"/>
              <w:left w:val="single" w:sz="6" w:space="0" w:color="000000"/>
              <w:bottom w:val="single" w:sz="6" w:space="0" w:color="000000"/>
              <w:right w:val="single" w:sz="6" w:space="0" w:color="000000"/>
            </w:tcBorders>
          </w:tcPr>
          <w:p>
            <w:pPr>
              <w:pStyle w:val="TableParagraph"/>
              <w:spacing w:line="226" w:lineRule="exact"/>
              <w:ind w:left="14" w:right="0"/>
              <w:jc w:val="center"/>
              <w:rPr>
                <w:rFonts w:ascii="Arial" w:hAnsi="Arial" w:cs="Arial" w:eastAsia="Arial" w:hint="default"/>
                <w:sz w:val="21"/>
                <w:szCs w:val="21"/>
              </w:rPr>
            </w:pPr>
            <w:r>
              <w:rPr>
                <w:rFonts w:ascii="Arial"/>
                <w:sz w:val="21"/>
              </w:rPr>
              <w:t>12.15%</w:t>
            </w:r>
          </w:p>
        </w:tc>
        <w:tc>
          <w:tcPr>
            <w:tcW w:w="1201" w:type="dxa"/>
            <w:tcBorders>
              <w:top w:val="nil" w:sz="6" w:space="0" w:color="auto"/>
              <w:left w:val="single" w:sz="6" w:space="0" w:color="000000"/>
              <w:bottom w:val="single" w:sz="6" w:space="0" w:color="000000"/>
              <w:right w:val="nil" w:sz="6" w:space="0" w:color="auto"/>
            </w:tcBorders>
          </w:tcPr>
          <w:p>
            <w:pPr>
              <w:pStyle w:val="TableParagraph"/>
              <w:spacing w:line="226" w:lineRule="exact"/>
              <w:ind w:left="8" w:right="0"/>
              <w:jc w:val="center"/>
              <w:rPr>
                <w:rFonts w:ascii="Arial" w:hAnsi="Arial" w:cs="Arial" w:eastAsia="Arial" w:hint="default"/>
                <w:sz w:val="21"/>
                <w:szCs w:val="21"/>
              </w:rPr>
            </w:pPr>
            <w:r>
              <w:rPr>
                <w:rFonts w:ascii="Arial"/>
                <w:sz w:val="21"/>
              </w:rPr>
              <w:t>-1.7%</w:t>
            </w:r>
          </w:p>
        </w:tc>
      </w:tr>
      <w:tr>
        <w:trPr>
          <w:trHeight w:val="408" w:hRule="exact"/>
        </w:trPr>
        <w:tc>
          <w:tcPr>
            <w:tcW w:w="13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7"/>
              <w:ind w:left="394" w:right="0"/>
              <w:jc w:val="left"/>
              <w:rPr>
                <w:rFonts w:ascii="宋体" w:hAnsi="宋体" w:cs="宋体" w:eastAsia="宋体" w:hint="default"/>
                <w:sz w:val="21"/>
                <w:szCs w:val="21"/>
              </w:rPr>
            </w:pPr>
            <w:r>
              <w:rPr>
                <w:rFonts w:ascii="宋体" w:hAnsi="宋体" w:cs="宋体" w:eastAsia="宋体" w:hint="default"/>
                <w:sz w:val="21"/>
                <w:szCs w:val="21"/>
              </w:rPr>
              <w:t>检察院</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37"/>
              <w:jc w:val="right"/>
              <w:rPr>
                <w:rFonts w:ascii="Arial" w:hAnsi="Arial" w:cs="Arial" w:eastAsia="Arial" w:hint="default"/>
                <w:sz w:val="21"/>
                <w:szCs w:val="21"/>
              </w:rPr>
            </w:pPr>
            <w:r>
              <w:rPr>
                <w:rFonts w:ascii="Arial"/>
                <w:spacing w:val="-1"/>
                <w:sz w:val="21"/>
              </w:rPr>
              <w:t>61,294,945.58</w:t>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7"/>
              <w:jc w:val="right"/>
              <w:rPr>
                <w:rFonts w:ascii="Arial" w:hAnsi="Arial" w:cs="Arial" w:eastAsia="Arial" w:hint="default"/>
                <w:sz w:val="21"/>
                <w:szCs w:val="21"/>
              </w:rPr>
            </w:pPr>
            <w:r>
              <w:rPr>
                <w:rFonts w:ascii="Arial"/>
                <w:spacing w:val="-2"/>
                <w:sz w:val="21"/>
              </w:rPr>
              <w:t>40,511,726.55</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6" w:right="0"/>
              <w:jc w:val="center"/>
              <w:rPr>
                <w:rFonts w:ascii="Arial" w:hAnsi="Arial" w:cs="Arial" w:eastAsia="Arial" w:hint="default"/>
                <w:sz w:val="21"/>
                <w:szCs w:val="21"/>
              </w:rPr>
            </w:pPr>
            <w:r>
              <w:rPr>
                <w:rFonts w:ascii="Arial"/>
                <w:sz w:val="21"/>
              </w:rPr>
              <w:t>33.91%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-20.38%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5" w:right="0"/>
              <w:jc w:val="center"/>
              <w:rPr>
                <w:rFonts w:ascii="Arial" w:hAnsi="Arial" w:cs="Arial" w:eastAsia="Arial" w:hint="default"/>
                <w:sz w:val="21"/>
                <w:szCs w:val="21"/>
              </w:rPr>
            </w:pPr>
            <w:r>
              <w:rPr>
                <w:rFonts w:ascii="Arial"/>
                <w:sz w:val="21"/>
              </w:rPr>
              <w:t>8.56%</w:t>
            </w:r>
          </w:p>
        </w:tc>
        <w:tc>
          <w:tcPr>
            <w:tcW w:w="12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-17.62%</w:t>
            </w:r>
          </w:p>
        </w:tc>
      </w:tr>
      <w:tr>
        <w:trPr>
          <w:trHeight w:val="407" w:hRule="exact"/>
        </w:trPr>
        <w:tc>
          <w:tcPr>
            <w:tcW w:w="1380"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26"/>
              <w:ind w:left="498"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17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8"/>
              <w:jc w:val="right"/>
              <w:rPr>
                <w:rFonts w:ascii="Arial" w:hAnsi="Arial" w:cs="Arial" w:eastAsia="Arial" w:hint="default"/>
                <w:sz w:val="21"/>
                <w:szCs w:val="21"/>
              </w:rPr>
            </w:pPr>
            <w:r>
              <w:rPr>
                <w:rFonts w:ascii="Arial"/>
                <w:spacing w:val="-2"/>
                <w:sz w:val="21"/>
              </w:rPr>
              <w:t>112,738,660.45</w:t>
            </w:r>
            <w:r>
              <w:rPr>
                <w:rFonts w:ascii="Arial"/>
                <w:sz w:val="21"/>
              </w:rPr>
            </w:r>
          </w:p>
        </w:tc>
        <w:tc>
          <w:tcPr>
            <w:tcW w:w="16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8"/>
              <w:jc w:val="right"/>
              <w:rPr>
                <w:rFonts w:ascii="Arial" w:hAnsi="Arial" w:cs="Arial" w:eastAsia="Arial" w:hint="default"/>
                <w:sz w:val="21"/>
                <w:szCs w:val="21"/>
              </w:rPr>
            </w:pPr>
            <w:r>
              <w:rPr>
                <w:rFonts w:ascii="Arial"/>
                <w:spacing w:val="-1"/>
                <w:sz w:val="21"/>
              </w:rPr>
              <w:t>64,210,822.20</w:t>
            </w:r>
          </w:p>
        </w:tc>
        <w:tc>
          <w:tcPr>
            <w:tcW w:w="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27" w:right="0"/>
              <w:jc w:val="center"/>
              <w:rPr>
                <w:rFonts w:ascii="Arial" w:hAnsi="Arial" w:cs="Arial" w:eastAsia="Arial" w:hint="default"/>
                <w:sz w:val="21"/>
                <w:szCs w:val="21"/>
              </w:rPr>
            </w:pPr>
            <w:r>
              <w:rPr>
                <w:rFonts w:ascii="Arial"/>
                <w:sz w:val="21"/>
              </w:rPr>
              <w:t>43.04%</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142.04%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4" w:right="0"/>
              <w:jc w:val="center"/>
              <w:rPr>
                <w:rFonts w:ascii="Arial" w:hAnsi="Arial" w:cs="Arial" w:eastAsia="Arial" w:hint="default"/>
                <w:sz w:val="21"/>
                <w:szCs w:val="21"/>
              </w:rPr>
            </w:pPr>
            <w:r>
              <w:rPr>
                <w:rFonts w:ascii="Arial"/>
                <w:sz w:val="21"/>
              </w:rPr>
              <w:t>158.1%</w:t>
            </w:r>
          </w:p>
        </w:tc>
        <w:tc>
          <w:tcPr>
            <w:tcW w:w="120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75"/>
              <w:ind w:left="9" w:right="0"/>
              <w:jc w:val="center"/>
              <w:rPr>
                <w:rFonts w:ascii="Arial" w:hAnsi="Arial" w:cs="Arial" w:eastAsia="Arial" w:hint="default"/>
                <w:sz w:val="21"/>
                <w:szCs w:val="21"/>
              </w:rPr>
            </w:pPr>
            <w:r>
              <w:rPr>
                <w:rFonts w:ascii="Arial"/>
                <w:sz w:val="21"/>
              </w:rPr>
              <w:t>-3.55%</w:t>
            </w:r>
          </w:p>
        </w:tc>
      </w:tr>
      <w:tr>
        <w:trPr>
          <w:trHeight w:val="319" w:hRule="exact"/>
        </w:trPr>
        <w:tc>
          <w:tcPr>
            <w:tcW w:w="1380" w:type="dxa"/>
            <w:tcBorders>
              <w:top w:val="single" w:sz="6" w:space="0" w:color="000000"/>
              <w:left w:val="nil" w:sz="6" w:space="0" w:color="auto"/>
              <w:bottom w:val="nil" w:sz="6" w:space="0" w:color="auto"/>
              <w:right w:val="single" w:sz="6" w:space="0" w:color="000000"/>
            </w:tcBorders>
          </w:tcPr>
          <w:p>
            <w:pPr>
              <w:pStyle w:val="TableParagraph"/>
              <w:spacing w:line="240" w:lineRule="auto" w:before="26"/>
              <w:ind w:left="49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9"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5"/>
              <w:ind w:right="37"/>
              <w:jc w:val="right"/>
              <w:rPr>
                <w:rFonts w:ascii="Arial" w:hAnsi="Arial" w:cs="Arial" w:eastAsia="Arial" w:hint="default"/>
                <w:sz w:val="21"/>
                <w:szCs w:val="21"/>
              </w:rPr>
            </w:pPr>
            <w:r>
              <w:rPr>
                <w:rFonts w:ascii="Arial"/>
                <w:spacing w:val="-1"/>
                <w:sz w:val="21"/>
              </w:rPr>
              <w:t>16,388,107.73</w:t>
            </w:r>
          </w:p>
        </w:tc>
        <w:tc>
          <w:tcPr>
            <w:tcW w:w="16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5"/>
              <w:ind w:right="-6"/>
              <w:jc w:val="right"/>
              <w:rPr>
                <w:rFonts w:ascii="Arial" w:hAnsi="Arial" w:cs="Arial" w:eastAsia="Arial" w:hint="default"/>
                <w:sz w:val="21"/>
                <w:szCs w:val="21"/>
              </w:rPr>
            </w:pPr>
            <w:r>
              <w:rPr>
                <w:rFonts w:ascii="Arial"/>
                <w:spacing w:val="-1"/>
                <w:sz w:val="21"/>
              </w:rPr>
              <w:t>5,702,955.90</w:t>
            </w:r>
          </w:p>
        </w:tc>
        <w:tc>
          <w:tcPr>
            <w:tcW w:w="937"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5"/>
              <w:ind w:left="27" w:right="0"/>
              <w:jc w:val="center"/>
              <w:rPr>
                <w:rFonts w:ascii="Arial" w:hAnsi="Arial" w:cs="Arial" w:eastAsia="Arial" w:hint="default"/>
                <w:sz w:val="21"/>
                <w:szCs w:val="21"/>
              </w:rPr>
            </w:pPr>
            <w:r>
              <w:rPr>
                <w:rFonts w:ascii="Arial"/>
                <w:sz w:val="21"/>
              </w:rPr>
              <w:t>65.2%</w:t>
            </w:r>
          </w:p>
        </w:tc>
        <w:tc>
          <w:tcPr>
            <w:tcW w:w="127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24.42%</w:t>
            </w:r>
          </w:p>
        </w:tc>
        <w:tc>
          <w:tcPr>
            <w:tcW w:w="142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75"/>
              <w:ind w:left="14" w:right="0"/>
              <w:jc w:val="center"/>
              <w:rPr>
                <w:rFonts w:ascii="Arial" w:hAnsi="Arial" w:cs="Arial" w:eastAsia="Arial" w:hint="default"/>
                <w:sz w:val="21"/>
                <w:szCs w:val="21"/>
              </w:rPr>
            </w:pPr>
            <w:r>
              <w:rPr>
                <w:rFonts w:ascii="Arial"/>
                <w:sz w:val="21"/>
              </w:rPr>
              <w:t>41.31%</w:t>
            </w:r>
          </w:p>
        </w:tc>
        <w:tc>
          <w:tcPr>
            <w:tcW w:w="1201" w:type="dxa"/>
            <w:tcBorders>
              <w:top w:val="single" w:sz="6" w:space="0" w:color="000000"/>
              <w:left w:val="single" w:sz="6" w:space="0" w:color="000000"/>
              <w:bottom w:val="nil" w:sz="6" w:space="0" w:color="auto"/>
              <w:right w:val="nil" w:sz="6" w:space="0" w:color="auto"/>
            </w:tcBorders>
          </w:tcPr>
          <w:p>
            <w:pPr>
              <w:pStyle w:val="TableParagraph"/>
              <w:spacing w:line="240" w:lineRule="auto" w:before="75"/>
              <w:ind w:left="8" w:right="0"/>
              <w:jc w:val="center"/>
              <w:rPr>
                <w:rFonts w:ascii="Arial" w:hAnsi="Arial" w:cs="Arial" w:eastAsia="Arial" w:hint="default"/>
                <w:sz w:val="21"/>
                <w:szCs w:val="21"/>
              </w:rPr>
            </w:pPr>
            <w:r>
              <w:rPr>
                <w:rFonts w:ascii="Arial"/>
                <w:sz w:val="21"/>
              </w:rPr>
              <w:t>-4.16%</w:t>
            </w:r>
          </w:p>
        </w:tc>
      </w:tr>
      <w:tr>
        <w:trPr>
          <w:trHeight w:val="623" w:hRule="exact"/>
        </w:trPr>
        <w:tc>
          <w:tcPr>
            <w:tcW w:w="1380" w:type="dxa"/>
            <w:tcBorders>
              <w:top w:val="nil" w:sz="6" w:space="0" w:color="auto"/>
              <w:left w:val="nil" w:sz="6" w:space="0" w:color="auto"/>
              <w:bottom w:val="nil" w:sz="6" w:space="0" w:color="auto"/>
              <w:right w:val="single" w:sz="6" w:space="0" w:color="000000"/>
            </w:tcBorders>
          </w:tcPr>
          <w:p>
            <w:pPr>
              <w:pStyle w:val="TableParagraph"/>
              <w:spacing w:line="240" w:lineRule="auto" w:before="136"/>
              <w:ind w:left="2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729" w:type="dxa"/>
            <w:tcBorders>
              <w:top w:val="nil" w:sz="6" w:space="0" w:color="auto"/>
              <w:left w:val="single" w:sz="6" w:space="0" w:color="000000"/>
              <w:bottom w:val="nil" w:sz="6" w:space="0" w:color="auto"/>
              <w:right w:val="single" w:sz="6" w:space="0" w:color="000000"/>
            </w:tcBorders>
          </w:tcPr>
          <w:p>
            <w:pPr/>
          </w:p>
        </w:tc>
        <w:tc>
          <w:tcPr>
            <w:tcW w:w="1624" w:type="dxa"/>
            <w:tcBorders>
              <w:top w:val="nil" w:sz="6" w:space="0" w:color="auto"/>
              <w:left w:val="single" w:sz="6" w:space="0" w:color="000000"/>
              <w:bottom w:val="nil" w:sz="6" w:space="0" w:color="auto"/>
              <w:right w:val="single" w:sz="6" w:space="0" w:color="000000"/>
            </w:tcBorders>
          </w:tcPr>
          <w:p>
            <w:pPr/>
          </w:p>
        </w:tc>
        <w:tc>
          <w:tcPr>
            <w:tcW w:w="937" w:type="dxa"/>
            <w:tcBorders>
              <w:top w:val="nil" w:sz="6" w:space="0" w:color="auto"/>
              <w:left w:val="single" w:sz="6" w:space="0" w:color="000000"/>
              <w:bottom w:val="nil" w:sz="6" w:space="0" w:color="auto"/>
              <w:right w:val="single" w:sz="6" w:space="0" w:color="000000"/>
            </w:tcBorders>
          </w:tcPr>
          <w:p>
            <w:pPr/>
          </w:p>
        </w:tc>
        <w:tc>
          <w:tcPr>
            <w:tcW w:w="1276" w:type="dxa"/>
            <w:tcBorders>
              <w:top w:val="nil" w:sz="6" w:space="0" w:color="auto"/>
              <w:left w:val="single" w:sz="6" w:space="0" w:color="000000"/>
              <w:bottom w:val="nil" w:sz="6" w:space="0" w:color="auto"/>
              <w:right w:val="single" w:sz="6" w:space="0" w:color="000000"/>
            </w:tcBorders>
          </w:tcPr>
          <w:p>
            <w:pPr/>
          </w:p>
        </w:tc>
        <w:tc>
          <w:tcPr>
            <w:tcW w:w="1424" w:type="dxa"/>
            <w:tcBorders>
              <w:top w:val="nil" w:sz="6" w:space="0" w:color="auto"/>
              <w:left w:val="single" w:sz="6" w:space="0" w:color="000000"/>
              <w:bottom w:val="nil" w:sz="6" w:space="0" w:color="auto"/>
              <w:right w:val="single" w:sz="6" w:space="0" w:color="000000"/>
            </w:tcBorders>
          </w:tcPr>
          <w:p>
            <w:pPr/>
          </w:p>
        </w:tc>
        <w:tc>
          <w:tcPr>
            <w:tcW w:w="1201" w:type="dxa"/>
            <w:tcBorders>
              <w:top w:val="nil" w:sz="6" w:space="0" w:color="auto"/>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8"/>
          <w:szCs w:val="18"/>
        </w:rPr>
      </w:pPr>
    </w:p>
    <w:tbl>
      <w:tblPr>
        <w:tblW w:w="0" w:type="auto"/>
        <w:jc w:val="left"/>
        <w:tblInd w:w="153" w:type="dxa"/>
        <w:tblLayout w:type="fixed"/>
        <w:tblCellMar>
          <w:top w:w="0" w:type="dxa"/>
          <w:left w:w="0" w:type="dxa"/>
          <w:bottom w:w="0" w:type="dxa"/>
          <w:right w:w="0" w:type="dxa"/>
        </w:tblCellMar>
        <w:tblLook w:val="01E0"/>
      </w:tblPr>
      <w:tblGrid>
        <w:gridCol w:w="1380"/>
        <w:gridCol w:w="1729"/>
        <w:gridCol w:w="1624"/>
        <w:gridCol w:w="937"/>
        <w:gridCol w:w="1276"/>
        <w:gridCol w:w="1424"/>
        <w:gridCol w:w="1201"/>
      </w:tblGrid>
      <w:tr>
        <w:trPr>
          <w:trHeight w:val="415" w:hRule="exact"/>
        </w:trPr>
        <w:tc>
          <w:tcPr>
            <w:tcW w:w="1380" w:type="dxa"/>
            <w:tcBorders>
              <w:top w:val="single" w:sz="12" w:space="0" w:color="000000"/>
              <w:left w:val="nil" w:sz="6" w:space="0" w:color="auto"/>
              <w:bottom w:val="single" w:sz="6" w:space="0" w:color="000000"/>
              <w:right w:val="nil" w:sz="6" w:space="0" w:color="auto"/>
            </w:tcBorders>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华北地区</w:t>
            </w:r>
          </w:p>
        </w:tc>
        <w:tc>
          <w:tcPr>
            <w:tcW w:w="1729" w:type="dxa"/>
            <w:tcBorders>
              <w:top w:val="single" w:sz="12" w:space="0" w:color="000000"/>
              <w:left w:val="nil" w:sz="6" w:space="0" w:color="auto"/>
              <w:bottom w:val="single" w:sz="6" w:space="0" w:color="000000"/>
              <w:right w:val="nil" w:sz="6" w:space="0" w:color="auto"/>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224,164,517.90</w:t>
            </w:r>
            <w:r>
              <w:rPr>
                <w:rFonts w:ascii="Arial"/>
                <w:sz w:val="21"/>
              </w:rPr>
            </w:r>
          </w:p>
        </w:tc>
        <w:tc>
          <w:tcPr>
            <w:tcW w:w="1624" w:type="dxa"/>
            <w:tcBorders>
              <w:top w:val="single" w:sz="12" w:space="0" w:color="000000"/>
              <w:left w:val="nil" w:sz="6" w:space="0" w:color="auto"/>
              <w:bottom w:val="single" w:sz="6" w:space="0" w:color="000000"/>
              <w:right w:val="nil" w:sz="6" w:space="0" w:color="auto"/>
            </w:tcBorders>
          </w:tcPr>
          <w:p>
            <w:pPr>
              <w:pStyle w:val="TableParagraph"/>
              <w:spacing w:line="240" w:lineRule="auto" w:before="75"/>
              <w:ind w:right="4"/>
              <w:jc w:val="center"/>
              <w:rPr>
                <w:rFonts w:ascii="Arial" w:hAnsi="Arial" w:cs="Arial" w:eastAsia="Arial" w:hint="default"/>
                <w:sz w:val="21"/>
                <w:szCs w:val="21"/>
              </w:rPr>
            </w:pPr>
            <w:r>
              <w:rPr>
                <w:rFonts w:ascii="Arial"/>
                <w:sz w:val="21"/>
              </w:rPr>
              <w:t>128,322,402.95</w:t>
            </w:r>
          </w:p>
        </w:tc>
        <w:tc>
          <w:tcPr>
            <w:tcW w:w="937" w:type="dxa"/>
            <w:tcBorders>
              <w:top w:val="single" w:sz="12" w:space="0" w:color="000000"/>
              <w:left w:val="nil" w:sz="6" w:space="0" w:color="auto"/>
              <w:bottom w:val="single" w:sz="6" w:space="0" w:color="000000"/>
              <w:right w:val="nil" w:sz="6" w:space="0" w:color="auto"/>
            </w:tcBorders>
          </w:tcPr>
          <w:p>
            <w:pPr>
              <w:pStyle w:val="TableParagraph"/>
              <w:spacing w:line="240" w:lineRule="auto" w:before="75"/>
              <w:ind w:left="82" w:right="0"/>
              <w:jc w:val="left"/>
              <w:rPr>
                <w:rFonts w:ascii="Arial" w:hAnsi="Arial" w:cs="Arial" w:eastAsia="Arial" w:hint="default"/>
                <w:sz w:val="21"/>
                <w:szCs w:val="21"/>
              </w:rPr>
            </w:pPr>
            <w:r>
              <w:rPr>
                <w:rFonts w:ascii="Arial"/>
                <w:sz w:val="21"/>
              </w:rPr>
              <w:t>42.76%</w:t>
            </w:r>
          </w:p>
        </w:tc>
        <w:tc>
          <w:tcPr>
            <w:tcW w:w="1276" w:type="dxa"/>
            <w:tcBorders>
              <w:top w:val="single" w:sz="12" w:space="0" w:color="000000"/>
              <w:left w:val="nil" w:sz="6" w:space="0" w:color="auto"/>
              <w:bottom w:val="single" w:sz="6" w:space="0" w:color="000000"/>
              <w:right w:val="nil" w:sz="6" w:space="0" w:color="auto"/>
            </w:tcBorders>
          </w:tcPr>
          <w:p>
            <w:pPr>
              <w:pStyle w:val="TableParagraph"/>
              <w:spacing w:line="240" w:lineRule="auto" w:before="75"/>
              <w:ind w:right="0"/>
              <w:jc w:val="center"/>
              <w:rPr>
                <w:rFonts w:ascii="Arial" w:hAnsi="Arial" w:cs="Arial" w:eastAsia="Arial" w:hint="default"/>
                <w:sz w:val="21"/>
                <w:szCs w:val="21"/>
              </w:rPr>
            </w:pPr>
            <w:r>
              <w:rPr>
                <w:rFonts w:ascii="Arial"/>
                <w:sz w:val="21"/>
              </w:rPr>
              <w:t>18.43%</w:t>
            </w:r>
          </w:p>
        </w:tc>
        <w:tc>
          <w:tcPr>
            <w:tcW w:w="1424" w:type="dxa"/>
            <w:tcBorders>
              <w:top w:val="single" w:sz="12" w:space="0" w:color="000000"/>
              <w:left w:val="nil" w:sz="6" w:space="0" w:color="auto"/>
              <w:bottom w:val="single" w:sz="6" w:space="0" w:color="000000"/>
              <w:right w:val="nil" w:sz="6" w:space="0" w:color="auto"/>
            </w:tcBorders>
          </w:tcPr>
          <w:p>
            <w:pPr>
              <w:pStyle w:val="TableParagraph"/>
              <w:spacing w:line="240" w:lineRule="auto" w:before="75"/>
              <w:ind w:right="358"/>
              <w:jc w:val="right"/>
              <w:rPr>
                <w:rFonts w:ascii="Arial" w:hAnsi="Arial" w:cs="Arial" w:eastAsia="Arial" w:hint="default"/>
                <w:sz w:val="21"/>
                <w:szCs w:val="21"/>
              </w:rPr>
            </w:pPr>
            <w:r>
              <w:rPr>
                <w:rFonts w:ascii="Arial"/>
                <w:spacing w:val="-1"/>
                <w:sz w:val="21"/>
              </w:rPr>
              <w:t>33.03%</w:t>
            </w:r>
            <w:r>
              <w:rPr>
                <w:rFonts w:ascii="Arial"/>
                <w:sz w:val="21"/>
              </w:rPr>
            </w:r>
          </w:p>
        </w:tc>
        <w:tc>
          <w:tcPr>
            <w:tcW w:w="1201" w:type="dxa"/>
            <w:tcBorders>
              <w:top w:val="single" w:sz="12" w:space="0" w:color="000000"/>
              <w:left w:val="nil" w:sz="6" w:space="0" w:color="auto"/>
              <w:bottom w:val="single" w:sz="6" w:space="0" w:color="000000"/>
              <w:right w:val="nil" w:sz="6" w:space="0" w:color="auto"/>
            </w:tcBorders>
          </w:tcPr>
          <w:p>
            <w:pPr>
              <w:pStyle w:val="TableParagraph"/>
              <w:spacing w:line="240" w:lineRule="auto" w:before="75"/>
              <w:ind w:right="270"/>
              <w:jc w:val="right"/>
              <w:rPr>
                <w:rFonts w:ascii="Arial" w:hAnsi="Arial" w:cs="Arial" w:eastAsia="Arial" w:hint="default"/>
                <w:sz w:val="21"/>
                <w:szCs w:val="21"/>
              </w:rPr>
            </w:pPr>
            <w:r>
              <w:rPr>
                <w:rFonts w:ascii="Arial"/>
                <w:spacing w:val="-1"/>
                <w:sz w:val="21"/>
              </w:rPr>
              <w:t>-6.28%</w:t>
            </w:r>
            <w:r>
              <w:rPr>
                <w:rFonts w:ascii="Arial"/>
                <w:sz w:val="21"/>
              </w:rPr>
            </w:r>
          </w:p>
        </w:tc>
      </w:tr>
      <w:tr>
        <w:trPr>
          <w:trHeight w:val="407" w:hRule="exact"/>
        </w:trPr>
        <w:tc>
          <w:tcPr>
            <w:tcW w:w="1380" w:type="dxa"/>
            <w:tcBorders>
              <w:top w:val="single" w:sz="6" w:space="0" w:color="000000"/>
              <w:left w:val="nil" w:sz="6" w:space="0" w:color="auto"/>
              <w:bottom w:val="single" w:sz="6" w:space="0" w:color="000000"/>
              <w:right w:val="nil" w:sz="6" w:space="0" w:color="auto"/>
            </w:tcBorders>
          </w:tcPr>
          <w:p>
            <w:pPr>
              <w:pStyle w:val="TableParagraph"/>
              <w:spacing w:line="240" w:lineRule="auto" w:before="26"/>
              <w:ind w:right="11"/>
              <w:jc w:val="center"/>
              <w:rPr>
                <w:rFonts w:ascii="宋体" w:hAnsi="宋体" w:cs="宋体" w:eastAsia="宋体" w:hint="default"/>
                <w:sz w:val="21"/>
                <w:szCs w:val="21"/>
              </w:rPr>
            </w:pPr>
            <w:r>
              <w:rPr>
                <w:rFonts w:ascii="宋体" w:hAnsi="宋体" w:cs="宋体" w:eastAsia="宋体" w:hint="default"/>
                <w:sz w:val="21"/>
                <w:szCs w:val="21"/>
              </w:rPr>
              <w:t>华南地区</w:t>
            </w:r>
          </w:p>
        </w:tc>
        <w:tc>
          <w:tcPr>
            <w:tcW w:w="1729"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right="16"/>
              <w:jc w:val="right"/>
              <w:rPr>
                <w:rFonts w:ascii="Arial" w:hAnsi="Arial" w:cs="Arial" w:eastAsia="Arial" w:hint="default"/>
                <w:sz w:val="21"/>
                <w:szCs w:val="21"/>
              </w:rPr>
            </w:pPr>
            <w:r>
              <w:rPr>
                <w:rFonts w:ascii="Arial"/>
                <w:spacing w:val="-1"/>
                <w:sz w:val="21"/>
              </w:rPr>
              <w:t>84,890,349.13</w:t>
            </w:r>
          </w:p>
        </w:tc>
        <w:tc>
          <w:tcPr>
            <w:tcW w:w="1624"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left="113" w:right="0"/>
              <w:jc w:val="center"/>
              <w:rPr>
                <w:rFonts w:ascii="Arial" w:hAnsi="Arial" w:cs="Arial" w:eastAsia="Arial" w:hint="default"/>
                <w:sz w:val="21"/>
                <w:szCs w:val="21"/>
              </w:rPr>
            </w:pPr>
            <w:r>
              <w:rPr>
                <w:rFonts w:ascii="Arial"/>
                <w:sz w:val="21"/>
              </w:rPr>
              <w:t>48,803,210.39</w:t>
            </w:r>
          </w:p>
        </w:tc>
        <w:tc>
          <w:tcPr>
            <w:tcW w:w="937"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left="84" w:right="0"/>
              <w:jc w:val="left"/>
              <w:rPr>
                <w:rFonts w:ascii="Arial" w:hAnsi="Arial" w:cs="Arial" w:eastAsia="Arial" w:hint="default"/>
                <w:sz w:val="21"/>
                <w:szCs w:val="21"/>
              </w:rPr>
            </w:pPr>
            <w:r>
              <w:rPr>
                <w:rFonts w:ascii="Arial"/>
                <w:sz w:val="21"/>
              </w:rPr>
              <w:t>42.51%</w:t>
            </w:r>
          </w:p>
        </w:tc>
        <w:tc>
          <w:tcPr>
            <w:tcW w:w="1276"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right="0"/>
              <w:jc w:val="center"/>
              <w:rPr>
                <w:rFonts w:ascii="Arial" w:hAnsi="Arial" w:cs="Arial" w:eastAsia="Arial" w:hint="default"/>
                <w:sz w:val="21"/>
                <w:szCs w:val="21"/>
              </w:rPr>
            </w:pPr>
            <w:r>
              <w:rPr>
                <w:rFonts w:ascii="Arial"/>
                <w:sz w:val="21"/>
              </w:rPr>
              <w:t>10.73%</w:t>
            </w:r>
          </w:p>
        </w:tc>
        <w:tc>
          <w:tcPr>
            <w:tcW w:w="1424"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right="415"/>
              <w:jc w:val="right"/>
              <w:rPr>
                <w:rFonts w:ascii="Arial" w:hAnsi="Arial" w:cs="Arial" w:eastAsia="Arial" w:hint="default"/>
                <w:sz w:val="21"/>
                <w:szCs w:val="21"/>
              </w:rPr>
            </w:pPr>
            <w:r>
              <w:rPr>
                <w:rFonts w:ascii="Arial"/>
                <w:spacing w:val="-1"/>
                <w:w w:val="95"/>
                <w:sz w:val="21"/>
              </w:rPr>
              <w:t>9.18%</w:t>
            </w:r>
            <w:r>
              <w:rPr>
                <w:rFonts w:ascii="Arial"/>
                <w:w w:val="95"/>
                <w:sz w:val="21"/>
              </w:rPr>
            </w:r>
          </w:p>
        </w:tc>
        <w:tc>
          <w:tcPr>
            <w:tcW w:w="1201" w:type="dxa"/>
            <w:tcBorders>
              <w:top w:val="single" w:sz="6" w:space="0" w:color="000000"/>
              <w:left w:val="nil" w:sz="6" w:space="0" w:color="auto"/>
              <w:bottom w:val="single" w:sz="6" w:space="0" w:color="000000"/>
              <w:right w:val="nil" w:sz="6" w:space="0" w:color="auto"/>
            </w:tcBorders>
          </w:tcPr>
          <w:p>
            <w:pPr>
              <w:pStyle w:val="TableParagraph"/>
              <w:spacing w:line="240" w:lineRule="auto" w:before="75"/>
              <w:ind w:right="305"/>
              <w:jc w:val="right"/>
              <w:rPr>
                <w:rFonts w:ascii="Arial" w:hAnsi="Arial" w:cs="Arial" w:eastAsia="Arial" w:hint="default"/>
                <w:sz w:val="21"/>
                <w:szCs w:val="21"/>
              </w:rPr>
            </w:pPr>
            <w:r>
              <w:rPr>
                <w:rFonts w:ascii="Arial"/>
                <w:spacing w:val="-1"/>
                <w:w w:val="95"/>
                <w:sz w:val="21"/>
              </w:rPr>
              <w:t>0.82%</w:t>
            </w:r>
            <w:r>
              <w:rPr>
                <w:rFonts w:ascii="Arial"/>
                <w:w w:val="95"/>
                <w:sz w:val="21"/>
              </w:rPr>
            </w:r>
          </w:p>
        </w:tc>
      </w:tr>
      <w:tr>
        <w:trPr>
          <w:trHeight w:val="415" w:hRule="exact"/>
        </w:trPr>
        <w:tc>
          <w:tcPr>
            <w:tcW w:w="1380" w:type="dxa"/>
            <w:tcBorders>
              <w:top w:val="single" w:sz="6" w:space="0" w:color="000000"/>
              <w:left w:val="nil" w:sz="6" w:space="0" w:color="auto"/>
              <w:bottom w:val="single" w:sz="12" w:space="0" w:color="000000"/>
              <w:right w:val="nil" w:sz="6" w:space="0" w:color="auto"/>
            </w:tcBorders>
          </w:tcPr>
          <w:p>
            <w:pPr>
              <w:pStyle w:val="TableParagraph"/>
              <w:spacing w:line="240" w:lineRule="auto" w:before="27"/>
              <w:ind w:right="11"/>
              <w:jc w:val="center"/>
              <w:rPr>
                <w:rFonts w:ascii="宋体" w:hAnsi="宋体" w:cs="宋体" w:eastAsia="宋体" w:hint="default"/>
                <w:sz w:val="21"/>
                <w:szCs w:val="21"/>
              </w:rPr>
            </w:pPr>
            <w:r>
              <w:rPr>
                <w:rFonts w:ascii="宋体" w:hAnsi="宋体" w:cs="宋体" w:eastAsia="宋体" w:hint="default"/>
                <w:sz w:val="21"/>
                <w:szCs w:val="21"/>
              </w:rPr>
              <w:t>华中地区</w:t>
            </w:r>
          </w:p>
        </w:tc>
        <w:tc>
          <w:tcPr>
            <w:tcW w:w="1729" w:type="dxa"/>
            <w:tcBorders>
              <w:top w:val="single" w:sz="6" w:space="0" w:color="000000"/>
              <w:left w:val="nil" w:sz="6" w:space="0" w:color="auto"/>
              <w:bottom w:val="single" w:sz="12" w:space="0" w:color="000000"/>
              <w:right w:val="nil" w:sz="6" w:space="0" w:color="auto"/>
            </w:tcBorders>
          </w:tcPr>
          <w:p>
            <w:pPr>
              <w:pStyle w:val="TableParagraph"/>
              <w:spacing w:line="240" w:lineRule="auto" w:before="76"/>
              <w:ind w:right="16"/>
              <w:jc w:val="right"/>
              <w:rPr>
                <w:rFonts w:ascii="Arial" w:hAnsi="Arial" w:cs="Arial" w:eastAsia="Arial" w:hint="default"/>
                <w:sz w:val="21"/>
                <w:szCs w:val="21"/>
              </w:rPr>
            </w:pPr>
            <w:r>
              <w:rPr>
                <w:rFonts w:ascii="Arial"/>
                <w:spacing w:val="-1"/>
                <w:sz w:val="21"/>
              </w:rPr>
              <w:t>38,121,666.24</w:t>
            </w:r>
          </w:p>
        </w:tc>
        <w:tc>
          <w:tcPr>
            <w:tcW w:w="1624" w:type="dxa"/>
            <w:tcBorders>
              <w:top w:val="single" w:sz="6" w:space="0" w:color="000000"/>
              <w:left w:val="nil" w:sz="6" w:space="0" w:color="auto"/>
              <w:bottom w:val="single" w:sz="12" w:space="0" w:color="000000"/>
              <w:right w:val="nil" w:sz="6" w:space="0" w:color="auto"/>
            </w:tcBorders>
          </w:tcPr>
          <w:p>
            <w:pPr>
              <w:pStyle w:val="TableParagraph"/>
              <w:spacing w:line="240" w:lineRule="auto" w:before="76"/>
              <w:ind w:left="112" w:right="0"/>
              <w:jc w:val="center"/>
              <w:rPr>
                <w:rFonts w:ascii="Arial" w:hAnsi="Arial" w:cs="Arial" w:eastAsia="Arial" w:hint="default"/>
                <w:sz w:val="21"/>
                <w:szCs w:val="21"/>
              </w:rPr>
            </w:pPr>
            <w:r>
              <w:rPr>
                <w:rFonts w:ascii="Arial"/>
                <w:sz w:val="21"/>
              </w:rPr>
              <w:t>13,923,748.88</w:t>
            </w:r>
          </w:p>
        </w:tc>
        <w:tc>
          <w:tcPr>
            <w:tcW w:w="937" w:type="dxa"/>
            <w:tcBorders>
              <w:top w:val="single" w:sz="6" w:space="0" w:color="000000"/>
              <w:left w:val="nil" w:sz="6" w:space="0" w:color="auto"/>
              <w:bottom w:val="single" w:sz="12" w:space="0" w:color="000000"/>
              <w:right w:val="nil" w:sz="6" w:space="0" w:color="auto"/>
            </w:tcBorders>
          </w:tcPr>
          <w:p>
            <w:pPr>
              <w:pStyle w:val="TableParagraph"/>
              <w:spacing w:line="240" w:lineRule="auto" w:before="76"/>
              <w:ind w:left="83" w:right="0"/>
              <w:jc w:val="left"/>
              <w:rPr>
                <w:rFonts w:ascii="Arial" w:hAnsi="Arial" w:cs="Arial" w:eastAsia="Arial" w:hint="default"/>
                <w:sz w:val="21"/>
                <w:szCs w:val="21"/>
              </w:rPr>
            </w:pPr>
            <w:r>
              <w:rPr>
                <w:rFonts w:ascii="Arial"/>
                <w:sz w:val="21"/>
              </w:rPr>
              <w:t>63.48%</w:t>
            </w:r>
          </w:p>
        </w:tc>
        <w:tc>
          <w:tcPr>
            <w:tcW w:w="1276" w:type="dxa"/>
            <w:tcBorders>
              <w:top w:val="single" w:sz="6" w:space="0" w:color="000000"/>
              <w:left w:val="nil" w:sz="6" w:space="0" w:color="auto"/>
              <w:bottom w:val="single" w:sz="12" w:space="0" w:color="000000"/>
              <w:right w:val="nil" w:sz="6" w:space="0" w:color="auto"/>
            </w:tcBorders>
          </w:tcPr>
          <w:p>
            <w:pPr>
              <w:pStyle w:val="TableParagraph"/>
              <w:spacing w:line="240" w:lineRule="auto" w:before="76"/>
              <w:ind w:right="1"/>
              <w:jc w:val="center"/>
              <w:rPr>
                <w:rFonts w:ascii="Arial" w:hAnsi="Arial" w:cs="Arial" w:eastAsia="Arial" w:hint="default"/>
                <w:sz w:val="21"/>
                <w:szCs w:val="21"/>
              </w:rPr>
            </w:pPr>
            <w:r>
              <w:rPr>
                <w:rFonts w:ascii="Arial"/>
                <w:sz w:val="21"/>
              </w:rPr>
              <w:t>1.76%</w:t>
            </w:r>
          </w:p>
        </w:tc>
        <w:tc>
          <w:tcPr>
            <w:tcW w:w="1424" w:type="dxa"/>
            <w:tcBorders>
              <w:top w:val="single" w:sz="6" w:space="0" w:color="000000"/>
              <w:left w:val="nil" w:sz="6" w:space="0" w:color="auto"/>
              <w:bottom w:val="single" w:sz="12" w:space="0" w:color="000000"/>
              <w:right w:val="nil" w:sz="6" w:space="0" w:color="auto"/>
            </w:tcBorders>
          </w:tcPr>
          <w:p>
            <w:pPr>
              <w:pStyle w:val="TableParagraph"/>
              <w:spacing w:line="240" w:lineRule="auto" w:before="76"/>
              <w:ind w:right="323"/>
              <w:jc w:val="right"/>
              <w:rPr>
                <w:rFonts w:ascii="Arial" w:hAnsi="Arial" w:cs="Arial" w:eastAsia="Arial" w:hint="default"/>
                <w:sz w:val="21"/>
                <w:szCs w:val="21"/>
              </w:rPr>
            </w:pPr>
            <w:r>
              <w:rPr>
                <w:rFonts w:ascii="Arial"/>
                <w:spacing w:val="-1"/>
                <w:sz w:val="21"/>
              </w:rPr>
              <w:t>-10.28%</w:t>
            </w:r>
            <w:r>
              <w:rPr>
                <w:rFonts w:ascii="Arial"/>
                <w:sz w:val="21"/>
              </w:rPr>
            </w:r>
          </w:p>
        </w:tc>
        <w:tc>
          <w:tcPr>
            <w:tcW w:w="1201" w:type="dxa"/>
            <w:tcBorders>
              <w:top w:val="single" w:sz="6" w:space="0" w:color="000000"/>
              <w:left w:val="nil" w:sz="6" w:space="0" w:color="auto"/>
              <w:bottom w:val="single" w:sz="12" w:space="0" w:color="000000"/>
              <w:right w:val="nil" w:sz="6" w:space="0" w:color="auto"/>
            </w:tcBorders>
          </w:tcPr>
          <w:p>
            <w:pPr>
              <w:pStyle w:val="TableParagraph"/>
              <w:spacing w:line="240" w:lineRule="auto" w:before="76"/>
              <w:ind w:left="358" w:right="0"/>
              <w:jc w:val="left"/>
              <w:rPr>
                <w:rFonts w:ascii="Arial" w:hAnsi="Arial" w:cs="Arial" w:eastAsia="Arial" w:hint="default"/>
                <w:sz w:val="21"/>
                <w:szCs w:val="21"/>
              </w:rPr>
            </w:pPr>
            <w:r>
              <w:rPr>
                <w:rFonts w:ascii="Arial"/>
                <w:sz w:val="21"/>
              </w:rPr>
              <w:t>4.9%</w:t>
            </w:r>
          </w:p>
        </w:tc>
      </w:tr>
    </w:tbl>
    <w:p>
      <w:pPr>
        <w:spacing w:after="0" w:line="240" w:lineRule="auto"/>
        <w:jc w:val="left"/>
        <w:rPr>
          <w:rFonts w:ascii="Arial" w:hAnsi="Arial" w:cs="Arial" w:eastAsia="Arial" w:hint="default"/>
          <w:sz w:val="21"/>
          <w:szCs w:val="21"/>
        </w:rPr>
        <w:sectPr>
          <w:pgSz w:w="11910" w:h="16840"/>
          <w:pgMar w:header="747" w:footer="981" w:top="1060" w:bottom="1180" w:left="980" w:right="940"/>
        </w:sectPr>
      </w:pPr>
    </w:p>
    <w:p>
      <w:pPr>
        <w:spacing w:line="240" w:lineRule="auto" w:before="7"/>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1367"/>
        <w:gridCol w:w="1752"/>
        <w:gridCol w:w="1559"/>
        <w:gridCol w:w="992"/>
        <w:gridCol w:w="1276"/>
        <w:gridCol w:w="1418"/>
        <w:gridCol w:w="1207"/>
      </w:tblGrid>
      <w:tr>
        <w:trPr>
          <w:trHeight w:val="415" w:hRule="exact"/>
        </w:trPr>
        <w:tc>
          <w:tcPr>
            <w:tcW w:w="1367"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西北地区</w:t>
            </w:r>
          </w:p>
        </w:tc>
        <w:tc>
          <w:tcPr>
            <w:tcW w:w="17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101,728,803.59</w:t>
            </w:r>
            <w:r>
              <w:rPr>
                <w:rFonts w:ascii="Arial"/>
                <w:sz w:val="21"/>
              </w:rPr>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44,550,186.83</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131" w:right="0"/>
              <w:jc w:val="left"/>
              <w:rPr>
                <w:rFonts w:ascii="Arial" w:hAnsi="Arial" w:cs="Arial" w:eastAsia="Arial" w:hint="default"/>
                <w:sz w:val="21"/>
                <w:szCs w:val="21"/>
              </w:rPr>
            </w:pPr>
            <w:r>
              <w:rPr>
                <w:rFonts w:ascii="Arial"/>
                <w:sz w:val="21"/>
              </w:rPr>
              <w:t>56.21%</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45.15%</w:t>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91.88%</w:t>
            </w:r>
          </w:p>
        </w:tc>
        <w:tc>
          <w:tcPr>
            <w:tcW w:w="12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3" w:right="0"/>
              <w:jc w:val="center"/>
              <w:rPr>
                <w:rFonts w:ascii="Arial" w:hAnsi="Arial" w:cs="Arial" w:eastAsia="Arial" w:hint="default"/>
                <w:sz w:val="21"/>
                <w:szCs w:val="21"/>
              </w:rPr>
            </w:pPr>
            <w:r>
              <w:rPr>
                <w:rFonts w:ascii="Arial"/>
                <w:sz w:val="21"/>
              </w:rPr>
              <w:t>-10.67%</w:t>
            </w:r>
          </w:p>
        </w:tc>
      </w:tr>
      <w:tr>
        <w:trPr>
          <w:trHeight w:val="407"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东北地区</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45,709,661.93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27,465,440.14</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32" w:right="0"/>
              <w:jc w:val="left"/>
              <w:rPr>
                <w:rFonts w:ascii="Arial" w:hAnsi="Arial" w:cs="Arial" w:eastAsia="Arial" w:hint="default"/>
                <w:sz w:val="21"/>
                <w:szCs w:val="21"/>
              </w:rPr>
            </w:pPr>
            <w:r>
              <w:rPr>
                <w:rFonts w:ascii="Arial"/>
                <w:sz w:val="21"/>
              </w:rPr>
              <w:t>39.91%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-28.52%</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-22.4%</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5" w:right="0"/>
              <w:jc w:val="center"/>
              <w:rPr>
                <w:rFonts w:ascii="Arial" w:hAnsi="Arial" w:cs="Arial" w:eastAsia="Arial" w:hint="default"/>
                <w:sz w:val="21"/>
                <w:szCs w:val="21"/>
              </w:rPr>
            </w:pPr>
            <w:r>
              <w:rPr>
                <w:rFonts w:ascii="Arial"/>
                <w:sz w:val="21"/>
              </w:rPr>
              <w:t>-4.73%</w:t>
            </w:r>
          </w:p>
        </w:tc>
      </w:tr>
      <w:tr>
        <w:trPr>
          <w:trHeight w:val="407" w:hRule="exact"/>
        </w:trPr>
        <w:tc>
          <w:tcPr>
            <w:tcW w:w="1367"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华东地区</w:t>
            </w:r>
          </w:p>
        </w:tc>
        <w:tc>
          <w:tcPr>
            <w:tcW w:w="17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2"/>
                <w:sz w:val="21"/>
              </w:rPr>
              <w:t>11,716,540.42</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4,667,905.78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33" w:right="0"/>
              <w:jc w:val="left"/>
              <w:rPr>
                <w:rFonts w:ascii="Arial" w:hAnsi="Arial" w:cs="Arial" w:eastAsia="Arial" w:hint="default"/>
                <w:sz w:val="21"/>
                <w:szCs w:val="21"/>
              </w:rPr>
            </w:pPr>
            <w:r>
              <w:rPr>
                <w:rFonts w:ascii="Arial"/>
                <w:sz w:val="21"/>
              </w:rPr>
              <w:t>60.16%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178.16%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104.8%</w:t>
            </w:r>
          </w:p>
        </w:tc>
        <w:tc>
          <w:tcPr>
            <w:tcW w:w="12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14.27%</w:t>
            </w:r>
          </w:p>
        </w:tc>
      </w:tr>
      <w:tr>
        <w:trPr>
          <w:trHeight w:val="415" w:hRule="exact"/>
        </w:trPr>
        <w:tc>
          <w:tcPr>
            <w:tcW w:w="1367"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西南地区</w:t>
            </w:r>
          </w:p>
        </w:tc>
        <w:tc>
          <w:tcPr>
            <w:tcW w:w="17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39,430,597.68</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17,994,678.33</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131" w:right="0"/>
              <w:jc w:val="left"/>
              <w:rPr>
                <w:rFonts w:ascii="Arial" w:hAnsi="Arial" w:cs="Arial" w:eastAsia="Arial" w:hint="default"/>
                <w:sz w:val="21"/>
                <w:szCs w:val="21"/>
              </w:rPr>
            </w:pPr>
            <w:r>
              <w:rPr>
                <w:rFonts w:ascii="Arial"/>
                <w:sz w:val="21"/>
              </w:rPr>
              <w:t>54.36%</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69.61%</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262.66%</w:t>
            </w:r>
          </w:p>
        </w:tc>
        <w:tc>
          <w:tcPr>
            <w:tcW w:w="12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-24.29%</w:t>
            </w:r>
          </w:p>
        </w:tc>
      </w:tr>
    </w:tbl>
    <w:p>
      <w:pPr>
        <w:pStyle w:val="Heading3"/>
        <w:spacing w:line="283" w:lineRule="auto"/>
        <w:ind w:right="134" w:firstLine="480"/>
        <w:jc w:val="left"/>
      </w:pPr>
      <w:r>
        <w:rPr/>
        <w:t>公司主营业务数据统计口径在报告期发生调整的情况下，公司最近</w:t>
      </w:r>
      <w:r>
        <w:rPr>
          <w:spacing w:val="-48"/>
        </w:rPr>
        <w:t> </w:t>
      </w:r>
      <w:r>
        <w:rPr>
          <w:rFonts w:ascii="Arial" w:hAnsi="Arial" w:cs="Arial" w:eastAsia="Arial" w:hint="default"/>
        </w:rPr>
        <w:t>3</w:t>
      </w:r>
      <w:r>
        <w:rPr>
          <w:rFonts w:ascii="Arial" w:hAnsi="Arial" w:cs="Arial" w:eastAsia="Arial" w:hint="default"/>
          <w:spacing w:val="5"/>
        </w:rPr>
        <w:t> </w:t>
      </w:r>
      <w:r>
        <w:rPr/>
        <w:t>年按报告期末口径 调整后的主营业务数据</w:t>
      </w:r>
    </w:p>
    <w:p>
      <w:pPr>
        <w:pStyle w:val="Heading3"/>
        <w:spacing w:line="240" w:lineRule="auto" w:before="32"/>
        <w:ind w:left="63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7"/>
        <w:rPr>
          <w:rFonts w:ascii="宋体" w:hAnsi="宋体" w:cs="宋体" w:eastAsia="宋体" w:hint="default"/>
          <w:sz w:val="24"/>
          <w:szCs w:val="24"/>
        </w:rPr>
      </w:pPr>
    </w:p>
    <w:p>
      <w:pPr>
        <w:pStyle w:val="Heading2"/>
        <w:spacing w:line="240" w:lineRule="auto"/>
        <w:ind w:right="0"/>
        <w:jc w:val="left"/>
        <w:rPr>
          <w:b w:val="0"/>
          <w:bCs w:val="0"/>
        </w:rPr>
      </w:pPr>
      <w:r>
        <w:rPr>
          <w:rFonts w:ascii="Arial" w:hAnsi="Arial" w:cs="Arial" w:eastAsia="Arial" w:hint="default"/>
        </w:rPr>
        <w:t>3</w:t>
      </w:r>
      <w:r>
        <w:rPr/>
        <w:t>、资产、负债状况分析</w:t>
      </w:r>
      <w:r>
        <w:rPr>
          <w:b w:val="0"/>
          <w:bCs w:val="0"/>
        </w:rPr>
      </w:r>
    </w:p>
    <w:p>
      <w:pPr>
        <w:spacing w:line="240" w:lineRule="auto" w:before="7"/>
        <w:rPr>
          <w:rFonts w:ascii="宋体" w:hAnsi="宋体" w:cs="宋体" w:eastAsia="宋体" w:hint="default"/>
          <w:b/>
          <w:bCs/>
          <w:sz w:val="21"/>
          <w:szCs w:val="21"/>
        </w:rPr>
      </w:pPr>
    </w:p>
    <w:p>
      <w:pPr>
        <w:pStyle w:val="Heading2"/>
        <w:spacing w:line="240" w:lineRule="auto"/>
        <w:ind w:left="153" w:right="0"/>
        <w:jc w:val="left"/>
        <w:rPr>
          <w:b w:val="0"/>
          <w:bCs w:val="0"/>
        </w:rPr>
      </w:pPr>
      <w:r>
        <w:rPr/>
        <w:t>（</w:t>
      </w:r>
      <w:r>
        <w:rPr>
          <w:rFonts w:ascii="Arial" w:hAnsi="Arial" w:cs="Arial" w:eastAsia="Arial" w:hint="default"/>
        </w:rPr>
        <w:t>1</w:t>
      </w:r>
      <w:r>
        <w:rPr/>
        <w:t>）资产项目重大变动情况</w:t>
      </w:r>
      <w:r>
        <w:rPr>
          <w:b w:val="0"/>
          <w:bCs w:val="0"/>
        </w:rPr>
      </w:r>
    </w:p>
    <w:p>
      <w:pPr>
        <w:spacing w:line="240" w:lineRule="auto" w:before="4"/>
        <w:rPr>
          <w:rFonts w:ascii="宋体" w:hAnsi="宋体" w:cs="宋体" w:eastAsia="宋体" w:hint="default"/>
          <w:b/>
          <w:bCs/>
          <w:sz w:val="23"/>
          <w:szCs w:val="23"/>
        </w:rPr>
      </w:pPr>
    </w:p>
    <w:p>
      <w:pPr>
        <w:pStyle w:val="Heading4"/>
        <w:spacing w:line="240" w:lineRule="auto"/>
        <w:ind w:left="0" w:right="148"/>
        <w:jc w:val="right"/>
        <w:rPr>
          <w:b w:val="0"/>
          <w:bCs w:val="0"/>
        </w:rPr>
      </w:pPr>
      <w:r>
        <w:rPr/>
        <w:t>单位：元</w:t>
      </w:r>
      <w:r>
        <w:rPr>
          <w:b w:val="0"/>
          <w:bCs w:val="0"/>
        </w:rPr>
      </w:r>
    </w:p>
    <w:p>
      <w:pPr>
        <w:spacing w:line="240" w:lineRule="auto" w:before="0"/>
        <w:rPr>
          <w:rFonts w:ascii="宋体" w:hAnsi="宋体" w:cs="宋体" w:eastAsia="宋体" w:hint="default"/>
          <w:b/>
          <w:bCs/>
          <w:sz w:val="7"/>
          <w:szCs w:val="7"/>
        </w:rPr>
      </w:pPr>
    </w:p>
    <w:tbl>
      <w:tblPr>
        <w:tblW w:w="0" w:type="auto"/>
        <w:jc w:val="left"/>
        <w:tblInd w:w="138" w:type="dxa"/>
        <w:tblLayout w:type="fixed"/>
        <w:tblCellMar>
          <w:top w:w="0" w:type="dxa"/>
          <w:left w:w="0" w:type="dxa"/>
          <w:bottom w:w="0" w:type="dxa"/>
          <w:right w:w="0" w:type="dxa"/>
        </w:tblCellMar>
        <w:tblLook w:val="01E0"/>
      </w:tblPr>
      <w:tblGrid>
        <w:gridCol w:w="1135"/>
        <w:gridCol w:w="1560"/>
        <w:gridCol w:w="1417"/>
        <w:gridCol w:w="1559"/>
        <w:gridCol w:w="1418"/>
        <w:gridCol w:w="1134"/>
        <w:gridCol w:w="1346"/>
      </w:tblGrid>
      <w:tr>
        <w:trPr>
          <w:trHeight w:val="413" w:hRule="exact"/>
        </w:trPr>
        <w:tc>
          <w:tcPr>
            <w:tcW w:w="1135" w:type="dxa"/>
            <w:vMerge w:val="restart"/>
            <w:tcBorders>
              <w:top w:val="single" w:sz="12" w:space="0" w:color="000000"/>
              <w:left w:val="single" w:sz="12" w:space="0" w:color="000000"/>
              <w:right w:val="single" w:sz="6" w:space="0" w:color="000000"/>
            </w:tcBorders>
          </w:tcPr>
          <w:p>
            <w:pPr/>
          </w:p>
        </w:tc>
        <w:tc>
          <w:tcPr>
            <w:tcW w:w="29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年末</w:t>
            </w:r>
          </w:p>
        </w:tc>
        <w:tc>
          <w:tcPr>
            <w:tcW w:w="29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年末</w:t>
            </w:r>
          </w:p>
        </w:tc>
        <w:tc>
          <w:tcPr>
            <w:tcW w:w="1134" w:type="dxa"/>
            <w:vMerge w:val="restart"/>
            <w:tcBorders>
              <w:top w:val="single" w:sz="12" w:space="0" w:color="000000"/>
              <w:left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1346" w:type="dxa"/>
            <w:vMerge w:val="restart"/>
            <w:tcBorders>
              <w:top w:val="single" w:sz="12" w:space="0" w:color="000000"/>
              <w:left w:val="single" w:sz="6" w:space="0" w:color="000000"/>
              <w:right w:val="single" w:sz="12"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30" w:hRule="exact"/>
        </w:trPr>
        <w:tc>
          <w:tcPr>
            <w:tcW w:w="1135" w:type="dxa"/>
            <w:vMerge/>
            <w:tcBorders>
              <w:left w:val="single" w:sz="12"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占总资产比例</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1"/>
              <w:ind w:right="0"/>
              <w:jc w:val="center"/>
              <w:rPr>
                <w:rFonts w:ascii="宋体" w:hAnsi="宋体" w:cs="宋体" w:eastAsia="宋体" w:hint="default"/>
                <w:sz w:val="21"/>
                <w:szCs w:val="21"/>
              </w:rPr>
            </w:pPr>
            <w:r>
              <w:rPr>
                <w:rFonts w:ascii="宋体" w:hAnsi="宋体" w:cs="宋体" w:eastAsia="宋体" w:hint="default"/>
                <w:sz w:val="21"/>
                <w:szCs w:val="21"/>
              </w:rPr>
              <w:t>占总资产比例</w:t>
            </w:r>
          </w:p>
        </w:tc>
        <w:tc>
          <w:tcPr>
            <w:tcW w:w="1134" w:type="dxa"/>
            <w:vMerge/>
            <w:tcBorders>
              <w:left w:val="single" w:sz="6" w:space="0" w:color="000000"/>
              <w:bottom w:val="single" w:sz="12" w:space="0" w:color="000000"/>
              <w:right w:val="single" w:sz="6" w:space="0" w:color="000000"/>
            </w:tcBorders>
          </w:tcPr>
          <w:p>
            <w:pPr/>
          </w:p>
        </w:tc>
        <w:tc>
          <w:tcPr>
            <w:tcW w:w="1346" w:type="dxa"/>
            <w:vMerge/>
            <w:tcBorders>
              <w:left w:val="single" w:sz="6" w:space="0" w:color="000000"/>
              <w:bottom w:val="single" w:sz="12" w:space="0" w:color="000000"/>
              <w:right w:val="single" w:sz="12" w:space="0" w:color="000000"/>
            </w:tcBorders>
          </w:tcPr>
          <w:p>
            <w:pPr/>
          </w:p>
        </w:tc>
      </w:tr>
      <w:tr>
        <w:trPr>
          <w:trHeight w:val="415" w:hRule="exact"/>
        </w:trPr>
        <w:tc>
          <w:tcPr>
            <w:tcW w:w="113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529,009,175.82</w:t>
            </w:r>
            <w:r>
              <w:rPr>
                <w:rFonts w:ascii="Arial"/>
                <w:sz w:val="21"/>
              </w:rPr>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47.96%</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633,143,007.76</w:t>
            </w:r>
            <w:r>
              <w:rPr>
                <w:rFonts w:ascii="Arial"/>
                <w:sz w:val="21"/>
              </w:rPr>
            </w:r>
          </w:p>
        </w:tc>
        <w:tc>
          <w:tcPr>
            <w:tcW w:w="141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3"/>
              <w:jc w:val="center"/>
              <w:rPr>
                <w:rFonts w:ascii="Arial" w:hAnsi="Arial" w:cs="Arial" w:eastAsia="Arial" w:hint="default"/>
                <w:sz w:val="21"/>
                <w:szCs w:val="21"/>
              </w:rPr>
            </w:pPr>
            <w:r>
              <w:rPr>
                <w:rFonts w:ascii="Arial"/>
                <w:sz w:val="21"/>
              </w:rPr>
              <w:t>63.79%</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-15.83%</w:t>
            </w:r>
          </w:p>
        </w:tc>
        <w:tc>
          <w:tcPr>
            <w:tcW w:w="1346"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185,166,426.83</w:t>
            </w:r>
            <w:r>
              <w:rPr>
                <w:rFonts w:ascii="Arial"/>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16.79%</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108,246,304.62</w:t>
            </w:r>
            <w:r>
              <w:rPr>
                <w:rFonts w:ascii="Arial"/>
                <w:sz w:val="21"/>
              </w:rPr>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10.91%</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5.88%</w:t>
            </w:r>
          </w:p>
        </w:tc>
        <w:tc>
          <w:tcPr>
            <w:tcW w:w="1346"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13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存货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134,936,213.23</w:t>
            </w:r>
            <w:r>
              <w:rPr>
                <w:rFonts w:ascii="Arial"/>
                <w:sz w:val="21"/>
              </w:rPr>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12.23%</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92,140,993.39</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9.28%</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2.95%</w:t>
            </w:r>
          </w:p>
        </w:tc>
        <w:tc>
          <w:tcPr>
            <w:tcW w:w="1346"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13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51,158,468.52</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4.64%</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44,585,755.92</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4.49%</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0.15%</w:t>
            </w:r>
          </w:p>
        </w:tc>
        <w:tc>
          <w:tcPr>
            <w:tcW w:w="1346"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w:t>
      </w:r>
      <w:r>
        <w:rPr>
          <w:rFonts w:ascii="Arial" w:hAnsi="Arial" w:cs="Arial" w:eastAsia="Arial" w:hint="default"/>
        </w:rPr>
        <w:t>2</w:t>
      </w:r>
      <w:r>
        <w:rPr/>
        <w:t>）负债项目重大变动情况</w:t>
      </w:r>
      <w:r>
        <w:rPr>
          <w:b w:val="0"/>
          <w:bCs w:val="0"/>
        </w:rPr>
      </w:r>
    </w:p>
    <w:p>
      <w:pPr>
        <w:spacing w:line="240" w:lineRule="auto" w:before="8"/>
        <w:rPr>
          <w:rFonts w:ascii="宋体" w:hAnsi="宋体" w:cs="宋体" w:eastAsia="宋体" w:hint="default"/>
          <w:b/>
          <w:bCs/>
          <w:sz w:val="20"/>
          <w:szCs w:val="20"/>
        </w:rPr>
      </w:pPr>
    </w:p>
    <w:p>
      <w:pPr>
        <w:pStyle w:val="Heading4"/>
        <w:spacing w:line="240" w:lineRule="auto" w:before="35"/>
        <w:ind w:left="0" w:right="148"/>
        <w:jc w:val="right"/>
        <w:rPr>
          <w:b w:val="0"/>
          <w:bCs w:val="0"/>
        </w:rPr>
      </w:pPr>
      <w:r>
        <w:rPr/>
        <w:t>单位：元</w:t>
      </w:r>
      <w:r>
        <w:rPr>
          <w:b w:val="0"/>
          <w:bCs w:val="0"/>
        </w:rPr>
      </w:r>
    </w:p>
    <w:p>
      <w:pPr>
        <w:spacing w:line="240" w:lineRule="auto" w:before="0"/>
        <w:rPr>
          <w:rFonts w:ascii="宋体" w:hAnsi="宋体" w:cs="宋体" w:eastAsia="宋体" w:hint="default"/>
          <w:b/>
          <w:bCs/>
          <w:sz w:val="7"/>
          <w:szCs w:val="7"/>
        </w:rPr>
      </w:pPr>
    </w:p>
    <w:tbl>
      <w:tblPr>
        <w:tblW w:w="0" w:type="auto"/>
        <w:jc w:val="left"/>
        <w:tblInd w:w="138" w:type="dxa"/>
        <w:tblLayout w:type="fixed"/>
        <w:tblCellMar>
          <w:top w:w="0" w:type="dxa"/>
          <w:left w:w="0" w:type="dxa"/>
          <w:bottom w:w="0" w:type="dxa"/>
          <w:right w:w="0" w:type="dxa"/>
        </w:tblCellMar>
        <w:tblLook w:val="01E0"/>
      </w:tblPr>
      <w:tblGrid>
        <w:gridCol w:w="1369"/>
        <w:gridCol w:w="1326"/>
        <w:gridCol w:w="1417"/>
        <w:gridCol w:w="1418"/>
        <w:gridCol w:w="1559"/>
        <w:gridCol w:w="991"/>
        <w:gridCol w:w="1489"/>
      </w:tblGrid>
      <w:tr>
        <w:trPr>
          <w:trHeight w:val="413" w:hRule="exact"/>
        </w:trPr>
        <w:tc>
          <w:tcPr>
            <w:tcW w:w="1369" w:type="dxa"/>
            <w:vMerge w:val="restart"/>
            <w:tcBorders>
              <w:top w:val="single" w:sz="12" w:space="0" w:color="000000"/>
              <w:left w:val="single" w:sz="12" w:space="0" w:color="000000"/>
              <w:right w:val="single" w:sz="6" w:space="0" w:color="000000"/>
            </w:tcBorders>
          </w:tcPr>
          <w:p>
            <w:pPr/>
          </w:p>
        </w:tc>
        <w:tc>
          <w:tcPr>
            <w:tcW w:w="2743"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977"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w:t>
            </w:r>
          </w:p>
        </w:tc>
        <w:tc>
          <w:tcPr>
            <w:tcW w:w="991"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比重增减</w:t>
            </w:r>
          </w:p>
        </w:tc>
        <w:tc>
          <w:tcPr>
            <w:tcW w:w="1489" w:type="dxa"/>
            <w:vMerge w:val="restart"/>
            <w:tcBorders>
              <w:top w:val="single" w:sz="12" w:space="0" w:color="000000"/>
              <w:left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重大变动说明</w:t>
            </w:r>
          </w:p>
        </w:tc>
      </w:tr>
      <w:tr>
        <w:trPr>
          <w:trHeight w:val="407" w:hRule="exact"/>
        </w:trPr>
        <w:tc>
          <w:tcPr>
            <w:tcW w:w="1369" w:type="dxa"/>
            <w:vMerge/>
            <w:tcBorders>
              <w:left w:val="single" w:sz="12"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占总资产比例</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占总资产比例</w:t>
            </w:r>
          </w:p>
        </w:tc>
        <w:tc>
          <w:tcPr>
            <w:tcW w:w="991" w:type="dxa"/>
            <w:vMerge/>
            <w:tcBorders>
              <w:left w:val="single" w:sz="6" w:space="0" w:color="000000"/>
              <w:bottom w:val="single" w:sz="6" w:space="0" w:color="000000"/>
              <w:right w:val="single" w:sz="6" w:space="0" w:color="000000"/>
            </w:tcBorders>
          </w:tcPr>
          <w:p>
            <w:pPr/>
          </w:p>
        </w:tc>
        <w:tc>
          <w:tcPr>
            <w:tcW w:w="1489" w:type="dxa"/>
            <w:vMerge/>
            <w:tcBorders>
              <w:left w:val="single" w:sz="6" w:space="0" w:color="000000"/>
              <w:bottom w:val="single" w:sz="6" w:space="0" w:color="000000"/>
              <w:right w:val="single" w:sz="12" w:space="0" w:color="000000"/>
            </w:tcBorders>
          </w:tcPr>
          <w:p>
            <w:pPr/>
          </w:p>
        </w:tc>
      </w:tr>
      <w:tr>
        <w:trPr>
          <w:trHeight w:val="416" w:hRule="exact"/>
        </w:trPr>
        <w:tc>
          <w:tcPr>
            <w:tcW w:w="136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248"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3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2,000,000.00</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0.18%</w:t>
            </w:r>
          </w:p>
        </w:tc>
        <w:tc>
          <w:tcPr>
            <w:tcW w:w="141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2,000,000.00</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0.2%</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left="155" w:right="0"/>
              <w:jc w:val="left"/>
              <w:rPr>
                <w:rFonts w:ascii="Arial" w:hAnsi="Arial" w:cs="Arial" w:eastAsia="Arial" w:hint="default"/>
                <w:sz w:val="21"/>
                <w:szCs w:val="21"/>
              </w:rPr>
            </w:pPr>
            <w:r>
              <w:rPr>
                <w:rFonts w:ascii="Arial"/>
                <w:sz w:val="21"/>
              </w:rPr>
              <w:t>-0.02%</w:t>
            </w:r>
          </w:p>
        </w:tc>
        <w:tc>
          <w:tcPr>
            <w:tcW w:w="1489"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rFonts w:ascii="Arial" w:hAnsi="Arial" w:cs="Arial" w:eastAsia="Arial" w:hint="default"/>
        </w:rPr>
        <w:t>4</w:t>
      </w:r>
      <w:r>
        <w:rPr/>
        <w:t>、公司竞争能力重大变化分析</w:t>
      </w:r>
      <w:r>
        <w:rPr>
          <w:b w:val="0"/>
          <w:bCs w:val="0"/>
        </w:rPr>
      </w:r>
    </w:p>
    <w:p>
      <w:pPr>
        <w:spacing w:line="240" w:lineRule="auto" w:before="5"/>
        <w:rPr>
          <w:rFonts w:ascii="宋体" w:hAnsi="宋体" w:cs="宋体" w:eastAsia="宋体" w:hint="default"/>
          <w:b/>
          <w:bCs/>
          <w:sz w:val="21"/>
          <w:szCs w:val="21"/>
        </w:rPr>
      </w:pPr>
    </w:p>
    <w:p>
      <w:pPr>
        <w:pStyle w:val="Heading3"/>
        <w:tabs>
          <w:tab w:pos="1283" w:val="left" w:leader="none"/>
        </w:tabs>
        <w:spacing w:line="240" w:lineRule="auto"/>
        <w:ind w:left="863" w:right="0"/>
        <w:jc w:val="left"/>
      </w:pPr>
      <w:r>
        <w:rPr>
          <w:rFonts w:ascii="Arial" w:hAnsi="Arial" w:cs="Arial" w:eastAsia="Arial" w:hint="default"/>
        </w:rPr>
        <w:t>1)</w:t>
        <w:tab/>
      </w:r>
      <w:r>
        <w:rPr/>
        <w:t>新增登记的软件著作权</w:t>
      </w:r>
    </w:p>
    <w:p>
      <w:pPr>
        <w:pStyle w:val="Heading3"/>
        <w:tabs>
          <w:tab w:pos="1413" w:val="left" w:leader="none"/>
        </w:tabs>
        <w:spacing w:line="240" w:lineRule="auto" w:before="137"/>
        <w:ind w:left="884" w:right="0"/>
        <w:jc w:val="left"/>
      </w:pPr>
      <w:r>
        <w:rPr>
          <w:rFonts w:ascii="Arial" w:hAnsi="Arial" w:cs="Arial" w:eastAsia="Arial" w:hint="default"/>
          <w:spacing w:val="-1"/>
        </w:rPr>
        <w:t>i.</w:t>
        <w:tab/>
      </w:r>
      <w:r>
        <w:rPr/>
        <w:t>华宇软件登记的计算机软件著作权</w:t>
      </w:r>
    </w:p>
    <w:p>
      <w:pPr>
        <w:spacing w:line="240" w:lineRule="auto" w:before="6"/>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481"/>
        <w:gridCol w:w="2246"/>
        <w:gridCol w:w="2994"/>
        <w:gridCol w:w="1088"/>
        <w:gridCol w:w="1276"/>
        <w:gridCol w:w="1418"/>
      </w:tblGrid>
      <w:tr>
        <w:trPr>
          <w:trHeight w:val="361" w:hRule="exact"/>
        </w:trPr>
        <w:tc>
          <w:tcPr>
            <w:tcW w:w="481" w:type="dxa"/>
            <w:tcBorders>
              <w:top w:val="single" w:sz="12" w:space="0" w:color="000000"/>
              <w:left w:val="single" w:sz="12" w:space="0" w:color="000000"/>
              <w:bottom w:val="single" w:sz="12" w:space="0" w:color="000000"/>
              <w:right w:val="single" w:sz="6"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246"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299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088"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117" w:right="0"/>
              <w:jc w:val="left"/>
              <w:rPr>
                <w:rFonts w:ascii="宋体" w:hAnsi="宋体" w:cs="宋体" w:eastAsia="宋体" w:hint="default"/>
                <w:sz w:val="21"/>
                <w:szCs w:val="21"/>
              </w:rPr>
            </w:pPr>
            <w:r>
              <w:rPr>
                <w:rFonts w:ascii="宋体" w:hAnsi="宋体" w:cs="宋体" w:eastAsia="宋体" w:hint="default"/>
                <w:sz w:val="21"/>
                <w:szCs w:val="21"/>
              </w:rPr>
              <w:t>取得方式</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209"/>
              <w:jc w:val="right"/>
              <w:rPr>
                <w:rFonts w:ascii="宋体" w:hAnsi="宋体" w:cs="宋体" w:eastAsia="宋体" w:hint="default"/>
                <w:sz w:val="21"/>
                <w:szCs w:val="21"/>
              </w:rPr>
            </w:pPr>
            <w:r>
              <w:rPr>
                <w:rFonts w:ascii="宋体" w:hAnsi="宋体" w:cs="宋体" w:eastAsia="宋体" w:hint="default"/>
                <w:sz w:val="21"/>
                <w:szCs w:val="21"/>
              </w:rPr>
              <w:t>首发日期</w:t>
            </w:r>
          </w:p>
        </w:tc>
        <w:tc>
          <w:tcPr>
            <w:tcW w:w="1418" w:type="dxa"/>
            <w:tcBorders>
              <w:top w:val="single" w:sz="12" w:space="0" w:color="000000"/>
              <w:left w:val="single" w:sz="6" w:space="0" w:color="000000"/>
              <w:bottom w:val="single" w:sz="12" w:space="0" w:color="000000"/>
              <w:right w:val="single" w:sz="12" w:space="0" w:color="000000"/>
            </w:tcBorders>
          </w:tcPr>
          <w:p>
            <w:pPr>
              <w:pStyle w:val="TableParagraph"/>
              <w:spacing w:line="270" w:lineRule="exact"/>
              <w:ind w:left="280" w:right="0"/>
              <w:jc w:val="left"/>
              <w:rPr>
                <w:rFonts w:ascii="宋体" w:hAnsi="宋体" w:cs="宋体" w:eastAsia="宋体" w:hint="default"/>
                <w:sz w:val="21"/>
                <w:szCs w:val="21"/>
              </w:rPr>
            </w:pPr>
            <w:r>
              <w:rPr>
                <w:rFonts w:ascii="宋体" w:hAnsi="宋体" w:cs="宋体" w:eastAsia="宋体" w:hint="default"/>
                <w:sz w:val="21"/>
                <w:szCs w:val="21"/>
              </w:rPr>
              <w:t>发证日期</w:t>
            </w:r>
          </w:p>
        </w:tc>
      </w:tr>
      <w:tr>
        <w:trPr>
          <w:trHeight w:val="355" w:hRule="exact"/>
        </w:trPr>
        <w:tc>
          <w:tcPr>
            <w:tcW w:w="48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left="60" w:right="0"/>
              <w:jc w:val="left"/>
              <w:rPr>
                <w:rFonts w:ascii="Arial" w:hAnsi="Arial" w:cs="Arial" w:eastAsia="Arial" w:hint="default"/>
                <w:sz w:val="21"/>
                <w:szCs w:val="21"/>
              </w:rPr>
            </w:pPr>
            <w:r>
              <w:rPr>
                <w:rFonts w:ascii="Arial"/>
                <w:sz w:val="21"/>
              </w:rPr>
              <w:t>1.</w:t>
            </w:r>
          </w:p>
        </w:tc>
        <w:tc>
          <w:tcPr>
            <w:tcW w:w="2246" w:type="dxa"/>
            <w:tcBorders>
              <w:top w:val="single" w:sz="12"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0495504</w:t>
            </w:r>
            <w:r>
              <w:rPr>
                <w:rFonts w:ascii="宋体" w:hAnsi="宋体" w:cs="宋体" w:eastAsia="宋体" w:hint="default"/>
                <w:sz w:val="21"/>
                <w:szCs w:val="21"/>
              </w:rPr>
              <w:t>号</w:t>
            </w:r>
          </w:p>
        </w:tc>
        <w:tc>
          <w:tcPr>
            <w:tcW w:w="2994" w:type="dxa"/>
            <w:tcBorders>
              <w:top w:val="single" w:sz="12"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Arial" w:hAnsi="Arial" w:cs="Arial" w:eastAsia="Arial" w:hint="default"/>
                <w:sz w:val="21"/>
                <w:szCs w:val="21"/>
              </w:rPr>
            </w:pPr>
            <w:r>
              <w:rPr>
                <w:rFonts w:ascii="宋体" w:hAnsi="宋体" w:cs="宋体" w:eastAsia="宋体" w:hint="default"/>
                <w:sz w:val="21"/>
                <w:szCs w:val="21"/>
              </w:rPr>
              <w:t>干警执法业绩档案系统</w:t>
            </w:r>
            <w:r>
              <w:rPr>
                <w:rFonts w:ascii="Arial" w:hAnsi="Arial" w:cs="Arial" w:eastAsia="Arial" w:hint="default"/>
                <w:sz w:val="21"/>
                <w:szCs w:val="21"/>
              </w:rPr>
              <w:t>V2.0</w:t>
            </w:r>
          </w:p>
        </w:tc>
        <w:tc>
          <w:tcPr>
            <w:tcW w:w="1088"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206"/>
              <w:jc w:val="right"/>
              <w:rPr>
                <w:rFonts w:ascii="Arial" w:hAnsi="Arial" w:cs="Arial" w:eastAsia="Arial" w:hint="default"/>
                <w:sz w:val="21"/>
                <w:szCs w:val="21"/>
              </w:rPr>
            </w:pPr>
            <w:r>
              <w:rPr>
                <w:rFonts w:ascii="Arial"/>
                <w:spacing w:val="-1"/>
                <w:sz w:val="21"/>
              </w:rPr>
              <w:t>2012.12.04</w:t>
            </w:r>
            <w:r>
              <w:rPr>
                <w:rFonts w:ascii="Arial"/>
                <w:sz w:val="21"/>
              </w:rPr>
            </w:r>
          </w:p>
        </w:tc>
        <w:tc>
          <w:tcPr>
            <w:tcW w:w="1418"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5"/>
              <w:ind w:left="3" w:right="0"/>
              <w:jc w:val="left"/>
              <w:rPr>
                <w:rFonts w:ascii="Arial" w:hAnsi="Arial" w:cs="Arial" w:eastAsia="Arial" w:hint="default"/>
                <w:sz w:val="21"/>
                <w:szCs w:val="21"/>
              </w:rPr>
            </w:pPr>
            <w:r>
              <w:rPr>
                <w:rFonts w:ascii="Arial"/>
                <w:sz w:val="21"/>
              </w:rPr>
              <w:t>2012.12.18</w:t>
            </w:r>
          </w:p>
        </w:tc>
      </w:tr>
      <w:tr>
        <w:trPr>
          <w:trHeight w:val="347" w:hRule="exact"/>
        </w:trPr>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60" w:right="0"/>
              <w:jc w:val="left"/>
              <w:rPr>
                <w:rFonts w:ascii="Arial" w:hAnsi="Arial" w:cs="Arial" w:eastAsia="Arial" w:hint="default"/>
                <w:sz w:val="21"/>
                <w:szCs w:val="21"/>
              </w:rPr>
            </w:pPr>
            <w:r>
              <w:rPr>
                <w:rFonts w:ascii="Arial"/>
                <w:sz w:val="21"/>
              </w:rPr>
              <w:t>2.</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0495507</w:t>
            </w:r>
            <w:r>
              <w:rPr>
                <w:rFonts w:ascii="宋体" w:hAnsi="宋体" w:cs="宋体" w:eastAsia="宋体" w:hint="default"/>
                <w:sz w:val="21"/>
                <w:szCs w:val="21"/>
              </w:rPr>
              <w:t>号</w:t>
            </w:r>
          </w:p>
        </w:tc>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Arial" w:hAnsi="Arial" w:cs="Arial" w:eastAsia="Arial" w:hint="default"/>
                <w:sz w:val="21"/>
                <w:szCs w:val="21"/>
              </w:rPr>
            </w:pPr>
            <w:r>
              <w:rPr>
                <w:rFonts w:ascii="宋体" w:hAnsi="宋体" w:cs="宋体" w:eastAsia="宋体" w:hint="default"/>
                <w:sz w:val="21"/>
                <w:szCs w:val="21"/>
              </w:rPr>
              <w:t>行政公文编排系统</w:t>
            </w:r>
            <w:r>
              <w:rPr>
                <w:rFonts w:ascii="Arial" w:hAnsi="Arial" w:cs="Arial" w:eastAsia="Arial" w:hint="default"/>
                <w:sz w:val="21"/>
                <w:szCs w:val="21"/>
              </w:rPr>
              <w:t>V2.0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06"/>
              <w:jc w:val="right"/>
              <w:rPr>
                <w:rFonts w:ascii="Arial" w:hAnsi="Arial" w:cs="Arial" w:eastAsia="Arial" w:hint="default"/>
                <w:sz w:val="21"/>
                <w:szCs w:val="21"/>
              </w:rPr>
            </w:pPr>
            <w:r>
              <w:rPr>
                <w:rFonts w:ascii="Arial"/>
                <w:spacing w:val="-1"/>
                <w:sz w:val="21"/>
              </w:rPr>
              <w:t>2012.11.30</w:t>
            </w:r>
            <w:r>
              <w:rPr>
                <w:rFonts w:ascii="Arial"/>
                <w:sz w:val="21"/>
              </w:rPr>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3" w:right="0"/>
              <w:jc w:val="left"/>
              <w:rPr>
                <w:rFonts w:ascii="Arial" w:hAnsi="Arial" w:cs="Arial" w:eastAsia="Arial" w:hint="default"/>
                <w:sz w:val="21"/>
                <w:szCs w:val="21"/>
              </w:rPr>
            </w:pPr>
            <w:r>
              <w:rPr>
                <w:rFonts w:ascii="Arial"/>
                <w:sz w:val="21"/>
              </w:rPr>
              <w:t>2012.12.18</w:t>
            </w:r>
          </w:p>
        </w:tc>
      </w:tr>
      <w:tr>
        <w:trPr>
          <w:trHeight w:val="347" w:hRule="exact"/>
        </w:trPr>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60" w:right="0"/>
              <w:jc w:val="left"/>
              <w:rPr>
                <w:rFonts w:ascii="Arial" w:hAnsi="Arial" w:cs="Arial" w:eastAsia="Arial" w:hint="default"/>
                <w:sz w:val="21"/>
                <w:szCs w:val="21"/>
              </w:rPr>
            </w:pPr>
            <w:r>
              <w:rPr>
                <w:rFonts w:ascii="Arial"/>
                <w:sz w:val="21"/>
              </w:rPr>
              <w:t>3.</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0492839</w:t>
            </w:r>
            <w:r>
              <w:rPr>
                <w:rFonts w:ascii="宋体" w:hAnsi="宋体" w:cs="宋体" w:eastAsia="宋体" w:hint="default"/>
                <w:sz w:val="21"/>
                <w:szCs w:val="21"/>
              </w:rPr>
              <w:t>号</w:t>
            </w:r>
          </w:p>
        </w:tc>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Arial" w:hAnsi="Arial" w:cs="Arial" w:eastAsia="Arial" w:hint="default"/>
                <w:sz w:val="21"/>
                <w:szCs w:val="21"/>
              </w:rPr>
            </w:pPr>
            <w:r>
              <w:rPr>
                <w:rFonts w:ascii="宋体" w:hAnsi="宋体" w:cs="宋体" w:eastAsia="宋体" w:hint="default"/>
                <w:sz w:val="21"/>
                <w:szCs w:val="21"/>
              </w:rPr>
              <w:t>掌上华宇软件</w:t>
            </w:r>
            <w:r>
              <w:rPr>
                <w:rFonts w:ascii="Arial" w:hAnsi="Arial" w:cs="Arial" w:eastAsia="Arial" w:hint="default"/>
                <w:sz w:val="21"/>
                <w:szCs w:val="21"/>
              </w:rPr>
              <w:t>V1.0</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06"/>
              <w:jc w:val="right"/>
              <w:rPr>
                <w:rFonts w:ascii="Arial" w:hAnsi="Arial" w:cs="Arial" w:eastAsia="Arial" w:hint="default"/>
                <w:sz w:val="21"/>
                <w:szCs w:val="21"/>
              </w:rPr>
            </w:pPr>
            <w:r>
              <w:rPr>
                <w:rFonts w:ascii="Arial"/>
                <w:spacing w:val="-1"/>
                <w:sz w:val="21"/>
              </w:rPr>
              <w:t>2012.06.12</w:t>
            </w:r>
            <w:r>
              <w:rPr>
                <w:rFonts w:ascii="Arial"/>
                <w:sz w:val="21"/>
              </w:rPr>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3" w:right="0"/>
              <w:jc w:val="left"/>
              <w:rPr>
                <w:rFonts w:ascii="Arial" w:hAnsi="Arial" w:cs="Arial" w:eastAsia="Arial" w:hint="default"/>
                <w:sz w:val="21"/>
                <w:szCs w:val="21"/>
              </w:rPr>
            </w:pPr>
            <w:r>
              <w:rPr>
                <w:rFonts w:ascii="Arial"/>
                <w:sz w:val="21"/>
              </w:rPr>
              <w:t>2012.12.14</w:t>
            </w:r>
          </w:p>
        </w:tc>
      </w:tr>
      <w:tr>
        <w:trPr>
          <w:trHeight w:val="347" w:hRule="exact"/>
        </w:trPr>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60" w:right="0"/>
              <w:jc w:val="left"/>
              <w:rPr>
                <w:rFonts w:ascii="Arial" w:hAnsi="Arial" w:cs="Arial" w:eastAsia="Arial" w:hint="default"/>
                <w:sz w:val="21"/>
                <w:szCs w:val="21"/>
              </w:rPr>
            </w:pPr>
            <w:r>
              <w:rPr>
                <w:rFonts w:ascii="Arial"/>
                <w:sz w:val="21"/>
              </w:rPr>
              <w:t>4.</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left="2"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0491658</w:t>
            </w:r>
            <w:r>
              <w:rPr>
                <w:rFonts w:ascii="宋体" w:hAnsi="宋体" w:cs="宋体" w:eastAsia="宋体" w:hint="default"/>
                <w:sz w:val="21"/>
                <w:szCs w:val="21"/>
              </w:rPr>
              <w:t>号</w:t>
            </w:r>
          </w:p>
        </w:tc>
        <w:tc>
          <w:tcPr>
            <w:tcW w:w="299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Arial" w:hAnsi="Arial" w:cs="Arial" w:eastAsia="Arial" w:hint="default"/>
                <w:sz w:val="21"/>
                <w:szCs w:val="21"/>
              </w:rPr>
            </w:pPr>
            <w:r>
              <w:rPr>
                <w:rFonts w:ascii="宋体" w:hAnsi="宋体" w:cs="宋体" w:eastAsia="宋体" w:hint="default"/>
                <w:sz w:val="21"/>
                <w:szCs w:val="21"/>
              </w:rPr>
              <w:t>紫光华宇拼音输入法软件</w:t>
            </w:r>
            <w:r>
              <w:rPr>
                <w:rFonts w:ascii="Arial" w:hAnsi="Arial" w:cs="Arial" w:eastAsia="Arial" w:hint="default"/>
                <w:sz w:val="21"/>
                <w:szCs w:val="21"/>
              </w:rPr>
              <w:t>V6.8</w:t>
            </w:r>
          </w:p>
        </w:tc>
        <w:tc>
          <w:tcPr>
            <w:tcW w:w="10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06"/>
              <w:jc w:val="right"/>
              <w:rPr>
                <w:rFonts w:ascii="Arial" w:hAnsi="Arial" w:cs="Arial" w:eastAsia="Arial" w:hint="default"/>
                <w:sz w:val="21"/>
                <w:szCs w:val="21"/>
              </w:rPr>
            </w:pPr>
            <w:r>
              <w:rPr>
                <w:rFonts w:ascii="Arial"/>
                <w:spacing w:val="-1"/>
                <w:sz w:val="21"/>
              </w:rPr>
              <w:t>2012.12.20</w:t>
            </w:r>
            <w:r>
              <w:rPr>
                <w:rFonts w:ascii="Arial"/>
                <w:sz w:val="21"/>
              </w:rPr>
            </w:r>
          </w:p>
        </w:tc>
        <w:tc>
          <w:tcPr>
            <w:tcW w:w="141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3" w:right="0"/>
              <w:jc w:val="left"/>
              <w:rPr>
                <w:rFonts w:ascii="Arial" w:hAnsi="Arial" w:cs="Arial" w:eastAsia="Arial" w:hint="default"/>
                <w:sz w:val="21"/>
                <w:szCs w:val="21"/>
              </w:rPr>
            </w:pPr>
            <w:r>
              <w:rPr>
                <w:rFonts w:ascii="Arial"/>
                <w:sz w:val="21"/>
              </w:rPr>
              <w:t>2012.12.13</w:t>
            </w:r>
          </w:p>
        </w:tc>
      </w:tr>
      <w:tr>
        <w:trPr>
          <w:trHeight w:val="356" w:hRule="exact"/>
        </w:trPr>
        <w:tc>
          <w:tcPr>
            <w:tcW w:w="48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60" w:right="0"/>
              <w:jc w:val="left"/>
              <w:rPr>
                <w:rFonts w:ascii="Arial" w:hAnsi="Arial" w:cs="Arial" w:eastAsia="Arial" w:hint="default"/>
                <w:sz w:val="21"/>
                <w:szCs w:val="21"/>
              </w:rPr>
            </w:pPr>
            <w:r>
              <w:rPr>
                <w:rFonts w:ascii="Arial"/>
                <w:sz w:val="21"/>
              </w:rPr>
              <w:t>5.</w:t>
            </w:r>
          </w:p>
        </w:tc>
        <w:tc>
          <w:tcPr>
            <w:tcW w:w="2246"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left="2" w:right="0"/>
              <w:jc w:val="left"/>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0491156</w:t>
            </w:r>
            <w:r>
              <w:rPr>
                <w:rFonts w:ascii="宋体" w:hAnsi="宋体" w:cs="宋体" w:eastAsia="宋体" w:hint="default"/>
                <w:sz w:val="21"/>
                <w:szCs w:val="21"/>
              </w:rPr>
              <w:t>号</w:t>
            </w:r>
          </w:p>
        </w:tc>
        <w:tc>
          <w:tcPr>
            <w:tcW w:w="2994"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0"/>
              <w:jc w:val="center"/>
              <w:rPr>
                <w:rFonts w:ascii="Arial" w:hAnsi="Arial" w:cs="Arial" w:eastAsia="Arial" w:hint="default"/>
                <w:sz w:val="21"/>
                <w:szCs w:val="21"/>
              </w:rPr>
            </w:pPr>
            <w:r>
              <w:rPr>
                <w:rFonts w:ascii="宋体" w:hAnsi="宋体" w:cs="宋体" w:eastAsia="宋体" w:hint="default"/>
                <w:sz w:val="21"/>
                <w:szCs w:val="21"/>
              </w:rPr>
              <w:t>通用</w:t>
            </w:r>
            <w:r>
              <w:rPr>
                <w:rFonts w:ascii="Arial" w:hAnsi="Arial" w:cs="Arial" w:eastAsia="Arial" w:hint="default"/>
                <w:sz w:val="21"/>
                <w:szCs w:val="21"/>
              </w:rPr>
              <w:t>MIS</w:t>
            </w:r>
            <w:r>
              <w:rPr>
                <w:rFonts w:ascii="宋体" w:hAnsi="宋体" w:cs="宋体" w:eastAsia="宋体" w:hint="default"/>
                <w:sz w:val="21"/>
                <w:szCs w:val="21"/>
              </w:rPr>
              <w:t>系统构建平台软件</w:t>
            </w:r>
            <w:r>
              <w:rPr>
                <w:rFonts w:ascii="Arial" w:hAnsi="Arial" w:cs="Arial" w:eastAsia="Arial" w:hint="default"/>
                <w:sz w:val="21"/>
                <w:szCs w:val="21"/>
              </w:rPr>
              <w:t>V4.0</w:t>
            </w:r>
          </w:p>
        </w:tc>
        <w:tc>
          <w:tcPr>
            <w:tcW w:w="108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原始取得</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206"/>
              <w:jc w:val="right"/>
              <w:rPr>
                <w:rFonts w:ascii="Arial" w:hAnsi="Arial" w:cs="Arial" w:eastAsia="Arial" w:hint="default"/>
                <w:sz w:val="21"/>
                <w:szCs w:val="21"/>
              </w:rPr>
            </w:pPr>
            <w:r>
              <w:rPr>
                <w:rFonts w:ascii="Arial"/>
                <w:spacing w:val="-1"/>
                <w:sz w:val="21"/>
              </w:rPr>
              <w:t>2012.08.17</w:t>
            </w:r>
            <w:r>
              <w:rPr>
                <w:rFonts w:ascii="Arial"/>
                <w:sz w:val="21"/>
              </w:rPr>
            </w:r>
          </w:p>
        </w:tc>
        <w:tc>
          <w:tcPr>
            <w:tcW w:w="141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3" w:right="0"/>
              <w:jc w:val="left"/>
              <w:rPr>
                <w:rFonts w:ascii="Arial" w:hAnsi="Arial" w:cs="Arial" w:eastAsia="Arial" w:hint="default"/>
                <w:sz w:val="21"/>
                <w:szCs w:val="21"/>
              </w:rPr>
            </w:pPr>
            <w:r>
              <w:rPr>
                <w:rFonts w:ascii="Arial"/>
                <w:sz w:val="21"/>
              </w:rPr>
              <w:t>2012.12.12</w:t>
            </w:r>
          </w:p>
        </w:tc>
      </w:tr>
    </w:tbl>
    <w:p>
      <w:pPr>
        <w:spacing w:after="0" w:line="240" w:lineRule="auto"/>
        <w:jc w:val="left"/>
        <w:rPr>
          <w:rFonts w:ascii="Arial" w:hAnsi="Arial" w:cs="Arial" w:eastAsia="Arial" w:hint="default"/>
          <w:sz w:val="21"/>
          <w:szCs w:val="21"/>
        </w:rPr>
        <w:sectPr>
          <w:pgSz w:w="11910" w:h="16840"/>
          <w:pgMar w:header="747" w:footer="981" w:top="1060" w:bottom="1180" w:left="980" w:right="980"/>
        </w:sectPr>
      </w:pPr>
    </w:p>
    <w:p>
      <w:pPr>
        <w:spacing w:line="240" w:lineRule="auto" w:before="8"/>
        <w:rPr>
          <w:rFonts w:ascii="宋体" w:hAnsi="宋体" w:cs="宋体" w:eastAsia="宋体" w:hint="default"/>
          <w:sz w:val="23"/>
          <w:szCs w:val="23"/>
        </w:rPr>
      </w:pPr>
    </w:p>
    <w:p>
      <w:pPr>
        <w:pStyle w:val="Heading3"/>
        <w:tabs>
          <w:tab w:pos="1413" w:val="left" w:leader="none"/>
        </w:tabs>
        <w:spacing w:line="240" w:lineRule="auto" w:before="26"/>
        <w:ind w:left="831" w:right="652"/>
        <w:jc w:val="left"/>
      </w:pPr>
      <w:r>
        <w:rPr>
          <w:rFonts w:ascii="Arial" w:hAnsi="Arial" w:cs="Arial" w:eastAsia="Arial" w:hint="default"/>
          <w:spacing w:val="-1"/>
        </w:rPr>
        <w:t>ii.</w:t>
        <w:tab/>
      </w:r>
      <w:r>
        <w:rPr/>
        <w:t>亿信华辰登记的计算机软件著作权</w:t>
      </w:r>
    </w:p>
    <w:p>
      <w:pPr>
        <w:spacing w:line="240" w:lineRule="auto" w:before="6"/>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481"/>
        <w:gridCol w:w="2120"/>
        <w:gridCol w:w="2934"/>
        <w:gridCol w:w="1027"/>
        <w:gridCol w:w="1132"/>
        <w:gridCol w:w="1809"/>
      </w:tblGrid>
      <w:tr>
        <w:trPr>
          <w:trHeight w:val="362" w:hRule="exact"/>
        </w:trPr>
        <w:tc>
          <w:tcPr>
            <w:tcW w:w="481" w:type="dxa"/>
            <w:tcBorders>
              <w:top w:val="single" w:sz="12" w:space="0" w:color="000000"/>
              <w:left w:val="single" w:sz="12" w:space="0" w:color="000000"/>
              <w:bottom w:val="single" w:sz="12" w:space="0" w:color="000000"/>
              <w:right w:val="single" w:sz="6" w:space="0" w:color="000000"/>
            </w:tcBorders>
          </w:tcPr>
          <w:p>
            <w:pPr>
              <w:pStyle w:val="TableParagraph"/>
              <w:spacing w:line="270" w:lineRule="exact"/>
              <w:ind w:left="19"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120"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编号</w:t>
            </w:r>
          </w:p>
        </w:tc>
        <w:tc>
          <w:tcPr>
            <w:tcW w:w="293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027"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132"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首发日期</w:t>
            </w:r>
          </w:p>
        </w:tc>
        <w:tc>
          <w:tcPr>
            <w:tcW w:w="1809" w:type="dxa"/>
            <w:tcBorders>
              <w:top w:val="single" w:sz="12" w:space="0" w:color="000000"/>
              <w:left w:val="single" w:sz="6" w:space="0" w:color="000000"/>
              <w:bottom w:val="single" w:sz="12" w:space="0" w:color="000000"/>
              <w:right w:val="single" w:sz="12" w:space="0" w:color="000000"/>
            </w:tcBorders>
          </w:tcPr>
          <w:p>
            <w:pPr>
              <w:pStyle w:val="TableParagraph"/>
              <w:spacing w:line="270" w:lineRule="exact"/>
              <w:ind w:left="6"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353" w:hRule="exact"/>
        </w:trPr>
        <w:tc>
          <w:tcPr>
            <w:tcW w:w="48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4"/>
              <w:ind w:left="19" w:right="0"/>
              <w:jc w:val="left"/>
              <w:rPr>
                <w:rFonts w:ascii="Arial" w:hAnsi="Arial" w:cs="Arial" w:eastAsia="Arial" w:hint="default"/>
                <w:sz w:val="21"/>
                <w:szCs w:val="21"/>
              </w:rPr>
            </w:pPr>
            <w:r>
              <w:rPr>
                <w:rFonts w:ascii="Arial"/>
                <w:sz w:val="21"/>
              </w:rPr>
              <w:t>1.</w:t>
            </w:r>
          </w:p>
        </w:tc>
        <w:tc>
          <w:tcPr>
            <w:tcW w:w="2120" w:type="dxa"/>
            <w:tcBorders>
              <w:top w:val="single" w:sz="12" w:space="0" w:color="000000"/>
              <w:left w:val="single" w:sz="6" w:space="0" w:color="000000"/>
              <w:bottom w:val="single" w:sz="6" w:space="0" w:color="000000"/>
              <w:right w:val="single" w:sz="6" w:space="0" w:color="000000"/>
            </w:tcBorders>
          </w:tcPr>
          <w:p>
            <w:pPr>
              <w:pStyle w:val="TableParagraph"/>
              <w:spacing w:line="284" w:lineRule="exact"/>
              <w:ind w:right="1"/>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0412511</w:t>
            </w:r>
            <w:r>
              <w:rPr>
                <w:rFonts w:ascii="宋体" w:hAnsi="宋体" w:cs="宋体" w:eastAsia="宋体" w:hint="default"/>
                <w:sz w:val="21"/>
                <w:szCs w:val="21"/>
              </w:rPr>
              <w:t>号</w:t>
            </w:r>
          </w:p>
        </w:tc>
        <w:tc>
          <w:tcPr>
            <w:tcW w:w="2934" w:type="dxa"/>
            <w:tcBorders>
              <w:top w:val="single" w:sz="12" w:space="0" w:color="000000"/>
              <w:left w:val="single" w:sz="6" w:space="0" w:color="000000"/>
              <w:bottom w:val="single" w:sz="6" w:space="0" w:color="000000"/>
              <w:right w:val="single" w:sz="6" w:space="0" w:color="000000"/>
            </w:tcBorders>
          </w:tcPr>
          <w:p>
            <w:pPr>
              <w:pStyle w:val="TableParagraph"/>
              <w:spacing w:line="284" w:lineRule="exact"/>
              <w:ind w:right="0"/>
              <w:jc w:val="center"/>
              <w:rPr>
                <w:rFonts w:ascii="Arial" w:hAnsi="Arial" w:cs="Arial" w:eastAsia="Arial" w:hint="default"/>
                <w:sz w:val="21"/>
                <w:szCs w:val="21"/>
              </w:rPr>
            </w:pPr>
            <w:r>
              <w:rPr>
                <w:rFonts w:ascii="宋体" w:hAnsi="宋体" w:cs="宋体" w:eastAsia="宋体" w:hint="default"/>
                <w:sz w:val="21"/>
                <w:szCs w:val="21"/>
              </w:rPr>
              <w:t>企业税务信息管理系统</w:t>
            </w:r>
            <w:r>
              <w:rPr>
                <w:rFonts w:ascii="Arial" w:hAnsi="Arial" w:cs="Arial" w:eastAsia="Arial" w:hint="default"/>
                <w:sz w:val="21"/>
                <w:szCs w:val="21"/>
              </w:rPr>
              <w:t>[V1.0</w:t>
            </w:r>
          </w:p>
        </w:tc>
        <w:tc>
          <w:tcPr>
            <w:tcW w:w="1027"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Arial" w:hAnsi="Arial" w:cs="Arial" w:eastAsia="Arial" w:hint="default"/>
                <w:sz w:val="21"/>
                <w:szCs w:val="21"/>
              </w:rPr>
            </w:pPr>
            <w:r>
              <w:rPr>
                <w:rFonts w:ascii="Arial"/>
                <w:sz w:val="21"/>
              </w:rPr>
              <w:t>2011.4.28</w:t>
            </w:r>
          </w:p>
        </w:tc>
        <w:tc>
          <w:tcPr>
            <w:tcW w:w="180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4"/>
              <w:ind w:left="3" w:right="0"/>
              <w:jc w:val="center"/>
              <w:rPr>
                <w:rFonts w:ascii="Arial" w:hAnsi="Arial" w:cs="Arial" w:eastAsia="Arial" w:hint="default"/>
                <w:sz w:val="21"/>
                <w:szCs w:val="21"/>
              </w:rPr>
            </w:pPr>
            <w:r>
              <w:rPr>
                <w:rFonts w:ascii="Arial"/>
                <w:sz w:val="21"/>
              </w:rPr>
              <w:t>2012.5.29</w:t>
            </w:r>
          </w:p>
        </w:tc>
      </w:tr>
      <w:tr>
        <w:trPr>
          <w:trHeight w:val="347" w:hRule="exact"/>
        </w:trPr>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9" w:right="0"/>
              <w:jc w:val="left"/>
              <w:rPr>
                <w:rFonts w:ascii="Arial" w:hAnsi="Arial" w:cs="Arial" w:eastAsia="Arial" w:hint="default"/>
                <w:sz w:val="21"/>
                <w:szCs w:val="21"/>
              </w:rPr>
            </w:pPr>
            <w:r>
              <w:rPr>
                <w:rFonts w:ascii="Arial"/>
                <w:sz w:val="21"/>
              </w:rPr>
              <w:t>2.</w:t>
            </w:r>
          </w:p>
        </w:tc>
        <w:tc>
          <w:tcPr>
            <w:tcW w:w="2120"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0412512</w:t>
            </w:r>
            <w:r>
              <w:rPr>
                <w:rFonts w:ascii="宋体" w:hAnsi="宋体" w:cs="宋体" w:eastAsia="宋体" w:hint="default"/>
                <w:sz w:val="21"/>
                <w:szCs w:val="21"/>
              </w:rPr>
              <w:t>号</w:t>
            </w:r>
          </w:p>
        </w:tc>
        <w:tc>
          <w:tcPr>
            <w:tcW w:w="2934"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1"/>
              <w:jc w:val="center"/>
              <w:rPr>
                <w:rFonts w:ascii="Arial" w:hAnsi="Arial" w:cs="Arial" w:eastAsia="Arial" w:hint="default"/>
                <w:sz w:val="21"/>
                <w:szCs w:val="21"/>
              </w:rPr>
            </w:pPr>
            <w:r>
              <w:rPr>
                <w:rFonts w:ascii="宋体" w:hAnsi="宋体" w:cs="宋体" w:eastAsia="宋体" w:hint="default"/>
                <w:sz w:val="21"/>
                <w:szCs w:val="21"/>
              </w:rPr>
              <w:t>医院全面运营管理系统</w:t>
            </w:r>
            <w:r>
              <w:rPr>
                <w:rFonts w:ascii="Arial" w:hAnsi="Arial" w:cs="Arial" w:eastAsia="Arial" w:hint="default"/>
                <w:sz w:val="21"/>
                <w:szCs w:val="21"/>
              </w:rPr>
              <w:t>V1.0</w:t>
            </w:r>
          </w:p>
        </w:tc>
        <w:tc>
          <w:tcPr>
            <w:tcW w:w="102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2010.12.24</w:t>
            </w:r>
          </w:p>
        </w:tc>
        <w:tc>
          <w:tcPr>
            <w:tcW w:w="180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2012.5.29</w:t>
            </w:r>
          </w:p>
        </w:tc>
      </w:tr>
      <w:tr>
        <w:trPr>
          <w:trHeight w:val="356" w:hRule="exact"/>
        </w:trPr>
        <w:tc>
          <w:tcPr>
            <w:tcW w:w="48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19" w:right="0"/>
              <w:jc w:val="left"/>
              <w:rPr>
                <w:rFonts w:ascii="Arial" w:hAnsi="Arial" w:cs="Arial" w:eastAsia="Arial" w:hint="default"/>
                <w:sz w:val="21"/>
                <w:szCs w:val="21"/>
              </w:rPr>
            </w:pPr>
            <w:r>
              <w:rPr>
                <w:rFonts w:ascii="Arial"/>
                <w:sz w:val="21"/>
              </w:rPr>
              <w:t>3.</w:t>
            </w:r>
          </w:p>
        </w:tc>
        <w:tc>
          <w:tcPr>
            <w:tcW w:w="2120"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1"/>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0412495</w:t>
            </w:r>
            <w:r>
              <w:rPr>
                <w:rFonts w:ascii="宋体" w:hAnsi="宋体" w:cs="宋体" w:eastAsia="宋体" w:hint="default"/>
                <w:sz w:val="21"/>
                <w:szCs w:val="21"/>
              </w:rPr>
              <w:t>号</w:t>
            </w:r>
          </w:p>
        </w:tc>
        <w:tc>
          <w:tcPr>
            <w:tcW w:w="2934"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1"/>
              <w:jc w:val="center"/>
              <w:rPr>
                <w:rFonts w:ascii="Arial" w:hAnsi="Arial" w:cs="Arial" w:eastAsia="Arial" w:hint="default"/>
                <w:sz w:val="21"/>
                <w:szCs w:val="21"/>
              </w:rPr>
            </w:pPr>
            <w:r>
              <w:rPr>
                <w:rFonts w:ascii="宋体" w:hAnsi="宋体" w:cs="宋体" w:eastAsia="宋体" w:hint="default"/>
                <w:sz w:val="21"/>
                <w:szCs w:val="21"/>
              </w:rPr>
              <w:t>医院经济运营分析系统</w:t>
            </w:r>
            <w:r>
              <w:rPr>
                <w:rFonts w:ascii="Arial" w:hAnsi="Arial" w:cs="Arial" w:eastAsia="Arial" w:hint="default"/>
                <w:sz w:val="21"/>
                <w:szCs w:val="21"/>
              </w:rPr>
              <w:t>V1.0</w:t>
            </w:r>
          </w:p>
        </w:tc>
        <w:tc>
          <w:tcPr>
            <w:tcW w:w="102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1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2011.2.24</w:t>
            </w:r>
          </w:p>
        </w:tc>
        <w:tc>
          <w:tcPr>
            <w:tcW w:w="180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2012.5.29</w:t>
            </w:r>
          </w:p>
        </w:tc>
      </w:tr>
    </w:tbl>
    <w:p>
      <w:pPr>
        <w:spacing w:line="240" w:lineRule="auto" w:before="12"/>
        <w:rPr>
          <w:rFonts w:ascii="宋体" w:hAnsi="宋体" w:cs="宋体" w:eastAsia="宋体" w:hint="default"/>
          <w:sz w:val="6"/>
          <w:szCs w:val="6"/>
        </w:rPr>
      </w:pPr>
    </w:p>
    <w:p>
      <w:pPr>
        <w:pStyle w:val="Heading3"/>
        <w:tabs>
          <w:tab w:pos="1413" w:val="left" w:leader="none"/>
        </w:tabs>
        <w:spacing w:line="240" w:lineRule="auto" w:before="26"/>
        <w:ind w:left="778" w:right="652"/>
        <w:jc w:val="left"/>
      </w:pPr>
      <w:r>
        <w:rPr>
          <w:rFonts w:ascii="Arial" w:hAnsi="Arial" w:cs="Arial" w:eastAsia="Arial" w:hint="default"/>
          <w:spacing w:val="-1"/>
        </w:rPr>
        <w:t>iii.</w:t>
        <w:tab/>
      </w:r>
      <w:r>
        <w:rPr/>
        <w:t>华宇信息登记的计算机软件著作权</w:t>
      </w:r>
    </w:p>
    <w:p>
      <w:pPr>
        <w:spacing w:line="240" w:lineRule="auto" w:before="6"/>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573"/>
        <w:gridCol w:w="2410"/>
        <w:gridCol w:w="3226"/>
        <w:gridCol w:w="1236"/>
        <w:gridCol w:w="1314"/>
        <w:gridCol w:w="1459"/>
      </w:tblGrid>
      <w:tr>
        <w:trPr>
          <w:trHeight w:val="442" w:hRule="exact"/>
        </w:trPr>
        <w:tc>
          <w:tcPr>
            <w:tcW w:w="573"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35"/>
              <w:ind w:left="64"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32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2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3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5"/>
              <w:ind w:right="228"/>
              <w:jc w:val="right"/>
              <w:rPr>
                <w:rFonts w:ascii="宋体" w:hAnsi="宋体" w:cs="宋体" w:eastAsia="宋体" w:hint="default"/>
                <w:sz w:val="21"/>
                <w:szCs w:val="21"/>
              </w:rPr>
            </w:pPr>
            <w:r>
              <w:rPr>
                <w:rFonts w:ascii="宋体" w:hAnsi="宋体" w:cs="宋体" w:eastAsia="宋体" w:hint="default"/>
                <w:sz w:val="21"/>
                <w:szCs w:val="21"/>
              </w:rPr>
              <w:t>首发日期</w:t>
            </w:r>
          </w:p>
        </w:tc>
        <w:tc>
          <w:tcPr>
            <w:tcW w:w="1459"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35"/>
              <w:ind w:left="5"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434" w:hRule="exact"/>
        </w:trPr>
        <w:tc>
          <w:tcPr>
            <w:tcW w:w="5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4"/>
              <w:ind w:left="124" w:right="0"/>
              <w:jc w:val="left"/>
              <w:rPr>
                <w:rFonts w:ascii="Arial" w:hAnsi="Arial" w:cs="Arial" w:eastAsia="Arial" w:hint="default"/>
                <w:sz w:val="21"/>
                <w:szCs w:val="21"/>
              </w:rPr>
            </w:pPr>
            <w:r>
              <w:rPr>
                <w:rFonts w:ascii="Arial"/>
                <w:sz w:val="21"/>
              </w:rPr>
              <w:t>1.</w:t>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0394624</w:t>
            </w:r>
            <w:r>
              <w:rPr>
                <w:rFonts w:ascii="宋体" w:hAnsi="宋体" w:cs="宋体" w:eastAsia="宋体" w:hint="default"/>
                <w:sz w:val="21"/>
                <w:szCs w:val="21"/>
              </w:rPr>
              <w:t>号</w:t>
            </w:r>
          </w:p>
        </w:tc>
        <w:tc>
          <w:tcPr>
            <w:tcW w:w="32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宋体" w:hAnsi="宋体" w:cs="宋体" w:eastAsia="宋体" w:hint="default"/>
                <w:sz w:val="21"/>
                <w:szCs w:val="21"/>
              </w:rPr>
              <w:t>法院审判决策支持系统</w:t>
            </w:r>
            <w:r>
              <w:rPr>
                <w:rFonts w:ascii="Arial" w:hAnsi="Arial" w:cs="Arial" w:eastAsia="Arial" w:hint="default"/>
                <w:sz w:val="21"/>
                <w:szCs w:val="21"/>
              </w:rPr>
              <w:t>V2.0</w:t>
            </w:r>
          </w:p>
        </w:tc>
        <w:tc>
          <w:tcPr>
            <w:tcW w:w="12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123"/>
              <w:jc w:val="right"/>
              <w:rPr>
                <w:rFonts w:ascii="Arial" w:hAnsi="Arial" w:cs="Arial" w:eastAsia="Arial" w:hint="default"/>
                <w:sz w:val="21"/>
                <w:szCs w:val="21"/>
              </w:rPr>
            </w:pPr>
            <w:r>
              <w:rPr>
                <w:rFonts w:ascii="Arial"/>
                <w:spacing w:val="-1"/>
                <w:sz w:val="21"/>
              </w:rPr>
              <w:t>2012.03.15</w:t>
            </w:r>
            <w:r>
              <w:rPr>
                <w:rFonts w:ascii="Arial"/>
                <w:sz w:val="21"/>
              </w:rPr>
            </w:r>
          </w:p>
        </w:tc>
        <w:tc>
          <w:tcPr>
            <w:tcW w:w="145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5"/>
              <w:ind w:left="4" w:right="0"/>
              <w:jc w:val="center"/>
              <w:rPr>
                <w:rFonts w:ascii="Arial" w:hAnsi="Arial" w:cs="Arial" w:eastAsia="Arial" w:hint="default"/>
                <w:sz w:val="21"/>
                <w:szCs w:val="21"/>
              </w:rPr>
            </w:pPr>
            <w:r>
              <w:rPr>
                <w:rFonts w:ascii="Arial"/>
                <w:sz w:val="21"/>
              </w:rPr>
              <w:t>2012.04.09</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0400764</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Arial" w:hAnsi="Arial" w:cs="Arial" w:eastAsia="Arial" w:hint="default"/>
                <w:sz w:val="21"/>
                <w:szCs w:val="21"/>
              </w:rPr>
            </w:pPr>
            <w:r>
              <w:rPr>
                <w:rFonts w:ascii="宋体" w:hAnsi="宋体" w:cs="宋体" w:eastAsia="宋体" w:hint="default"/>
                <w:sz w:val="21"/>
                <w:szCs w:val="21"/>
              </w:rPr>
              <w:t>党组会应用系统</w:t>
            </w:r>
            <w:r>
              <w:rPr>
                <w:rFonts w:ascii="Arial" w:hAnsi="Arial" w:cs="Arial" w:eastAsia="Arial" w:hint="default"/>
                <w:sz w:val="21"/>
                <w:szCs w:val="21"/>
              </w:rPr>
              <w:t>V2.1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2011.12.31</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2012.04.25</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0400698</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公文智能编校系统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2012.03.01</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2012.04.25</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0401260</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面向服刑人员狱务公开系统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2011.12.31</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2012.04.26</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048790</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Arial" w:hAnsi="Arial" w:cs="Arial" w:eastAsia="Arial" w:hint="default"/>
                <w:sz w:val="21"/>
                <w:szCs w:val="21"/>
              </w:rPr>
            </w:pPr>
            <w:r>
              <w:rPr>
                <w:rFonts w:ascii="宋体" w:hAnsi="宋体" w:cs="宋体" w:eastAsia="宋体" w:hint="default"/>
                <w:sz w:val="21"/>
                <w:szCs w:val="21"/>
              </w:rPr>
              <w:t>多点触控审委会应用系统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2012.04.10</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2012.05.18</w:t>
            </w:r>
          </w:p>
        </w:tc>
      </w:tr>
      <w:tr>
        <w:trPr>
          <w:trHeight w:val="426"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24" w:right="0"/>
              <w:jc w:val="left"/>
              <w:rPr>
                <w:rFonts w:ascii="Arial" w:hAnsi="Arial" w:cs="Arial" w:eastAsia="Arial" w:hint="default"/>
                <w:sz w:val="21"/>
                <w:szCs w:val="21"/>
              </w:rPr>
            </w:pPr>
            <w:r>
              <w:rPr>
                <w:rFonts w:ascii="Arial"/>
                <w:sz w:val="21"/>
              </w:rPr>
              <w:t>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0417134</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宋体" w:hAnsi="宋体" w:cs="宋体" w:eastAsia="宋体" w:hint="default"/>
                <w:sz w:val="21"/>
                <w:szCs w:val="21"/>
              </w:rPr>
              <w:t>运维操作追溯系统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23"/>
              <w:jc w:val="right"/>
              <w:rPr>
                <w:rFonts w:ascii="Arial" w:hAnsi="Arial" w:cs="Arial" w:eastAsia="Arial" w:hint="default"/>
                <w:sz w:val="21"/>
                <w:szCs w:val="21"/>
              </w:rPr>
            </w:pPr>
            <w:r>
              <w:rPr>
                <w:rFonts w:ascii="Arial"/>
                <w:spacing w:val="-1"/>
                <w:sz w:val="21"/>
              </w:rPr>
              <w:t>2012.05.30</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left="4" w:right="0"/>
              <w:jc w:val="center"/>
              <w:rPr>
                <w:rFonts w:ascii="Arial" w:hAnsi="Arial" w:cs="Arial" w:eastAsia="Arial" w:hint="default"/>
                <w:sz w:val="21"/>
                <w:szCs w:val="21"/>
              </w:rPr>
            </w:pPr>
            <w:r>
              <w:rPr>
                <w:rFonts w:ascii="Arial"/>
                <w:sz w:val="21"/>
              </w:rPr>
              <w:t>2012.06.11</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0417135</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电子政务运维服务支撑平台</w:t>
            </w:r>
            <w:r>
              <w:rPr>
                <w:rFonts w:ascii="Arial" w:hAnsi="Arial" w:cs="Arial" w:eastAsia="Arial" w:hint="default"/>
                <w:sz w:val="21"/>
                <w:szCs w:val="21"/>
              </w:rPr>
              <w:t>V1.3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2012.05.16</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2012.06.11</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0423813</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即时消息协作系统</w:t>
            </w:r>
            <w:r>
              <w:rPr>
                <w:rFonts w:ascii="Arial" w:hAnsi="Arial" w:cs="Arial" w:eastAsia="Arial" w:hint="default"/>
                <w:sz w:val="21"/>
                <w:szCs w:val="21"/>
              </w:rPr>
              <w:t>V3.0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2012.05.25</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2012.06.27</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0426254</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Arial" w:hAnsi="Arial" w:cs="Arial" w:eastAsia="Arial" w:hint="default"/>
                <w:sz w:val="21"/>
                <w:szCs w:val="21"/>
              </w:rPr>
            </w:pPr>
            <w:r>
              <w:rPr>
                <w:rFonts w:ascii="Arial" w:hAnsi="Arial" w:cs="Arial" w:eastAsia="Arial" w:hint="default"/>
                <w:sz w:val="21"/>
                <w:szCs w:val="21"/>
              </w:rPr>
              <w:t>TAS</w:t>
            </w:r>
            <w:r>
              <w:rPr>
                <w:rFonts w:ascii="宋体" w:hAnsi="宋体" w:cs="宋体" w:eastAsia="宋体" w:hint="default"/>
                <w:sz w:val="21"/>
                <w:szCs w:val="21"/>
              </w:rPr>
              <w:t>应用中间件软件</w:t>
            </w:r>
            <w:r>
              <w:rPr>
                <w:rFonts w:ascii="Arial" w:hAnsi="Arial" w:cs="Arial" w:eastAsia="Arial" w:hint="default"/>
                <w:sz w:val="21"/>
                <w:szCs w:val="21"/>
              </w:rPr>
              <w:t>V2.1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2012.05.01</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2012.07.02</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10.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0423250</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Arial" w:hAnsi="Arial" w:cs="Arial" w:eastAsia="Arial" w:hint="default"/>
                <w:sz w:val="21"/>
                <w:szCs w:val="21"/>
              </w:rPr>
            </w:pPr>
            <w:r>
              <w:rPr>
                <w:rFonts w:ascii="宋体" w:hAnsi="宋体" w:cs="宋体" w:eastAsia="宋体" w:hint="default"/>
                <w:sz w:val="21"/>
                <w:szCs w:val="21"/>
              </w:rPr>
              <w:t>互联网诉讼服务平台</w:t>
            </w:r>
            <w:r>
              <w:rPr>
                <w:rFonts w:ascii="Arial" w:hAnsi="Arial" w:cs="Arial" w:eastAsia="Arial" w:hint="default"/>
                <w:sz w:val="21"/>
                <w:szCs w:val="21"/>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2010.03.22</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2012.06.26</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11.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0420467</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法院档案管理系统</w:t>
            </w:r>
            <w:r>
              <w:rPr>
                <w:rFonts w:ascii="Arial" w:hAnsi="Arial" w:cs="Arial" w:eastAsia="Arial" w:hint="default"/>
                <w:sz w:val="21"/>
                <w:szCs w:val="21"/>
              </w:rPr>
              <w:t>V2.2</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2012.04.20</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2012.06.18</w:t>
            </w:r>
          </w:p>
        </w:tc>
      </w:tr>
      <w:tr>
        <w:trPr>
          <w:trHeight w:val="426"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24" w:right="0"/>
              <w:jc w:val="left"/>
              <w:rPr>
                <w:rFonts w:ascii="Arial" w:hAnsi="Arial" w:cs="Arial" w:eastAsia="Arial" w:hint="default"/>
                <w:sz w:val="21"/>
                <w:szCs w:val="21"/>
              </w:rPr>
            </w:pPr>
            <w:r>
              <w:rPr>
                <w:rFonts w:ascii="Arial"/>
                <w:sz w:val="21"/>
              </w:rPr>
              <w:t>12.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0429364</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宋体" w:hAnsi="宋体" w:cs="宋体" w:eastAsia="宋体" w:hint="default"/>
                <w:sz w:val="21"/>
                <w:szCs w:val="21"/>
              </w:rPr>
              <w:t>远程视频接访系统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23"/>
              <w:jc w:val="right"/>
              <w:rPr>
                <w:rFonts w:ascii="Arial" w:hAnsi="Arial" w:cs="Arial" w:eastAsia="Arial" w:hint="default"/>
                <w:sz w:val="21"/>
                <w:szCs w:val="21"/>
              </w:rPr>
            </w:pPr>
            <w:r>
              <w:rPr>
                <w:rFonts w:ascii="Arial"/>
                <w:spacing w:val="-1"/>
                <w:sz w:val="21"/>
              </w:rPr>
              <w:t>2012.04.10</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left="4" w:right="0"/>
              <w:jc w:val="center"/>
              <w:rPr>
                <w:rFonts w:ascii="Arial" w:hAnsi="Arial" w:cs="Arial" w:eastAsia="Arial" w:hint="default"/>
                <w:sz w:val="21"/>
                <w:szCs w:val="21"/>
              </w:rPr>
            </w:pPr>
            <w:r>
              <w:rPr>
                <w:rFonts w:ascii="Arial"/>
                <w:sz w:val="21"/>
              </w:rPr>
              <w:t>2012.07.10</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13.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0431839</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劳动改造管理系统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2011.10.10</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2012.07.16</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14.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0431837</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刑罚执行管理系统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2011.11.01</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2012.07.16</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15.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0430749</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教育改造管理系统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2011.09.30</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2012.07.12</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16.</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0431835</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狱政管理系统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2012.03.10</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2012.07.16</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17.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0444898</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Arial" w:hAnsi="Arial" w:cs="Arial" w:eastAsia="Arial" w:hint="default"/>
                <w:sz w:val="21"/>
                <w:szCs w:val="21"/>
              </w:rPr>
            </w:pPr>
            <w:r>
              <w:rPr>
                <w:rFonts w:ascii="宋体" w:hAnsi="宋体" w:cs="宋体" w:eastAsia="宋体" w:hint="default"/>
                <w:sz w:val="21"/>
                <w:szCs w:val="21"/>
              </w:rPr>
              <w:t>办公会应用系统</w:t>
            </w:r>
            <w:r>
              <w:rPr>
                <w:rFonts w:ascii="Arial" w:hAnsi="Arial" w:cs="Arial" w:eastAsia="Arial" w:hint="default"/>
                <w:sz w:val="21"/>
                <w:szCs w:val="21"/>
              </w:rPr>
              <w:t>V2.1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33" w:right="0"/>
              <w:jc w:val="left"/>
              <w:rPr>
                <w:rFonts w:ascii="宋体" w:hAnsi="宋体" w:cs="宋体" w:eastAsia="宋体" w:hint="default"/>
                <w:sz w:val="21"/>
                <w:szCs w:val="21"/>
              </w:rPr>
            </w:pPr>
            <w:r>
              <w:rPr>
                <w:rFonts w:ascii="宋体" w:hAnsi="宋体" w:cs="宋体" w:eastAsia="宋体" w:hint="default"/>
                <w:sz w:val="21"/>
                <w:szCs w:val="21"/>
              </w:rPr>
              <w:t>未发表</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2012.08.21</w:t>
            </w:r>
          </w:p>
        </w:tc>
      </w:tr>
      <w:tr>
        <w:trPr>
          <w:trHeight w:val="426"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24" w:right="0"/>
              <w:jc w:val="left"/>
              <w:rPr>
                <w:rFonts w:ascii="Arial" w:hAnsi="Arial" w:cs="Arial" w:eastAsia="Arial" w:hint="default"/>
                <w:sz w:val="21"/>
                <w:szCs w:val="21"/>
              </w:rPr>
            </w:pPr>
            <w:r>
              <w:rPr>
                <w:rFonts w:ascii="Arial"/>
                <w:sz w:val="21"/>
              </w:rPr>
              <w:t>18.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0445581</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宋体" w:hAnsi="宋体" w:cs="宋体" w:eastAsia="宋体" w:hint="default"/>
                <w:sz w:val="21"/>
                <w:szCs w:val="21"/>
              </w:rPr>
              <w:t>文书校对监控分析系统</w:t>
            </w:r>
            <w:r>
              <w:rPr>
                <w:rFonts w:ascii="Arial" w:hAnsi="Arial" w:cs="Arial" w:eastAsia="Arial" w:hint="default"/>
                <w:sz w:val="21"/>
                <w:szCs w:val="21"/>
              </w:rPr>
              <w:t>V1.0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23"/>
              <w:jc w:val="right"/>
              <w:rPr>
                <w:rFonts w:ascii="Arial" w:hAnsi="Arial" w:cs="Arial" w:eastAsia="Arial" w:hint="default"/>
                <w:sz w:val="21"/>
                <w:szCs w:val="21"/>
              </w:rPr>
            </w:pPr>
            <w:r>
              <w:rPr>
                <w:rFonts w:ascii="Arial"/>
                <w:spacing w:val="-1"/>
                <w:sz w:val="21"/>
              </w:rPr>
              <w:t>2011.12.05</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left="4" w:right="0"/>
              <w:jc w:val="center"/>
              <w:rPr>
                <w:rFonts w:ascii="Arial" w:hAnsi="Arial" w:cs="Arial" w:eastAsia="Arial" w:hint="default"/>
                <w:sz w:val="21"/>
                <w:szCs w:val="21"/>
              </w:rPr>
            </w:pPr>
            <w:r>
              <w:rPr>
                <w:rFonts w:ascii="Arial"/>
                <w:sz w:val="21"/>
              </w:rPr>
              <w:t>2012.08.22</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19.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0460454</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法院审判质效评估系统</w:t>
            </w:r>
            <w:r>
              <w:rPr>
                <w:rFonts w:ascii="Arial" w:hAnsi="Arial" w:cs="Arial" w:eastAsia="Arial" w:hint="default"/>
                <w:sz w:val="21"/>
                <w:szCs w:val="21"/>
              </w:rPr>
              <w:t>V3.3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2012.03.20</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2012.09.27</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20.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0460708</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庭审应用系统</w:t>
            </w:r>
            <w:r>
              <w:rPr>
                <w:rFonts w:ascii="Arial" w:hAnsi="Arial" w:cs="Arial" w:eastAsia="Arial" w:hint="default"/>
                <w:sz w:val="21"/>
                <w:szCs w:val="21"/>
              </w:rPr>
              <w:t>V4.3</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2012.06.25</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2012.09.27</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21.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0467219</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检察业务管理决策支持系统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2012.10.08</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2012.10.22</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22.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0469674</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Arial" w:hAnsi="Arial" w:cs="Arial" w:eastAsia="Arial" w:hint="default"/>
                <w:sz w:val="21"/>
                <w:szCs w:val="21"/>
              </w:rPr>
            </w:pPr>
            <w:r>
              <w:rPr>
                <w:rFonts w:ascii="宋体" w:hAnsi="宋体" w:cs="宋体" w:eastAsia="宋体" w:hint="default"/>
                <w:sz w:val="21"/>
                <w:szCs w:val="21"/>
              </w:rPr>
              <w:t>互联网庭审直播点播系统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2012.10.16</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2012.10.29</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23.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0470809</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Arial" w:hAnsi="Arial" w:cs="Arial" w:eastAsia="Arial" w:hint="default"/>
                <w:sz w:val="21"/>
                <w:szCs w:val="21"/>
              </w:rPr>
            </w:pPr>
            <w:r>
              <w:rPr>
                <w:rFonts w:ascii="宋体" w:hAnsi="宋体" w:cs="宋体" w:eastAsia="宋体" w:hint="default"/>
                <w:sz w:val="21"/>
                <w:szCs w:val="21"/>
              </w:rPr>
              <w:t>多点触控审委会应用系统</w:t>
            </w:r>
            <w:r>
              <w:rPr>
                <w:rFonts w:ascii="Arial" w:hAnsi="Arial" w:cs="Arial" w:eastAsia="Arial" w:hint="default"/>
                <w:sz w:val="21"/>
                <w:szCs w:val="21"/>
              </w:rPr>
              <w:t>V4.0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23"/>
              <w:jc w:val="right"/>
              <w:rPr>
                <w:rFonts w:ascii="Arial" w:hAnsi="Arial" w:cs="Arial" w:eastAsia="Arial" w:hint="default"/>
                <w:sz w:val="21"/>
                <w:szCs w:val="21"/>
              </w:rPr>
            </w:pPr>
            <w:r>
              <w:rPr>
                <w:rFonts w:ascii="Arial"/>
                <w:spacing w:val="-1"/>
                <w:sz w:val="21"/>
              </w:rPr>
              <w:t>2012.07.20</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2012.10.31</w:t>
            </w:r>
          </w:p>
        </w:tc>
      </w:tr>
      <w:tr>
        <w:trPr>
          <w:trHeight w:val="426"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24" w:right="0"/>
              <w:jc w:val="left"/>
              <w:rPr>
                <w:rFonts w:ascii="Arial" w:hAnsi="Arial" w:cs="Arial" w:eastAsia="Arial" w:hint="default"/>
                <w:sz w:val="21"/>
                <w:szCs w:val="21"/>
              </w:rPr>
            </w:pPr>
            <w:r>
              <w:rPr>
                <w:rFonts w:ascii="Arial"/>
                <w:sz w:val="21"/>
              </w:rPr>
              <w:t>24.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0473274</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宋体" w:hAnsi="宋体" w:cs="宋体" w:eastAsia="宋体" w:hint="default"/>
                <w:sz w:val="21"/>
                <w:szCs w:val="21"/>
              </w:rPr>
              <w:t>电子送达服务系统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123"/>
              <w:jc w:val="right"/>
              <w:rPr>
                <w:rFonts w:ascii="Arial" w:hAnsi="Arial" w:cs="Arial" w:eastAsia="Arial" w:hint="default"/>
                <w:sz w:val="21"/>
                <w:szCs w:val="21"/>
              </w:rPr>
            </w:pPr>
            <w:r>
              <w:rPr>
                <w:rFonts w:ascii="Arial"/>
                <w:spacing w:val="-1"/>
                <w:sz w:val="21"/>
              </w:rPr>
              <w:t>2012.09.19</w:t>
            </w:r>
            <w:r>
              <w:rPr>
                <w:rFonts w:ascii="Arial"/>
                <w:sz w:val="21"/>
              </w:rPr>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left="4" w:right="0"/>
              <w:jc w:val="center"/>
              <w:rPr>
                <w:rFonts w:ascii="Arial" w:hAnsi="Arial" w:cs="Arial" w:eastAsia="Arial" w:hint="default"/>
                <w:sz w:val="21"/>
                <w:szCs w:val="21"/>
              </w:rPr>
            </w:pPr>
            <w:r>
              <w:rPr>
                <w:rFonts w:ascii="Arial"/>
                <w:sz w:val="21"/>
              </w:rPr>
              <w:t>2012.11.06</w:t>
            </w:r>
          </w:p>
        </w:tc>
      </w:tr>
      <w:tr>
        <w:trPr>
          <w:trHeight w:val="435" w:hRule="exact"/>
        </w:trPr>
        <w:tc>
          <w:tcPr>
            <w:tcW w:w="5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124" w:right="0"/>
              <w:jc w:val="left"/>
              <w:rPr>
                <w:rFonts w:ascii="Arial" w:hAnsi="Arial" w:cs="Arial" w:eastAsia="Arial" w:hint="default"/>
                <w:sz w:val="21"/>
                <w:szCs w:val="21"/>
              </w:rPr>
            </w:pPr>
            <w:r>
              <w:rPr>
                <w:rFonts w:ascii="Arial"/>
                <w:sz w:val="21"/>
              </w:rPr>
              <w:t>25.</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0473270</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法官工作平台</w:t>
            </w:r>
            <w:r>
              <w:rPr>
                <w:rFonts w:ascii="Arial" w:hAnsi="Arial" w:cs="Arial" w:eastAsia="Arial" w:hint="default"/>
                <w:sz w:val="21"/>
                <w:szCs w:val="21"/>
              </w:rPr>
              <w:t>V2.0</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181"/>
              <w:jc w:val="right"/>
              <w:rPr>
                <w:rFonts w:ascii="Arial" w:hAnsi="Arial" w:cs="Arial" w:eastAsia="Arial" w:hint="default"/>
                <w:sz w:val="21"/>
                <w:szCs w:val="21"/>
              </w:rPr>
            </w:pPr>
            <w:r>
              <w:rPr>
                <w:rFonts w:ascii="Arial"/>
                <w:spacing w:val="-1"/>
                <w:sz w:val="21"/>
              </w:rPr>
              <w:t>2012.09.7</w:t>
            </w:r>
            <w:r>
              <w:rPr>
                <w:rFonts w:ascii="Arial"/>
                <w:sz w:val="21"/>
              </w:rPr>
            </w:r>
          </w:p>
        </w:tc>
        <w:tc>
          <w:tcPr>
            <w:tcW w:w="14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6"/>
              <w:ind w:left="4" w:right="0"/>
              <w:jc w:val="center"/>
              <w:rPr>
                <w:rFonts w:ascii="Arial" w:hAnsi="Arial" w:cs="Arial" w:eastAsia="Arial" w:hint="default"/>
                <w:sz w:val="21"/>
                <w:szCs w:val="21"/>
              </w:rPr>
            </w:pPr>
            <w:r>
              <w:rPr>
                <w:rFonts w:ascii="Arial"/>
                <w:sz w:val="21"/>
              </w:rPr>
              <w:t>2012.11.06</w:t>
            </w:r>
          </w:p>
        </w:tc>
      </w:tr>
    </w:tbl>
    <w:p>
      <w:pPr>
        <w:spacing w:after="0" w:line="240" w:lineRule="auto"/>
        <w:jc w:val="center"/>
        <w:rPr>
          <w:rFonts w:ascii="Arial" w:hAnsi="Arial" w:cs="Arial" w:eastAsia="Arial" w:hint="default"/>
          <w:sz w:val="21"/>
          <w:szCs w:val="21"/>
        </w:rPr>
        <w:sectPr>
          <w:pgSz w:w="11910" w:h="16840"/>
          <w:pgMar w:header="747" w:footer="981" w:top="1060" w:bottom="1180" w:left="980" w:right="420"/>
        </w:sectPr>
      </w:pPr>
    </w:p>
    <w:p>
      <w:pPr>
        <w:spacing w:line="240" w:lineRule="auto" w:before="7"/>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573"/>
        <w:gridCol w:w="2410"/>
        <w:gridCol w:w="3226"/>
        <w:gridCol w:w="1236"/>
        <w:gridCol w:w="1314"/>
        <w:gridCol w:w="1459"/>
      </w:tblGrid>
      <w:tr>
        <w:trPr>
          <w:trHeight w:val="434" w:hRule="exact"/>
        </w:trPr>
        <w:tc>
          <w:tcPr>
            <w:tcW w:w="5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4"/>
              <w:ind w:right="7"/>
              <w:jc w:val="center"/>
              <w:rPr>
                <w:rFonts w:ascii="Arial" w:hAnsi="Arial" w:cs="Arial" w:eastAsia="Arial" w:hint="default"/>
                <w:sz w:val="21"/>
                <w:szCs w:val="21"/>
              </w:rPr>
            </w:pPr>
            <w:r>
              <w:rPr>
                <w:rFonts w:ascii="Arial"/>
                <w:sz w:val="21"/>
              </w:rPr>
              <w:t>26.</w:t>
            </w:r>
          </w:p>
        </w:tc>
        <w:tc>
          <w:tcPr>
            <w:tcW w:w="241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0473218</w:t>
            </w:r>
            <w:r>
              <w:rPr>
                <w:rFonts w:ascii="宋体" w:hAnsi="宋体" w:cs="宋体" w:eastAsia="宋体" w:hint="default"/>
                <w:sz w:val="21"/>
                <w:szCs w:val="21"/>
              </w:rPr>
              <w:t>号</w:t>
            </w:r>
          </w:p>
        </w:tc>
        <w:tc>
          <w:tcPr>
            <w:tcW w:w="32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Arial" w:hAnsi="Arial" w:cs="Arial" w:eastAsia="Arial" w:hint="default"/>
                <w:sz w:val="21"/>
                <w:szCs w:val="21"/>
              </w:rPr>
            </w:pPr>
            <w:r>
              <w:rPr>
                <w:rFonts w:ascii="宋体" w:hAnsi="宋体" w:cs="宋体" w:eastAsia="宋体" w:hint="default"/>
                <w:sz w:val="21"/>
                <w:szCs w:val="21"/>
              </w:rPr>
              <w:t>协同办公系统</w:t>
            </w:r>
            <w:r>
              <w:rPr>
                <w:rFonts w:ascii="Arial" w:hAnsi="Arial" w:cs="Arial" w:eastAsia="Arial" w:hint="default"/>
                <w:sz w:val="21"/>
                <w:szCs w:val="21"/>
              </w:rPr>
              <w:t>V5.0</w:t>
            </w:r>
          </w:p>
        </w:tc>
        <w:tc>
          <w:tcPr>
            <w:tcW w:w="123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Arial" w:hAnsi="Arial" w:cs="Arial" w:eastAsia="Arial" w:hint="default"/>
                <w:sz w:val="21"/>
                <w:szCs w:val="21"/>
              </w:rPr>
            </w:pPr>
            <w:r>
              <w:rPr>
                <w:rFonts w:ascii="Arial"/>
                <w:sz w:val="21"/>
              </w:rPr>
              <w:t>2012.09.19</w:t>
            </w:r>
          </w:p>
        </w:tc>
        <w:tc>
          <w:tcPr>
            <w:tcW w:w="145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5"/>
              <w:ind w:left="195" w:right="0"/>
              <w:jc w:val="left"/>
              <w:rPr>
                <w:rFonts w:ascii="Arial" w:hAnsi="Arial" w:cs="Arial" w:eastAsia="Arial" w:hint="default"/>
                <w:sz w:val="21"/>
                <w:szCs w:val="21"/>
              </w:rPr>
            </w:pPr>
            <w:r>
              <w:rPr>
                <w:rFonts w:ascii="Arial"/>
                <w:sz w:val="21"/>
              </w:rPr>
              <w:t>2012.11.06</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7"/>
              <w:jc w:val="center"/>
              <w:rPr>
                <w:rFonts w:ascii="Arial" w:hAnsi="Arial" w:cs="Arial" w:eastAsia="Arial" w:hint="default"/>
                <w:sz w:val="21"/>
                <w:szCs w:val="21"/>
              </w:rPr>
            </w:pPr>
            <w:r>
              <w:rPr>
                <w:rFonts w:ascii="Arial"/>
                <w:sz w:val="21"/>
              </w:rPr>
              <w:t>27.</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0476716</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法院干警业绩档案系统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Arial" w:hAnsi="Arial" w:cs="Arial" w:eastAsia="Arial" w:hint="default"/>
                <w:sz w:val="21"/>
                <w:szCs w:val="21"/>
              </w:rPr>
            </w:pPr>
            <w:r>
              <w:rPr>
                <w:rFonts w:ascii="Arial"/>
                <w:sz w:val="21"/>
              </w:rPr>
              <w:t>2012.09.28</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195" w:right="0"/>
              <w:jc w:val="left"/>
              <w:rPr>
                <w:rFonts w:ascii="Arial" w:hAnsi="Arial" w:cs="Arial" w:eastAsia="Arial" w:hint="default"/>
                <w:sz w:val="21"/>
                <w:szCs w:val="21"/>
              </w:rPr>
            </w:pPr>
            <w:r>
              <w:rPr>
                <w:rFonts w:ascii="Arial"/>
                <w:sz w:val="21"/>
              </w:rPr>
              <w:t>2012.11.13</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7"/>
              <w:jc w:val="center"/>
              <w:rPr>
                <w:rFonts w:ascii="Arial" w:hAnsi="Arial" w:cs="Arial" w:eastAsia="Arial" w:hint="default"/>
                <w:sz w:val="21"/>
                <w:szCs w:val="21"/>
              </w:rPr>
            </w:pPr>
            <w:r>
              <w:rPr>
                <w:rFonts w:ascii="Arial"/>
                <w:sz w:val="21"/>
              </w:rPr>
              <w:t>28.</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0479019</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电子笔录系统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Arial" w:hAnsi="Arial" w:cs="Arial" w:eastAsia="Arial" w:hint="default"/>
                <w:sz w:val="21"/>
                <w:szCs w:val="21"/>
              </w:rPr>
            </w:pPr>
            <w:r>
              <w:rPr>
                <w:rFonts w:ascii="Arial"/>
                <w:sz w:val="21"/>
              </w:rPr>
              <w:t>2012.08.30</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195" w:right="0"/>
              <w:jc w:val="left"/>
              <w:rPr>
                <w:rFonts w:ascii="Arial" w:hAnsi="Arial" w:cs="Arial" w:eastAsia="Arial" w:hint="default"/>
                <w:sz w:val="21"/>
                <w:szCs w:val="21"/>
              </w:rPr>
            </w:pPr>
            <w:r>
              <w:rPr>
                <w:rFonts w:ascii="Arial"/>
                <w:sz w:val="21"/>
              </w:rPr>
              <w:t>2012.11.20</w:t>
            </w:r>
          </w:p>
        </w:tc>
      </w:tr>
      <w:tr>
        <w:trPr>
          <w:trHeight w:val="779"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7"/>
              <w:jc w:val="center"/>
              <w:rPr>
                <w:rFonts w:ascii="Arial" w:hAnsi="Arial" w:cs="Arial" w:eastAsia="Arial" w:hint="default"/>
                <w:sz w:val="21"/>
                <w:szCs w:val="21"/>
              </w:rPr>
            </w:pPr>
            <w:r>
              <w:rPr>
                <w:rFonts w:ascii="Arial"/>
                <w:sz w:val="21"/>
              </w:rPr>
              <w:t>29.</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0480696</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6"/>
              <w:ind w:left="759" w:right="659" w:hanging="100"/>
              <w:jc w:val="left"/>
              <w:rPr>
                <w:rFonts w:ascii="Arial" w:hAnsi="Arial" w:cs="Arial" w:eastAsia="Arial" w:hint="default"/>
                <w:sz w:val="21"/>
                <w:szCs w:val="21"/>
              </w:rPr>
            </w:pPr>
            <w:r>
              <w:rPr>
                <w:rFonts w:ascii="宋体" w:hAnsi="宋体" w:cs="宋体" w:eastAsia="宋体" w:hint="default"/>
                <w:sz w:val="21"/>
                <w:szCs w:val="21"/>
              </w:rPr>
              <w:t>法院审判及执行联动 信息共享平台</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2012.10.31</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95" w:right="0"/>
              <w:jc w:val="left"/>
              <w:rPr>
                <w:rFonts w:ascii="Arial" w:hAnsi="Arial" w:cs="Arial" w:eastAsia="Arial" w:hint="default"/>
                <w:sz w:val="21"/>
                <w:szCs w:val="21"/>
              </w:rPr>
            </w:pPr>
            <w:r>
              <w:rPr>
                <w:rFonts w:ascii="Arial"/>
                <w:sz w:val="21"/>
              </w:rPr>
              <w:t>2012.11.23</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5"/>
              <w:ind w:right="7"/>
              <w:jc w:val="center"/>
              <w:rPr>
                <w:rFonts w:ascii="Arial" w:hAnsi="Arial" w:cs="Arial" w:eastAsia="Arial" w:hint="default"/>
                <w:sz w:val="21"/>
                <w:szCs w:val="21"/>
              </w:rPr>
            </w:pPr>
            <w:r>
              <w:rPr>
                <w:rFonts w:ascii="Arial"/>
                <w:sz w:val="21"/>
              </w:rPr>
              <w:t>30.</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0481702</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法院审判质效评估系统</w:t>
            </w:r>
            <w:r>
              <w:rPr>
                <w:rFonts w:ascii="Arial" w:hAnsi="Arial" w:cs="Arial" w:eastAsia="Arial" w:hint="default"/>
                <w:sz w:val="21"/>
                <w:szCs w:val="21"/>
              </w:rPr>
              <w:t>V3.5</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Arial" w:hAnsi="Arial" w:cs="Arial" w:eastAsia="Arial" w:hint="default"/>
                <w:sz w:val="21"/>
                <w:szCs w:val="21"/>
              </w:rPr>
            </w:pPr>
            <w:r>
              <w:rPr>
                <w:rFonts w:ascii="Arial"/>
                <w:sz w:val="21"/>
              </w:rPr>
              <w:t>2012.06.05</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195" w:right="0"/>
              <w:jc w:val="left"/>
              <w:rPr>
                <w:rFonts w:ascii="Arial" w:hAnsi="Arial" w:cs="Arial" w:eastAsia="Arial" w:hint="default"/>
                <w:sz w:val="21"/>
                <w:szCs w:val="21"/>
              </w:rPr>
            </w:pPr>
            <w:r>
              <w:rPr>
                <w:rFonts w:ascii="Arial"/>
                <w:sz w:val="21"/>
              </w:rPr>
              <w:t>2012.11.25</w:t>
            </w:r>
          </w:p>
        </w:tc>
      </w:tr>
      <w:tr>
        <w:trPr>
          <w:trHeight w:val="779"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7"/>
              <w:jc w:val="center"/>
              <w:rPr>
                <w:rFonts w:ascii="Arial" w:hAnsi="Arial" w:cs="Arial" w:eastAsia="Arial" w:hint="default"/>
                <w:sz w:val="21"/>
                <w:szCs w:val="21"/>
              </w:rPr>
            </w:pPr>
            <w:r>
              <w:rPr>
                <w:rFonts w:ascii="Arial"/>
                <w:sz w:val="21"/>
              </w:rPr>
              <w:t>31.</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0481646</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36"/>
              <w:ind w:left="653" w:right="653" w:firstLine="111"/>
              <w:jc w:val="left"/>
              <w:rPr>
                <w:rFonts w:ascii="Arial" w:hAnsi="Arial" w:cs="Arial" w:eastAsia="Arial" w:hint="default"/>
                <w:sz w:val="21"/>
                <w:szCs w:val="21"/>
              </w:rPr>
            </w:pPr>
            <w:r>
              <w:rPr>
                <w:rFonts w:ascii="宋体" w:hAnsi="宋体" w:cs="宋体" w:eastAsia="宋体" w:hint="default"/>
                <w:sz w:val="21"/>
                <w:szCs w:val="21"/>
              </w:rPr>
              <w:t>信息引导侦查系统 话单分析子系统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2012.09.10</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95" w:right="0"/>
              <w:jc w:val="left"/>
              <w:rPr>
                <w:rFonts w:ascii="Arial" w:hAnsi="Arial" w:cs="Arial" w:eastAsia="Arial" w:hint="default"/>
                <w:sz w:val="21"/>
                <w:szCs w:val="21"/>
              </w:rPr>
            </w:pPr>
            <w:r>
              <w:rPr>
                <w:rFonts w:ascii="Arial"/>
                <w:sz w:val="21"/>
              </w:rPr>
              <w:t>2012.11.25</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5"/>
              <w:ind w:right="7"/>
              <w:jc w:val="center"/>
              <w:rPr>
                <w:rFonts w:ascii="Arial" w:hAnsi="Arial" w:cs="Arial" w:eastAsia="Arial" w:hint="default"/>
                <w:sz w:val="21"/>
                <w:szCs w:val="21"/>
              </w:rPr>
            </w:pPr>
            <w:r>
              <w:rPr>
                <w:rFonts w:ascii="Arial"/>
                <w:sz w:val="21"/>
              </w:rPr>
              <w:t>32.</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0478222</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Arial" w:hAnsi="Arial" w:cs="Arial" w:eastAsia="Arial" w:hint="default"/>
                <w:sz w:val="21"/>
                <w:szCs w:val="21"/>
              </w:rPr>
            </w:pPr>
            <w:r>
              <w:rPr>
                <w:rFonts w:ascii="宋体" w:hAnsi="宋体" w:cs="宋体" w:eastAsia="宋体" w:hint="default"/>
                <w:sz w:val="21"/>
                <w:szCs w:val="21"/>
              </w:rPr>
              <w:t>互联网诉讼服务平台</w:t>
            </w:r>
            <w:r>
              <w:rPr>
                <w:rFonts w:ascii="Arial" w:hAnsi="Arial" w:cs="Arial" w:eastAsia="Arial" w:hint="default"/>
                <w:sz w:val="21"/>
                <w:szCs w:val="21"/>
              </w:rPr>
              <w:t>V2.1</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Arial" w:hAnsi="Arial" w:cs="Arial" w:eastAsia="Arial" w:hint="default"/>
                <w:sz w:val="21"/>
                <w:szCs w:val="21"/>
              </w:rPr>
            </w:pPr>
            <w:r>
              <w:rPr>
                <w:rFonts w:ascii="Arial"/>
                <w:sz w:val="21"/>
              </w:rPr>
              <w:t>2012.07.09</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195" w:right="0"/>
              <w:jc w:val="left"/>
              <w:rPr>
                <w:rFonts w:ascii="Arial" w:hAnsi="Arial" w:cs="Arial" w:eastAsia="Arial" w:hint="default"/>
                <w:sz w:val="21"/>
                <w:szCs w:val="21"/>
              </w:rPr>
            </w:pPr>
            <w:r>
              <w:rPr>
                <w:rFonts w:ascii="Arial"/>
                <w:sz w:val="21"/>
              </w:rPr>
              <w:t>2012.11.16</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7"/>
              <w:jc w:val="center"/>
              <w:rPr>
                <w:rFonts w:ascii="Arial" w:hAnsi="Arial" w:cs="Arial" w:eastAsia="Arial" w:hint="default"/>
                <w:sz w:val="21"/>
                <w:szCs w:val="21"/>
              </w:rPr>
            </w:pPr>
            <w:r>
              <w:rPr>
                <w:rFonts w:ascii="Arial"/>
                <w:sz w:val="21"/>
              </w:rPr>
              <w:t>33.</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0471854</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Arial" w:hAnsi="Arial" w:cs="Arial" w:eastAsia="Arial" w:hint="default"/>
                <w:sz w:val="21"/>
                <w:szCs w:val="21"/>
              </w:rPr>
            </w:pPr>
            <w:r>
              <w:rPr>
                <w:rFonts w:ascii="宋体" w:hAnsi="宋体" w:cs="宋体" w:eastAsia="宋体" w:hint="default"/>
                <w:sz w:val="21"/>
                <w:szCs w:val="21"/>
              </w:rPr>
              <w:t>审委会应用系统</w:t>
            </w:r>
            <w:r>
              <w:rPr>
                <w:rFonts w:ascii="Arial" w:hAnsi="Arial" w:cs="Arial" w:eastAsia="Arial" w:hint="default"/>
                <w:sz w:val="21"/>
                <w:szCs w:val="21"/>
              </w:rPr>
              <w:t>V4.0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Arial" w:hAnsi="Arial" w:cs="Arial" w:eastAsia="Arial" w:hint="default"/>
                <w:sz w:val="21"/>
                <w:szCs w:val="21"/>
              </w:rPr>
            </w:pPr>
            <w:r>
              <w:rPr>
                <w:rFonts w:ascii="Arial"/>
                <w:sz w:val="21"/>
              </w:rPr>
              <w:t>2012.04.10</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195" w:right="0"/>
              <w:jc w:val="left"/>
              <w:rPr>
                <w:rFonts w:ascii="Arial" w:hAnsi="Arial" w:cs="Arial" w:eastAsia="Arial" w:hint="default"/>
                <w:sz w:val="21"/>
                <w:szCs w:val="21"/>
              </w:rPr>
            </w:pPr>
            <w:r>
              <w:rPr>
                <w:rFonts w:ascii="Arial"/>
                <w:sz w:val="21"/>
              </w:rPr>
              <w:t>2012.11.01</w:t>
            </w:r>
          </w:p>
        </w:tc>
      </w:tr>
      <w:tr>
        <w:trPr>
          <w:trHeight w:val="42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7"/>
              <w:jc w:val="center"/>
              <w:rPr>
                <w:rFonts w:ascii="Arial" w:hAnsi="Arial" w:cs="Arial" w:eastAsia="Arial" w:hint="default"/>
                <w:sz w:val="21"/>
                <w:szCs w:val="21"/>
              </w:rPr>
            </w:pPr>
            <w:r>
              <w:rPr>
                <w:rFonts w:ascii="Arial"/>
                <w:sz w:val="21"/>
              </w:rPr>
              <w:t>34.</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0494341</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掌上法院政务平台</w:t>
            </w:r>
            <w:r>
              <w:rPr>
                <w:rFonts w:ascii="Arial" w:hAnsi="Arial" w:cs="Arial" w:eastAsia="Arial" w:hint="default"/>
                <w:sz w:val="21"/>
                <w:szCs w:val="21"/>
              </w:rPr>
              <w:t>V2.0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Arial" w:hAnsi="Arial" w:cs="Arial" w:eastAsia="Arial" w:hint="default"/>
                <w:sz w:val="21"/>
                <w:szCs w:val="21"/>
              </w:rPr>
            </w:pPr>
            <w:r>
              <w:rPr>
                <w:rFonts w:ascii="Arial"/>
                <w:sz w:val="21"/>
              </w:rPr>
              <w:t>2012.10.18</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6"/>
              <w:ind w:left="195" w:right="0"/>
              <w:jc w:val="left"/>
              <w:rPr>
                <w:rFonts w:ascii="Arial" w:hAnsi="Arial" w:cs="Arial" w:eastAsia="Arial" w:hint="default"/>
                <w:sz w:val="21"/>
                <w:szCs w:val="21"/>
              </w:rPr>
            </w:pPr>
            <w:r>
              <w:rPr>
                <w:rFonts w:ascii="Arial"/>
                <w:sz w:val="21"/>
              </w:rPr>
              <w:t>2012.12.17</w:t>
            </w:r>
          </w:p>
        </w:tc>
      </w:tr>
      <w:tr>
        <w:trPr>
          <w:trHeight w:val="426"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7"/>
              <w:jc w:val="center"/>
              <w:rPr>
                <w:rFonts w:ascii="Arial" w:hAnsi="Arial" w:cs="Arial" w:eastAsia="Arial" w:hint="default"/>
                <w:sz w:val="21"/>
                <w:szCs w:val="21"/>
              </w:rPr>
            </w:pPr>
            <w:r>
              <w:rPr>
                <w:rFonts w:ascii="Arial"/>
                <w:sz w:val="21"/>
              </w:rPr>
              <w:t>35.</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0504898</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Arial" w:hAnsi="Arial" w:cs="Arial" w:eastAsia="Arial" w:hint="default"/>
                <w:sz w:val="21"/>
                <w:szCs w:val="21"/>
              </w:rPr>
            </w:pPr>
            <w:r>
              <w:rPr>
                <w:rFonts w:ascii="宋体" w:hAnsi="宋体" w:cs="宋体" w:eastAsia="宋体" w:hint="default"/>
                <w:sz w:val="21"/>
                <w:szCs w:val="21"/>
              </w:rPr>
              <w:t>集中版公文管理系统</w:t>
            </w:r>
            <w:r>
              <w:rPr>
                <w:rFonts w:ascii="Arial" w:hAnsi="Arial" w:cs="Arial" w:eastAsia="Arial" w:hint="default"/>
                <w:sz w:val="21"/>
                <w:szCs w:val="21"/>
              </w:rPr>
              <w:t>V5.0</w:t>
            </w:r>
          </w:p>
        </w:tc>
        <w:tc>
          <w:tcPr>
            <w:tcW w:w="12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0"/>
              <w:jc w:val="center"/>
              <w:rPr>
                <w:rFonts w:ascii="Arial" w:hAnsi="Arial" w:cs="Arial" w:eastAsia="Arial" w:hint="default"/>
                <w:sz w:val="21"/>
                <w:szCs w:val="21"/>
              </w:rPr>
            </w:pPr>
            <w:r>
              <w:rPr>
                <w:rFonts w:ascii="Arial"/>
                <w:sz w:val="21"/>
              </w:rPr>
              <w:t>2012.12.11</w:t>
            </w:r>
          </w:p>
        </w:tc>
        <w:tc>
          <w:tcPr>
            <w:tcW w:w="145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85"/>
              <w:ind w:left="195" w:right="0"/>
              <w:jc w:val="left"/>
              <w:rPr>
                <w:rFonts w:ascii="Arial" w:hAnsi="Arial" w:cs="Arial" w:eastAsia="Arial" w:hint="default"/>
                <w:sz w:val="21"/>
                <w:szCs w:val="21"/>
              </w:rPr>
            </w:pPr>
            <w:r>
              <w:rPr>
                <w:rFonts w:ascii="Arial"/>
                <w:sz w:val="21"/>
              </w:rPr>
              <w:t>2012.12.28</w:t>
            </w:r>
          </w:p>
        </w:tc>
      </w:tr>
      <w:tr>
        <w:trPr>
          <w:trHeight w:val="435" w:hRule="exact"/>
        </w:trPr>
        <w:tc>
          <w:tcPr>
            <w:tcW w:w="5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right="7"/>
              <w:jc w:val="center"/>
              <w:rPr>
                <w:rFonts w:ascii="Arial" w:hAnsi="Arial" w:cs="Arial" w:eastAsia="Arial" w:hint="default"/>
                <w:sz w:val="21"/>
                <w:szCs w:val="21"/>
              </w:rPr>
            </w:pPr>
            <w:r>
              <w:rPr>
                <w:rFonts w:ascii="Arial"/>
                <w:sz w:val="21"/>
              </w:rPr>
              <w:t>36.</w:t>
            </w:r>
          </w:p>
        </w:tc>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0483539</w:t>
            </w:r>
            <w:r>
              <w:rPr>
                <w:rFonts w:ascii="宋体" w:hAnsi="宋体" w:cs="宋体" w:eastAsia="宋体" w:hint="default"/>
                <w:sz w:val="21"/>
                <w:szCs w:val="21"/>
              </w:rPr>
              <w:t>号</w:t>
            </w:r>
          </w:p>
        </w:tc>
        <w:tc>
          <w:tcPr>
            <w:tcW w:w="32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Arial" w:hAnsi="Arial" w:cs="Arial" w:eastAsia="Arial" w:hint="default"/>
                <w:sz w:val="21"/>
                <w:szCs w:val="21"/>
              </w:rPr>
            </w:pPr>
            <w:r>
              <w:rPr>
                <w:rFonts w:ascii="宋体" w:hAnsi="宋体" w:cs="宋体" w:eastAsia="宋体" w:hint="default"/>
                <w:sz w:val="21"/>
                <w:szCs w:val="21"/>
              </w:rPr>
              <w:t>全程同步录音录像系统</w:t>
            </w:r>
            <w:r>
              <w:rPr>
                <w:rFonts w:ascii="Arial" w:hAnsi="Arial" w:cs="Arial" w:eastAsia="Arial" w:hint="default"/>
                <w:sz w:val="21"/>
                <w:szCs w:val="21"/>
              </w:rPr>
              <w:t>V2.0</w:t>
            </w:r>
          </w:p>
        </w:tc>
        <w:tc>
          <w:tcPr>
            <w:tcW w:w="123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3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86"/>
              <w:ind w:right="0"/>
              <w:jc w:val="center"/>
              <w:rPr>
                <w:rFonts w:ascii="Arial" w:hAnsi="Arial" w:cs="Arial" w:eastAsia="Arial" w:hint="default"/>
                <w:sz w:val="21"/>
                <w:szCs w:val="21"/>
              </w:rPr>
            </w:pPr>
            <w:r>
              <w:rPr>
                <w:rFonts w:ascii="Arial"/>
                <w:sz w:val="21"/>
              </w:rPr>
              <w:t>2012.08.31</w:t>
            </w:r>
          </w:p>
        </w:tc>
        <w:tc>
          <w:tcPr>
            <w:tcW w:w="145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86"/>
              <w:ind w:left="195" w:right="0"/>
              <w:jc w:val="left"/>
              <w:rPr>
                <w:rFonts w:ascii="Arial" w:hAnsi="Arial" w:cs="Arial" w:eastAsia="Arial" w:hint="default"/>
                <w:sz w:val="21"/>
                <w:szCs w:val="21"/>
              </w:rPr>
            </w:pPr>
            <w:r>
              <w:rPr>
                <w:rFonts w:ascii="Arial"/>
                <w:sz w:val="21"/>
              </w:rPr>
              <w:t>2012.11.28</w:t>
            </w:r>
          </w:p>
        </w:tc>
      </w:tr>
    </w:tbl>
    <w:p>
      <w:pPr>
        <w:spacing w:line="240" w:lineRule="auto" w:before="12"/>
        <w:rPr>
          <w:rFonts w:ascii="宋体" w:hAnsi="宋体" w:cs="宋体" w:eastAsia="宋体" w:hint="default"/>
          <w:sz w:val="6"/>
          <w:szCs w:val="6"/>
        </w:rPr>
      </w:pPr>
    </w:p>
    <w:p>
      <w:pPr>
        <w:pStyle w:val="Heading3"/>
        <w:tabs>
          <w:tab w:pos="1413" w:val="left" w:leader="none"/>
        </w:tabs>
        <w:spacing w:line="240" w:lineRule="auto" w:before="26"/>
        <w:ind w:left="764" w:right="652"/>
        <w:jc w:val="left"/>
      </w:pPr>
      <w:r>
        <w:rPr>
          <w:rFonts w:ascii="Arial" w:hAnsi="Arial" w:cs="Arial" w:eastAsia="Arial" w:hint="default"/>
        </w:rPr>
        <w:t>iv.</w:t>
        <w:tab/>
      </w:r>
      <w:r>
        <w:rPr/>
        <w:t>航宇金信的计算机软件著作权</w:t>
      </w:r>
    </w:p>
    <w:p>
      <w:pPr>
        <w:spacing w:line="240" w:lineRule="auto" w:before="6"/>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464"/>
        <w:gridCol w:w="2227"/>
        <w:gridCol w:w="2976"/>
        <w:gridCol w:w="1427"/>
        <w:gridCol w:w="1276"/>
        <w:gridCol w:w="1841"/>
      </w:tblGrid>
      <w:tr>
        <w:trPr>
          <w:trHeight w:val="362" w:hRule="exact"/>
        </w:trPr>
        <w:tc>
          <w:tcPr>
            <w:tcW w:w="464" w:type="dxa"/>
            <w:tcBorders>
              <w:top w:val="single" w:sz="12" w:space="0" w:color="000000"/>
              <w:left w:val="single" w:sz="12" w:space="0" w:color="000000"/>
              <w:bottom w:val="single" w:sz="12" w:space="0" w:color="000000"/>
              <w:right w:val="single" w:sz="6" w:space="0" w:color="000000"/>
            </w:tcBorders>
          </w:tcPr>
          <w:p>
            <w:pPr>
              <w:pStyle w:val="TableParagraph"/>
              <w:spacing w:line="271" w:lineRule="exact"/>
              <w:ind w:left="10"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297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软件名称</w:t>
            </w:r>
          </w:p>
        </w:tc>
        <w:tc>
          <w:tcPr>
            <w:tcW w:w="142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取得方式</w:t>
            </w:r>
          </w:p>
        </w:tc>
        <w:tc>
          <w:tcPr>
            <w:tcW w:w="127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首发日期</w:t>
            </w:r>
          </w:p>
        </w:tc>
        <w:tc>
          <w:tcPr>
            <w:tcW w:w="1841" w:type="dxa"/>
            <w:tcBorders>
              <w:top w:val="single" w:sz="12" w:space="0" w:color="000000"/>
              <w:left w:val="single" w:sz="6" w:space="0" w:color="000000"/>
              <w:bottom w:val="single" w:sz="12" w:space="0" w:color="000000"/>
              <w:right w:val="single" w:sz="12"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发证日期</w:t>
            </w:r>
          </w:p>
        </w:tc>
      </w:tr>
      <w:tr>
        <w:trPr>
          <w:trHeight w:val="355" w:hRule="exact"/>
        </w:trPr>
        <w:tc>
          <w:tcPr>
            <w:tcW w:w="464"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4"/>
              <w:ind w:left="70" w:right="0"/>
              <w:jc w:val="left"/>
              <w:rPr>
                <w:rFonts w:ascii="Arial" w:hAnsi="Arial" w:cs="Arial" w:eastAsia="Arial" w:hint="default"/>
                <w:sz w:val="21"/>
                <w:szCs w:val="21"/>
              </w:rPr>
            </w:pPr>
            <w:r>
              <w:rPr>
                <w:rFonts w:ascii="Arial"/>
                <w:sz w:val="21"/>
              </w:rPr>
              <w:t>1.</w:t>
            </w:r>
          </w:p>
        </w:tc>
        <w:tc>
          <w:tcPr>
            <w:tcW w:w="2227" w:type="dxa"/>
            <w:tcBorders>
              <w:top w:val="single" w:sz="12" w:space="0" w:color="000000"/>
              <w:left w:val="single" w:sz="6" w:space="0" w:color="000000"/>
              <w:bottom w:val="single" w:sz="6" w:space="0" w:color="000000"/>
              <w:right w:val="single" w:sz="6" w:space="0" w:color="000000"/>
            </w:tcBorders>
          </w:tcPr>
          <w:p>
            <w:pPr>
              <w:pStyle w:val="TableParagraph"/>
              <w:spacing w:line="284"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0375959</w:t>
            </w:r>
            <w:r>
              <w:rPr>
                <w:rFonts w:ascii="宋体" w:hAnsi="宋体" w:cs="宋体" w:eastAsia="宋体" w:hint="default"/>
                <w:sz w:val="21"/>
                <w:szCs w:val="21"/>
              </w:rPr>
              <w:t>号</w:t>
            </w:r>
          </w:p>
        </w:tc>
        <w:tc>
          <w:tcPr>
            <w:tcW w:w="2976" w:type="dxa"/>
            <w:tcBorders>
              <w:top w:val="single" w:sz="12" w:space="0" w:color="000000"/>
              <w:left w:val="single" w:sz="6" w:space="0" w:color="000000"/>
              <w:bottom w:val="single" w:sz="6" w:space="0" w:color="000000"/>
              <w:right w:val="single" w:sz="6" w:space="0" w:color="000000"/>
            </w:tcBorders>
          </w:tcPr>
          <w:p>
            <w:pPr>
              <w:pStyle w:val="TableParagraph"/>
              <w:spacing w:line="284" w:lineRule="exact"/>
              <w:ind w:right="0"/>
              <w:jc w:val="center"/>
              <w:rPr>
                <w:rFonts w:ascii="Arial" w:hAnsi="Arial" w:cs="Arial" w:eastAsia="Arial" w:hint="default"/>
                <w:sz w:val="21"/>
                <w:szCs w:val="21"/>
              </w:rPr>
            </w:pPr>
            <w:r>
              <w:rPr>
                <w:rFonts w:ascii="宋体" w:hAnsi="宋体" w:cs="宋体" w:eastAsia="宋体" w:hint="default"/>
                <w:sz w:val="21"/>
                <w:szCs w:val="21"/>
              </w:rPr>
              <w:t>纪检监察网络管理系统</w:t>
            </w:r>
            <w:r>
              <w:rPr>
                <w:rFonts w:ascii="Arial" w:hAnsi="Arial" w:cs="Arial" w:eastAsia="Arial" w:hint="default"/>
                <w:sz w:val="21"/>
                <w:szCs w:val="21"/>
              </w:rPr>
              <w:t>V1.0</w:t>
            </w:r>
          </w:p>
        </w:tc>
        <w:tc>
          <w:tcPr>
            <w:tcW w:w="1427"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Arial" w:hAnsi="Arial" w:cs="Arial" w:eastAsia="Arial" w:hint="default"/>
                <w:sz w:val="21"/>
                <w:szCs w:val="21"/>
              </w:rPr>
            </w:pPr>
            <w:r>
              <w:rPr>
                <w:rFonts w:ascii="Arial"/>
                <w:sz w:val="21"/>
              </w:rPr>
              <w:t>2011.11.10</w:t>
            </w:r>
          </w:p>
        </w:tc>
        <w:tc>
          <w:tcPr>
            <w:tcW w:w="184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4"/>
              <w:ind w:left="3" w:right="0"/>
              <w:jc w:val="center"/>
              <w:rPr>
                <w:rFonts w:ascii="Arial" w:hAnsi="Arial" w:cs="Arial" w:eastAsia="Arial" w:hint="default"/>
                <w:sz w:val="21"/>
                <w:szCs w:val="21"/>
              </w:rPr>
            </w:pPr>
            <w:r>
              <w:rPr>
                <w:rFonts w:ascii="Arial"/>
                <w:sz w:val="21"/>
              </w:rPr>
              <w:t>2012.02.08</w:t>
            </w:r>
          </w:p>
        </w:tc>
      </w:tr>
      <w:tr>
        <w:trPr>
          <w:trHeight w:val="347" w:hRule="exact"/>
        </w:trPr>
        <w:tc>
          <w:tcPr>
            <w:tcW w:w="4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70" w:right="0"/>
              <w:jc w:val="left"/>
              <w:rPr>
                <w:rFonts w:ascii="Arial" w:hAnsi="Arial" w:cs="Arial" w:eastAsia="Arial" w:hint="default"/>
                <w:sz w:val="21"/>
                <w:szCs w:val="21"/>
              </w:rPr>
            </w:pPr>
            <w:r>
              <w:rPr>
                <w:rFonts w:ascii="Arial"/>
                <w:sz w:val="21"/>
              </w:rPr>
              <w:t>2.</w:t>
            </w:r>
          </w:p>
        </w:tc>
        <w:tc>
          <w:tcPr>
            <w:tcW w:w="2227"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0382432</w:t>
            </w:r>
            <w:r>
              <w:rPr>
                <w:rFonts w:ascii="宋体" w:hAnsi="宋体" w:cs="宋体" w:eastAsia="宋体" w:hint="default"/>
                <w:sz w:val="21"/>
                <w:szCs w:val="21"/>
              </w:rPr>
              <w:t>号</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84" w:lineRule="exact"/>
              <w:ind w:right="0"/>
              <w:jc w:val="center"/>
              <w:rPr>
                <w:rFonts w:ascii="Arial" w:hAnsi="Arial" w:cs="Arial" w:eastAsia="Arial" w:hint="default"/>
                <w:sz w:val="21"/>
                <w:szCs w:val="21"/>
              </w:rPr>
            </w:pPr>
            <w:r>
              <w:rPr>
                <w:rFonts w:ascii="宋体" w:hAnsi="宋体" w:cs="宋体" w:eastAsia="宋体" w:hint="default"/>
                <w:sz w:val="21"/>
                <w:szCs w:val="21"/>
              </w:rPr>
              <w:t>投诉举报系统</w:t>
            </w:r>
            <w:r>
              <w:rPr>
                <w:rFonts w:ascii="Arial" w:hAnsi="Arial" w:cs="Arial" w:eastAsia="Arial" w:hint="default"/>
                <w:sz w:val="21"/>
                <w:szCs w:val="21"/>
              </w:rPr>
              <w:t>V1.0</w:t>
            </w:r>
          </w:p>
        </w:tc>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受让</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Arial" w:hAnsi="Arial" w:cs="Arial" w:eastAsia="Arial" w:hint="default"/>
                <w:sz w:val="21"/>
                <w:szCs w:val="21"/>
              </w:rPr>
            </w:pPr>
            <w:r>
              <w:rPr>
                <w:rFonts w:ascii="Arial"/>
                <w:sz w:val="21"/>
              </w:rPr>
              <w:t>2010.09.28</w:t>
            </w:r>
          </w:p>
        </w:tc>
        <w:tc>
          <w:tcPr>
            <w:tcW w:w="184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3" w:right="0"/>
              <w:jc w:val="center"/>
              <w:rPr>
                <w:rFonts w:ascii="Arial" w:hAnsi="Arial" w:cs="Arial" w:eastAsia="Arial" w:hint="default"/>
                <w:sz w:val="21"/>
                <w:szCs w:val="21"/>
              </w:rPr>
            </w:pPr>
            <w:r>
              <w:rPr>
                <w:rFonts w:ascii="Arial"/>
                <w:sz w:val="21"/>
              </w:rPr>
              <w:t>2012.02.28</w:t>
            </w:r>
          </w:p>
        </w:tc>
      </w:tr>
      <w:tr>
        <w:trPr>
          <w:trHeight w:val="355" w:hRule="exact"/>
        </w:trPr>
        <w:tc>
          <w:tcPr>
            <w:tcW w:w="464"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45"/>
              <w:ind w:left="70" w:right="0"/>
              <w:jc w:val="left"/>
              <w:rPr>
                <w:rFonts w:ascii="Arial" w:hAnsi="Arial" w:cs="Arial" w:eastAsia="Arial" w:hint="default"/>
                <w:sz w:val="21"/>
                <w:szCs w:val="21"/>
              </w:rPr>
            </w:pPr>
            <w:r>
              <w:rPr>
                <w:rFonts w:ascii="Arial"/>
                <w:sz w:val="21"/>
              </w:rPr>
              <w:t>3.</w:t>
            </w:r>
          </w:p>
        </w:tc>
        <w:tc>
          <w:tcPr>
            <w:tcW w:w="2227"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0"/>
              <w:jc w:val="center"/>
              <w:rPr>
                <w:rFonts w:ascii="宋体" w:hAnsi="宋体" w:cs="宋体" w:eastAsia="宋体" w:hint="default"/>
                <w:sz w:val="21"/>
                <w:szCs w:val="21"/>
              </w:rPr>
            </w:pPr>
            <w:r>
              <w:rPr>
                <w:rFonts w:ascii="宋体" w:hAnsi="宋体" w:cs="宋体" w:eastAsia="宋体" w:hint="default"/>
                <w:sz w:val="21"/>
                <w:szCs w:val="21"/>
              </w:rPr>
              <w:t>软著登字第</w:t>
            </w:r>
            <w:r>
              <w:rPr>
                <w:rFonts w:ascii="Arial" w:hAnsi="Arial" w:cs="Arial" w:eastAsia="Arial" w:hint="default"/>
                <w:sz w:val="21"/>
                <w:szCs w:val="21"/>
              </w:rPr>
              <w:t>0503588</w:t>
            </w:r>
            <w:r>
              <w:rPr>
                <w:rFonts w:ascii="宋体" w:hAnsi="宋体" w:cs="宋体" w:eastAsia="宋体" w:hint="default"/>
                <w:sz w:val="21"/>
                <w:szCs w:val="21"/>
              </w:rPr>
              <w:t>号</w:t>
            </w:r>
          </w:p>
        </w:tc>
        <w:tc>
          <w:tcPr>
            <w:tcW w:w="2976" w:type="dxa"/>
            <w:tcBorders>
              <w:top w:val="single" w:sz="6" w:space="0" w:color="000000"/>
              <w:left w:val="single" w:sz="6" w:space="0" w:color="000000"/>
              <w:bottom w:val="single" w:sz="12" w:space="0" w:color="000000"/>
              <w:right w:val="single" w:sz="6" w:space="0" w:color="000000"/>
            </w:tcBorders>
          </w:tcPr>
          <w:p>
            <w:pPr>
              <w:pStyle w:val="TableParagraph"/>
              <w:spacing w:line="286" w:lineRule="exact"/>
              <w:ind w:right="0"/>
              <w:jc w:val="center"/>
              <w:rPr>
                <w:rFonts w:ascii="Arial" w:hAnsi="Arial" w:cs="Arial" w:eastAsia="Arial" w:hint="default"/>
                <w:sz w:val="21"/>
                <w:szCs w:val="21"/>
              </w:rPr>
            </w:pPr>
            <w:r>
              <w:rPr>
                <w:rFonts w:ascii="宋体" w:hAnsi="宋体" w:cs="宋体" w:eastAsia="宋体" w:hint="default"/>
                <w:sz w:val="21"/>
                <w:szCs w:val="21"/>
              </w:rPr>
              <w:t>街道食品安全保障系统</w:t>
            </w:r>
            <w:r>
              <w:rPr>
                <w:rFonts w:ascii="Arial" w:hAnsi="Arial" w:cs="Arial" w:eastAsia="Arial" w:hint="default"/>
                <w:sz w:val="21"/>
                <w:szCs w:val="21"/>
              </w:rPr>
              <w:t>V1.0</w:t>
            </w:r>
          </w:p>
        </w:tc>
        <w:tc>
          <w:tcPr>
            <w:tcW w:w="1427"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原始取得</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2012.10.30</w:t>
            </w:r>
          </w:p>
        </w:tc>
        <w:tc>
          <w:tcPr>
            <w:tcW w:w="184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5"/>
              <w:ind w:left="3" w:right="0"/>
              <w:jc w:val="center"/>
              <w:rPr>
                <w:rFonts w:ascii="Arial" w:hAnsi="Arial" w:cs="Arial" w:eastAsia="Arial" w:hint="default"/>
                <w:sz w:val="21"/>
                <w:szCs w:val="21"/>
              </w:rPr>
            </w:pPr>
            <w:r>
              <w:rPr>
                <w:rFonts w:ascii="Arial"/>
                <w:sz w:val="21"/>
              </w:rPr>
              <w:t>2012.12.27</w:t>
            </w:r>
          </w:p>
        </w:tc>
      </w:tr>
    </w:tbl>
    <w:p>
      <w:pPr>
        <w:spacing w:line="240" w:lineRule="auto" w:before="12"/>
        <w:rPr>
          <w:rFonts w:ascii="宋体" w:hAnsi="宋体" w:cs="宋体" w:eastAsia="宋体" w:hint="default"/>
          <w:sz w:val="6"/>
          <w:szCs w:val="6"/>
        </w:rPr>
      </w:pPr>
    </w:p>
    <w:p>
      <w:pPr>
        <w:pStyle w:val="Heading3"/>
        <w:tabs>
          <w:tab w:pos="1283" w:val="left" w:leader="none"/>
        </w:tabs>
        <w:spacing w:line="240" w:lineRule="auto" w:before="26"/>
        <w:ind w:left="863" w:right="652"/>
        <w:jc w:val="left"/>
      </w:pPr>
      <w:r>
        <w:rPr>
          <w:rFonts w:ascii="Arial" w:hAnsi="Arial" w:cs="Arial" w:eastAsia="Arial" w:hint="default"/>
        </w:rPr>
        <w:t>2)</w:t>
        <w:tab/>
      </w:r>
      <w:r>
        <w:rPr/>
        <w:t>新增专利</w:t>
      </w:r>
    </w:p>
    <w:p>
      <w:pPr>
        <w:spacing w:line="240" w:lineRule="auto" w:before="6"/>
        <w:rPr>
          <w:rFonts w:ascii="宋体" w:hAnsi="宋体" w:cs="宋体" w:eastAsia="宋体"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573"/>
        <w:gridCol w:w="3968"/>
        <w:gridCol w:w="994"/>
        <w:gridCol w:w="1559"/>
        <w:gridCol w:w="1843"/>
        <w:gridCol w:w="991"/>
      </w:tblGrid>
      <w:tr>
        <w:trPr>
          <w:trHeight w:val="562" w:hRule="exact"/>
        </w:trPr>
        <w:tc>
          <w:tcPr>
            <w:tcW w:w="573" w:type="dxa"/>
            <w:tcBorders>
              <w:top w:val="single" w:sz="12" w:space="0" w:color="000000"/>
              <w:left w:val="single" w:sz="12"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序号</w:t>
            </w:r>
          </w:p>
        </w:tc>
        <w:tc>
          <w:tcPr>
            <w:tcW w:w="3968"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559" w:type="dxa"/>
            <w:tcBorders>
              <w:top w:val="single" w:sz="12" w:space="0" w:color="000000"/>
              <w:left w:val="single" w:sz="6" w:space="0" w:color="000000"/>
              <w:bottom w:val="single" w:sz="12" w:space="0" w:color="000000"/>
              <w:right w:val="single" w:sz="6" w:space="0" w:color="000000"/>
            </w:tcBorders>
          </w:tcPr>
          <w:p>
            <w:pPr>
              <w:pStyle w:val="TableParagraph"/>
              <w:spacing w:line="284" w:lineRule="exact"/>
              <w:ind w:right="1"/>
              <w:jc w:val="center"/>
              <w:rPr>
                <w:rFonts w:ascii="宋体" w:hAnsi="宋体" w:cs="宋体" w:eastAsia="宋体" w:hint="default"/>
                <w:sz w:val="21"/>
                <w:szCs w:val="21"/>
              </w:rPr>
            </w:pPr>
            <w:r>
              <w:rPr>
                <w:rFonts w:ascii="宋体" w:hAnsi="宋体" w:cs="宋体" w:eastAsia="宋体" w:hint="default"/>
                <w:sz w:val="21"/>
                <w:szCs w:val="21"/>
              </w:rPr>
              <w:t>授权日期</w:t>
            </w:r>
            <w:r>
              <w:rPr>
                <w:rFonts w:ascii="Arial" w:hAnsi="Arial" w:cs="Arial" w:eastAsia="Arial" w:hint="default"/>
                <w:sz w:val="21"/>
                <w:szCs w:val="21"/>
              </w:rPr>
              <w:t>/</w:t>
            </w:r>
            <w:r>
              <w:rPr>
                <w:rFonts w:ascii="宋体" w:hAnsi="宋体" w:cs="宋体" w:eastAsia="宋体" w:hint="default"/>
                <w:sz w:val="21"/>
                <w:szCs w:val="21"/>
              </w:rPr>
              <w:t>申请日</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84" w:lineRule="exact"/>
              <w:ind w:right="1"/>
              <w:jc w:val="center"/>
              <w:rPr>
                <w:rFonts w:ascii="宋体" w:hAnsi="宋体" w:cs="宋体" w:eastAsia="宋体" w:hint="default"/>
                <w:sz w:val="21"/>
                <w:szCs w:val="21"/>
              </w:rPr>
            </w:pPr>
            <w:r>
              <w:rPr>
                <w:rFonts w:ascii="宋体" w:hAnsi="宋体" w:cs="宋体" w:eastAsia="宋体" w:hint="default"/>
                <w:sz w:val="21"/>
                <w:szCs w:val="21"/>
              </w:rPr>
              <w:t>授权号</w:t>
            </w:r>
            <w:r>
              <w:rPr>
                <w:rFonts w:ascii="Arial" w:hAnsi="Arial" w:cs="Arial" w:eastAsia="Arial" w:hint="default"/>
                <w:sz w:val="21"/>
                <w:szCs w:val="21"/>
              </w:rPr>
              <w:t>/</w:t>
            </w:r>
            <w:r>
              <w:rPr>
                <w:rFonts w:ascii="宋体" w:hAnsi="宋体" w:cs="宋体" w:eastAsia="宋体" w:hint="default"/>
                <w:sz w:val="21"/>
                <w:szCs w:val="21"/>
              </w:rPr>
              <w:t>申请号</w:t>
            </w:r>
          </w:p>
        </w:tc>
        <w:tc>
          <w:tcPr>
            <w:tcW w:w="991" w:type="dxa"/>
            <w:tcBorders>
              <w:top w:val="single" w:sz="12" w:space="0" w:color="000000"/>
              <w:left w:val="single" w:sz="6" w:space="0" w:color="000000"/>
              <w:bottom w:val="single" w:sz="12" w:space="0" w:color="000000"/>
              <w:right w:val="single" w:sz="12"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状态</w:t>
            </w:r>
          </w:p>
        </w:tc>
      </w:tr>
      <w:tr>
        <w:trPr>
          <w:trHeight w:val="555" w:hRule="exact"/>
        </w:trPr>
        <w:tc>
          <w:tcPr>
            <w:tcW w:w="57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1</w:t>
            </w:r>
          </w:p>
        </w:tc>
        <w:tc>
          <w:tcPr>
            <w:tcW w:w="39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5"/>
              <w:ind w:right="0"/>
              <w:jc w:val="center"/>
              <w:rPr>
                <w:rFonts w:ascii="宋体" w:hAnsi="宋体" w:cs="宋体" w:eastAsia="宋体" w:hint="default"/>
                <w:sz w:val="21"/>
                <w:szCs w:val="21"/>
              </w:rPr>
            </w:pPr>
            <w:r>
              <w:rPr>
                <w:rFonts w:ascii="宋体" w:hAnsi="宋体" w:cs="宋体" w:eastAsia="宋体" w:hint="default"/>
                <w:sz w:val="21"/>
                <w:szCs w:val="21"/>
              </w:rPr>
              <w:t>基于实时学习的</w:t>
            </w:r>
            <w:r>
              <w:rPr>
                <w:rFonts w:ascii="Arial" w:hAnsi="Arial" w:cs="Arial" w:eastAsia="Arial" w:hint="default"/>
                <w:sz w:val="21"/>
                <w:szCs w:val="21"/>
              </w:rPr>
              <w:t>word</w:t>
            </w:r>
            <w:r>
              <w:rPr>
                <w:rFonts w:ascii="宋体" w:hAnsi="宋体" w:cs="宋体" w:eastAsia="宋体" w:hint="default"/>
                <w:sz w:val="21"/>
                <w:szCs w:val="21"/>
              </w:rPr>
              <w:t>辅助编写系统和方法</w:t>
            </w:r>
          </w:p>
        </w:tc>
        <w:tc>
          <w:tcPr>
            <w:tcW w:w="994" w:type="dxa"/>
            <w:tcBorders>
              <w:top w:val="single" w:sz="12"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5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w:hAnsi="Arial" w:cs="Arial" w:eastAsia="Arial" w:hint="default"/>
                <w:sz w:val="21"/>
                <w:szCs w:val="21"/>
              </w:rPr>
            </w:pPr>
            <w:r>
              <w:rPr>
                <w:rFonts w:ascii="Arial"/>
                <w:sz w:val="21"/>
              </w:rPr>
              <w:t>2012/5/8</w:t>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5"/>
              <w:ind w:right="3"/>
              <w:jc w:val="center"/>
              <w:rPr>
                <w:rFonts w:ascii="Arial" w:hAnsi="Arial" w:cs="Arial" w:eastAsia="Arial" w:hint="default"/>
                <w:sz w:val="21"/>
                <w:szCs w:val="21"/>
              </w:rPr>
            </w:pPr>
            <w:r>
              <w:rPr>
                <w:rFonts w:ascii="Arial"/>
                <w:sz w:val="21"/>
              </w:rPr>
              <w:t>201210139303.2</w:t>
            </w:r>
          </w:p>
        </w:tc>
        <w:tc>
          <w:tcPr>
            <w:tcW w:w="991" w:type="dxa"/>
            <w:tcBorders>
              <w:top w:val="single" w:sz="12"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hAnsi="宋体" w:cs="宋体" w:eastAsia="宋体" w:hint="default"/>
                <w:sz w:val="21"/>
                <w:szCs w:val="21"/>
              </w:rPr>
              <w:t>实质审查</w:t>
            </w:r>
          </w:p>
        </w:tc>
      </w:tr>
      <w:tr>
        <w:trPr>
          <w:trHeight w:val="546"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right="0"/>
              <w:jc w:val="center"/>
              <w:rPr>
                <w:rFonts w:ascii="Arial" w:hAnsi="Arial" w:cs="Arial" w:eastAsia="Arial" w:hint="default"/>
                <w:sz w:val="21"/>
                <w:szCs w:val="21"/>
              </w:rPr>
            </w:pPr>
            <w:r>
              <w:rPr>
                <w:rFonts w:ascii="Arial"/>
                <w:sz w:val="21"/>
              </w:rPr>
              <w:t>2</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数字庭审主机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
              <w:jc w:val="center"/>
              <w:rPr>
                <w:rFonts w:ascii="Arial" w:hAnsi="Arial" w:cs="Arial" w:eastAsia="Arial" w:hint="default"/>
                <w:sz w:val="21"/>
                <w:szCs w:val="21"/>
              </w:rPr>
            </w:pPr>
            <w:r>
              <w:rPr>
                <w:rFonts w:ascii="Arial"/>
                <w:sz w:val="21"/>
              </w:rPr>
              <w:t>2012/5/8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center"/>
              <w:rPr>
                <w:rFonts w:ascii="Arial" w:hAnsi="Arial" w:cs="Arial" w:eastAsia="Arial" w:hint="default"/>
                <w:sz w:val="21"/>
                <w:szCs w:val="21"/>
              </w:rPr>
            </w:pPr>
            <w:r>
              <w:rPr>
                <w:rFonts w:ascii="Arial"/>
                <w:sz w:val="21"/>
              </w:rPr>
              <w:t>201220201945.6</w:t>
            </w:r>
          </w:p>
        </w:tc>
        <w:tc>
          <w:tcPr>
            <w:tcW w:w="991" w:type="dxa"/>
            <w:tcBorders>
              <w:top w:val="single" w:sz="6" w:space="0" w:color="000000"/>
              <w:left w:val="single" w:sz="6" w:space="0" w:color="000000"/>
              <w:bottom w:val="single" w:sz="6" w:space="0" w:color="000000"/>
              <w:right w:val="single" w:sz="12" w:space="0" w:color="000000"/>
            </w:tcBorders>
          </w:tcPr>
          <w:p>
            <w:pPr>
              <w:pStyle w:val="TableParagraph"/>
              <w:spacing w:line="270" w:lineRule="exact"/>
              <w:ind w:left="5" w:right="0"/>
              <w:jc w:val="center"/>
              <w:rPr>
                <w:rFonts w:ascii="宋体" w:hAnsi="宋体" w:cs="宋体" w:eastAsia="宋体" w:hint="default"/>
                <w:sz w:val="21"/>
                <w:szCs w:val="21"/>
              </w:rPr>
            </w:pPr>
            <w:r>
              <w:rPr>
                <w:rFonts w:ascii="宋体" w:hAnsi="宋体" w:cs="宋体" w:eastAsia="宋体" w:hint="default"/>
                <w:sz w:val="21"/>
                <w:szCs w:val="21"/>
              </w:rPr>
              <w:t>授权</w:t>
            </w:r>
          </w:p>
        </w:tc>
      </w:tr>
      <w:tr>
        <w:trPr>
          <w:trHeight w:val="547" w:hRule="exact"/>
        </w:trPr>
        <w:tc>
          <w:tcPr>
            <w:tcW w:w="57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3</w:t>
            </w:r>
          </w:p>
        </w:tc>
        <w:tc>
          <w:tcPr>
            <w:tcW w:w="39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远程庭审主机</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实用新型</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center"/>
              <w:rPr>
                <w:rFonts w:ascii="Arial" w:hAnsi="Arial" w:cs="Arial" w:eastAsia="Arial" w:hint="default"/>
                <w:sz w:val="21"/>
                <w:szCs w:val="21"/>
              </w:rPr>
            </w:pPr>
            <w:r>
              <w:rPr>
                <w:rFonts w:ascii="Arial"/>
                <w:sz w:val="21"/>
              </w:rPr>
              <w:t>2012/5/8</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3"/>
              <w:jc w:val="center"/>
              <w:rPr>
                <w:rFonts w:ascii="Arial" w:hAnsi="Arial" w:cs="Arial" w:eastAsia="Arial" w:hint="default"/>
                <w:sz w:val="21"/>
                <w:szCs w:val="21"/>
              </w:rPr>
            </w:pPr>
            <w:r>
              <w:rPr>
                <w:rFonts w:ascii="Arial"/>
                <w:sz w:val="21"/>
              </w:rPr>
              <w:t>201220201976.1</w:t>
            </w:r>
          </w:p>
        </w:tc>
        <w:tc>
          <w:tcPr>
            <w:tcW w:w="991" w:type="dxa"/>
            <w:tcBorders>
              <w:top w:val="single" w:sz="6" w:space="0" w:color="000000"/>
              <w:left w:val="single" w:sz="6" w:space="0" w:color="000000"/>
              <w:bottom w:val="single" w:sz="6" w:space="0" w:color="000000"/>
              <w:right w:val="single" w:sz="12" w:space="0" w:color="000000"/>
            </w:tcBorders>
          </w:tcPr>
          <w:p>
            <w:pPr>
              <w:pStyle w:val="TableParagraph"/>
              <w:spacing w:line="271" w:lineRule="exact"/>
              <w:ind w:left="5" w:right="0"/>
              <w:jc w:val="center"/>
              <w:rPr>
                <w:rFonts w:ascii="宋体" w:hAnsi="宋体" w:cs="宋体" w:eastAsia="宋体" w:hint="default"/>
                <w:sz w:val="21"/>
                <w:szCs w:val="21"/>
              </w:rPr>
            </w:pPr>
            <w:r>
              <w:rPr>
                <w:rFonts w:ascii="宋体" w:hAnsi="宋体" w:cs="宋体" w:eastAsia="宋体" w:hint="default"/>
                <w:sz w:val="21"/>
                <w:szCs w:val="21"/>
              </w:rPr>
              <w:t>授权</w:t>
            </w:r>
          </w:p>
        </w:tc>
      </w:tr>
      <w:tr>
        <w:trPr>
          <w:trHeight w:val="667" w:hRule="exact"/>
        </w:trPr>
        <w:tc>
          <w:tcPr>
            <w:tcW w:w="57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02"/>
              <w:ind w:right="0"/>
              <w:jc w:val="center"/>
              <w:rPr>
                <w:rFonts w:ascii="Arial" w:hAnsi="Arial" w:cs="Arial" w:eastAsia="Arial" w:hint="default"/>
                <w:sz w:val="21"/>
                <w:szCs w:val="21"/>
              </w:rPr>
            </w:pPr>
            <w:r>
              <w:rPr>
                <w:rFonts w:ascii="Arial"/>
                <w:sz w:val="21"/>
              </w:rPr>
              <w:t>4</w:t>
            </w:r>
          </w:p>
        </w:tc>
        <w:tc>
          <w:tcPr>
            <w:tcW w:w="3968"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ind w:left="612" w:right="611" w:firstLine="104"/>
              <w:jc w:val="left"/>
              <w:rPr>
                <w:rFonts w:ascii="宋体" w:hAnsi="宋体" w:cs="宋体" w:eastAsia="宋体" w:hint="default"/>
                <w:sz w:val="21"/>
                <w:szCs w:val="21"/>
              </w:rPr>
            </w:pPr>
            <w:r>
              <w:rPr>
                <w:rFonts w:ascii="宋体" w:hAnsi="宋体" w:cs="宋体" w:eastAsia="宋体" w:hint="default"/>
                <w:sz w:val="21"/>
                <w:szCs w:val="21"/>
              </w:rPr>
              <w:t>一种可确认受送达人收悉的 司法文书电子送达系统及方法</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发明</w:t>
            </w:r>
          </w:p>
        </w:tc>
        <w:tc>
          <w:tcPr>
            <w:tcW w:w="15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0"/>
              <w:jc w:val="center"/>
              <w:rPr>
                <w:rFonts w:ascii="Arial" w:hAnsi="Arial" w:cs="Arial" w:eastAsia="Arial" w:hint="default"/>
                <w:sz w:val="21"/>
                <w:szCs w:val="21"/>
              </w:rPr>
            </w:pPr>
            <w:r>
              <w:rPr>
                <w:rFonts w:ascii="Arial"/>
                <w:sz w:val="21"/>
              </w:rPr>
              <w:t>2012/12/6</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02"/>
              <w:ind w:right="3"/>
              <w:jc w:val="center"/>
              <w:rPr>
                <w:rFonts w:ascii="Arial" w:hAnsi="Arial" w:cs="Arial" w:eastAsia="Arial" w:hint="default"/>
                <w:sz w:val="21"/>
                <w:szCs w:val="21"/>
              </w:rPr>
            </w:pPr>
            <w:r>
              <w:rPr>
                <w:rFonts w:ascii="Arial"/>
                <w:sz w:val="21"/>
              </w:rPr>
              <w:t>201210570911.9</w:t>
            </w:r>
          </w:p>
        </w:tc>
        <w:tc>
          <w:tcPr>
            <w:tcW w:w="99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52"/>
              <w:ind w:left="6" w:right="0"/>
              <w:jc w:val="center"/>
              <w:rPr>
                <w:rFonts w:ascii="宋体" w:hAnsi="宋体" w:cs="宋体" w:eastAsia="宋体" w:hint="default"/>
                <w:sz w:val="21"/>
                <w:szCs w:val="21"/>
              </w:rPr>
            </w:pPr>
            <w:r>
              <w:rPr>
                <w:rFonts w:ascii="宋体" w:hAnsi="宋体" w:cs="宋体" w:eastAsia="宋体" w:hint="default"/>
                <w:sz w:val="21"/>
                <w:szCs w:val="21"/>
              </w:rPr>
              <w:t>受理</w:t>
            </w:r>
          </w:p>
        </w:tc>
      </w:tr>
    </w:tbl>
    <w:p>
      <w:pPr>
        <w:spacing w:line="240" w:lineRule="auto" w:before="12"/>
        <w:rPr>
          <w:rFonts w:ascii="宋体" w:hAnsi="宋体" w:cs="宋体" w:eastAsia="宋体" w:hint="default"/>
          <w:sz w:val="6"/>
          <w:szCs w:val="6"/>
        </w:rPr>
      </w:pPr>
    </w:p>
    <w:p>
      <w:pPr>
        <w:pStyle w:val="Heading3"/>
        <w:tabs>
          <w:tab w:pos="1283" w:val="left" w:leader="none"/>
        </w:tabs>
        <w:spacing w:line="240" w:lineRule="auto" w:before="26"/>
        <w:ind w:left="863" w:right="652"/>
        <w:jc w:val="left"/>
      </w:pPr>
      <w:r>
        <w:rPr>
          <w:rFonts w:ascii="Arial" w:hAnsi="Arial" w:cs="Arial" w:eastAsia="Arial" w:hint="default"/>
        </w:rPr>
        <w:t>3)</w:t>
        <w:tab/>
      </w:r>
      <w:r>
        <w:rPr/>
        <w:t>报告期内，公司无其他核心竞争力存在重大变化。</w:t>
      </w:r>
    </w:p>
    <w:p>
      <w:pPr>
        <w:spacing w:line="240" w:lineRule="auto" w:before="8"/>
        <w:rPr>
          <w:rFonts w:ascii="宋体" w:hAnsi="宋体" w:cs="宋体" w:eastAsia="宋体" w:hint="default"/>
          <w:sz w:val="21"/>
          <w:szCs w:val="21"/>
        </w:rPr>
      </w:pPr>
    </w:p>
    <w:p>
      <w:pPr>
        <w:pStyle w:val="Heading2"/>
        <w:spacing w:line="240" w:lineRule="auto"/>
        <w:ind w:left="153" w:right="652"/>
        <w:jc w:val="left"/>
        <w:rPr>
          <w:b w:val="0"/>
          <w:bCs w:val="0"/>
        </w:rPr>
      </w:pPr>
      <w:r>
        <w:rPr>
          <w:rFonts w:ascii="Arial" w:hAnsi="Arial" w:cs="Arial" w:eastAsia="Arial" w:hint="default"/>
        </w:rPr>
        <w:t>5</w:t>
      </w:r>
      <w:r>
        <w:rPr/>
        <w:t>、投资状况分析</w:t>
      </w:r>
      <w:r>
        <w:rPr>
          <w:b w:val="0"/>
          <w:bCs w:val="0"/>
        </w:rPr>
      </w:r>
    </w:p>
    <w:p>
      <w:pPr>
        <w:spacing w:line="240" w:lineRule="auto" w:before="8"/>
        <w:rPr>
          <w:rFonts w:ascii="宋体" w:hAnsi="宋体" w:cs="宋体" w:eastAsia="宋体" w:hint="default"/>
          <w:b/>
          <w:bCs/>
          <w:sz w:val="21"/>
          <w:szCs w:val="21"/>
        </w:rPr>
      </w:pPr>
    </w:p>
    <w:p>
      <w:pPr>
        <w:pStyle w:val="Heading2"/>
        <w:spacing w:line="240" w:lineRule="auto"/>
        <w:ind w:left="153" w:right="652"/>
        <w:jc w:val="left"/>
        <w:rPr>
          <w:b w:val="0"/>
          <w:bCs w:val="0"/>
        </w:rPr>
      </w:pPr>
      <w:r>
        <w:rPr/>
        <w:t>（</w:t>
      </w:r>
      <w:r>
        <w:rPr>
          <w:rFonts w:ascii="Arial" w:hAnsi="Arial" w:cs="Arial" w:eastAsia="Arial" w:hint="default"/>
        </w:rPr>
        <w:t>1</w:t>
      </w:r>
      <w:r>
        <w:rPr/>
        <w:t>）募集资金总体使用情况</w:t>
      </w:r>
      <w:r>
        <w:rPr>
          <w:b w:val="0"/>
          <w:bCs w:val="0"/>
        </w:rPr>
      </w:r>
    </w:p>
    <w:p>
      <w:pPr>
        <w:spacing w:after="0" w:line="240" w:lineRule="auto"/>
        <w:jc w:val="left"/>
        <w:sectPr>
          <w:pgSz w:w="11910" w:h="16840"/>
          <w:pgMar w:header="747" w:footer="981" w:top="1060" w:bottom="1180" w:left="980" w:right="420"/>
        </w:sectPr>
      </w:pPr>
    </w:p>
    <w:p>
      <w:pPr>
        <w:spacing w:line="240" w:lineRule="auto" w:before="11"/>
        <w:rPr>
          <w:rFonts w:ascii="宋体" w:hAnsi="宋体" w:cs="宋体" w:eastAsia="宋体" w:hint="default"/>
          <w:b/>
          <w:bCs/>
          <w:sz w:val="24"/>
          <w:szCs w:val="24"/>
        </w:rPr>
      </w:pPr>
    </w:p>
    <w:p>
      <w:pPr>
        <w:pStyle w:val="Heading4"/>
        <w:spacing w:line="240" w:lineRule="auto" w:before="35"/>
        <w:ind w:left="0" w:right="1914"/>
        <w:jc w:val="right"/>
        <w:rPr>
          <w:b w:val="0"/>
          <w:bCs w:val="0"/>
        </w:rPr>
      </w:pPr>
      <w:r>
        <w:rPr>
          <w:w w:val="95"/>
        </w:rPr>
        <w:t>单位：万元</w:t>
      </w:r>
      <w:r>
        <w:rPr>
          <w:b w:val="0"/>
          <w:bCs w:val="0"/>
        </w:rPr>
      </w:r>
    </w:p>
    <w:p>
      <w:pPr>
        <w:spacing w:line="240" w:lineRule="auto" w:before="12"/>
        <w:rPr>
          <w:rFonts w:ascii="宋体" w:hAnsi="宋体" w:cs="宋体" w:eastAsia="宋体" w:hint="default"/>
          <w:b/>
          <w:bCs/>
          <w:sz w:val="6"/>
          <w:szCs w:val="6"/>
        </w:rPr>
      </w:pPr>
    </w:p>
    <w:tbl>
      <w:tblPr>
        <w:tblW w:w="0" w:type="auto"/>
        <w:jc w:val="left"/>
        <w:tblInd w:w="538" w:type="dxa"/>
        <w:tblLayout w:type="fixed"/>
        <w:tblCellMar>
          <w:top w:w="0" w:type="dxa"/>
          <w:left w:w="0" w:type="dxa"/>
          <w:bottom w:w="0" w:type="dxa"/>
          <w:right w:w="0" w:type="dxa"/>
        </w:tblCellMar>
        <w:tblLook w:val="01E0"/>
      </w:tblPr>
      <w:tblGrid>
        <w:gridCol w:w="4678"/>
        <w:gridCol w:w="4961"/>
      </w:tblGrid>
      <w:tr>
        <w:trPr>
          <w:trHeight w:val="415" w:hRule="exact"/>
        </w:trPr>
        <w:tc>
          <w:tcPr>
            <w:tcW w:w="46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496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right="11"/>
              <w:jc w:val="right"/>
              <w:rPr>
                <w:rFonts w:ascii="Arial" w:hAnsi="Arial" w:cs="Arial" w:eastAsia="Arial" w:hint="default"/>
                <w:sz w:val="21"/>
                <w:szCs w:val="21"/>
              </w:rPr>
            </w:pPr>
            <w:r>
              <w:rPr>
                <w:rFonts w:ascii="Arial"/>
                <w:spacing w:val="-1"/>
                <w:sz w:val="21"/>
              </w:rPr>
              <w:t>51,481.18</w:t>
            </w:r>
            <w:r>
              <w:rPr>
                <w:rFonts w:ascii="Arial"/>
                <w:sz w:val="21"/>
              </w:rPr>
            </w:r>
          </w:p>
        </w:tc>
      </w:tr>
      <w:tr>
        <w:trPr>
          <w:trHeight w:val="407"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报告期投入募集资金总额</w:t>
            </w:r>
          </w:p>
        </w:tc>
        <w:tc>
          <w:tcPr>
            <w:tcW w:w="4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1"/>
              <w:jc w:val="right"/>
              <w:rPr>
                <w:rFonts w:ascii="Arial" w:hAnsi="Arial" w:cs="Arial" w:eastAsia="Arial" w:hint="default"/>
                <w:sz w:val="21"/>
                <w:szCs w:val="21"/>
              </w:rPr>
            </w:pPr>
            <w:r>
              <w:rPr>
                <w:rFonts w:ascii="Arial"/>
                <w:spacing w:val="-1"/>
                <w:sz w:val="21"/>
              </w:rPr>
              <w:t>6,800.97</w:t>
            </w:r>
            <w:r>
              <w:rPr>
                <w:rFonts w:ascii="Arial"/>
                <w:sz w:val="21"/>
              </w:rPr>
            </w:r>
          </w:p>
        </w:tc>
      </w:tr>
      <w:tr>
        <w:trPr>
          <w:trHeight w:val="407"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4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1"/>
              <w:jc w:val="right"/>
              <w:rPr>
                <w:rFonts w:ascii="Arial" w:hAnsi="Arial" w:cs="Arial" w:eastAsia="Arial" w:hint="default"/>
                <w:sz w:val="21"/>
                <w:szCs w:val="21"/>
              </w:rPr>
            </w:pPr>
            <w:r>
              <w:rPr>
                <w:rFonts w:ascii="Arial"/>
                <w:spacing w:val="-1"/>
                <w:sz w:val="21"/>
              </w:rPr>
              <w:t>19,362.94</w:t>
            </w:r>
            <w:r>
              <w:rPr>
                <w:rFonts w:ascii="Arial"/>
                <w:sz w:val="21"/>
              </w:rPr>
            </w:r>
          </w:p>
        </w:tc>
      </w:tr>
      <w:tr>
        <w:trPr>
          <w:trHeight w:val="407"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4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
              <w:jc w:val="right"/>
              <w:rPr>
                <w:rFonts w:ascii="Arial" w:hAnsi="Arial" w:cs="Arial" w:eastAsia="Arial" w:hint="default"/>
                <w:sz w:val="21"/>
                <w:szCs w:val="21"/>
              </w:rPr>
            </w:pPr>
            <w:r>
              <w:rPr>
                <w:rFonts w:ascii="Arial"/>
                <w:sz w:val="21"/>
              </w:rPr>
              <w:t>0</w:t>
            </w:r>
          </w:p>
        </w:tc>
      </w:tr>
      <w:tr>
        <w:trPr>
          <w:trHeight w:val="408"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4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9"/>
              <w:jc w:val="right"/>
              <w:rPr>
                <w:rFonts w:ascii="Arial" w:hAnsi="Arial" w:cs="Arial" w:eastAsia="Arial" w:hint="default"/>
                <w:sz w:val="21"/>
                <w:szCs w:val="21"/>
              </w:rPr>
            </w:pPr>
            <w:r>
              <w:rPr>
                <w:rFonts w:ascii="Arial"/>
                <w:sz w:val="21"/>
              </w:rPr>
              <w:t>0</w:t>
            </w:r>
          </w:p>
        </w:tc>
      </w:tr>
      <w:tr>
        <w:trPr>
          <w:trHeight w:val="407" w:hRule="exact"/>
        </w:trPr>
        <w:tc>
          <w:tcPr>
            <w:tcW w:w="46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496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9"/>
              <w:jc w:val="right"/>
              <w:rPr>
                <w:rFonts w:ascii="Arial" w:hAnsi="Arial" w:cs="Arial" w:eastAsia="Arial" w:hint="default"/>
                <w:sz w:val="21"/>
                <w:szCs w:val="21"/>
              </w:rPr>
            </w:pPr>
            <w:r>
              <w:rPr>
                <w:rFonts w:ascii="Arial"/>
                <w:sz w:val="21"/>
              </w:rPr>
              <w:t>0</w:t>
            </w:r>
          </w:p>
        </w:tc>
      </w:tr>
      <w:tr>
        <w:trPr>
          <w:trHeight w:val="407" w:hRule="exact"/>
        </w:trPr>
        <w:tc>
          <w:tcPr>
            <w:tcW w:w="9640"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2326" w:hRule="exact"/>
        </w:trPr>
        <w:tc>
          <w:tcPr>
            <w:tcW w:w="9640"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59" w:lineRule="auto" w:before="26"/>
              <w:ind w:left="13" w:right="11" w:firstLine="525"/>
              <w:jc w:val="both"/>
              <w:rPr>
                <w:rFonts w:ascii="宋体" w:hAnsi="宋体" w:cs="宋体" w:eastAsia="宋体" w:hint="default"/>
                <w:sz w:val="21"/>
                <w:szCs w:val="21"/>
              </w:rPr>
            </w:pPr>
            <w:r>
              <w:rPr>
                <w:rFonts w:ascii="宋体" w:hAnsi="宋体" w:cs="宋体" w:eastAsia="宋体" w:hint="default"/>
                <w:sz w:val="21"/>
                <w:szCs w:val="21"/>
              </w:rPr>
              <w:t>经中国证券监督管理委员会证监许可</w:t>
            </w:r>
            <w:r>
              <w:rPr>
                <w:rFonts w:ascii="Arial" w:hAnsi="Arial" w:cs="Arial" w:eastAsia="Arial" w:hint="default"/>
                <w:sz w:val="21"/>
                <w:szCs w:val="21"/>
              </w:rPr>
              <w:t>[2011]1492</w:t>
            </w:r>
            <w:r>
              <w:rPr>
                <w:rFonts w:ascii="Arial" w:hAnsi="Arial" w:cs="Arial" w:eastAsia="Arial" w:hint="default"/>
                <w:spacing w:val="-25"/>
                <w:sz w:val="21"/>
                <w:szCs w:val="21"/>
              </w:rPr>
              <w:t> </w:t>
            </w:r>
            <w:r>
              <w:rPr>
                <w:rFonts w:ascii="宋体" w:hAnsi="宋体" w:cs="宋体" w:eastAsia="宋体" w:hint="default"/>
                <w:sz w:val="21"/>
                <w:szCs w:val="21"/>
              </w:rPr>
              <w:t>号文核准，公司委托主承销商国信证劵股份有限公 </w:t>
            </w:r>
            <w:r>
              <w:rPr>
                <w:rFonts w:ascii="宋体" w:hAnsi="宋体" w:cs="宋体" w:eastAsia="宋体" w:hint="default"/>
                <w:spacing w:val="-1"/>
                <w:sz w:val="21"/>
                <w:szCs w:val="21"/>
              </w:rPr>
              <w:t>司</w:t>
            </w:r>
            <w:r>
              <w:rPr>
                <w:rFonts w:ascii="Arial" w:hAnsi="Arial" w:cs="Arial" w:eastAsia="Arial" w:hint="default"/>
                <w:spacing w:val="-1"/>
                <w:sz w:val="21"/>
                <w:szCs w:val="21"/>
              </w:rPr>
              <w:t>(</w:t>
            </w:r>
            <w:r>
              <w:rPr>
                <w:rFonts w:ascii="宋体" w:hAnsi="宋体" w:cs="宋体" w:eastAsia="宋体" w:hint="default"/>
                <w:spacing w:val="-1"/>
                <w:sz w:val="21"/>
                <w:szCs w:val="21"/>
              </w:rPr>
              <w:t>以下简称</w:t>
            </w:r>
            <w:r>
              <w:rPr>
                <w:rFonts w:ascii="Arial" w:hAnsi="Arial" w:cs="Arial" w:eastAsia="Arial" w:hint="default"/>
                <w:spacing w:val="-1"/>
                <w:sz w:val="21"/>
                <w:szCs w:val="21"/>
              </w:rPr>
              <w:t>“</w:t>
            </w:r>
            <w:r>
              <w:rPr>
                <w:rFonts w:ascii="宋体" w:hAnsi="宋体" w:cs="宋体" w:eastAsia="宋体" w:hint="default"/>
                <w:spacing w:val="-1"/>
                <w:sz w:val="21"/>
                <w:szCs w:val="21"/>
              </w:rPr>
              <w:t>国信证劵</w:t>
            </w:r>
            <w:r>
              <w:rPr>
                <w:rFonts w:ascii="Arial" w:hAnsi="Arial" w:cs="Arial" w:eastAsia="Arial" w:hint="default"/>
                <w:spacing w:val="-1"/>
                <w:sz w:val="21"/>
                <w:szCs w:val="21"/>
              </w:rPr>
              <w:t>”)</w:t>
            </w:r>
            <w:r>
              <w:rPr>
                <w:rFonts w:ascii="宋体" w:hAnsi="宋体" w:cs="宋体" w:eastAsia="宋体" w:hint="default"/>
                <w:spacing w:val="-1"/>
                <w:sz w:val="21"/>
                <w:szCs w:val="21"/>
              </w:rPr>
              <w:t>首次公开发行人民币普通股（</w:t>
            </w:r>
            <w:r>
              <w:rPr>
                <w:rFonts w:ascii="Arial" w:hAnsi="Arial" w:cs="Arial" w:eastAsia="Arial" w:hint="default"/>
                <w:spacing w:val="-1"/>
                <w:sz w:val="21"/>
                <w:szCs w:val="21"/>
              </w:rPr>
              <w:t>A</w:t>
            </w:r>
            <w:r>
              <w:rPr>
                <w:rFonts w:ascii="Arial" w:hAnsi="Arial" w:cs="Arial" w:eastAsia="Arial" w:hint="default"/>
                <w:spacing w:val="4"/>
                <w:sz w:val="21"/>
                <w:szCs w:val="21"/>
              </w:rPr>
              <w:t> </w:t>
            </w:r>
            <w:r>
              <w:rPr>
                <w:rFonts w:ascii="宋体" w:hAnsi="宋体" w:cs="宋体" w:eastAsia="宋体" w:hint="default"/>
                <w:spacing w:val="-1"/>
                <w:sz w:val="21"/>
                <w:szCs w:val="21"/>
              </w:rPr>
              <w:t>股）</w:t>
            </w:r>
            <w:r>
              <w:rPr>
                <w:rFonts w:ascii="Arial" w:hAnsi="Arial" w:cs="Arial" w:eastAsia="Arial" w:hint="default"/>
                <w:spacing w:val="-1"/>
                <w:sz w:val="21"/>
                <w:szCs w:val="21"/>
              </w:rPr>
              <w:t>1,850</w:t>
            </w:r>
            <w:r>
              <w:rPr>
                <w:rFonts w:ascii="Arial" w:hAnsi="Arial" w:cs="Arial" w:eastAsia="Arial" w:hint="default"/>
                <w:spacing w:val="4"/>
                <w:sz w:val="21"/>
                <w:szCs w:val="21"/>
              </w:rPr>
              <w:t> </w:t>
            </w:r>
            <w:r>
              <w:rPr>
                <w:rFonts w:ascii="宋体" w:hAnsi="宋体" w:cs="宋体" w:eastAsia="宋体" w:hint="default"/>
                <w:sz w:val="21"/>
                <w:szCs w:val="21"/>
              </w:rPr>
              <w:t>万股（每股面值</w:t>
            </w:r>
            <w:r>
              <w:rPr>
                <w:rFonts w:ascii="宋体" w:hAnsi="宋体" w:cs="宋体" w:eastAsia="宋体" w:hint="default"/>
                <w:spacing w:val="-43"/>
                <w:sz w:val="21"/>
                <w:szCs w:val="21"/>
              </w:rPr>
              <w:t> </w:t>
            </w:r>
            <w:r>
              <w:rPr>
                <w:rFonts w:ascii="Arial" w:hAnsi="Arial" w:cs="Arial" w:eastAsia="Arial" w:hint="default"/>
                <w:sz w:val="21"/>
                <w:szCs w:val="21"/>
              </w:rPr>
              <w:t>1</w:t>
            </w:r>
            <w:r>
              <w:rPr>
                <w:rFonts w:ascii="Arial" w:hAnsi="Arial" w:cs="Arial" w:eastAsia="Arial" w:hint="default"/>
                <w:spacing w:val="3"/>
                <w:sz w:val="21"/>
                <w:szCs w:val="21"/>
              </w:rPr>
              <w:t> </w:t>
            </w:r>
            <w:r>
              <w:rPr>
                <w:rFonts w:ascii="宋体" w:hAnsi="宋体" w:cs="宋体" w:eastAsia="宋体" w:hint="default"/>
                <w:spacing w:val="-12"/>
                <w:sz w:val="21"/>
                <w:szCs w:val="21"/>
              </w:rPr>
              <w:t>元），每股发行价格</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为</w:t>
            </w:r>
            <w:r>
              <w:rPr>
                <w:rFonts w:ascii="宋体" w:hAnsi="宋体" w:cs="宋体" w:eastAsia="宋体" w:hint="default"/>
                <w:spacing w:val="-58"/>
                <w:sz w:val="21"/>
                <w:szCs w:val="21"/>
              </w:rPr>
              <w:t> </w:t>
            </w:r>
            <w:r>
              <w:rPr>
                <w:rFonts w:ascii="Arial" w:hAnsi="Arial" w:cs="Arial" w:eastAsia="Arial" w:hint="default"/>
                <w:sz w:val="21"/>
                <w:szCs w:val="21"/>
              </w:rPr>
              <w:t>30.80</w:t>
            </w:r>
            <w:r>
              <w:rPr>
                <w:rFonts w:ascii="Arial" w:hAnsi="Arial" w:cs="Arial" w:eastAsia="Arial" w:hint="default"/>
                <w:spacing w:val="-11"/>
                <w:sz w:val="21"/>
                <w:szCs w:val="21"/>
              </w:rPr>
              <w:t> </w:t>
            </w:r>
            <w:r>
              <w:rPr>
                <w:rFonts w:ascii="宋体" w:hAnsi="宋体" w:cs="宋体" w:eastAsia="宋体" w:hint="default"/>
                <w:spacing w:val="-3"/>
                <w:sz w:val="21"/>
                <w:szCs w:val="21"/>
              </w:rPr>
              <w:t>元，募集资金总额为</w:t>
            </w:r>
            <w:r>
              <w:rPr>
                <w:rFonts w:ascii="宋体" w:hAnsi="宋体" w:cs="宋体" w:eastAsia="宋体" w:hint="default"/>
                <w:spacing w:val="-58"/>
                <w:sz w:val="21"/>
                <w:szCs w:val="21"/>
              </w:rPr>
              <w:t> </w:t>
            </w:r>
            <w:r>
              <w:rPr>
                <w:rFonts w:ascii="Arial" w:hAnsi="Arial" w:cs="Arial" w:eastAsia="Arial" w:hint="default"/>
                <w:sz w:val="21"/>
                <w:szCs w:val="21"/>
              </w:rPr>
              <w:t>56,980.00</w:t>
            </w:r>
            <w:r>
              <w:rPr>
                <w:rFonts w:ascii="Arial" w:hAnsi="Arial" w:cs="Arial" w:eastAsia="Arial" w:hint="default"/>
                <w:spacing w:val="-11"/>
                <w:sz w:val="21"/>
                <w:szCs w:val="21"/>
              </w:rPr>
              <w:t> </w:t>
            </w:r>
            <w:r>
              <w:rPr>
                <w:rFonts w:ascii="宋体" w:hAnsi="宋体" w:cs="宋体" w:eastAsia="宋体" w:hint="default"/>
                <w:sz w:val="21"/>
                <w:szCs w:val="21"/>
              </w:rPr>
              <w:t>万元；扣除发行费用后募集资金净额为</w:t>
            </w:r>
            <w:r>
              <w:rPr>
                <w:rFonts w:ascii="宋体" w:hAnsi="宋体" w:cs="宋体" w:eastAsia="宋体" w:hint="default"/>
                <w:spacing w:val="-58"/>
                <w:sz w:val="21"/>
                <w:szCs w:val="21"/>
              </w:rPr>
              <w:t> </w:t>
            </w:r>
            <w:r>
              <w:rPr>
                <w:rFonts w:ascii="Arial" w:hAnsi="Arial" w:cs="Arial" w:eastAsia="Arial" w:hint="default"/>
                <w:sz w:val="21"/>
                <w:szCs w:val="21"/>
              </w:rPr>
              <w:t>51,481.18</w:t>
            </w:r>
            <w:r>
              <w:rPr>
                <w:rFonts w:ascii="Arial" w:hAnsi="Arial" w:cs="Arial" w:eastAsia="Arial" w:hint="default"/>
                <w:spacing w:val="-11"/>
                <w:sz w:val="21"/>
                <w:szCs w:val="21"/>
              </w:rPr>
              <w:t> </w:t>
            </w:r>
            <w:r>
              <w:rPr>
                <w:rFonts w:ascii="宋体" w:hAnsi="宋体" w:cs="宋体" w:eastAsia="宋体" w:hint="default"/>
                <w:spacing w:val="-4"/>
                <w:sz w:val="21"/>
                <w:szCs w:val="21"/>
              </w:rPr>
              <w:t>万元。该募集</w:t>
            </w:r>
          </w:p>
          <w:p>
            <w:pPr>
              <w:pStyle w:val="TableParagraph"/>
              <w:spacing w:line="240" w:lineRule="auto" w:before="3"/>
              <w:ind w:left="13" w:right="0"/>
              <w:jc w:val="left"/>
              <w:rPr>
                <w:rFonts w:ascii="宋体" w:hAnsi="宋体" w:cs="宋体" w:eastAsia="宋体" w:hint="default"/>
                <w:sz w:val="21"/>
                <w:szCs w:val="21"/>
              </w:rPr>
            </w:pPr>
            <w:r>
              <w:rPr>
                <w:rFonts w:ascii="宋体" w:hAnsi="宋体" w:cs="宋体" w:eastAsia="宋体" w:hint="default"/>
                <w:sz w:val="21"/>
                <w:szCs w:val="21"/>
              </w:rPr>
              <w:t>资金到位情况已经兴华会计师事务所有限责任公司审验，并于</w:t>
            </w:r>
            <w:r>
              <w:rPr>
                <w:rFonts w:ascii="宋体" w:hAnsi="宋体" w:cs="宋体" w:eastAsia="宋体" w:hint="default"/>
                <w:spacing w:val="-58"/>
                <w:sz w:val="21"/>
                <w:szCs w:val="21"/>
              </w:rPr>
              <w:t> </w:t>
            </w:r>
            <w:r>
              <w:rPr>
                <w:rFonts w:ascii="Arial" w:hAnsi="Arial" w:cs="Arial" w:eastAsia="Arial" w:hint="default"/>
                <w:spacing w:val="-5"/>
                <w:sz w:val="21"/>
                <w:szCs w:val="21"/>
              </w:rPr>
              <w:t>2011</w:t>
            </w:r>
            <w:r>
              <w:rPr>
                <w:rFonts w:ascii="Arial" w:hAnsi="Arial" w:cs="Arial" w:eastAsia="Arial"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z w:val="21"/>
                <w:szCs w:val="21"/>
              </w:rPr>
              <w:t>10</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31</w:t>
            </w:r>
            <w:r>
              <w:rPr>
                <w:rFonts w:ascii="Arial" w:hAnsi="Arial" w:cs="Arial" w:eastAsia="Arial" w:hint="default"/>
                <w:spacing w:val="-11"/>
                <w:sz w:val="21"/>
                <w:szCs w:val="21"/>
              </w:rPr>
              <w:t> </w:t>
            </w:r>
            <w:r>
              <w:rPr>
                <w:rFonts w:ascii="宋体" w:hAnsi="宋体" w:cs="宋体" w:eastAsia="宋体" w:hint="default"/>
                <w:spacing w:val="-6"/>
                <w:sz w:val="21"/>
                <w:szCs w:val="21"/>
              </w:rPr>
              <w:t>日出具了（</w:t>
            </w:r>
            <w:r>
              <w:rPr>
                <w:rFonts w:ascii="Arial" w:hAnsi="Arial" w:cs="Arial" w:eastAsia="Arial" w:hint="default"/>
                <w:spacing w:val="-6"/>
                <w:sz w:val="21"/>
                <w:szCs w:val="21"/>
              </w:rPr>
              <w:t>2011</w:t>
            </w:r>
            <w:r>
              <w:rPr>
                <w:rFonts w:ascii="宋体" w:hAnsi="宋体" w:cs="宋体" w:eastAsia="宋体" w:hint="default"/>
                <w:spacing w:val="-6"/>
                <w:sz w:val="21"/>
                <w:szCs w:val="21"/>
              </w:rPr>
              <w:t>）京会兴</w:t>
            </w:r>
          </w:p>
          <w:p>
            <w:pPr>
              <w:pStyle w:val="TableParagraph"/>
              <w:spacing w:line="240" w:lineRule="auto" w:before="23"/>
              <w:ind w:left="13" w:right="0"/>
              <w:jc w:val="left"/>
              <w:rPr>
                <w:rFonts w:ascii="宋体" w:hAnsi="宋体" w:cs="宋体" w:eastAsia="宋体" w:hint="default"/>
                <w:sz w:val="21"/>
                <w:szCs w:val="21"/>
              </w:rPr>
            </w:pPr>
            <w:r>
              <w:rPr>
                <w:rFonts w:ascii="宋体" w:hAnsi="宋体" w:cs="宋体" w:eastAsia="宋体" w:hint="default"/>
                <w:sz w:val="21"/>
                <w:szCs w:val="21"/>
              </w:rPr>
              <w:t>（验）字第</w:t>
            </w:r>
            <w:r>
              <w:rPr>
                <w:rFonts w:ascii="宋体" w:hAnsi="宋体" w:cs="宋体" w:eastAsia="宋体" w:hint="default"/>
                <w:spacing w:val="-53"/>
                <w:sz w:val="21"/>
                <w:szCs w:val="21"/>
              </w:rPr>
              <w:t> </w:t>
            </w:r>
            <w:r>
              <w:rPr>
                <w:rFonts w:ascii="Arial" w:hAnsi="Arial" w:cs="Arial" w:eastAsia="Arial" w:hint="default"/>
                <w:spacing w:val="-1"/>
                <w:sz w:val="21"/>
                <w:szCs w:val="21"/>
              </w:rPr>
              <w:t>7-01</w:t>
            </w:r>
            <w:r>
              <w:rPr>
                <w:rFonts w:ascii="Arial" w:hAnsi="Arial" w:cs="Arial" w:eastAsia="Arial" w:hint="default"/>
                <w:sz w:val="21"/>
                <w:szCs w:val="21"/>
              </w:rPr>
              <w:t>7</w:t>
            </w:r>
            <w:r>
              <w:rPr>
                <w:rFonts w:ascii="Arial" w:hAnsi="Arial" w:cs="Arial" w:eastAsia="Arial" w:hint="default"/>
                <w:spacing w:val="-6"/>
                <w:sz w:val="21"/>
                <w:szCs w:val="21"/>
              </w:rPr>
              <w:t> </w:t>
            </w:r>
            <w:r>
              <w:rPr>
                <w:rFonts w:ascii="宋体" w:hAnsi="宋体" w:cs="宋体" w:eastAsia="宋体" w:hint="default"/>
                <w:sz w:val="21"/>
                <w:szCs w:val="21"/>
              </w:rPr>
              <w:t>号《</w:t>
            </w:r>
            <w:r>
              <w:rPr>
                <w:rFonts w:ascii="宋体" w:hAnsi="宋体" w:cs="宋体" w:eastAsia="宋体" w:hint="default"/>
                <w:spacing w:val="1"/>
                <w:sz w:val="21"/>
                <w:szCs w:val="21"/>
              </w:rPr>
              <w:t>验</w:t>
            </w:r>
            <w:r>
              <w:rPr>
                <w:rFonts w:ascii="宋体" w:hAnsi="宋体" w:cs="宋体" w:eastAsia="宋体" w:hint="default"/>
                <w:sz w:val="21"/>
                <w:szCs w:val="21"/>
              </w:rPr>
              <w:t>资报告</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40" w:lineRule="auto" w:before="60"/>
              <w:ind w:left="433"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7"/>
                <w:sz w:val="21"/>
                <w:szCs w:val="21"/>
              </w:rPr>
              <w:t> </w:t>
            </w: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Arial" w:hAnsi="Arial" w:cs="Arial" w:eastAsia="Arial" w:hint="default"/>
                <w:sz w:val="21"/>
                <w:szCs w:val="21"/>
              </w:rPr>
              <w:t>12</w:t>
            </w:r>
            <w:r>
              <w:rPr>
                <w:rFonts w:ascii="Arial" w:hAnsi="Arial" w:cs="Arial" w:eastAsia="Arial" w:hint="default"/>
                <w:spacing w:val="-10"/>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Arial" w:hAnsi="Arial" w:cs="Arial" w:eastAsia="Arial" w:hint="default"/>
                <w:sz w:val="21"/>
                <w:szCs w:val="21"/>
              </w:rPr>
              <w:t>31</w:t>
            </w:r>
            <w:r>
              <w:rPr>
                <w:rFonts w:ascii="Arial" w:hAnsi="Arial" w:cs="Arial" w:eastAsia="Arial" w:hint="default"/>
                <w:spacing w:val="-10"/>
                <w:sz w:val="21"/>
                <w:szCs w:val="21"/>
              </w:rPr>
              <w:t> </w:t>
            </w:r>
            <w:r>
              <w:rPr>
                <w:rFonts w:ascii="宋体" w:hAnsi="宋体" w:cs="宋体" w:eastAsia="宋体" w:hint="default"/>
                <w:sz w:val="21"/>
                <w:szCs w:val="21"/>
              </w:rPr>
              <w:t>日，公司已累计投入募集资金总额为</w:t>
            </w:r>
            <w:r>
              <w:rPr>
                <w:rFonts w:ascii="宋体" w:hAnsi="宋体" w:cs="宋体" w:eastAsia="宋体" w:hint="default"/>
                <w:spacing w:val="-57"/>
                <w:sz w:val="21"/>
                <w:szCs w:val="21"/>
              </w:rPr>
              <w:t> </w:t>
            </w:r>
            <w:r>
              <w:rPr>
                <w:rFonts w:ascii="Arial" w:hAnsi="Arial" w:cs="Arial" w:eastAsia="Arial" w:hint="default"/>
                <w:sz w:val="21"/>
                <w:szCs w:val="21"/>
              </w:rPr>
              <w:t>19,362.94</w:t>
            </w:r>
            <w:r>
              <w:rPr>
                <w:rFonts w:ascii="Arial" w:hAnsi="Arial" w:cs="Arial" w:eastAsia="Arial" w:hint="default"/>
                <w:spacing w:val="-10"/>
                <w:sz w:val="21"/>
                <w:szCs w:val="21"/>
              </w:rPr>
              <w:t> </w:t>
            </w:r>
            <w:r>
              <w:rPr>
                <w:rFonts w:ascii="宋体" w:hAnsi="宋体" w:cs="宋体" w:eastAsia="宋体" w:hint="default"/>
                <w:spacing w:val="-3"/>
                <w:sz w:val="21"/>
                <w:szCs w:val="21"/>
              </w:rPr>
              <w:t>万元，其中报告期内投入募投</w:t>
            </w:r>
          </w:p>
          <w:p>
            <w:pPr>
              <w:pStyle w:val="TableParagraph"/>
              <w:spacing w:line="240" w:lineRule="auto" w:before="23"/>
              <w:ind w:left="13" w:right="0"/>
              <w:jc w:val="left"/>
              <w:rPr>
                <w:rFonts w:ascii="宋体" w:hAnsi="宋体" w:cs="宋体" w:eastAsia="宋体" w:hint="default"/>
                <w:sz w:val="21"/>
                <w:szCs w:val="21"/>
              </w:rPr>
            </w:pPr>
            <w:r>
              <w:rPr>
                <w:rFonts w:ascii="宋体" w:hAnsi="宋体" w:cs="宋体" w:eastAsia="宋体" w:hint="default"/>
                <w:sz w:val="21"/>
                <w:szCs w:val="21"/>
              </w:rPr>
              <w:t>项目金额</w:t>
            </w:r>
            <w:r>
              <w:rPr>
                <w:rFonts w:ascii="宋体" w:hAnsi="宋体" w:cs="宋体" w:eastAsia="宋体" w:hint="default"/>
                <w:spacing w:val="-57"/>
                <w:sz w:val="21"/>
                <w:szCs w:val="21"/>
              </w:rPr>
              <w:t> </w:t>
            </w:r>
            <w:r>
              <w:rPr>
                <w:rFonts w:ascii="Arial" w:hAnsi="Arial" w:cs="Arial" w:eastAsia="Arial" w:hint="default"/>
                <w:sz w:val="21"/>
                <w:szCs w:val="21"/>
              </w:rPr>
              <w:t>6,800.97</w:t>
            </w:r>
            <w:r>
              <w:rPr>
                <w:rFonts w:ascii="Arial" w:hAnsi="Arial" w:cs="Arial" w:eastAsia="Arial" w:hint="default"/>
                <w:spacing w:val="-10"/>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18"/>
          <w:szCs w:val="18"/>
        </w:rPr>
      </w:pPr>
    </w:p>
    <w:p>
      <w:pPr>
        <w:pStyle w:val="Heading2"/>
        <w:spacing w:line="240" w:lineRule="auto" w:before="26"/>
        <w:ind w:left="554" w:right="0"/>
        <w:jc w:val="left"/>
        <w:rPr>
          <w:b w:val="0"/>
          <w:bCs w:val="0"/>
        </w:rPr>
      </w:pPr>
      <w:r>
        <w:rPr/>
        <w:t>（</w:t>
      </w:r>
      <w:r>
        <w:rPr>
          <w:rFonts w:ascii="Arial" w:hAnsi="Arial" w:cs="Arial" w:eastAsia="Arial" w:hint="default"/>
        </w:rPr>
        <w:t>2</w:t>
      </w:r>
      <w:r>
        <w:rPr/>
        <w:t>）募集资金承诺项目情况</w:t>
      </w:r>
      <w:r>
        <w:rPr>
          <w:b w:val="0"/>
          <w:bCs w:val="0"/>
        </w:rPr>
      </w:r>
    </w:p>
    <w:p>
      <w:pPr>
        <w:spacing w:line="240" w:lineRule="auto" w:before="9"/>
        <w:rPr>
          <w:rFonts w:ascii="宋体" w:hAnsi="宋体" w:cs="宋体" w:eastAsia="宋体" w:hint="default"/>
          <w:b/>
          <w:bCs/>
          <w:sz w:val="20"/>
          <w:szCs w:val="20"/>
        </w:rPr>
      </w:pPr>
    </w:p>
    <w:p>
      <w:pPr>
        <w:pStyle w:val="Heading4"/>
        <w:spacing w:line="240" w:lineRule="auto" w:before="35"/>
        <w:ind w:left="0" w:right="990"/>
        <w:jc w:val="right"/>
        <w:rPr>
          <w:b w:val="0"/>
          <w:bCs w:val="0"/>
        </w:rPr>
      </w:pPr>
      <w:r>
        <w:rPr>
          <w:w w:val="95"/>
        </w:rPr>
        <w:t>单位：万元</w:t>
      </w:r>
      <w:r>
        <w:rPr>
          <w:b w:val="0"/>
          <w:bCs w:val="0"/>
        </w:rPr>
      </w:r>
    </w:p>
    <w:p>
      <w:pPr>
        <w:spacing w:line="240" w:lineRule="auto" w:before="12"/>
        <w:rPr>
          <w:rFonts w:ascii="宋体" w:hAnsi="宋体" w:cs="宋体" w:eastAsia="宋体" w:hint="default"/>
          <w:b/>
          <w:bCs/>
          <w:sz w:val="6"/>
          <w:szCs w:val="6"/>
        </w:rPr>
      </w:pPr>
    </w:p>
    <w:tbl>
      <w:tblPr>
        <w:tblW w:w="0" w:type="auto"/>
        <w:jc w:val="left"/>
        <w:tblInd w:w="112" w:type="dxa"/>
        <w:tblLayout w:type="fixed"/>
        <w:tblCellMar>
          <w:top w:w="0" w:type="dxa"/>
          <w:left w:w="0" w:type="dxa"/>
          <w:bottom w:w="0" w:type="dxa"/>
          <w:right w:w="0" w:type="dxa"/>
        </w:tblCellMar>
        <w:tblLook w:val="01E0"/>
      </w:tblPr>
      <w:tblGrid>
        <w:gridCol w:w="1702"/>
        <w:gridCol w:w="709"/>
        <w:gridCol w:w="992"/>
        <w:gridCol w:w="992"/>
        <w:gridCol w:w="992"/>
        <w:gridCol w:w="992"/>
        <w:gridCol w:w="850"/>
        <w:gridCol w:w="1560"/>
        <w:gridCol w:w="566"/>
        <w:gridCol w:w="566"/>
        <w:gridCol w:w="567"/>
      </w:tblGrid>
      <w:tr>
        <w:trPr>
          <w:trHeight w:val="1663" w:hRule="exact"/>
        </w:trPr>
        <w:tc>
          <w:tcPr>
            <w:tcW w:w="170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13" w:right="-8"/>
              <w:jc w:val="left"/>
              <w:rPr>
                <w:rFonts w:ascii="宋体" w:hAnsi="宋体" w:cs="宋体" w:eastAsia="宋体" w:hint="default"/>
                <w:sz w:val="21"/>
                <w:szCs w:val="21"/>
              </w:rPr>
            </w:pPr>
            <w:r>
              <w:rPr>
                <w:rFonts w:ascii="宋体" w:hAnsi="宋体" w:cs="宋体" w:eastAsia="宋体" w:hint="default"/>
                <w:spacing w:val="18"/>
                <w:sz w:val="21"/>
                <w:szCs w:val="21"/>
              </w:rPr>
              <w:t>承诺投</w:t>
            </w:r>
            <w:r>
              <w:rPr>
                <w:rFonts w:ascii="宋体" w:hAnsi="宋体" w:cs="宋体" w:eastAsia="宋体" w:hint="default"/>
                <w:spacing w:val="-75"/>
                <w:sz w:val="21"/>
                <w:szCs w:val="21"/>
              </w:rPr>
              <w:t> </w:t>
            </w:r>
            <w:r>
              <w:rPr>
                <w:rFonts w:ascii="宋体" w:hAnsi="宋体" w:cs="宋体" w:eastAsia="宋体" w:hint="default"/>
                <w:spacing w:val="14"/>
                <w:sz w:val="21"/>
                <w:szCs w:val="21"/>
              </w:rPr>
              <w:t>资项</w:t>
            </w:r>
            <w:r>
              <w:rPr>
                <w:rFonts w:ascii="宋体" w:hAnsi="宋体" w:cs="宋体" w:eastAsia="宋体" w:hint="default"/>
                <w:spacing w:val="-75"/>
                <w:sz w:val="21"/>
                <w:szCs w:val="21"/>
              </w:rPr>
              <w:t> </w:t>
            </w:r>
            <w:r>
              <w:rPr>
                <w:rFonts w:ascii="宋体" w:hAnsi="宋体" w:cs="宋体" w:eastAsia="宋体" w:hint="default"/>
                <w:spacing w:val="14"/>
                <w:sz w:val="21"/>
                <w:szCs w:val="21"/>
              </w:rPr>
              <w:t>目和</w:t>
            </w:r>
            <w:r>
              <w:rPr>
                <w:rFonts w:ascii="宋体" w:hAnsi="宋体" w:cs="宋体" w:eastAsia="宋体" w:hint="default"/>
                <w:spacing w:val="-77"/>
                <w:sz w:val="21"/>
                <w:szCs w:val="21"/>
              </w:rPr>
              <w:t> </w:t>
            </w:r>
            <w:r>
              <w:rPr>
                <w:rFonts w:ascii="宋体" w:hAnsi="宋体" w:cs="宋体" w:eastAsia="宋体" w:hint="default"/>
                <w:sz w:val="21"/>
                <w:szCs w:val="21"/>
              </w:rPr>
              <w:t>超募资金投向</w:t>
            </w:r>
          </w:p>
        </w:tc>
        <w:tc>
          <w:tcPr>
            <w:tcW w:w="709" w:type="dxa"/>
            <w:tcBorders>
              <w:top w:val="single" w:sz="12" w:space="0" w:color="000000"/>
              <w:left w:val="single" w:sz="6" w:space="0" w:color="000000"/>
              <w:bottom w:val="single" w:sz="6" w:space="0" w:color="000000"/>
              <w:right w:val="single" w:sz="6" w:space="0" w:color="000000"/>
            </w:tcBorders>
          </w:tcPr>
          <w:p>
            <w:pPr>
              <w:pStyle w:val="TableParagraph"/>
              <w:spacing w:line="268" w:lineRule="auto" w:before="26"/>
              <w:ind w:left="21" w:right="5"/>
              <w:jc w:val="both"/>
              <w:rPr>
                <w:rFonts w:ascii="Arial" w:hAnsi="Arial" w:cs="Arial" w:eastAsia="Arial" w:hint="default"/>
                <w:sz w:val="21"/>
                <w:szCs w:val="21"/>
              </w:rPr>
            </w:pPr>
            <w:r>
              <w:rPr>
                <w:rFonts w:ascii="宋体" w:hAnsi="宋体" w:cs="宋体" w:eastAsia="宋体" w:hint="default"/>
                <w:spacing w:val="12"/>
                <w:sz w:val="21"/>
                <w:szCs w:val="21"/>
              </w:rPr>
              <w:t>是否已 变更项 </w:t>
            </w:r>
            <w:r>
              <w:rPr>
                <w:rFonts w:ascii="宋体" w:hAnsi="宋体" w:cs="宋体" w:eastAsia="宋体" w:hint="default"/>
                <w:sz w:val="21"/>
                <w:szCs w:val="21"/>
              </w:rPr>
              <w:t>目 </w:t>
            </w:r>
            <w:r>
              <w:rPr>
                <w:rFonts w:ascii="Arial" w:hAnsi="Arial" w:cs="Arial" w:eastAsia="Arial" w:hint="default"/>
                <w:sz w:val="21"/>
                <w:szCs w:val="21"/>
              </w:rPr>
              <w:t>(</w:t>
            </w:r>
            <w:r>
              <w:rPr>
                <w:rFonts w:ascii="Arial" w:hAnsi="Arial" w:cs="Arial" w:eastAsia="Arial" w:hint="default"/>
                <w:spacing w:val="-2"/>
                <w:sz w:val="21"/>
                <w:szCs w:val="21"/>
              </w:rPr>
              <w:t> </w:t>
            </w:r>
            <w:r>
              <w:rPr>
                <w:rFonts w:ascii="宋体" w:hAnsi="宋体" w:cs="宋体" w:eastAsia="宋体" w:hint="default"/>
                <w:sz w:val="21"/>
                <w:szCs w:val="21"/>
              </w:rPr>
              <w:t>含 </w:t>
            </w:r>
            <w:r>
              <w:rPr>
                <w:rFonts w:ascii="宋体" w:hAnsi="宋体" w:cs="宋体" w:eastAsia="宋体" w:hint="default"/>
                <w:spacing w:val="12"/>
                <w:sz w:val="21"/>
                <w:szCs w:val="21"/>
              </w:rPr>
              <w:t>部分变</w:t>
            </w:r>
            <w:r>
              <w:rPr>
                <w:rFonts w:ascii="宋体" w:hAnsi="宋体" w:cs="宋体" w:eastAsia="宋体" w:hint="default"/>
                <w:spacing w:val="12"/>
                <w:sz w:val="21"/>
                <w:szCs w:val="21"/>
              </w:rPr>
              <w:t> </w:t>
            </w:r>
            <w:r>
              <w:rPr>
                <w:rFonts w:ascii="宋体" w:hAnsi="宋体" w:cs="宋体" w:eastAsia="宋体" w:hint="default"/>
                <w:sz w:val="21"/>
                <w:szCs w:val="21"/>
              </w:rPr>
              <w:t>更</w:t>
            </w:r>
            <w:r>
              <w:rPr>
                <w:rFonts w:ascii="Arial" w:hAnsi="Arial" w:cs="Arial" w:eastAsia="Arial" w:hint="default"/>
                <w:sz w:val="21"/>
                <w:szCs w:val="21"/>
              </w:rPr>
              <w:t>)</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1" w:right="-14"/>
              <w:jc w:val="both"/>
              <w:rPr>
                <w:rFonts w:ascii="宋体" w:hAnsi="宋体" w:cs="宋体" w:eastAsia="宋体" w:hint="default"/>
                <w:sz w:val="21"/>
                <w:szCs w:val="21"/>
              </w:rPr>
            </w:pPr>
            <w:r>
              <w:rPr>
                <w:rFonts w:ascii="宋体" w:hAnsi="宋体" w:cs="宋体" w:eastAsia="宋体" w:hint="default"/>
                <w:spacing w:val="24"/>
                <w:sz w:val="21"/>
                <w:szCs w:val="21"/>
              </w:rPr>
              <w:t>募集资金</w:t>
            </w:r>
            <w:r>
              <w:rPr>
                <w:rFonts w:ascii="宋体" w:hAnsi="宋体" w:cs="宋体" w:eastAsia="宋体" w:hint="default"/>
                <w:spacing w:val="-73"/>
                <w:sz w:val="21"/>
                <w:szCs w:val="21"/>
              </w:rPr>
              <w:t> </w:t>
            </w:r>
            <w:r>
              <w:rPr>
                <w:rFonts w:ascii="宋体" w:hAnsi="宋体" w:cs="宋体" w:eastAsia="宋体" w:hint="default"/>
                <w:spacing w:val="24"/>
                <w:sz w:val="21"/>
                <w:szCs w:val="21"/>
              </w:rPr>
              <w:t>承诺投资</w:t>
            </w:r>
            <w:r>
              <w:rPr>
                <w:rFonts w:ascii="宋体" w:hAnsi="宋体" w:cs="宋体" w:eastAsia="宋体" w:hint="default"/>
                <w:spacing w:val="-73"/>
                <w:sz w:val="21"/>
                <w:szCs w:val="21"/>
              </w:rPr>
              <w:t> </w:t>
            </w:r>
            <w:r>
              <w:rPr>
                <w:rFonts w:ascii="宋体" w:hAnsi="宋体" w:cs="宋体" w:eastAsia="宋体" w:hint="default"/>
                <w:sz w:val="21"/>
                <w:szCs w:val="21"/>
              </w:rPr>
              <w:t>总额</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73" w:lineRule="auto"/>
              <w:ind w:left="20" w:right="-12"/>
              <w:jc w:val="left"/>
              <w:rPr>
                <w:rFonts w:ascii="Arial" w:hAnsi="Arial" w:cs="Arial" w:eastAsia="Arial" w:hint="default"/>
                <w:sz w:val="21"/>
                <w:szCs w:val="21"/>
              </w:rPr>
            </w:pPr>
            <w:r>
              <w:rPr>
                <w:rFonts w:ascii="宋体" w:hAnsi="宋体" w:cs="宋体" w:eastAsia="宋体" w:hint="default"/>
                <w:spacing w:val="24"/>
                <w:sz w:val="21"/>
                <w:szCs w:val="21"/>
              </w:rPr>
              <w:t>调整后投</w:t>
            </w:r>
            <w:r>
              <w:rPr>
                <w:rFonts w:ascii="宋体" w:hAnsi="宋体" w:cs="宋体" w:eastAsia="宋体" w:hint="default"/>
                <w:spacing w:val="-73"/>
                <w:sz w:val="21"/>
                <w:szCs w:val="21"/>
              </w:rPr>
              <w:t> </w:t>
            </w:r>
            <w:r>
              <w:rPr>
                <w:rFonts w:ascii="宋体" w:hAnsi="宋体" w:cs="宋体" w:eastAsia="宋体" w:hint="default"/>
                <w:sz w:val="21"/>
                <w:szCs w:val="21"/>
              </w:rPr>
              <w:t>资总额</w:t>
            </w:r>
            <w:r>
              <w:rPr>
                <w:rFonts w:ascii="Arial" w:hAnsi="Arial" w:cs="Arial" w:eastAsia="Arial" w:hint="default"/>
                <w:sz w:val="21"/>
                <w:szCs w:val="21"/>
              </w:rPr>
              <w:t>(1)</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20" w:right="-12"/>
              <w:jc w:val="left"/>
              <w:rPr>
                <w:rFonts w:ascii="宋体" w:hAnsi="宋体" w:cs="宋体" w:eastAsia="宋体" w:hint="default"/>
                <w:sz w:val="21"/>
                <w:szCs w:val="21"/>
              </w:rPr>
            </w:pPr>
            <w:r>
              <w:rPr>
                <w:rFonts w:ascii="宋体" w:hAnsi="宋体" w:cs="宋体" w:eastAsia="宋体" w:hint="default"/>
                <w:spacing w:val="24"/>
                <w:sz w:val="21"/>
                <w:szCs w:val="21"/>
              </w:rPr>
              <w:t>本报告期</w:t>
            </w:r>
            <w:r>
              <w:rPr>
                <w:rFonts w:ascii="宋体" w:hAnsi="宋体" w:cs="宋体" w:eastAsia="宋体" w:hint="default"/>
                <w:spacing w:val="-73"/>
                <w:sz w:val="21"/>
                <w:szCs w:val="21"/>
              </w:rPr>
              <w:t> </w:t>
            </w:r>
            <w:r>
              <w:rPr>
                <w:rFonts w:ascii="宋体" w:hAnsi="宋体" w:cs="宋体" w:eastAsia="宋体" w:hint="default"/>
                <w:sz w:val="21"/>
                <w:szCs w:val="21"/>
              </w:rPr>
              <w:t>投入金额</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25"/>
                <w:szCs w:val="25"/>
              </w:rPr>
            </w:pPr>
          </w:p>
          <w:p>
            <w:pPr>
              <w:pStyle w:val="TableParagraph"/>
              <w:spacing w:line="273" w:lineRule="auto"/>
              <w:ind w:left="20" w:right="-12"/>
              <w:jc w:val="both"/>
              <w:rPr>
                <w:rFonts w:ascii="Arial" w:hAnsi="Arial" w:cs="Arial" w:eastAsia="Arial" w:hint="default"/>
                <w:sz w:val="21"/>
                <w:szCs w:val="21"/>
              </w:rPr>
            </w:pPr>
            <w:r>
              <w:rPr>
                <w:rFonts w:ascii="宋体" w:hAnsi="宋体" w:cs="宋体" w:eastAsia="宋体" w:hint="default"/>
                <w:spacing w:val="24"/>
                <w:sz w:val="21"/>
                <w:szCs w:val="21"/>
              </w:rPr>
              <w:t>截至期末</w:t>
            </w:r>
            <w:r>
              <w:rPr>
                <w:rFonts w:ascii="宋体" w:hAnsi="宋体" w:cs="宋体" w:eastAsia="宋体" w:hint="default"/>
                <w:spacing w:val="-73"/>
                <w:sz w:val="21"/>
                <w:szCs w:val="21"/>
              </w:rPr>
              <w:t> </w:t>
            </w:r>
            <w:r>
              <w:rPr>
                <w:rFonts w:ascii="宋体" w:hAnsi="宋体" w:cs="宋体" w:eastAsia="宋体" w:hint="default"/>
                <w:spacing w:val="24"/>
                <w:sz w:val="21"/>
                <w:szCs w:val="21"/>
              </w:rPr>
              <w:t>累计投入</w:t>
            </w:r>
            <w:r>
              <w:rPr>
                <w:rFonts w:ascii="宋体" w:hAnsi="宋体" w:cs="宋体" w:eastAsia="宋体" w:hint="default"/>
                <w:spacing w:val="-73"/>
                <w:sz w:val="21"/>
                <w:szCs w:val="21"/>
              </w:rPr>
              <w:t> </w:t>
            </w:r>
            <w:r>
              <w:rPr>
                <w:rFonts w:ascii="宋体" w:hAnsi="宋体" w:cs="宋体" w:eastAsia="宋体" w:hint="default"/>
                <w:sz w:val="21"/>
                <w:szCs w:val="21"/>
              </w:rPr>
              <w:t>金额</w:t>
            </w:r>
            <w:r>
              <w:rPr>
                <w:rFonts w:ascii="Arial" w:hAnsi="Arial" w:cs="Arial" w:eastAsia="Arial" w:hint="default"/>
                <w:sz w:val="21"/>
                <w:szCs w:val="21"/>
              </w:rPr>
              <w:t>(2)</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tabs>
                <w:tab w:pos="604" w:val="left" w:leader="none"/>
              </w:tabs>
              <w:spacing w:line="271" w:lineRule="auto" w:before="26"/>
              <w:ind w:left="20" w:right="-60"/>
              <w:jc w:val="left"/>
              <w:rPr>
                <w:rFonts w:ascii="宋体" w:hAnsi="宋体" w:cs="宋体" w:eastAsia="宋体" w:hint="default"/>
                <w:sz w:val="21"/>
                <w:szCs w:val="21"/>
              </w:rPr>
            </w:pPr>
            <w:r>
              <w:rPr>
                <w:rFonts w:ascii="宋体" w:hAnsi="宋体" w:cs="宋体" w:eastAsia="宋体" w:hint="default"/>
                <w:spacing w:val="54"/>
                <w:sz w:val="21"/>
                <w:szCs w:val="21"/>
              </w:rPr>
              <w:t>截至期</w:t>
            </w:r>
            <w:r>
              <w:rPr>
                <w:rFonts w:ascii="宋体" w:hAnsi="宋体" w:cs="宋体" w:eastAsia="宋体" w:hint="default"/>
                <w:spacing w:val="-24"/>
                <w:sz w:val="21"/>
                <w:szCs w:val="21"/>
              </w:rPr>
              <w:t> </w:t>
            </w:r>
            <w:r>
              <w:rPr>
                <w:rFonts w:ascii="宋体" w:hAnsi="宋体" w:cs="宋体" w:eastAsia="宋体" w:hint="default"/>
                <w:spacing w:val="54"/>
                <w:sz w:val="21"/>
                <w:szCs w:val="21"/>
              </w:rPr>
              <w:t>末投资</w:t>
            </w:r>
            <w:r>
              <w:rPr>
                <w:rFonts w:ascii="宋体" w:hAnsi="宋体" w:cs="宋体" w:eastAsia="宋体" w:hint="default"/>
                <w:spacing w:val="-24"/>
                <w:sz w:val="21"/>
                <w:szCs w:val="21"/>
              </w:rPr>
              <w:t> </w:t>
            </w:r>
            <w:r>
              <w:rPr>
                <w:rFonts w:ascii="宋体" w:hAnsi="宋体" w:cs="宋体" w:eastAsia="宋体" w:hint="default"/>
                <w:sz w:val="21"/>
                <w:szCs w:val="21"/>
              </w:rPr>
              <w:t>进</w:t>
              <w:tab/>
              <w:t>度</w:t>
            </w:r>
            <w:r>
              <w:rPr>
                <w:rFonts w:ascii="宋体" w:hAnsi="宋体" w:cs="宋体" w:eastAsia="宋体" w:hint="default"/>
                <w:sz w:val="21"/>
                <w:szCs w:val="21"/>
              </w:rPr>
              <w:t> </w:t>
            </w:r>
            <w:r>
              <w:rPr>
                <w:rFonts w:ascii="Arial" w:hAnsi="Arial" w:cs="Arial" w:eastAsia="Arial" w:hint="default"/>
                <w:sz w:val="21"/>
                <w:szCs w:val="21"/>
              </w:rPr>
              <w:t>(%)(3)</w:t>
            </w:r>
            <w:r>
              <w:rPr>
                <w:rFonts w:ascii="宋体" w:hAnsi="宋体" w:cs="宋体" w:eastAsia="宋体" w:hint="default"/>
                <w:sz w:val="21"/>
                <w:szCs w:val="21"/>
              </w:rPr>
              <w:t>＝</w:t>
            </w:r>
          </w:p>
          <w:p>
            <w:pPr>
              <w:pStyle w:val="TableParagraph"/>
              <w:spacing w:line="240" w:lineRule="auto" w:before="42"/>
              <w:ind w:left="20" w:right="0"/>
              <w:jc w:val="left"/>
              <w:rPr>
                <w:rFonts w:ascii="Arial" w:hAnsi="Arial" w:cs="Arial" w:eastAsia="Arial" w:hint="default"/>
                <w:sz w:val="21"/>
                <w:szCs w:val="21"/>
              </w:rPr>
            </w:pPr>
            <w:r>
              <w:rPr>
                <w:rFonts w:ascii="Arial"/>
                <w:sz w:val="21"/>
              </w:rPr>
              <w:t>(2)/(1)</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7"/>
                <w:szCs w:val="17"/>
              </w:rPr>
            </w:pPr>
          </w:p>
          <w:p>
            <w:pPr>
              <w:pStyle w:val="TableParagraph"/>
              <w:spacing w:line="273" w:lineRule="auto"/>
              <w:ind w:left="20" w:right="12"/>
              <w:jc w:val="left"/>
              <w:rPr>
                <w:rFonts w:ascii="宋体" w:hAnsi="宋体" w:cs="宋体" w:eastAsia="宋体" w:hint="default"/>
                <w:sz w:val="21"/>
                <w:szCs w:val="21"/>
              </w:rPr>
            </w:pPr>
            <w:r>
              <w:rPr>
                <w:rFonts w:ascii="宋体" w:hAnsi="宋体" w:cs="宋体" w:eastAsia="宋体" w:hint="default"/>
                <w:spacing w:val="5"/>
                <w:sz w:val="21"/>
                <w:szCs w:val="21"/>
              </w:rPr>
              <w:t>项目达到预定可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使用状态日期</w:t>
            </w:r>
          </w:p>
        </w:tc>
        <w:tc>
          <w:tcPr>
            <w:tcW w:w="566"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26"/>
              <w:ind w:left="20" w:right="-69"/>
              <w:jc w:val="both"/>
              <w:rPr>
                <w:rFonts w:ascii="宋体" w:hAnsi="宋体" w:cs="宋体" w:eastAsia="宋体" w:hint="default"/>
                <w:sz w:val="21"/>
                <w:szCs w:val="21"/>
              </w:rPr>
            </w:pPr>
            <w:r>
              <w:rPr>
                <w:rFonts w:ascii="宋体" w:hAnsi="宋体" w:cs="宋体" w:eastAsia="宋体" w:hint="default"/>
                <w:spacing w:val="45"/>
                <w:sz w:val="21"/>
                <w:szCs w:val="21"/>
              </w:rPr>
              <w:t>本报</w:t>
            </w:r>
            <w:r>
              <w:rPr>
                <w:rFonts w:ascii="宋体" w:hAnsi="宋体" w:cs="宋体" w:eastAsia="宋体" w:hint="default"/>
                <w:spacing w:val="-15"/>
                <w:sz w:val="21"/>
                <w:szCs w:val="21"/>
              </w:rPr>
              <w:t> </w:t>
            </w:r>
            <w:r>
              <w:rPr>
                <w:rFonts w:ascii="宋体" w:hAnsi="宋体" w:cs="宋体" w:eastAsia="宋体" w:hint="default"/>
                <w:spacing w:val="45"/>
                <w:sz w:val="21"/>
                <w:szCs w:val="21"/>
              </w:rPr>
              <w:t>告期</w:t>
            </w:r>
            <w:r>
              <w:rPr>
                <w:rFonts w:ascii="宋体" w:hAnsi="宋体" w:cs="宋体" w:eastAsia="宋体" w:hint="default"/>
                <w:spacing w:val="-15"/>
                <w:sz w:val="21"/>
                <w:szCs w:val="21"/>
              </w:rPr>
              <w:t> </w:t>
            </w:r>
            <w:r>
              <w:rPr>
                <w:rFonts w:ascii="宋体" w:hAnsi="宋体" w:cs="宋体" w:eastAsia="宋体" w:hint="default"/>
                <w:spacing w:val="45"/>
                <w:sz w:val="21"/>
                <w:szCs w:val="21"/>
              </w:rPr>
              <w:t>实现</w:t>
            </w:r>
            <w:r>
              <w:rPr>
                <w:rFonts w:ascii="宋体" w:hAnsi="宋体" w:cs="宋体" w:eastAsia="宋体" w:hint="default"/>
                <w:spacing w:val="-15"/>
                <w:sz w:val="21"/>
                <w:szCs w:val="21"/>
              </w:rPr>
              <w:t> </w:t>
            </w:r>
            <w:r>
              <w:rPr>
                <w:rFonts w:ascii="宋体" w:hAnsi="宋体" w:cs="宋体" w:eastAsia="宋体" w:hint="default"/>
                <w:spacing w:val="45"/>
                <w:sz w:val="21"/>
                <w:szCs w:val="21"/>
              </w:rPr>
              <w:t>的效</w:t>
            </w:r>
            <w:r>
              <w:rPr>
                <w:rFonts w:ascii="宋体" w:hAnsi="宋体" w:cs="宋体" w:eastAsia="宋体" w:hint="default"/>
                <w:spacing w:val="-15"/>
                <w:sz w:val="21"/>
                <w:szCs w:val="21"/>
              </w:rPr>
              <w:t> </w:t>
            </w:r>
            <w:r>
              <w:rPr>
                <w:rFonts w:ascii="宋体" w:hAnsi="宋体" w:cs="宋体" w:eastAsia="宋体" w:hint="default"/>
                <w:sz w:val="21"/>
                <w:szCs w:val="21"/>
              </w:rPr>
              <w:t>益</w:t>
            </w:r>
          </w:p>
        </w:tc>
        <w:tc>
          <w:tcPr>
            <w:tcW w:w="5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20" w:right="-71"/>
              <w:jc w:val="both"/>
              <w:rPr>
                <w:rFonts w:ascii="宋体" w:hAnsi="宋体" w:cs="宋体" w:eastAsia="宋体" w:hint="default"/>
                <w:sz w:val="21"/>
                <w:szCs w:val="21"/>
              </w:rPr>
            </w:pPr>
            <w:r>
              <w:rPr>
                <w:rFonts w:ascii="宋体" w:hAnsi="宋体" w:cs="宋体" w:eastAsia="宋体" w:hint="default"/>
                <w:spacing w:val="45"/>
                <w:sz w:val="21"/>
                <w:szCs w:val="21"/>
              </w:rPr>
              <w:t>是否</w:t>
            </w:r>
            <w:r>
              <w:rPr>
                <w:rFonts w:ascii="宋体" w:hAnsi="宋体" w:cs="宋体" w:eastAsia="宋体" w:hint="default"/>
                <w:spacing w:val="-14"/>
                <w:sz w:val="21"/>
                <w:szCs w:val="21"/>
              </w:rPr>
              <w:t> </w:t>
            </w:r>
            <w:r>
              <w:rPr>
                <w:rFonts w:ascii="宋体" w:hAnsi="宋体" w:cs="宋体" w:eastAsia="宋体" w:hint="default"/>
                <w:spacing w:val="45"/>
                <w:sz w:val="21"/>
                <w:szCs w:val="21"/>
              </w:rPr>
              <w:t>达到</w:t>
            </w:r>
            <w:r>
              <w:rPr>
                <w:rFonts w:ascii="宋体" w:hAnsi="宋体" w:cs="宋体" w:eastAsia="宋体" w:hint="default"/>
                <w:spacing w:val="-14"/>
                <w:sz w:val="21"/>
                <w:szCs w:val="21"/>
              </w:rPr>
              <w:t> </w:t>
            </w:r>
            <w:r>
              <w:rPr>
                <w:rFonts w:ascii="宋体" w:hAnsi="宋体" w:cs="宋体" w:eastAsia="宋体" w:hint="default"/>
                <w:spacing w:val="45"/>
                <w:sz w:val="21"/>
                <w:szCs w:val="21"/>
              </w:rPr>
              <w:t>预计</w:t>
            </w:r>
            <w:r>
              <w:rPr>
                <w:rFonts w:ascii="宋体" w:hAnsi="宋体" w:cs="宋体" w:eastAsia="宋体" w:hint="default"/>
                <w:spacing w:val="-14"/>
                <w:sz w:val="21"/>
                <w:szCs w:val="21"/>
              </w:rPr>
              <w:t> </w:t>
            </w:r>
            <w:r>
              <w:rPr>
                <w:rFonts w:ascii="宋体" w:hAnsi="宋体" w:cs="宋体" w:eastAsia="宋体" w:hint="default"/>
                <w:sz w:val="21"/>
                <w:szCs w:val="21"/>
              </w:rPr>
              <w:t>效益</w:t>
            </w:r>
          </w:p>
        </w:tc>
        <w:tc>
          <w:tcPr>
            <w:tcW w:w="567" w:type="dxa"/>
            <w:tcBorders>
              <w:top w:val="single" w:sz="12" w:space="0" w:color="000000"/>
              <w:left w:val="single" w:sz="6" w:space="0" w:color="000000"/>
              <w:bottom w:val="single" w:sz="6" w:space="0" w:color="000000"/>
              <w:right w:val="single" w:sz="12" w:space="0" w:color="000000"/>
            </w:tcBorders>
          </w:tcPr>
          <w:p>
            <w:pPr>
              <w:pStyle w:val="TableParagraph"/>
              <w:spacing w:line="273" w:lineRule="auto" w:before="26"/>
              <w:ind w:left="21" w:right="-39"/>
              <w:jc w:val="both"/>
              <w:rPr>
                <w:rFonts w:ascii="宋体" w:hAnsi="宋体" w:cs="宋体" w:eastAsia="宋体" w:hint="default"/>
                <w:sz w:val="21"/>
                <w:szCs w:val="21"/>
              </w:rPr>
            </w:pPr>
            <w:r>
              <w:rPr>
                <w:rFonts w:ascii="宋体" w:hAnsi="宋体" w:cs="宋体" w:eastAsia="宋体" w:hint="default"/>
                <w:spacing w:val="48"/>
                <w:w w:val="65"/>
                <w:sz w:val="21"/>
                <w:szCs w:val="21"/>
              </w:rPr>
              <w:t>项目可</w:t>
            </w:r>
            <w:r>
              <w:rPr>
                <w:rFonts w:ascii="宋体" w:hAnsi="宋体" w:cs="宋体" w:eastAsia="宋体" w:hint="default"/>
                <w:spacing w:val="-57"/>
                <w:sz w:val="21"/>
                <w:szCs w:val="21"/>
              </w:rPr>
              <w:t> </w:t>
            </w:r>
            <w:r>
              <w:rPr>
                <w:rFonts w:ascii="宋体" w:hAnsi="宋体" w:cs="宋体" w:eastAsia="宋体" w:hint="default"/>
                <w:spacing w:val="48"/>
                <w:w w:val="65"/>
                <w:sz w:val="21"/>
                <w:szCs w:val="21"/>
              </w:rPr>
              <w:t>行性是</w:t>
            </w:r>
            <w:r>
              <w:rPr>
                <w:rFonts w:ascii="宋体" w:hAnsi="宋体" w:cs="宋体" w:eastAsia="宋体" w:hint="default"/>
                <w:spacing w:val="-57"/>
                <w:sz w:val="21"/>
                <w:szCs w:val="21"/>
              </w:rPr>
              <w:t> </w:t>
            </w:r>
            <w:r>
              <w:rPr>
                <w:rFonts w:ascii="宋体" w:hAnsi="宋体" w:cs="宋体" w:eastAsia="宋体" w:hint="default"/>
                <w:spacing w:val="48"/>
                <w:w w:val="65"/>
                <w:sz w:val="21"/>
                <w:szCs w:val="21"/>
              </w:rPr>
              <w:t>否发生</w:t>
            </w:r>
            <w:r>
              <w:rPr>
                <w:rFonts w:ascii="宋体" w:hAnsi="宋体" w:cs="宋体" w:eastAsia="宋体" w:hint="default"/>
                <w:spacing w:val="-57"/>
                <w:sz w:val="21"/>
                <w:szCs w:val="21"/>
              </w:rPr>
              <w:t> </w:t>
            </w:r>
            <w:r>
              <w:rPr>
                <w:rFonts w:ascii="宋体" w:hAnsi="宋体" w:cs="宋体" w:eastAsia="宋体" w:hint="default"/>
                <w:spacing w:val="48"/>
                <w:w w:val="65"/>
                <w:sz w:val="21"/>
                <w:szCs w:val="21"/>
              </w:rPr>
              <w:t>重大变</w:t>
            </w:r>
            <w:r>
              <w:rPr>
                <w:rFonts w:ascii="宋体" w:hAnsi="宋体" w:cs="宋体" w:eastAsia="宋体" w:hint="default"/>
                <w:spacing w:val="-57"/>
                <w:sz w:val="21"/>
                <w:szCs w:val="21"/>
              </w:rPr>
              <w:t> </w:t>
            </w:r>
            <w:r>
              <w:rPr>
                <w:rFonts w:ascii="宋体" w:hAnsi="宋体" w:cs="宋体" w:eastAsia="宋体" w:hint="default"/>
                <w:w w:val="75"/>
                <w:sz w:val="21"/>
                <w:szCs w:val="21"/>
              </w:rPr>
              <w:t>化</w:t>
            </w:r>
            <w:r>
              <w:rPr>
                <w:rFonts w:ascii="宋体" w:hAnsi="宋体" w:cs="宋体" w:eastAsia="宋体" w:hint="default"/>
                <w:sz w:val="21"/>
                <w:szCs w:val="21"/>
              </w:rPr>
            </w:r>
          </w:p>
        </w:tc>
      </w:tr>
      <w:tr>
        <w:trPr>
          <w:trHeight w:val="407" w:hRule="exact"/>
        </w:trPr>
        <w:tc>
          <w:tcPr>
            <w:tcW w:w="10490" w:type="dxa"/>
            <w:gridSpan w:val="11"/>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承诺投资项目</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59" w:lineRule="auto" w:before="26"/>
              <w:ind w:left="13" w:right="18"/>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数字法院智能管 理系统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5,982.04</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5,982.04</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1,705.8</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4,577.47</w:t>
            </w:r>
            <w:r>
              <w:rPr>
                <w:rFonts w:ascii="Arial"/>
                <w:sz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9" w:right="0"/>
              <w:jc w:val="left"/>
              <w:rPr>
                <w:rFonts w:ascii="Arial" w:hAnsi="Arial" w:cs="Arial" w:eastAsia="Arial" w:hint="default"/>
                <w:sz w:val="21"/>
                <w:szCs w:val="21"/>
              </w:rPr>
            </w:pPr>
            <w:r>
              <w:rPr>
                <w:rFonts w:ascii="Arial"/>
                <w:sz w:val="21"/>
              </w:rPr>
              <w:t>76.52%</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2"/>
              <w:ind w:left="20" w:right="0"/>
              <w:jc w:val="left"/>
              <w:rPr>
                <w:rFonts w:ascii="宋体" w:hAnsi="宋体" w:cs="宋体" w:eastAsia="宋体" w:hint="default"/>
                <w:sz w:val="21"/>
                <w:szCs w:val="21"/>
              </w:rPr>
            </w:pPr>
            <w:r>
              <w:rPr>
                <w:rFonts w:ascii="Arial" w:hAnsi="Arial" w:cs="Arial" w:eastAsia="Arial" w:hint="default"/>
                <w:w w:val="85"/>
                <w:sz w:val="21"/>
                <w:szCs w:val="21"/>
              </w:rPr>
              <w:t>2014</w:t>
            </w:r>
            <w:r>
              <w:rPr>
                <w:rFonts w:ascii="Arial" w:hAnsi="Arial" w:cs="Arial" w:eastAsia="Arial" w:hint="default"/>
                <w:spacing w:val="-25"/>
                <w:w w:val="85"/>
                <w:sz w:val="21"/>
                <w:szCs w:val="21"/>
              </w:rPr>
              <w:t> </w:t>
            </w:r>
            <w:r>
              <w:rPr>
                <w:rFonts w:ascii="宋体" w:hAnsi="宋体" w:cs="宋体" w:eastAsia="宋体" w:hint="default"/>
                <w:w w:val="85"/>
                <w:sz w:val="21"/>
                <w:szCs w:val="21"/>
              </w:rPr>
              <w:t>年</w:t>
            </w:r>
            <w:r>
              <w:rPr>
                <w:rFonts w:ascii="宋体" w:hAnsi="宋体" w:cs="宋体" w:eastAsia="宋体" w:hint="default"/>
                <w:spacing w:val="-65"/>
                <w:w w:val="85"/>
                <w:sz w:val="21"/>
                <w:szCs w:val="21"/>
              </w:rPr>
              <w:t> </w:t>
            </w:r>
            <w:r>
              <w:rPr>
                <w:rFonts w:ascii="Arial" w:hAnsi="Arial" w:cs="Arial" w:eastAsia="Arial" w:hint="default"/>
                <w:w w:val="85"/>
                <w:sz w:val="21"/>
                <w:szCs w:val="21"/>
              </w:rPr>
              <w:t>06</w:t>
            </w:r>
            <w:r>
              <w:rPr>
                <w:rFonts w:ascii="Arial" w:hAnsi="Arial" w:cs="Arial" w:eastAsia="Arial" w:hint="default"/>
                <w:spacing w:val="-25"/>
                <w:w w:val="85"/>
                <w:sz w:val="21"/>
                <w:szCs w:val="21"/>
              </w:rPr>
              <w:t> </w:t>
            </w:r>
            <w:r>
              <w:rPr>
                <w:rFonts w:ascii="宋体" w:hAnsi="宋体" w:cs="宋体" w:eastAsia="宋体" w:hint="default"/>
                <w:w w:val="85"/>
                <w:sz w:val="21"/>
                <w:szCs w:val="21"/>
              </w:rPr>
              <w:t>月</w:t>
            </w:r>
            <w:r>
              <w:rPr>
                <w:rFonts w:ascii="宋体" w:hAnsi="宋体" w:cs="宋体" w:eastAsia="宋体" w:hint="default"/>
                <w:spacing w:val="-65"/>
                <w:w w:val="85"/>
                <w:sz w:val="21"/>
                <w:szCs w:val="21"/>
              </w:rPr>
              <w:t> </w:t>
            </w:r>
            <w:r>
              <w:rPr>
                <w:rFonts w:ascii="Arial" w:hAnsi="Arial" w:cs="Arial" w:eastAsia="Arial" w:hint="default"/>
                <w:w w:val="85"/>
                <w:sz w:val="21"/>
                <w:szCs w:val="21"/>
              </w:rPr>
              <w:t>30</w:t>
            </w:r>
            <w:r>
              <w:rPr>
                <w:rFonts w:ascii="Arial" w:hAnsi="Arial" w:cs="Arial" w:eastAsia="Arial" w:hint="default"/>
                <w:spacing w:val="-25"/>
                <w:w w:val="85"/>
                <w:sz w:val="21"/>
                <w:szCs w:val="21"/>
              </w:rPr>
              <w:t> </w:t>
            </w:r>
            <w:r>
              <w:rPr>
                <w:rFonts w:ascii="宋体" w:hAnsi="宋体" w:cs="宋体" w:eastAsia="宋体" w:hint="default"/>
                <w:w w:val="85"/>
                <w:sz w:val="21"/>
                <w:szCs w:val="21"/>
              </w:rPr>
              <w:t>日</w:t>
            </w:r>
            <w:r>
              <w:rPr>
                <w:rFonts w:ascii="宋体" w:hAnsi="宋体" w:cs="宋体" w:eastAsia="宋体"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59" w:lineRule="auto" w:before="26"/>
              <w:ind w:left="13" w:right="18"/>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电子检务管理系 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5,583.54</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5,583.54</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504.91</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2,899.67</w:t>
            </w:r>
            <w:r>
              <w:rPr>
                <w:rFonts w:ascii="Arial"/>
                <w:sz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9" w:right="0"/>
              <w:jc w:val="left"/>
              <w:rPr>
                <w:rFonts w:ascii="Arial" w:hAnsi="Arial" w:cs="Arial" w:eastAsia="Arial" w:hint="default"/>
                <w:sz w:val="21"/>
                <w:szCs w:val="21"/>
              </w:rPr>
            </w:pPr>
            <w:r>
              <w:rPr>
                <w:rFonts w:ascii="Arial"/>
                <w:sz w:val="21"/>
              </w:rPr>
              <w:t>51.93%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2"/>
              <w:ind w:left="20" w:right="0"/>
              <w:jc w:val="left"/>
              <w:rPr>
                <w:rFonts w:ascii="宋体" w:hAnsi="宋体" w:cs="宋体" w:eastAsia="宋体" w:hint="default"/>
                <w:sz w:val="21"/>
                <w:szCs w:val="21"/>
              </w:rPr>
            </w:pPr>
            <w:r>
              <w:rPr>
                <w:rFonts w:ascii="Arial" w:hAnsi="Arial" w:cs="Arial" w:eastAsia="Arial" w:hint="default"/>
                <w:w w:val="85"/>
                <w:sz w:val="21"/>
                <w:szCs w:val="21"/>
              </w:rPr>
              <w:t>2014</w:t>
            </w:r>
            <w:r>
              <w:rPr>
                <w:rFonts w:ascii="Arial" w:hAnsi="Arial" w:cs="Arial" w:eastAsia="Arial" w:hint="default"/>
                <w:spacing w:val="-25"/>
                <w:w w:val="85"/>
                <w:sz w:val="21"/>
                <w:szCs w:val="21"/>
              </w:rPr>
              <w:t> </w:t>
            </w:r>
            <w:r>
              <w:rPr>
                <w:rFonts w:ascii="宋体" w:hAnsi="宋体" w:cs="宋体" w:eastAsia="宋体" w:hint="default"/>
                <w:w w:val="85"/>
                <w:sz w:val="21"/>
                <w:szCs w:val="21"/>
              </w:rPr>
              <w:t>年</w:t>
            </w:r>
            <w:r>
              <w:rPr>
                <w:rFonts w:ascii="宋体" w:hAnsi="宋体" w:cs="宋体" w:eastAsia="宋体" w:hint="default"/>
                <w:spacing w:val="-65"/>
                <w:w w:val="85"/>
                <w:sz w:val="21"/>
                <w:szCs w:val="21"/>
              </w:rPr>
              <w:t> </w:t>
            </w:r>
            <w:r>
              <w:rPr>
                <w:rFonts w:ascii="Arial" w:hAnsi="Arial" w:cs="Arial" w:eastAsia="Arial" w:hint="default"/>
                <w:w w:val="85"/>
                <w:sz w:val="21"/>
                <w:szCs w:val="21"/>
              </w:rPr>
              <w:t>06</w:t>
            </w:r>
            <w:r>
              <w:rPr>
                <w:rFonts w:ascii="Arial" w:hAnsi="Arial" w:cs="Arial" w:eastAsia="Arial" w:hint="default"/>
                <w:spacing w:val="-25"/>
                <w:w w:val="85"/>
                <w:sz w:val="21"/>
                <w:szCs w:val="21"/>
              </w:rPr>
              <w:t> </w:t>
            </w:r>
            <w:r>
              <w:rPr>
                <w:rFonts w:ascii="宋体" w:hAnsi="宋体" w:cs="宋体" w:eastAsia="宋体" w:hint="default"/>
                <w:w w:val="85"/>
                <w:sz w:val="21"/>
                <w:szCs w:val="21"/>
              </w:rPr>
              <w:t>月</w:t>
            </w:r>
            <w:r>
              <w:rPr>
                <w:rFonts w:ascii="宋体" w:hAnsi="宋体" w:cs="宋体" w:eastAsia="宋体" w:hint="default"/>
                <w:spacing w:val="-65"/>
                <w:w w:val="85"/>
                <w:sz w:val="21"/>
                <w:szCs w:val="21"/>
              </w:rPr>
              <w:t> </w:t>
            </w:r>
            <w:r>
              <w:rPr>
                <w:rFonts w:ascii="Arial" w:hAnsi="Arial" w:cs="Arial" w:eastAsia="Arial" w:hint="default"/>
                <w:w w:val="85"/>
                <w:sz w:val="21"/>
                <w:szCs w:val="21"/>
              </w:rPr>
              <w:t>30</w:t>
            </w:r>
            <w:r>
              <w:rPr>
                <w:rFonts w:ascii="Arial" w:hAnsi="Arial" w:cs="Arial" w:eastAsia="Arial" w:hint="default"/>
                <w:spacing w:val="-25"/>
                <w:w w:val="85"/>
                <w:sz w:val="21"/>
                <w:szCs w:val="21"/>
              </w:rPr>
              <w:t> </w:t>
            </w:r>
            <w:r>
              <w:rPr>
                <w:rFonts w:ascii="宋体" w:hAnsi="宋体" w:cs="宋体" w:eastAsia="宋体" w:hint="default"/>
                <w:w w:val="85"/>
                <w:sz w:val="21"/>
                <w:szCs w:val="21"/>
              </w:rPr>
              <w:t>日</w:t>
            </w:r>
            <w:r>
              <w:rPr>
                <w:rFonts w:ascii="宋体" w:hAnsi="宋体" w:cs="宋体" w:eastAsia="宋体"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59" w:lineRule="auto" w:before="27"/>
              <w:ind w:left="13" w:right="18"/>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商业智能分析应 用平台</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2,485.7</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2,485.7</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651.33</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w w:val="95"/>
                <w:sz w:val="21"/>
              </w:rPr>
              <w:t>979.4</w:t>
            </w:r>
            <w:r>
              <w:rPr>
                <w:rFonts w:ascii="Arial"/>
                <w:w w:val="95"/>
                <w:sz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0" w:right="0"/>
              <w:jc w:val="left"/>
              <w:rPr>
                <w:rFonts w:ascii="Arial" w:hAnsi="Arial" w:cs="Arial" w:eastAsia="Arial" w:hint="default"/>
                <w:sz w:val="21"/>
                <w:szCs w:val="21"/>
              </w:rPr>
            </w:pPr>
            <w:r>
              <w:rPr>
                <w:rFonts w:ascii="Arial"/>
                <w:sz w:val="21"/>
              </w:rPr>
              <w:t>39.4%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3"/>
              <w:ind w:left="20" w:right="0"/>
              <w:jc w:val="left"/>
              <w:rPr>
                <w:rFonts w:ascii="宋体" w:hAnsi="宋体" w:cs="宋体" w:eastAsia="宋体" w:hint="default"/>
                <w:sz w:val="21"/>
                <w:szCs w:val="21"/>
              </w:rPr>
            </w:pPr>
            <w:r>
              <w:rPr>
                <w:rFonts w:ascii="Arial" w:hAnsi="Arial" w:cs="Arial" w:eastAsia="Arial" w:hint="default"/>
                <w:w w:val="85"/>
                <w:sz w:val="21"/>
                <w:szCs w:val="21"/>
              </w:rPr>
              <w:t>2014</w:t>
            </w:r>
            <w:r>
              <w:rPr>
                <w:rFonts w:ascii="Arial" w:hAnsi="Arial" w:cs="Arial" w:eastAsia="Arial" w:hint="default"/>
                <w:spacing w:val="-25"/>
                <w:w w:val="85"/>
                <w:sz w:val="21"/>
                <w:szCs w:val="21"/>
              </w:rPr>
              <w:t> </w:t>
            </w:r>
            <w:r>
              <w:rPr>
                <w:rFonts w:ascii="宋体" w:hAnsi="宋体" w:cs="宋体" w:eastAsia="宋体" w:hint="default"/>
                <w:w w:val="85"/>
                <w:sz w:val="21"/>
                <w:szCs w:val="21"/>
              </w:rPr>
              <w:t>年</w:t>
            </w:r>
            <w:r>
              <w:rPr>
                <w:rFonts w:ascii="宋体" w:hAnsi="宋体" w:cs="宋体" w:eastAsia="宋体" w:hint="default"/>
                <w:spacing w:val="-65"/>
                <w:w w:val="85"/>
                <w:sz w:val="21"/>
                <w:szCs w:val="21"/>
              </w:rPr>
              <w:t> </w:t>
            </w:r>
            <w:r>
              <w:rPr>
                <w:rFonts w:ascii="Arial" w:hAnsi="Arial" w:cs="Arial" w:eastAsia="Arial" w:hint="default"/>
                <w:w w:val="85"/>
                <w:sz w:val="21"/>
                <w:szCs w:val="21"/>
              </w:rPr>
              <w:t>12</w:t>
            </w:r>
            <w:r>
              <w:rPr>
                <w:rFonts w:ascii="Arial" w:hAnsi="Arial" w:cs="Arial" w:eastAsia="Arial" w:hint="default"/>
                <w:spacing w:val="-25"/>
                <w:w w:val="85"/>
                <w:sz w:val="21"/>
                <w:szCs w:val="21"/>
              </w:rPr>
              <w:t> </w:t>
            </w:r>
            <w:r>
              <w:rPr>
                <w:rFonts w:ascii="宋体" w:hAnsi="宋体" w:cs="宋体" w:eastAsia="宋体" w:hint="default"/>
                <w:w w:val="85"/>
                <w:sz w:val="21"/>
                <w:szCs w:val="21"/>
              </w:rPr>
              <w:t>月</w:t>
            </w:r>
            <w:r>
              <w:rPr>
                <w:rFonts w:ascii="宋体" w:hAnsi="宋体" w:cs="宋体" w:eastAsia="宋体" w:hint="default"/>
                <w:spacing w:val="-65"/>
                <w:w w:val="85"/>
                <w:sz w:val="21"/>
                <w:szCs w:val="21"/>
              </w:rPr>
              <w:t> </w:t>
            </w:r>
            <w:r>
              <w:rPr>
                <w:rFonts w:ascii="Arial" w:hAnsi="Arial" w:cs="Arial" w:eastAsia="Arial" w:hint="default"/>
                <w:w w:val="85"/>
                <w:sz w:val="21"/>
                <w:szCs w:val="21"/>
              </w:rPr>
              <w:t>31</w:t>
            </w:r>
            <w:r>
              <w:rPr>
                <w:rFonts w:ascii="Arial" w:hAnsi="Arial" w:cs="Arial" w:eastAsia="Arial" w:hint="default"/>
                <w:spacing w:val="-25"/>
                <w:w w:val="85"/>
                <w:sz w:val="21"/>
                <w:szCs w:val="21"/>
              </w:rPr>
              <w:t> </w:t>
            </w:r>
            <w:r>
              <w:rPr>
                <w:rFonts w:ascii="宋体" w:hAnsi="宋体" w:cs="宋体" w:eastAsia="宋体" w:hint="default"/>
                <w:w w:val="85"/>
                <w:sz w:val="21"/>
                <w:szCs w:val="21"/>
              </w:rPr>
              <w:t>日</w:t>
            </w:r>
            <w:r>
              <w:rPr>
                <w:rFonts w:ascii="宋体" w:hAnsi="宋体" w:cs="宋体" w:eastAsia="宋体"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59" w:lineRule="auto" w:before="27"/>
              <w:ind w:left="13" w:right="18"/>
              <w:jc w:val="left"/>
              <w:rPr>
                <w:rFonts w:ascii="宋体" w:hAnsi="宋体" w:cs="宋体" w:eastAsia="宋体" w:hint="default"/>
                <w:sz w:val="21"/>
                <w:szCs w:val="21"/>
              </w:rPr>
            </w:pPr>
            <w:r>
              <w:rPr>
                <w:rFonts w:ascii="Arial" w:hAnsi="Arial" w:cs="Arial" w:eastAsia="Arial" w:hint="default"/>
                <w:sz w:val="21"/>
                <w:szCs w:val="21"/>
              </w:rPr>
              <w:t>4.</w:t>
            </w:r>
            <w:r>
              <w:rPr>
                <w:rFonts w:ascii="宋体" w:hAnsi="宋体" w:cs="宋体" w:eastAsia="宋体" w:hint="default"/>
                <w:sz w:val="21"/>
                <w:szCs w:val="21"/>
              </w:rPr>
              <w:t>华宇政务应用支 撑和研发平台</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否</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1,973.52</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1,973.52</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444.05</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w w:val="95"/>
                <w:sz w:val="21"/>
              </w:rPr>
              <w:t>692</w:t>
            </w:r>
            <w:r>
              <w:rPr>
                <w:rFonts w:ascii="Arial"/>
                <w:w w:val="95"/>
                <w:sz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19" w:right="0"/>
              <w:jc w:val="left"/>
              <w:rPr>
                <w:rFonts w:ascii="Arial" w:hAnsi="Arial" w:cs="Arial" w:eastAsia="Arial" w:hint="default"/>
                <w:sz w:val="21"/>
                <w:szCs w:val="21"/>
              </w:rPr>
            </w:pPr>
            <w:r>
              <w:rPr>
                <w:rFonts w:ascii="Arial"/>
                <w:sz w:val="21"/>
              </w:rPr>
              <w:t>35.06%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3"/>
              <w:ind w:left="20" w:right="0"/>
              <w:jc w:val="left"/>
              <w:rPr>
                <w:rFonts w:ascii="宋体" w:hAnsi="宋体" w:cs="宋体" w:eastAsia="宋体" w:hint="default"/>
                <w:sz w:val="21"/>
                <w:szCs w:val="21"/>
              </w:rPr>
            </w:pPr>
            <w:r>
              <w:rPr>
                <w:rFonts w:ascii="Arial" w:hAnsi="Arial" w:cs="Arial" w:eastAsia="Arial" w:hint="default"/>
                <w:w w:val="85"/>
                <w:sz w:val="21"/>
                <w:szCs w:val="21"/>
              </w:rPr>
              <w:t>2014</w:t>
            </w:r>
            <w:r>
              <w:rPr>
                <w:rFonts w:ascii="Arial" w:hAnsi="Arial" w:cs="Arial" w:eastAsia="Arial" w:hint="default"/>
                <w:spacing w:val="-25"/>
                <w:w w:val="85"/>
                <w:sz w:val="21"/>
                <w:szCs w:val="21"/>
              </w:rPr>
              <w:t> </w:t>
            </w:r>
            <w:r>
              <w:rPr>
                <w:rFonts w:ascii="宋体" w:hAnsi="宋体" w:cs="宋体" w:eastAsia="宋体" w:hint="default"/>
                <w:w w:val="85"/>
                <w:sz w:val="21"/>
                <w:szCs w:val="21"/>
              </w:rPr>
              <w:t>年</w:t>
            </w:r>
            <w:r>
              <w:rPr>
                <w:rFonts w:ascii="宋体" w:hAnsi="宋体" w:cs="宋体" w:eastAsia="宋体" w:hint="default"/>
                <w:spacing w:val="-65"/>
                <w:w w:val="85"/>
                <w:sz w:val="21"/>
                <w:szCs w:val="21"/>
              </w:rPr>
              <w:t> </w:t>
            </w:r>
            <w:r>
              <w:rPr>
                <w:rFonts w:ascii="Arial" w:hAnsi="Arial" w:cs="Arial" w:eastAsia="Arial" w:hint="default"/>
                <w:w w:val="85"/>
                <w:sz w:val="21"/>
                <w:szCs w:val="21"/>
              </w:rPr>
              <w:t>12</w:t>
            </w:r>
            <w:r>
              <w:rPr>
                <w:rFonts w:ascii="Arial" w:hAnsi="Arial" w:cs="Arial" w:eastAsia="Arial" w:hint="default"/>
                <w:spacing w:val="-25"/>
                <w:w w:val="85"/>
                <w:sz w:val="21"/>
                <w:szCs w:val="21"/>
              </w:rPr>
              <w:t> </w:t>
            </w:r>
            <w:r>
              <w:rPr>
                <w:rFonts w:ascii="宋体" w:hAnsi="宋体" w:cs="宋体" w:eastAsia="宋体" w:hint="default"/>
                <w:w w:val="85"/>
                <w:sz w:val="21"/>
                <w:szCs w:val="21"/>
              </w:rPr>
              <w:t>月</w:t>
            </w:r>
            <w:r>
              <w:rPr>
                <w:rFonts w:ascii="宋体" w:hAnsi="宋体" w:cs="宋体" w:eastAsia="宋体" w:hint="default"/>
                <w:spacing w:val="-65"/>
                <w:w w:val="85"/>
                <w:sz w:val="21"/>
                <w:szCs w:val="21"/>
              </w:rPr>
              <w:t> </w:t>
            </w:r>
            <w:r>
              <w:rPr>
                <w:rFonts w:ascii="Arial" w:hAnsi="Arial" w:cs="Arial" w:eastAsia="Arial" w:hint="default"/>
                <w:w w:val="85"/>
                <w:sz w:val="21"/>
                <w:szCs w:val="21"/>
              </w:rPr>
              <w:t>31</w:t>
            </w:r>
            <w:r>
              <w:rPr>
                <w:rFonts w:ascii="Arial" w:hAnsi="Arial" w:cs="Arial" w:eastAsia="Arial" w:hint="default"/>
                <w:spacing w:val="-25"/>
                <w:w w:val="85"/>
                <w:sz w:val="21"/>
                <w:szCs w:val="21"/>
              </w:rPr>
              <w:t> </w:t>
            </w:r>
            <w:r>
              <w:rPr>
                <w:rFonts w:ascii="宋体" w:hAnsi="宋体" w:cs="宋体" w:eastAsia="宋体" w:hint="default"/>
                <w:w w:val="85"/>
                <w:sz w:val="21"/>
                <w:szCs w:val="21"/>
              </w:rPr>
              <w:t>日</w:t>
            </w:r>
            <w:r>
              <w:rPr>
                <w:rFonts w:ascii="宋体" w:hAnsi="宋体" w:cs="宋体" w:eastAsia="宋体"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20"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59" w:lineRule="auto" w:before="27"/>
              <w:ind w:left="13" w:right="18"/>
              <w:jc w:val="left"/>
              <w:rPr>
                <w:rFonts w:ascii="宋体" w:hAnsi="宋体" w:cs="宋体" w:eastAsia="宋体" w:hint="default"/>
                <w:sz w:val="21"/>
                <w:szCs w:val="21"/>
              </w:rPr>
            </w:pPr>
            <w:r>
              <w:rPr>
                <w:rFonts w:ascii="Arial" w:hAnsi="Arial" w:cs="Arial" w:eastAsia="Arial" w:hint="default"/>
                <w:sz w:val="21"/>
                <w:szCs w:val="21"/>
              </w:rPr>
              <w:t>5.</w:t>
            </w:r>
            <w:r>
              <w:rPr>
                <w:rFonts w:ascii="宋体" w:hAnsi="宋体" w:cs="宋体" w:eastAsia="宋体" w:hint="default"/>
                <w:sz w:val="21"/>
                <w:szCs w:val="21"/>
              </w:rPr>
              <w:t>信息应用运维管 理与服务系统</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242" w:right="0"/>
              <w:jc w:val="left"/>
              <w:rPr>
                <w:rFonts w:ascii="宋体" w:hAnsi="宋体" w:cs="宋体" w:eastAsia="宋体" w:hint="default"/>
                <w:sz w:val="21"/>
                <w:szCs w:val="21"/>
              </w:rPr>
            </w:pPr>
            <w:r>
              <w:rPr>
                <w:rFonts w:ascii="宋体" w:hAnsi="宋体" w:cs="宋体" w:eastAsia="宋体" w:hint="default"/>
                <w:sz w:val="21"/>
                <w:szCs w:val="21"/>
              </w:rPr>
              <w:t>是</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3,452.72</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3,452.72</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2,321.88</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2,641.4</w:t>
            </w:r>
            <w:r>
              <w:rPr>
                <w:rFonts w:ascii="Arial"/>
                <w:sz w:val="21"/>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0" w:right="0"/>
              <w:jc w:val="left"/>
              <w:rPr>
                <w:rFonts w:ascii="Arial" w:hAnsi="Arial" w:cs="Arial" w:eastAsia="Arial" w:hint="default"/>
                <w:sz w:val="21"/>
                <w:szCs w:val="21"/>
              </w:rPr>
            </w:pPr>
            <w:r>
              <w:rPr>
                <w:rFonts w:ascii="Arial"/>
                <w:sz w:val="21"/>
              </w:rPr>
              <w:t>76.5%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3"/>
              <w:ind w:left="20" w:right="0"/>
              <w:jc w:val="left"/>
              <w:rPr>
                <w:rFonts w:ascii="宋体" w:hAnsi="宋体" w:cs="宋体" w:eastAsia="宋体" w:hint="default"/>
                <w:sz w:val="21"/>
                <w:szCs w:val="21"/>
              </w:rPr>
            </w:pPr>
            <w:r>
              <w:rPr>
                <w:rFonts w:ascii="Arial" w:hAnsi="Arial" w:cs="Arial" w:eastAsia="Arial" w:hint="default"/>
                <w:w w:val="85"/>
                <w:sz w:val="21"/>
                <w:szCs w:val="21"/>
              </w:rPr>
              <w:t>2013</w:t>
            </w:r>
            <w:r>
              <w:rPr>
                <w:rFonts w:ascii="Arial" w:hAnsi="Arial" w:cs="Arial" w:eastAsia="Arial" w:hint="default"/>
                <w:spacing w:val="-25"/>
                <w:w w:val="85"/>
                <w:sz w:val="21"/>
                <w:szCs w:val="21"/>
              </w:rPr>
              <w:t> </w:t>
            </w:r>
            <w:r>
              <w:rPr>
                <w:rFonts w:ascii="宋体" w:hAnsi="宋体" w:cs="宋体" w:eastAsia="宋体" w:hint="default"/>
                <w:w w:val="85"/>
                <w:sz w:val="21"/>
                <w:szCs w:val="21"/>
              </w:rPr>
              <w:t>年</w:t>
            </w:r>
            <w:r>
              <w:rPr>
                <w:rFonts w:ascii="宋体" w:hAnsi="宋体" w:cs="宋体" w:eastAsia="宋体" w:hint="default"/>
                <w:spacing w:val="-65"/>
                <w:w w:val="85"/>
                <w:sz w:val="21"/>
                <w:szCs w:val="21"/>
              </w:rPr>
              <w:t> </w:t>
            </w:r>
            <w:r>
              <w:rPr>
                <w:rFonts w:ascii="Arial" w:hAnsi="Arial" w:cs="Arial" w:eastAsia="Arial" w:hint="default"/>
                <w:w w:val="85"/>
                <w:sz w:val="21"/>
                <w:szCs w:val="21"/>
              </w:rPr>
              <w:t>12</w:t>
            </w:r>
            <w:r>
              <w:rPr>
                <w:rFonts w:ascii="Arial" w:hAnsi="Arial" w:cs="Arial" w:eastAsia="Arial" w:hint="default"/>
                <w:spacing w:val="-25"/>
                <w:w w:val="85"/>
                <w:sz w:val="21"/>
                <w:szCs w:val="21"/>
              </w:rPr>
              <w:t> </w:t>
            </w:r>
            <w:r>
              <w:rPr>
                <w:rFonts w:ascii="宋体" w:hAnsi="宋体" w:cs="宋体" w:eastAsia="宋体" w:hint="default"/>
                <w:w w:val="85"/>
                <w:sz w:val="21"/>
                <w:szCs w:val="21"/>
              </w:rPr>
              <w:t>月</w:t>
            </w:r>
            <w:r>
              <w:rPr>
                <w:rFonts w:ascii="宋体" w:hAnsi="宋体" w:cs="宋体" w:eastAsia="宋体" w:hint="default"/>
                <w:spacing w:val="-65"/>
                <w:w w:val="85"/>
                <w:sz w:val="21"/>
                <w:szCs w:val="21"/>
              </w:rPr>
              <w:t> </w:t>
            </w:r>
            <w:r>
              <w:rPr>
                <w:rFonts w:ascii="Arial" w:hAnsi="Arial" w:cs="Arial" w:eastAsia="Arial" w:hint="default"/>
                <w:w w:val="85"/>
                <w:sz w:val="21"/>
                <w:szCs w:val="21"/>
              </w:rPr>
              <w:t>31</w:t>
            </w:r>
            <w:r>
              <w:rPr>
                <w:rFonts w:ascii="Arial" w:hAnsi="Arial" w:cs="Arial" w:eastAsia="Arial" w:hint="default"/>
                <w:spacing w:val="-25"/>
                <w:w w:val="85"/>
                <w:sz w:val="21"/>
                <w:szCs w:val="21"/>
              </w:rPr>
              <w:t> </w:t>
            </w:r>
            <w:r>
              <w:rPr>
                <w:rFonts w:ascii="宋体" w:hAnsi="宋体" w:cs="宋体" w:eastAsia="宋体" w:hint="default"/>
                <w:w w:val="85"/>
                <w:sz w:val="21"/>
                <w:szCs w:val="21"/>
              </w:rPr>
              <w:t>日</w:t>
            </w:r>
            <w:r>
              <w:rPr>
                <w:rFonts w:ascii="宋体" w:hAnsi="宋体" w:cs="宋体" w:eastAsia="宋体" w:hint="default"/>
                <w:sz w:val="21"/>
                <w:szCs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left="17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6"/>
              <w:ind w:left="13" w:right="-8"/>
              <w:jc w:val="left"/>
              <w:rPr>
                <w:rFonts w:ascii="宋体" w:hAnsi="宋体" w:cs="宋体" w:eastAsia="宋体" w:hint="default"/>
                <w:sz w:val="21"/>
                <w:szCs w:val="21"/>
              </w:rPr>
            </w:pPr>
            <w:r>
              <w:rPr>
                <w:rFonts w:ascii="宋体" w:hAnsi="宋体" w:cs="宋体" w:eastAsia="宋体" w:hint="default"/>
                <w:spacing w:val="18"/>
                <w:sz w:val="21"/>
                <w:szCs w:val="21"/>
              </w:rPr>
              <w:t>承诺投</w:t>
            </w:r>
            <w:r>
              <w:rPr>
                <w:rFonts w:ascii="宋体" w:hAnsi="宋体" w:cs="宋体" w:eastAsia="宋体" w:hint="default"/>
                <w:spacing w:val="-75"/>
                <w:sz w:val="21"/>
                <w:szCs w:val="21"/>
              </w:rPr>
              <w:t> </w:t>
            </w:r>
            <w:r>
              <w:rPr>
                <w:rFonts w:ascii="宋体" w:hAnsi="宋体" w:cs="宋体" w:eastAsia="宋体" w:hint="default"/>
                <w:spacing w:val="14"/>
                <w:sz w:val="21"/>
                <w:szCs w:val="21"/>
              </w:rPr>
              <w:t>资项</w:t>
            </w:r>
            <w:r>
              <w:rPr>
                <w:rFonts w:ascii="宋体" w:hAnsi="宋体" w:cs="宋体" w:eastAsia="宋体" w:hint="default"/>
                <w:spacing w:val="-75"/>
                <w:sz w:val="21"/>
                <w:szCs w:val="21"/>
              </w:rPr>
              <w:t> </w:t>
            </w:r>
            <w:r>
              <w:rPr>
                <w:rFonts w:ascii="宋体" w:hAnsi="宋体" w:cs="宋体" w:eastAsia="宋体" w:hint="default"/>
                <w:spacing w:val="14"/>
                <w:sz w:val="21"/>
                <w:szCs w:val="21"/>
              </w:rPr>
              <w:t>目小</w:t>
            </w:r>
            <w:r>
              <w:rPr>
                <w:rFonts w:ascii="宋体" w:hAnsi="宋体" w:cs="宋体" w:eastAsia="宋体" w:hint="default"/>
                <w:spacing w:val="-77"/>
                <w:sz w:val="21"/>
                <w:szCs w:val="21"/>
              </w:rPr>
              <w:t> </w:t>
            </w:r>
            <w:r>
              <w:rPr>
                <w:rFonts w:ascii="宋体" w:hAnsi="宋体" w:cs="宋体" w:eastAsia="宋体" w:hint="default"/>
                <w:sz w:val="21"/>
                <w:szCs w:val="21"/>
              </w:rPr>
              <w:t>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77" w:right="0"/>
              <w:jc w:val="left"/>
              <w:rPr>
                <w:rFonts w:ascii="Arial" w:hAnsi="Arial" w:cs="Arial" w:eastAsia="Arial" w:hint="default"/>
                <w:sz w:val="21"/>
                <w:szCs w:val="21"/>
              </w:rPr>
            </w:pPr>
            <w:r>
              <w:rPr>
                <w:rFonts w:ascii="Arial"/>
                <w:sz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19,477.52</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2"/>
              <w:jc w:val="right"/>
              <w:rPr>
                <w:rFonts w:ascii="Arial" w:hAnsi="Arial" w:cs="Arial" w:eastAsia="Arial" w:hint="default"/>
                <w:sz w:val="21"/>
                <w:szCs w:val="21"/>
              </w:rPr>
            </w:pPr>
            <w:r>
              <w:rPr>
                <w:rFonts w:ascii="Arial"/>
                <w:spacing w:val="-1"/>
                <w:sz w:val="21"/>
              </w:rPr>
              <w:t>19,477.52</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5,627.97</w:t>
            </w:r>
            <w:r>
              <w:rPr>
                <w:rFonts w:ascii="Arial"/>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3"/>
                <w:sz w:val="21"/>
              </w:rPr>
              <w:t>11,789.94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19" w:right="0"/>
              <w:jc w:val="left"/>
              <w:rPr>
                <w:rFonts w:ascii="Arial" w:hAnsi="Arial" w:cs="Arial" w:eastAsia="Arial" w:hint="default"/>
                <w:sz w:val="21"/>
                <w:szCs w:val="21"/>
              </w:rPr>
            </w:pPr>
            <w:r>
              <w:rPr>
                <w:rFonts w:ascii="Arial"/>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0" w:right="0"/>
              <w:jc w:val="left"/>
              <w:rPr>
                <w:rFonts w:ascii="Arial" w:hAnsi="Arial" w:cs="Arial" w:eastAsia="Arial" w:hint="default"/>
                <w:sz w:val="21"/>
                <w:szCs w:val="21"/>
              </w:rPr>
            </w:pPr>
            <w:r>
              <w:rPr>
                <w:rFonts w:ascii="Arial"/>
                <w:w w:val="90"/>
                <w:sz w:val="21"/>
              </w:rPr>
              <w:t>--</w:t>
            </w:r>
            <w:r>
              <w:rPr>
                <w:rFonts w:ascii="Arial"/>
                <w:sz w:val="21"/>
              </w:rPr>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05" w:right="0"/>
              <w:jc w:val="left"/>
              <w:rPr>
                <w:rFonts w:ascii="Arial" w:hAnsi="Arial" w:cs="Arial" w:eastAsia="Arial" w:hint="default"/>
                <w:sz w:val="21"/>
                <w:szCs w:val="21"/>
              </w:rPr>
            </w:pPr>
            <w:r>
              <w:rPr>
                <w:rFonts w:ascii="Arial"/>
                <w:sz w:val="21"/>
              </w:rPr>
              <w:t>--</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06" w:right="0"/>
              <w:jc w:val="left"/>
              <w:rPr>
                <w:rFonts w:ascii="Arial" w:hAnsi="Arial" w:cs="Arial" w:eastAsia="Arial" w:hint="default"/>
                <w:sz w:val="21"/>
                <w:szCs w:val="21"/>
              </w:rPr>
            </w:pPr>
            <w:r>
              <w:rPr>
                <w:rFonts w:ascii="Arial"/>
                <w:sz w:val="21"/>
              </w:rPr>
              <w:t>--</w:t>
            </w:r>
          </w:p>
        </w:tc>
      </w:tr>
      <w:tr>
        <w:trPr>
          <w:trHeight w:val="415" w:hRule="exact"/>
        </w:trPr>
        <w:tc>
          <w:tcPr>
            <w:tcW w:w="10490" w:type="dxa"/>
            <w:gridSpan w:val="11"/>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超募资金投向</w:t>
            </w:r>
          </w:p>
        </w:tc>
      </w:tr>
    </w:tbl>
    <w:p>
      <w:pPr>
        <w:spacing w:after="0" w:line="240" w:lineRule="auto"/>
        <w:jc w:val="left"/>
        <w:rPr>
          <w:rFonts w:ascii="宋体" w:hAnsi="宋体" w:cs="宋体" w:eastAsia="宋体" w:hint="default"/>
          <w:sz w:val="21"/>
          <w:szCs w:val="21"/>
        </w:rPr>
        <w:sectPr>
          <w:pgSz w:w="11910" w:h="16840"/>
          <w:pgMar w:header="747" w:footer="981" w:top="1060" w:bottom="1180" w:left="580" w:right="5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02"/>
        <w:gridCol w:w="709"/>
        <w:gridCol w:w="992"/>
        <w:gridCol w:w="992"/>
        <w:gridCol w:w="992"/>
        <w:gridCol w:w="992"/>
        <w:gridCol w:w="850"/>
        <w:gridCol w:w="1560"/>
        <w:gridCol w:w="566"/>
        <w:gridCol w:w="566"/>
        <w:gridCol w:w="567"/>
      </w:tblGrid>
      <w:tr>
        <w:trPr>
          <w:trHeight w:val="727" w:hRule="exact"/>
        </w:trPr>
        <w:tc>
          <w:tcPr>
            <w:tcW w:w="1702" w:type="dxa"/>
            <w:tcBorders>
              <w:top w:val="single" w:sz="12" w:space="0" w:color="000000"/>
              <w:left w:val="single" w:sz="12" w:space="0" w:color="000000"/>
              <w:bottom w:val="single" w:sz="6" w:space="0" w:color="000000"/>
              <w:right w:val="single" w:sz="6" w:space="0" w:color="000000"/>
            </w:tcBorders>
          </w:tcPr>
          <w:p>
            <w:pPr>
              <w:pStyle w:val="TableParagraph"/>
              <w:spacing w:line="273" w:lineRule="auto" w:before="26"/>
              <w:ind w:left="13" w:right="-8"/>
              <w:jc w:val="left"/>
              <w:rPr>
                <w:rFonts w:ascii="宋体" w:hAnsi="宋体" w:cs="宋体" w:eastAsia="宋体" w:hint="default"/>
                <w:sz w:val="21"/>
                <w:szCs w:val="21"/>
              </w:rPr>
            </w:pPr>
            <w:r>
              <w:rPr>
                <w:rFonts w:ascii="宋体" w:hAnsi="宋体" w:cs="宋体" w:eastAsia="宋体" w:hint="default"/>
                <w:spacing w:val="18"/>
                <w:sz w:val="21"/>
                <w:szCs w:val="21"/>
              </w:rPr>
              <w:t>收购子</w:t>
            </w:r>
            <w:r>
              <w:rPr>
                <w:rFonts w:ascii="宋体" w:hAnsi="宋体" w:cs="宋体" w:eastAsia="宋体" w:hint="default"/>
                <w:spacing w:val="-75"/>
                <w:sz w:val="21"/>
                <w:szCs w:val="21"/>
              </w:rPr>
              <w:t> </w:t>
            </w:r>
            <w:r>
              <w:rPr>
                <w:rFonts w:ascii="宋体" w:hAnsi="宋体" w:cs="宋体" w:eastAsia="宋体" w:hint="default"/>
                <w:spacing w:val="14"/>
                <w:sz w:val="21"/>
                <w:szCs w:val="21"/>
              </w:rPr>
              <w:t>公司</w:t>
            </w:r>
            <w:r>
              <w:rPr>
                <w:rFonts w:ascii="宋体" w:hAnsi="宋体" w:cs="宋体" w:eastAsia="宋体" w:hint="default"/>
                <w:spacing w:val="-75"/>
                <w:sz w:val="21"/>
                <w:szCs w:val="21"/>
              </w:rPr>
              <w:t> </w:t>
            </w:r>
            <w:r>
              <w:rPr>
                <w:rFonts w:ascii="宋体" w:hAnsi="宋体" w:cs="宋体" w:eastAsia="宋体" w:hint="default"/>
                <w:spacing w:val="14"/>
                <w:sz w:val="21"/>
                <w:szCs w:val="21"/>
              </w:rPr>
              <w:t>航宇</w:t>
            </w:r>
            <w:r>
              <w:rPr>
                <w:rFonts w:ascii="宋体" w:hAnsi="宋体" w:cs="宋体" w:eastAsia="宋体" w:hint="default"/>
                <w:spacing w:val="-77"/>
                <w:sz w:val="21"/>
                <w:szCs w:val="21"/>
              </w:rPr>
              <w:t> </w:t>
            </w:r>
            <w:r>
              <w:rPr>
                <w:rFonts w:ascii="宋体" w:hAnsi="宋体" w:cs="宋体" w:eastAsia="宋体" w:hint="default"/>
                <w:sz w:val="21"/>
                <w:szCs w:val="21"/>
              </w:rPr>
              <w:t>金信</w:t>
            </w:r>
          </w:p>
        </w:tc>
        <w:tc>
          <w:tcPr>
            <w:tcW w:w="709" w:type="dxa"/>
            <w:tcBorders>
              <w:top w:val="single" w:sz="12" w:space="0" w:color="000000"/>
              <w:left w:val="single" w:sz="6"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Arial" w:hAnsi="Arial" w:cs="Arial" w:eastAsia="Arial" w:hint="default"/>
                <w:sz w:val="21"/>
                <w:szCs w:val="21"/>
              </w:rPr>
            </w:pPr>
            <w:r>
              <w:rPr>
                <w:rFonts w:ascii="Arial"/>
                <w:sz w:val="21"/>
              </w:rPr>
              <w:t>1,173</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 w:right="0"/>
              <w:jc w:val="left"/>
              <w:rPr>
                <w:rFonts w:ascii="Arial" w:hAnsi="Arial" w:cs="Arial" w:eastAsia="Arial" w:hint="default"/>
                <w:sz w:val="21"/>
                <w:szCs w:val="21"/>
              </w:rPr>
            </w:pPr>
            <w:r>
              <w:rPr>
                <w:rFonts w:ascii="Arial"/>
                <w:sz w:val="21"/>
              </w:rPr>
              <w:t>1,173</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1,173</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1,173</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100%</w:t>
            </w:r>
          </w:p>
        </w:tc>
        <w:tc>
          <w:tcPr>
            <w:tcW w:w="156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82"/>
              <w:ind w:left="20" w:right="0"/>
              <w:jc w:val="left"/>
              <w:rPr>
                <w:rFonts w:ascii="宋体" w:hAnsi="宋体" w:cs="宋体" w:eastAsia="宋体" w:hint="default"/>
                <w:sz w:val="21"/>
                <w:szCs w:val="21"/>
              </w:rPr>
            </w:pPr>
            <w:r>
              <w:rPr>
                <w:rFonts w:ascii="Arial" w:hAnsi="Arial" w:cs="Arial" w:eastAsia="Arial" w:hint="default"/>
                <w:w w:val="85"/>
                <w:sz w:val="21"/>
                <w:szCs w:val="21"/>
              </w:rPr>
              <w:t>2012</w:t>
            </w:r>
            <w:r>
              <w:rPr>
                <w:rFonts w:ascii="Arial" w:hAnsi="Arial" w:cs="Arial" w:eastAsia="Arial" w:hint="default"/>
                <w:spacing w:val="-25"/>
                <w:w w:val="85"/>
                <w:sz w:val="21"/>
                <w:szCs w:val="21"/>
              </w:rPr>
              <w:t> </w:t>
            </w:r>
            <w:r>
              <w:rPr>
                <w:rFonts w:ascii="宋体" w:hAnsi="宋体" w:cs="宋体" w:eastAsia="宋体" w:hint="default"/>
                <w:w w:val="85"/>
                <w:sz w:val="21"/>
                <w:szCs w:val="21"/>
              </w:rPr>
              <w:t>年</w:t>
            </w:r>
            <w:r>
              <w:rPr>
                <w:rFonts w:ascii="宋体" w:hAnsi="宋体" w:cs="宋体" w:eastAsia="宋体" w:hint="default"/>
                <w:spacing w:val="-65"/>
                <w:w w:val="85"/>
                <w:sz w:val="21"/>
                <w:szCs w:val="21"/>
              </w:rPr>
              <w:t> </w:t>
            </w:r>
            <w:r>
              <w:rPr>
                <w:rFonts w:ascii="Arial" w:hAnsi="Arial" w:cs="Arial" w:eastAsia="Arial" w:hint="default"/>
                <w:w w:val="85"/>
                <w:sz w:val="21"/>
                <w:szCs w:val="21"/>
              </w:rPr>
              <w:t>04</w:t>
            </w:r>
            <w:r>
              <w:rPr>
                <w:rFonts w:ascii="Arial" w:hAnsi="Arial" w:cs="Arial" w:eastAsia="Arial" w:hint="default"/>
                <w:spacing w:val="-25"/>
                <w:w w:val="85"/>
                <w:sz w:val="21"/>
                <w:szCs w:val="21"/>
              </w:rPr>
              <w:t> </w:t>
            </w:r>
            <w:r>
              <w:rPr>
                <w:rFonts w:ascii="宋体" w:hAnsi="宋体" w:cs="宋体" w:eastAsia="宋体" w:hint="default"/>
                <w:w w:val="85"/>
                <w:sz w:val="21"/>
                <w:szCs w:val="21"/>
              </w:rPr>
              <w:t>月</w:t>
            </w:r>
            <w:r>
              <w:rPr>
                <w:rFonts w:ascii="宋体" w:hAnsi="宋体" w:cs="宋体" w:eastAsia="宋体" w:hint="default"/>
                <w:spacing w:val="-65"/>
                <w:w w:val="85"/>
                <w:sz w:val="21"/>
                <w:szCs w:val="21"/>
              </w:rPr>
              <w:t> </w:t>
            </w:r>
            <w:r>
              <w:rPr>
                <w:rFonts w:ascii="Arial" w:hAnsi="Arial" w:cs="Arial" w:eastAsia="Arial" w:hint="default"/>
                <w:w w:val="85"/>
                <w:sz w:val="21"/>
                <w:szCs w:val="21"/>
              </w:rPr>
              <w:t>25</w:t>
            </w:r>
            <w:r>
              <w:rPr>
                <w:rFonts w:ascii="Arial" w:hAnsi="Arial" w:cs="Arial" w:eastAsia="Arial" w:hint="default"/>
                <w:spacing w:val="-25"/>
                <w:w w:val="85"/>
                <w:sz w:val="21"/>
                <w:szCs w:val="21"/>
              </w:rPr>
              <w:t> </w:t>
            </w:r>
            <w:r>
              <w:rPr>
                <w:rFonts w:ascii="宋体" w:hAnsi="宋体" w:cs="宋体" w:eastAsia="宋体" w:hint="default"/>
                <w:w w:val="85"/>
                <w:sz w:val="21"/>
                <w:szCs w:val="21"/>
              </w:rPr>
              <w:t>日</w:t>
            </w:r>
            <w:r>
              <w:rPr>
                <w:rFonts w:ascii="宋体" w:hAnsi="宋体" w:cs="宋体" w:eastAsia="宋体" w:hint="default"/>
                <w:sz w:val="21"/>
                <w:szCs w:val="21"/>
              </w:rPr>
            </w:r>
          </w:p>
        </w:tc>
        <w:tc>
          <w:tcPr>
            <w:tcW w:w="56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 w:right="0"/>
              <w:jc w:val="left"/>
              <w:rPr>
                <w:rFonts w:ascii="Arial" w:hAnsi="Arial" w:cs="Arial" w:eastAsia="Arial" w:hint="default"/>
                <w:sz w:val="21"/>
                <w:szCs w:val="21"/>
              </w:rPr>
            </w:pPr>
            <w:r>
              <w:rPr>
                <w:rFonts w:ascii="Arial"/>
                <w:sz w:val="21"/>
              </w:rPr>
              <w:t>0</w:t>
            </w:r>
          </w:p>
        </w:tc>
        <w:tc>
          <w:tcPr>
            <w:tcW w:w="566" w:type="dxa"/>
            <w:tcBorders>
              <w:top w:val="single" w:sz="12" w:space="0" w:color="000000"/>
              <w:left w:val="single" w:sz="6" w:space="0" w:color="000000"/>
              <w:bottom w:val="single" w:sz="6" w:space="0" w:color="000000"/>
              <w:right w:val="single" w:sz="6" w:space="0" w:color="000000"/>
            </w:tcBorders>
          </w:tcPr>
          <w:p>
            <w:pPr/>
          </w:p>
        </w:tc>
        <w:tc>
          <w:tcPr>
            <w:tcW w:w="567" w:type="dxa"/>
            <w:tcBorders>
              <w:top w:val="single" w:sz="12" w:space="0" w:color="000000"/>
              <w:left w:val="single" w:sz="6" w:space="0" w:color="000000"/>
              <w:bottom w:val="single" w:sz="6" w:space="0" w:color="000000"/>
              <w:right w:val="single" w:sz="12" w:space="0" w:color="000000"/>
            </w:tcBorders>
          </w:tcPr>
          <w:p>
            <w:pP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6"/>
              <w:ind w:left="13" w:right="18"/>
              <w:jc w:val="left"/>
              <w:rPr>
                <w:rFonts w:ascii="宋体" w:hAnsi="宋体" w:cs="宋体" w:eastAsia="宋体" w:hint="default"/>
                <w:sz w:val="21"/>
                <w:szCs w:val="21"/>
              </w:rPr>
            </w:pPr>
            <w:r>
              <w:rPr>
                <w:rFonts w:ascii="宋体" w:hAnsi="宋体" w:cs="宋体" w:eastAsia="宋体" w:hint="default"/>
                <w:spacing w:val="-5"/>
                <w:sz w:val="21"/>
                <w:szCs w:val="21"/>
              </w:rPr>
              <w:t>归还银行贷款（如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有）</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Arial" w:hAnsi="Arial" w:cs="Arial" w:eastAsia="Arial" w:hint="default"/>
                <w:sz w:val="21"/>
                <w:szCs w:val="21"/>
              </w:rPr>
            </w:pPr>
            <w:r>
              <w:rPr>
                <w:rFonts w:ascii="Arial"/>
                <w:sz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Arial" w:hAnsi="Arial" w:cs="Arial" w:eastAsia="Arial" w:hint="default"/>
                <w:sz w:val="21"/>
                <w:szCs w:val="21"/>
              </w:rPr>
            </w:pPr>
            <w:r>
              <w:rPr>
                <w:rFonts w:ascii="Arial"/>
                <w:sz w:val="21"/>
              </w:rPr>
              <w:t>3,000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3,000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3,000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 w:right="0"/>
              <w:jc w:val="left"/>
              <w:rPr>
                <w:rFonts w:ascii="Arial" w:hAnsi="Arial" w:cs="Arial" w:eastAsia="Arial" w:hint="default"/>
                <w:sz w:val="21"/>
                <w:szCs w:val="21"/>
              </w:rPr>
            </w:pPr>
            <w:r>
              <w:rPr>
                <w:rFonts w:ascii="Arial"/>
                <w:sz w:val="21"/>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 w:right="0"/>
              <w:jc w:val="left"/>
              <w:rPr>
                <w:rFonts w:ascii="Arial" w:hAnsi="Arial" w:cs="Arial" w:eastAsia="Arial" w:hint="default"/>
                <w:sz w:val="21"/>
                <w:szCs w:val="21"/>
              </w:rPr>
            </w:pPr>
            <w:r>
              <w:rPr>
                <w:rFonts w:ascii="Arial"/>
                <w:sz w:val="21"/>
              </w:rPr>
              <w:t>--</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6"/>
              <w:ind w:left="13" w:right="18"/>
              <w:jc w:val="left"/>
              <w:rPr>
                <w:rFonts w:ascii="宋体" w:hAnsi="宋体" w:cs="宋体" w:eastAsia="宋体" w:hint="default"/>
                <w:sz w:val="21"/>
                <w:szCs w:val="21"/>
              </w:rPr>
            </w:pPr>
            <w:r>
              <w:rPr>
                <w:rFonts w:ascii="宋体" w:hAnsi="宋体" w:cs="宋体" w:eastAsia="宋体" w:hint="default"/>
                <w:spacing w:val="-5"/>
                <w:sz w:val="21"/>
                <w:szCs w:val="21"/>
              </w:rPr>
              <w:t>补充流动资金（如</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有）</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Arial" w:hAnsi="Arial" w:cs="Arial" w:eastAsia="Arial" w:hint="default"/>
                <w:sz w:val="21"/>
                <w:szCs w:val="21"/>
              </w:rPr>
            </w:pPr>
            <w:r>
              <w:rPr>
                <w:rFonts w:ascii="Arial"/>
                <w:sz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Arial" w:hAnsi="Arial" w:cs="Arial" w:eastAsia="Arial" w:hint="default"/>
                <w:sz w:val="21"/>
                <w:szCs w:val="21"/>
              </w:rPr>
            </w:pPr>
            <w:r>
              <w:rPr>
                <w:rFonts w:ascii="Arial"/>
                <w:sz w:val="21"/>
              </w:rPr>
              <w:t>3,400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3,400</w:t>
            </w:r>
          </w:p>
        </w:tc>
        <w:tc>
          <w:tcPr>
            <w:tcW w:w="992"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3,400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 w:right="0"/>
              <w:jc w:val="left"/>
              <w:rPr>
                <w:rFonts w:ascii="Arial" w:hAnsi="Arial" w:cs="Arial" w:eastAsia="Arial" w:hint="default"/>
                <w:sz w:val="21"/>
                <w:szCs w:val="21"/>
              </w:rPr>
            </w:pPr>
            <w:r>
              <w:rPr>
                <w:rFonts w:ascii="Arial"/>
                <w:sz w:val="21"/>
              </w:rPr>
              <w:t>100%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 w:right="0"/>
              <w:jc w:val="left"/>
              <w:rPr>
                <w:rFonts w:ascii="Arial" w:hAnsi="Arial" w:cs="Arial" w:eastAsia="Arial" w:hint="default"/>
                <w:sz w:val="21"/>
                <w:szCs w:val="21"/>
              </w:rPr>
            </w:pPr>
            <w:r>
              <w:rPr>
                <w:rFonts w:ascii="Arial"/>
                <w:sz w:val="21"/>
              </w:rPr>
              <w:t>--</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6"/>
              <w:ind w:left="13" w:right="-8"/>
              <w:jc w:val="left"/>
              <w:rPr>
                <w:rFonts w:ascii="宋体" w:hAnsi="宋体" w:cs="宋体" w:eastAsia="宋体" w:hint="default"/>
                <w:sz w:val="21"/>
                <w:szCs w:val="21"/>
              </w:rPr>
            </w:pPr>
            <w:r>
              <w:rPr>
                <w:rFonts w:ascii="宋体" w:hAnsi="宋体" w:cs="宋体" w:eastAsia="宋体" w:hint="default"/>
                <w:spacing w:val="18"/>
                <w:sz w:val="21"/>
                <w:szCs w:val="21"/>
              </w:rPr>
              <w:t>超募资</w:t>
            </w:r>
            <w:r>
              <w:rPr>
                <w:rFonts w:ascii="宋体" w:hAnsi="宋体" w:cs="宋体" w:eastAsia="宋体" w:hint="default"/>
                <w:spacing w:val="-75"/>
                <w:sz w:val="21"/>
                <w:szCs w:val="21"/>
              </w:rPr>
              <w:t> </w:t>
            </w:r>
            <w:r>
              <w:rPr>
                <w:rFonts w:ascii="宋体" w:hAnsi="宋体" w:cs="宋体" w:eastAsia="宋体" w:hint="default"/>
                <w:spacing w:val="14"/>
                <w:sz w:val="21"/>
                <w:szCs w:val="21"/>
              </w:rPr>
              <w:t>金投</w:t>
            </w:r>
            <w:r>
              <w:rPr>
                <w:rFonts w:ascii="宋体" w:hAnsi="宋体" w:cs="宋体" w:eastAsia="宋体" w:hint="default"/>
                <w:spacing w:val="-75"/>
                <w:sz w:val="21"/>
                <w:szCs w:val="21"/>
              </w:rPr>
              <w:t> </w:t>
            </w:r>
            <w:r>
              <w:rPr>
                <w:rFonts w:ascii="宋体" w:hAnsi="宋体" w:cs="宋体" w:eastAsia="宋体" w:hint="default"/>
                <w:spacing w:val="14"/>
                <w:sz w:val="21"/>
                <w:szCs w:val="21"/>
              </w:rPr>
              <w:t>向小</w:t>
            </w:r>
            <w:r>
              <w:rPr>
                <w:rFonts w:ascii="宋体" w:hAnsi="宋体" w:cs="宋体" w:eastAsia="宋体" w:hint="default"/>
                <w:spacing w:val="-77"/>
                <w:sz w:val="21"/>
                <w:szCs w:val="21"/>
              </w:rPr>
              <w:t> </w:t>
            </w:r>
            <w:r>
              <w:rPr>
                <w:rFonts w:ascii="宋体" w:hAnsi="宋体" w:cs="宋体" w:eastAsia="宋体" w:hint="default"/>
                <w:sz w:val="21"/>
                <w:szCs w:val="21"/>
              </w:rPr>
              <w:t>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Arial" w:hAnsi="Arial" w:cs="Arial" w:eastAsia="Arial" w:hint="default"/>
                <w:sz w:val="21"/>
                <w:szCs w:val="21"/>
              </w:rPr>
            </w:pPr>
            <w:r>
              <w:rPr>
                <w:rFonts w:ascii="Arial"/>
                <w:sz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1" w:right="0"/>
              <w:jc w:val="left"/>
              <w:rPr>
                <w:rFonts w:ascii="Arial" w:hAnsi="Arial" w:cs="Arial" w:eastAsia="Arial" w:hint="default"/>
                <w:sz w:val="21"/>
                <w:szCs w:val="21"/>
              </w:rPr>
            </w:pPr>
            <w:r>
              <w:rPr>
                <w:rFonts w:ascii="Arial"/>
                <w:sz w:val="21"/>
              </w:rPr>
              <w:t>7,573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 w:right="0"/>
              <w:jc w:val="left"/>
              <w:rPr>
                <w:rFonts w:ascii="Arial" w:hAnsi="Arial" w:cs="Arial" w:eastAsia="Arial" w:hint="default"/>
                <w:sz w:val="21"/>
                <w:szCs w:val="21"/>
              </w:rPr>
            </w:pPr>
            <w:r>
              <w:rPr>
                <w:rFonts w:ascii="Arial"/>
                <w:sz w:val="21"/>
              </w:rPr>
              <w:t>7,573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1,173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9" w:right="0"/>
              <w:jc w:val="left"/>
              <w:rPr>
                <w:rFonts w:ascii="Arial" w:hAnsi="Arial" w:cs="Arial" w:eastAsia="Arial" w:hint="default"/>
                <w:sz w:val="21"/>
                <w:szCs w:val="21"/>
              </w:rPr>
            </w:pPr>
            <w:r>
              <w:rPr>
                <w:rFonts w:ascii="Arial"/>
                <w:sz w:val="21"/>
              </w:rPr>
              <w:t>7,573</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 w:right="0"/>
              <w:jc w:val="left"/>
              <w:rPr>
                <w:rFonts w:ascii="Arial" w:hAnsi="Arial" w:cs="Arial" w:eastAsia="Arial" w:hint="default"/>
                <w:sz w:val="21"/>
                <w:szCs w:val="21"/>
              </w:rPr>
            </w:pPr>
            <w:r>
              <w:rPr>
                <w:rFonts w:ascii="Arial"/>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 w:right="0"/>
              <w:jc w:val="left"/>
              <w:rPr>
                <w:rFonts w:ascii="Arial" w:hAnsi="Arial" w:cs="Arial" w:eastAsia="Arial" w:hint="default"/>
                <w:sz w:val="21"/>
                <w:szCs w:val="21"/>
              </w:rPr>
            </w:pPr>
            <w:r>
              <w:rPr>
                <w:rFonts w:ascii="Arial"/>
                <w:sz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 w:right="0"/>
              <w:jc w:val="left"/>
              <w:rPr>
                <w:rFonts w:ascii="Arial" w:hAnsi="Arial" w:cs="Arial" w:eastAsia="Arial" w:hint="default"/>
                <w:sz w:val="21"/>
                <w:szCs w:val="21"/>
              </w:rPr>
            </w:pPr>
            <w:r>
              <w:rPr>
                <w:rFonts w:ascii="Arial"/>
                <w:sz w:val="21"/>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8" w:right="0"/>
              <w:jc w:val="left"/>
              <w:rPr>
                <w:rFonts w:ascii="Arial" w:hAnsi="Arial" w:cs="Arial" w:eastAsia="Arial" w:hint="default"/>
                <w:sz w:val="21"/>
                <w:szCs w:val="21"/>
              </w:rPr>
            </w:pPr>
            <w:r>
              <w:rPr>
                <w:rFonts w:ascii="Arial"/>
                <w:sz w:val="21"/>
              </w:rPr>
              <w:t>--</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 w:right="0"/>
              <w:jc w:val="left"/>
              <w:rPr>
                <w:rFonts w:ascii="Arial" w:hAnsi="Arial" w:cs="Arial" w:eastAsia="Arial" w:hint="default"/>
                <w:sz w:val="21"/>
                <w:szCs w:val="21"/>
              </w:rPr>
            </w:pPr>
            <w:r>
              <w:rPr>
                <w:rFonts w:ascii="Arial"/>
                <w:sz w:val="21"/>
              </w:rPr>
              <w:t>--</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1" w:right="0"/>
              <w:jc w:val="left"/>
              <w:rPr>
                <w:rFonts w:ascii="Arial" w:hAnsi="Arial" w:cs="Arial" w:eastAsia="Arial" w:hint="default"/>
                <w:sz w:val="21"/>
                <w:szCs w:val="21"/>
              </w:rPr>
            </w:pPr>
            <w:r>
              <w:rPr>
                <w:rFonts w:ascii="Arial"/>
                <w:sz w:val="21"/>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1" w:right="0"/>
              <w:jc w:val="left"/>
              <w:rPr>
                <w:rFonts w:ascii="Arial" w:hAnsi="Arial" w:cs="Arial" w:eastAsia="Arial" w:hint="default"/>
                <w:sz w:val="21"/>
                <w:szCs w:val="21"/>
              </w:rPr>
            </w:pPr>
            <w:r>
              <w:rPr>
                <w:rFonts w:ascii="Arial"/>
                <w:sz w:val="21"/>
              </w:rPr>
              <w:t>27,050.52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9" w:right="0"/>
              <w:jc w:val="left"/>
              <w:rPr>
                <w:rFonts w:ascii="Arial" w:hAnsi="Arial" w:cs="Arial" w:eastAsia="Arial" w:hint="default"/>
                <w:sz w:val="21"/>
                <w:szCs w:val="21"/>
              </w:rPr>
            </w:pPr>
            <w:r>
              <w:rPr>
                <w:rFonts w:ascii="Arial"/>
                <w:sz w:val="21"/>
              </w:rPr>
              <w:t>27,050.52</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9" w:right="0"/>
              <w:jc w:val="left"/>
              <w:rPr>
                <w:rFonts w:ascii="Arial" w:hAnsi="Arial" w:cs="Arial" w:eastAsia="Arial" w:hint="default"/>
                <w:sz w:val="21"/>
                <w:szCs w:val="21"/>
              </w:rPr>
            </w:pPr>
            <w:r>
              <w:rPr>
                <w:rFonts w:ascii="Arial"/>
                <w:sz w:val="21"/>
              </w:rPr>
              <w:t>6,800.97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19,362.94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9" w:right="0"/>
              <w:jc w:val="left"/>
              <w:rPr>
                <w:rFonts w:ascii="Arial" w:hAnsi="Arial" w:cs="Arial" w:eastAsia="Arial" w:hint="default"/>
                <w:sz w:val="21"/>
                <w:szCs w:val="21"/>
              </w:rPr>
            </w:pPr>
            <w:r>
              <w:rPr>
                <w:rFonts w:ascii="Arial"/>
                <w:sz w:val="21"/>
              </w:rPr>
              <w:t>--</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9" w:right="0"/>
              <w:jc w:val="left"/>
              <w:rPr>
                <w:rFonts w:ascii="Arial" w:hAnsi="Arial" w:cs="Arial" w:eastAsia="Arial" w:hint="default"/>
                <w:sz w:val="21"/>
                <w:szCs w:val="21"/>
              </w:rPr>
            </w:pPr>
            <w:r>
              <w:rPr>
                <w:rFonts w:ascii="Arial"/>
                <w:sz w:val="21"/>
              </w:rPr>
              <w:t>--</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9" w:right="0"/>
              <w:jc w:val="left"/>
              <w:rPr>
                <w:rFonts w:ascii="Arial" w:hAnsi="Arial" w:cs="Arial" w:eastAsia="Arial" w:hint="default"/>
                <w:sz w:val="21"/>
                <w:szCs w:val="21"/>
              </w:rPr>
            </w:pPr>
            <w:r>
              <w:rPr>
                <w:rFonts w:ascii="Arial"/>
                <w:sz w:val="21"/>
              </w:rPr>
              <w:t>0</w:t>
            </w:r>
          </w:p>
        </w:tc>
        <w:tc>
          <w:tcPr>
            <w:tcW w:w="5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9" w:right="0"/>
              <w:jc w:val="left"/>
              <w:rPr>
                <w:rFonts w:ascii="Arial" w:hAnsi="Arial" w:cs="Arial" w:eastAsia="Arial" w:hint="default"/>
                <w:sz w:val="21"/>
                <w:szCs w:val="21"/>
              </w:rPr>
            </w:pPr>
            <w:r>
              <w:rPr>
                <w:rFonts w:ascii="Arial"/>
                <w:sz w:val="21"/>
              </w:rPr>
              <w:t>--</w:t>
            </w:r>
          </w:p>
        </w:tc>
        <w:tc>
          <w:tcPr>
            <w:tcW w:w="56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1" w:right="0"/>
              <w:jc w:val="left"/>
              <w:rPr>
                <w:rFonts w:ascii="Arial" w:hAnsi="Arial" w:cs="Arial" w:eastAsia="Arial" w:hint="default"/>
                <w:sz w:val="21"/>
                <w:szCs w:val="21"/>
              </w:rPr>
            </w:pPr>
            <w:r>
              <w:rPr>
                <w:rFonts w:ascii="Arial"/>
                <w:sz w:val="21"/>
              </w:rPr>
              <w:t>--</w:t>
            </w:r>
          </w:p>
        </w:tc>
      </w:tr>
      <w:tr>
        <w:trPr>
          <w:trHeight w:val="2944"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36"/>
              <w:ind w:left="13" w:right="-8"/>
              <w:jc w:val="both"/>
              <w:rPr>
                <w:rFonts w:ascii="宋体" w:hAnsi="宋体" w:cs="宋体" w:eastAsia="宋体" w:hint="default"/>
                <w:sz w:val="21"/>
                <w:szCs w:val="21"/>
              </w:rPr>
            </w:pPr>
            <w:r>
              <w:rPr>
                <w:rFonts w:ascii="宋体" w:hAnsi="宋体" w:cs="宋体" w:eastAsia="宋体" w:hint="default"/>
                <w:spacing w:val="18"/>
                <w:sz w:val="21"/>
                <w:szCs w:val="21"/>
              </w:rPr>
              <w:t>未达到</w:t>
            </w:r>
            <w:r>
              <w:rPr>
                <w:rFonts w:ascii="宋体" w:hAnsi="宋体" w:cs="宋体" w:eastAsia="宋体" w:hint="default"/>
                <w:spacing w:val="-75"/>
                <w:sz w:val="21"/>
                <w:szCs w:val="21"/>
              </w:rPr>
              <w:t> </w:t>
            </w:r>
            <w:r>
              <w:rPr>
                <w:rFonts w:ascii="宋体" w:hAnsi="宋体" w:cs="宋体" w:eastAsia="宋体" w:hint="default"/>
                <w:spacing w:val="14"/>
                <w:sz w:val="21"/>
                <w:szCs w:val="21"/>
              </w:rPr>
              <w:t>计划</w:t>
            </w:r>
            <w:r>
              <w:rPr>
                <w:rFonts w:ascii="宋体" w:hAnsi="宋体" w:cs="宋体" w:eastAsia="宋体" w:hint="default"/>
                <w:spacing w:val="-75"/>
                <w:sz w:val="21"/>
                <w:szCs w:val="21"/>
              </w:rPr>
              <w:t> </w:t>
            </w:r>
            <w:r>
              <w:rPr>
                <w:rFonts w:ascii="宋体" w:hAnsi="宋体" w:cs="宋体" w:eastAsia="宋体" w:hint="default"/>
                <w:spacing w:val="14"/>
                <w:sz w:val="21"/>
                <w:szCs w:val="21"/>
              </w:rPr>
              <w:t>进度</w:t>
            </w:r>
            <w:r>
              <w:rPr>
                <w:rFonts w:ascii="宋体" w:hAnsi="宋体" w:cs="宋体" w:eastAsia="宋体" w:hint="default"/>
                <w:spacing w:val="-77"/>
                <w:sz w:val="21"/>
                <w:szCs w:val="21"/>
              </w:rPr>
              <w:t> </w:t>
            </w:r>
            <w:r>
              <w:rPr>
                <w:rFonts w:ascii="宋体" w:hAnsi="宋体" w:cs="宋体" w:eastAsia="宋体" w:hint="default"/>
                <w:spacing w:val="18"/>
                <w:sz w:val="21"/>
                <w:szCs w:val="21"/>
              </w:rPr>
              <w:t>或预计</w:t>
            </w:r>
            <w:r>
              <w:rPr>
                <w:rFonts w:ascii="宋体" w:hAnsi="宋体" w:cs="宋体" w:eastAsia="宋体" w:hint="default"/>
                <w:spacing w:val="-75"/>
                <w:sz w:val="21"/>
                <w:szCs w:val="21"/>
              </w:rPr>
              <w:t> </w:t>
            </w:r>
            <w:r>
              <w:rPr>
                <w:rFonts w:ascii="宋体" w:hAnsi="宋体" w:cs="宋体" w:eastAsia="宋体" w:hint="default"/>
                <w:spacing w:val="14"/>
                <w:sz w:val="21"/>
                <w:szCs w:val="21"/>
              </w:rPr>
              <w:t>收益</w:t>
            </w:r>
            <w:r>
              <w:rPr>
                <w:rFonts w:ascii="宋体" w:hAnsi="宋体" w:cs="宋体" w:eastAsia="宋体" w:hint="default"/>
                <w:spacing w:val="-75"/>
                <w:sz w:val="21"/>
                <w:szCs w:val="21"/>
              </w:rPr>
              <w:t> </w:t>
            </w:r>
            <w:r>
              <w:rPr>
                <w:rFonts w:ascii="宋体" w:hAnsi="宋体" w:cs="宋体" w:eastAsia="宋体" w:hint="default"/>
                <w:spacing w:val="14"/>
                <w:sz w:val="21"/>
                <w:szCs w:val="21"/>
              </w:rPr>
              <w:t>的情</w:t>
            </w:r>
            <w:r>
              <w:rPr>
                <w:rFonts w:ascii="宋体" w:hAnsi="宋体" w:cs="宋体" w:eastAsia="宋体" w:hint="default"/>
                <w:spacing w:val="-77"/>
                <w:sz w:val="21"/>
                <w:szCs w:val="21"/>
              </w:rPr>
              <w:t> </w:t>
            </w:r>
            <w:r>
              <w:rPr>
                <w:rFonts w:ascii="宋体" w:hAnsi="宋体" w:cs="宋体" w:eastAsia="宋体" w:hint="default"/>
                <w:spacing w:val="-5"/>
                <w:sz w:val="21"/>
                <w:szCs w:val="21"/>
              </w:rPr>
              <w:t>况和原因（分具体</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项目）</w:t>
            </w:r>
          </w:p>
        </w:tc>
        <w:tc>
          <w:tcPr>
            <w:tcW w:w="8788"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441" w:right="0"/>
              <w:jc w:val="left"/>
              <w:rPr>
                <w:rFonts w:ascii="宋体" w:hAnsi="宋体" w:cs="宋体" w:eastAsia="宋体" w:hint="default"/>
                <w:sz w:val="21"/>
                <w:szCs w:val="21"/>
              </w:rPr>
            </w:pPr>
            <w:r>
              <w:rPr>
                <w:rFonts w:ascii="宋体" w:hAnsi="宋体" w:cs="宋体" w:eastAsia="宋体" w:hint="default"/>
                <w:sz w:val="21"/>
                <w:szCs w:val="21"/>
              </w:rPr>
              <w:t>华宇软件于</w:t>
            </w:r>
            <w:r>
              <w:rPr>
                <w:rFonts w:ascii="宋体" w:hAnsi="宋体" w:cs="宋体" w:eastAsia="宋体" w:hint="default"/>
                <w:spacing w:val="-50"/>
                <w:sz w:val="21"/>
                <w:szCs w:val="21"/>
              </w:rPr>
              <w:t> </w:t>
            </w:r>
            <w:r>
              <w:rPr>
                <w:rFonts w:ascii="Arial" w:hAnsi="Arial" w:cs="Arial" w:eastAsia="Arial" w:hint="default"/>
                <w:spacing w:val="-5"/>
                <w:sz w:val="21"/>
                <w:szCs w:val="21"/>
              </w:rPr>
              <w:t>2011</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Arial" w:hAnsi="Arial" w:cs="Arial" w:eastAsia="Arial" w:hint="default"/>
                <w:sz w:val="21"/>
                <w:szCs w:val="21"/>
              </w:rPr>
              <w:t>10</w:t>
            </w:r>
            <w:r>
              <w:rPr>
                <w:rFonts w:ascii="Arial" w:hAnsi="Arial" w:cs="Arial" w:eastAsia="Arial"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w:hAnsi="Arial" w:cs="Arial" w:eastAsia="Arial" w:hint="default"/>
                <w:sz w:val="21"/>
                <w:szCs w:val="21"/>
              </w:rPr>
              <w:t>26</w:t>
            </w:r>
            <w:r>
              <w:rPr>
                <w:rFonts w:ascii="Arial" w:hAnsi="Arial" w:cs="Arial" w:eastAsia="Arial" w:hint="default"/>
                <w:spacing w:val="-3"/>
                <w:sz w:val="21"/>
                <w:szCs w:val="21"/>
              </w:rPr>
              <w:t> </w:t>
            </w:r>
            <w:r>
              <w:rPr>
                <w:rFonts w:ascii="宋体" w:hAnsi="宋体" w:cs="宋体" w:eastAsia="宋体" w:hint="default"/>
                <w:spacing w:val="-3"/>
                <w:sz w:val="21"/>
                <w:szCs w:val="21"/>
              </w:rPr>
              <w:t>日在深圳证券交易所创业板挂牌上市，在此之前公司尚未取得</w:t>
            </w:r>
          </w:p>
          <w:p>
            <w:pPr>
              <w:pStyle w:val="TableParagraph"/>
              <w:spacing w:line="268" w:lineRule="auto" w:before="21"/>
              <w:ind w:left="21" w:right="8" w:hanging="1"/>
              <w:jc w:val="both"/>
              <w:rPr>
                <w:rFonts w:ascii="宋体" w:hAnsi="宋体" w:cs="宋体" w:eastAsia="宋体" w:hint="default"/>
                <w:sz w:val="21"/>
                <w:szCs w:val="21"/>
              </w:rPr>
            </w:pPr>
            <w:r>
              <w:rPr>
                <w:rFonts w:ascii="宋体" w:hAnsi="宋体" w:cs="宋体" w:eastAsia="宋体" w:hint="default"/>
                <w:sz w:val="21"/>
                <w:szCs w:val="21"/>
              </w:rPr>
              <w:t>募集资金，由于存在资金缺口，公司在</w:t>
            </w:r>
            <w:r>
              <w:rPr>
                <w:rFonts w:ascii="宋体" w:hAnsi="宋体" w:cs="宋体" w:eastAsia="宋体" w:hint="default"/>
                <w:spacing w:val="-47"/>
                <w:sz w:val="21"/>
                <w:szCs w:val="21"/>
              </w:rPr>
              <w:t> </w:t>
            </w:r>
            <w:r>
              <w:rPr>
                <w:rFonts w:ascii="Arial" w:hAnsi="Arial" w:cs="Arial" w:eastAsia="Arial" w:hint="default"/>
                <w:sz w:val="21"/>
                <w:szCs w:val="21"/>
              </w:rPr>
              <w:t>2009</w:t>
            </w:r>
            <w:r>
              <w:rPr>
                <w:rFonts w:ascii="Arial" w:hAnsi="Arial" w:cs="Arial" w:eastAsia="Arial" w:hint="default"/>
                <w:spacing w:val="-1"/>
                <w:sz w:val="21"/>
                <w:szCs w:val="21"/>
              </w:rPr>
              <w:t> </w:t>
            </w:r>
            <w:r>
              <w:rPr>
                <w:rFonts w:ascii="宋体" w:hAnsi="宋体" w:cs="宋体" w:eastAsia="宋体" w:hint="default"/>
                <w:sz w:val="21"/>
                <w:szCs w:val="21"/>
              </w:rPr>
              <w:t>年或</w:t>
            </w:r>
            <w:r>
              <w:rPr>
                <w:rFonts w:ascii="宋体" w:hAnsi="宋体" w:cs="宋体" w:eastAsia="宋体" w:hint="default"/>
                <w:spacing w:val="-47"/>
                <w:sz w:val="21"/>
                <w:szCs w:val="21"/>
              </w:rPr>
              <w:t> </w:t>
            </w:r>
            <w:r>
              <w:rPr>
                <w:rFonts w:ascii="Arial" w:hAnsi="Arial" w:cs="Arial" w:eastAsia="Arial" w:hint="default"/>
                <w:sz w:val="21"/>
                <w:szCs w:val="21"/>
              </w:rPr>
              <w:t>2010</w:t>
            </w:r>
            <w:r>
              <w:rPr>
                <w:rFonts w:ascii="Arial" w:hAnsi="Arial" w:cs="Arial" w:eastAsia="Arial" w:hint="default"/>
                <w:spacing w:val="-1"/>
                <w:sz w:val="21"/>
                <w:szCs w:val="21"/>
              </w:rPr>
              <w:t> </w:t>
            </w:r>
            <w:r>
              <w:rPr>
                <w:rFonts w:ascii="宋体" w:hAnsi="宋体" w:cs="宋体" w:eastAsia="宋体" w:hint="default"/>
                <w:sz w:val="21"/>
                <w:szCs w:val="21"/>
              </w:rPr>
              <w:t>年起仅以自筹资金的方式对五个募集资 </w:t>
            </w:r>
            <w:r>
              <w:rPr>
                <w:rFonts w:ascii="宋体" w:hAnsi="宋体" w:cs="宋体" w:eastAsia="宋体" w:hint="default"/>
                <w:spacing w:val="-3"/>
                <w:sz w:val="21"/>
                <w:szCs w:val="21"/>
              </w:rPr>
              <w:t>金投资项目进行了小规模投入，也取得了部分阶段性成果，但总体来说并未按照募集资金投资项</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3"/>
                <w:sz w:val="21"/>
                <w:szCs w:val="21"/>
              </w:rPr>
              <w:t>目原定计划进行实施。此外，近两年业界基于云计算、物联网等技术的应用逐渐成熟，结合公司</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3"/>
                <w:sz w:val="21"/>
                <w:szCs w:val="21"/>
              </w:rPr>
              <w:t>主营行业信息化建设的要求和特点，这些技术将会成为未来一段时期内行业信息化建设的重点和</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亮点，增加对这些技术的应用将带来更大的经济效益和社会效益。</w:t>
            </w:r>
          </w:p>
          <w:p>
            <w:pPr>
              <w:pStyle w:val="TableParagraph"/>
              <w:spacing w:line="273" w:lineRule="auto" w:before="50"/>
              <w:ind w:left="21" w:right="8" w:firstLine="420"/>
              <w:jc w:val="both"/>
              <w:rPr>
                <w:rFonts w:ascii="宋体" w:hAnsi="宋体" w:cs="宋体" w:eastAsia="宋体" w:hint="default"/>
                <w:sz w:val="21"/>
                <w:szCs w:val="21"/>
              </w:rPr>
            </w:pPr>
            <w:r>
              <w:rPr>
                <w:rFonts w:ascii="宋体" w:hAnsi="宋体" w:cs="宋体" w:eastAsia="宋体" w:hint="default"/>
                <w:spacing w:val="-3"/>
                <w:sz w:val="21"/>
                <w:szCs w:val="21"/>
              </w:rPr>
              <w:t>因此在五个募集资金投资项目的建设中，华宇软件技术团队计划融入对这些新技术的应用和</w:t>
            </w:r>
            <w:r>
              <w:rPr>
                <w:rFonts w:ascii="宋体" w:hAnsi="宋体" w:cs="宋体" w:eastAsia="宋体" w:hint="default"/>
                <w:sz w:val="21"/>
                <w:szCs w:val="21"/>
              </w:rPr>
              <w:t> </w:t>
            </w:r>
            <w:r>
              <w:rPr>
                <w:rFonts w:ascii="宋体" w:hAnsi="宋体" w:cs="宋体" w:eastAsia="宋体" w:hint="default"/>
                <w:spacing w:val="-3"/>
                <w:sz w:val="21"/>
                <w:szCs w:val="21"/>
              </w:rPr>
              <w:t>支持，使募集资金投资项目更具市场性和领先性，符合公司长期发展的需要。因此，华宇软件在</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对市场情况进行充分分析后，对五个募集资金投资项目的研发计划做了相应的调整。</w:t>
            </w:r>
          </w:p>
        </w:tc>
      </w:tr>
      <w:tr>
        <w:trPr>
          <w:trHeight w:val="1031"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6"/>
              <w:ind w:left="13" w:right="-8"/>
              <w:jc w:val="both"/>
              <w:rPr>
                <w:rFonts w:ascii="宋体" w:hAnsi="宋体" w:cs="宋体" w:eastAsia="宋体" w:hint="default"/>
                <w:sz w:val="21"/>
                <w:szCs w:val="21"/>
              </w:rPr>
            </w:pPr>
            <w:r>
              <w:rPr>
                <w:rFonts w:ascii="宋体" w:hAnsi="宋体" w:cs="宋体" w:eastAsia="宋体" w:hint="default"/>
                <w:spacing w:val="18"/>
                <w:sz w:val="21"/>
                <w:szCs w:val="21"/>
              </w:rPr>
              <w:t>项目可</w:t>
            </w:r>
            <w:r>
              <w:rPr>
                <w:rFonts w:ascii="宋体" w:hAnsi="宋体" w:cs="宋体" w:eastAsia="宋体" w:hint="default"/>
                <w:spacing w:val="-75"/>
                <w:sz w:val="21"/>
                <w:szCs w:val="21"/>
              </w:rPr>
              <w:t> </w:t>
            </w:r>
            <w:r>
              <w:rPr>
                <w:rFonts w:ascii="宋体" w:hAnsi="宋体" w:cs="宋体" w:eastAsia="宋体" w:hint="default"/>
                <w:spacing w:val="14"/>
                <w:sz w:val="21"/>
                <w:szCs w:val="21"/>
              </w:rPr>
              <w:t>行性</w:t>
            </w:r>
            <w:r>
              <w:rPr>
                <w:rFonts w:ascii="宋体" w:hAnsi="宋体" w:cs="宋体" w:eastAsia="宋体" w:hint="default"/>
                <w:spacing w:val="-75"/>
                <w:sz w:val="21"/>
                <w:szCs w:val="21"/>
              </w:rPr>
              <w:t> </w:t>
            </w:r>
            <w:r>
              <w:rPr>
                <w:rFonts w:ascii="宋体" w:hAnsi="宋体" w:cs="宋体" w:eastAsia="宋体" w:hint="default"/>
                <w:spacing w:val="14"/>
                <w:sz w:val="21"/>
                <w:szCs w:val="21"/>
              </w:rPr>
              <w:t>发生</w:t>
            </w:r>
            <w:r>
              <w:rPr>
                <w:rFonts w:ascii="宋体" w:hAnsi="宋体" w:cs="宋体" w:eastAsia="宋体" w:hint="default"/>
                <w:spacing w:val="-77"/>
                <w:sz w:val="21"/>
                <w:szCs w:val="21"/>
              </w:rPr>
              <w:t> </w:t>
            </w:r>
            <w:r>
              <w:rPr>
                <w:rFonts w:ascii="宋体" w:hAnsi="宋体" w:cs="宋体" w:eastAsia="宋体" w:hint="default"/>
                <w:spacing w:val="18"/>
                <w:sz w:val="21"/>
                <w:szCs w:val="21"/>
              </w:rPr>
              <w:t>重大变</w:t>
            </w:r>
            <w:r>
              <w:rPr>
                <w:rFonts w:ascii="宋体" w:hAnsi="宋体" w:cs="宋体" w:eastAsia="宋体" w:hint="default"/>
                <w:spacing w:val="-75"/>
                <w:sz w:val="21"/>
                <w:szCs w:val="21"/>
              </w:rPr>
              <w:t> </w:t>
            </w:r>
            <w:r>
              <w:rPr>
                <w:rFonts w:ascii="宋体" w:hAnsi="宋体" w:cs="宋体" w:eastAsia="宋体" w:hint="default"/>
                <w:spacing w:val="14"/>
                <w:sz w:val="21"/>
                <w:szCs w:val="21"/>
              </w:rPr>
              <w:t>化的</w:t>
            </w:r>
            <w:r>
              <w:rPr>
                <w:rFonts w:ascii="宋体" w:hAnsi="宋体" w:cs="宋体" w:eastAsia="宋体" w:hint="default"/>
                <w:spacing w:val="-75"/>
                <w:sz w:val="21"/>
                <w:szCs w:val="21"/>
              </w:rPr>
              <w:t> </w:t>
            </w:r>
            <w:r>
              <w:rPr>
                <w:rFonts w:ascii="宋体" w:hAnsi="宋体" w:cs="宋体" w:eastAsia="宋体" w:hint="default"/>
                <w:spacing w:val="14"/>
                <w:sz w:val="21"/>
                <w:szCs w:val="21"/>
              </w:rPr>
              <w:t>情况</w:t>
            </w:r>
            <w:r>
              <w:rPr>
                <w:rFonts w:ascii="宋体" w:hAnsi="宋体" w:cs="宋体" w:eastAsia="宋体" w:hint="default"/>
                <w:spacing w:val="-77"/>
                <w:sz w:val="21"/>
                <w:szCs w:val="21"/>
              </w:rPr>
              <w:t> </w:t>
            </w:r>
            <w:r>
              <w:rPr>
                <w:rFonts w:ascii="宋体" w:hAnsi="宋体" w:cs="宋体" w:eastAsia="宋体" w:hint="default"/>
                <w:sz w:val="21"/>
                <w:szCs w:val="21"/>
              </w:rPr>
              <w:t>说明</w:t>
            </w:r>
          </w:p>
        </w:tc>
        <w:tc>
          <w:tcPr>
            <w:tcW w:w="8788"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7" w:hRule="exact"/>
        </w:trPr>
        <w:tc>
          <w:tcPr>
            <w:tcW w:w="170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3" w:lineRule="auto"/>
              <w:ind w:left="13" w:right="-14"/>
              <w:jc w:val="both"/>
              <w:rPr>
                <w:rFonts w:ascii="宋体" w:hAnsi="宋体" w:cs="宋体" w:eastAsia="宋体" w:hint="default"/>
                <w:sz w:val="21"/>
                <w:szCs w:val="21"/>
              </w:rPr>
            </w:pPr>
            <w:r>
              <w:rPr>
                <w:rFonts w:ascii="宋体" w:hAnsi="宋体" w:cs="宋体" w:eastAsia="宋体" w:hint="default"/>
                <w:sz w:val="21"/>
                <w:szCs w:val="21"/>
              </w:rPr>
              <w:t>超募资金的金额、 </w:t>
            </w:r>
            <w:r>
              <w:rPr>
                <w:rFonts w:ascii="宋体" w:hAnsi="宋体" w:cs="宋体" w:eastAsia="宋体" w:hint="default"/>
                <w:spacing w:val="18"/>
                <w:sz w:val="21"/>
                <w:szCs w:val="21"/>
              </w:rPr>
              <w:t>用途及</w:t>
            </w:r>
            <w:r>
              <w:rPr>
                <w:rFonts w:ascii="宋体" w:hAnsi="宋体" w:cs="宋体" w:eastAsia="宋体" w:hint="default"/>
                <w:spacing w:val="-75"/>
                <w:sz w:val="21"/>
                <w:szCs w:val="21"/>
              </w:rPr>
              <w:t> </w:t>
            </w:r>
            <w:r>
              <w:rPr>
                <w:rFonts w:ascii="宋体" w:hAnsi="宋体" w:cs="宋体" w:eastAsia="宋体" w:hint="default"/>
                <w:spacing w:val="14"/>
                <w:sz w:val="21"/>
                <w:szCs w:val="21"/>
              </w:rPr>
              <w:t>使用</w:t>
            </w:r>
            <w:r>
              <w:rPr>
                <w:rFonts w:ascii="宋体" w:hAnsi="宋体" w:cs="宋体" w:eastAsia="宋体" w:hint="default"/>
                <w:spacing w:val="-75"/>
                <w:sz w:val="21"/>
                <w:szCs w:val="21"/>
              </w:rPr>
              <w:t> </w:t>
            </w:r>
            <w:r>
              <w:rPr>
                <w:rFonts w:ascii="宋体" w:hAnsi="宋体" w:cs="宋体" w:eastAsia="宋体" w:hint="default"/>
                <w:spacing w:val="14"/>
                <w:sz w:val="21"/>
                <w:szCs w:val="21"/>
              </w:rPr>
              <w:t>进展</w:t>
            </w:r>
            <w:r>
              <w:rPr>
                <w:rFonts w:ascii="宋体" w:hAnsi="宋体" w:cs="宋体" w:eastAsia="宋体" w:hint="default"/>
                <w:spacing w:val="-77"/>
                <w:sz w:val="21"/>
                <w:szCs w:val="21"/>
              </w:rPr>
              <w:t> </w:t>
            </w:r>
            <w:r>
              <w:rPr>
                <w:rFonts w:ascii="宋体" w:hAnsi="宋体" w:cs="宋体" w:eastAsia="宋体" w:hint="default"/>
                <w:sz w:val="21"/>
                <w:szCs w:val="21"/>
              </w:rPr>
              <w:t>情况</w:t>
            </w:r>
          </w:p>
        </w:tc>
        <w:tc>
          <w:tcPr>
            <w:tcW w:w="8788"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359" w:hRule="exact"/>
        </w:trPr>
        <w:tc>
          <w:tcPr>
            <w:tcW w:w="1702" w:type="dxa"/>
            <w:vMerge/>
            <w:tcBorders>
              <w:left w:val="single" w:sz="12" w:space="0" w:color="000000"/>
              <w:bottom w:val="single" w:sz="6" w:space="0" w:color="000000"/>
              <w:right w:val="single" w:sz="6" w:space="0" w:color="000000"/>
            </w:tcBorders>
          </w:tcPr>
          <w:p>
            <w:pPr/>
          </w:p>
        </w:tc>
        <w:tc>
          <w:tcPr>
            <w:tcW w:w="8788"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441" w:right="0"/>
              <w:jc w:val="left"/>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13</w:t>
            </w:r>
            <w:r>
              <w:rPr>
                <w:rFonts w:ascii="Arial" w:hAnsi="Arial" w:cs="Arial" w:eastAsia="Arial" w:hint="default"/>
                <w:spacing w:val="-9"/>
                <w:sz w:val="21"/>
                <w:szCs w:val="21"/>
              </w:rPr>
              <w:t> </w:t>
            </w:r>
            <w:r>
              <w:rPr>
                <w:rFonts w:ascii="宋体" w:hAnsi="宋体" w:cs="宋体" w:eastAsia="宋体" w:hint="default"/>
                <w:sz w:val="21"/>
                <w:szCs w:val="21"/>
              </w:rPr>
              <w:t>日，公司第四届董事会第十次会议审议通过了《使用部分超募资金偿还银</w:t>
            </w:r>
          </w:p>
          <w:p>
            <w:pPr>
              <w:pStyle w:val="TableParagraph"/>
              <w:spacing w:line="259" w:lineRule="auto" w:before="21"/>
              <w:ind w:left="21" w:right="12"/>
              <w:jc w:val="left"/>
              <w:rPr>
                <w:rFonts w:ascii="宋体" w:hAnsi="宋体" w:cs="宋体" w:eastAsia="宋体" w:hint="default"/>
                <w:sz w:val="21"/>
                <w:szCs w:val="21"/>
              </w:rPr>
            </w:pPr>
            <w:r>
              <w:rPr>
                <w:rFonts w:ascii="宋体" w:hAnsi="宋体" w:cs="宋体" w:eastAsia="宋体" w:hint="default"/>
                <w:spacing w:val="-5"/>
                <w:sz w:val="21"/>
                <w:szCs w:val="21"/>
              </w:rPr>
              <w:t>行贷款和永久补充流动资金的议案》，同意使用超募资金</w:t>
            </w:r>
            <w:r>
              <w:rPr>
                <w:rFonts w:ascii="宋体" w:hAnsi="宋体" w:cs="宋体" w:eastAsia="宋体" w:hint="default"/>
                <w:spacing w:val="-45"/>
                <w:sz w:val="21"/>
                <w:szCs w:val="21"/>
              </w:rPr>
              <w:t> </w:t>
            </w:r>
            <w:r>
              <w:rPr>
                <w:rFonts w:ascii="Arial" w:hAnsi="Arial" w:cs="Arial" w:eastAsia="Arial" w:hint="default"/>
                <w:spacing w:val="-1"/>
                <w:sz w:val="21"/>
                <w:szCs w:val="21"/>
              </w:rPr>
              <w:t>3,000</w:t>
            </w:r>
            <w:r>
              <w:rPr>
                <w:rFonts w:ascii="Arial" w:hAnsi="Arial" w:cs="Arial" w:eastAsia="Arial" w:hint="default"/>
                <w:spacing w:val="2"/>
                <w:sz w:val="21"/>
                <w:szCs w:val="21"/>
              </w:rPr>
              <w:t> </w:t>
            </w:r>
            <w:r>
              <w:rPr>
                <w:rFonts w:ascii="宋体" w:hAnsi="宋体" w:cs="宋体" w:eastAsia="宋体" w:hint="default"/>
                <w:sz w:val="21"/>
                <w:szCs w:val="21"/>
              </w:rPr>
              <w:t>万元偿还银行贷款及</w:t>
            </w:r>
            <w:r>
              <w:rPr>
                <w:rFonts w:ascii="宋体" w:hAnsi="宋体" w:cs="宋体" w:eastAsia="宋体" w:hint="default"/>
                <w:spacing w:val="-45"/>
                <w:sz w:val="21"/>
                <w:szCs w:val="21"/>
              </w:rPr>
              <w:t> </w:t>
            </w:r>
            <w:r>
              <w:rPr>
                <w:rFonts w:ascii="Arial" w:hAnsi="Arial" w:cs="Arial" w:eastAsia="Arial" w:hint="default"/>
                <w:spacing w:val="-1"/>
                <w:sz w:val="21"/>
                <w:szCs w:val="21"/>
              </w:rPr>
              <w:t>3,400</w:t>
            </w:r>
            <w:r>
              <w:rPr>
                <w:rFonts w:ascii="Arial" w:hAnsi="Arial" w:cs="Arial" w:eastAsia="Arial" w:hint="default"/>
                <w:spacing w:val="2"/>
                <w:sz w:val="21"/>
                <w:szCs w:val="21"/>
              </w:rPr>
              <w:t> </w:t>
            </w:r>
            <w:r>
              <w:rPr>
                <w:rFonts w:ascii="宋体" w:hAnsi="宋体" w:cs="宋体" w:eastAsia="宋体" w:hint="default"/>
                <w:sz w:val="21"/>
                <w:szCs w:val="21"/>
              </w:rPr>
              <w:t>万元</w:t>
            </w:r>
            <w:r>
              <w:rPr>
                <w:rFonts w:ascii="宋体" w:hAnsi="宋体" w:cs="宋体" w:eastAsia="宋体" w:hint="default"/>
                <w:spacing w:val="-103"/>
                <w:sz w:val="21"/>
                <w:szCs w:val="21"/>
              </w:rPr>
              <w:t> </w:t>
            </w:r>
            <w:r>
              <w:rPr>
                <w:rFonts w:ascii="宋体" w:hAnsi="宋体" w:cs="宋体" w:eastAsia="宋体" w:hint="default"/>
                <w:sz w:val="21"/>
                <w:szCs w:val="21"/>
              </w:rPr>
              <w:t>用于永久补充流动资金。</w:t>
            </w:r>
          </w:p>
          <w:p>
            <w:pPr>
              <w:pStyle w:val="TableParagraph"/>
              <w:spacing w:line="259" w:lineRule="auto" w:before="59"/>
              <w:ind w:left="21" w:right="10" w:firstLine="420"/>
              <w:jc w:val="both"/>
              <w:rPr>
                <w:rFonts w:ascii="宋体" w:hAnsi="宋体" w:cs="宋体" w:eastAsia="宋体" w:hint="default"/>
                <w:sz w:val="21"/>
                <w:szCs w:val="21"/>
              </w:rPr>
            </w:pPr>
            <w:r>
              <w:rPr>
                <w:rFonts w:ascii="Arial" w:hAnsi="Arial" w:cs="Arial" w:eastAsia="Arial" w:hint="default"/>
                <w:sz w:val="21"/>
                <w:szCs w:val="21"/>
              </w:rPr>
              <w:t>2012 </w:t>
            </w:r>
            <w:r>
              <w:rPr>
                <w:rFonts w:ascii="宋体" w:hAnsi="宋体" w:cs="宋体" w:eastAsia="宋体" w:hint="default"/>
                <w:sz w:val="21"/>
                <w:szCs w:val="21"/>
              </w:rPr>
              <w:t>年 </w:t>
            </w:r>
            <w:r>
              <w:rPr>
                <w:rFonts w:ascii="Arial" w:hAnsi="Arial" w:cs="Arial" w:eastAsia="Arial" w:hint="default"/>
                <w:sz w:val="21"/>
                <w:szCs w:val="21"/>
              </w:rPr>
              <w:t>4 </w:t>
            </w:r>
            <w:r>
              <w:rPr>
                <w:rFonts w:ascii="宋体" w:hAnsi="宋体" w:cs="宋体" w:eastAsia="宋体" w:hint="default"/>
                <w:sz w:val="21"/>
                <w:szCs w:val="21"/>
              </w:rPr>
              <w:t>月 </w:t>
            </w:r>
            <w:r>
              <w:rPr>
                <w:rFonts w:ascii="Arial" w:hAnsi="Arial" w:cs="Arial" w:eastAsia="Arial" w:hint="default"/>
                <w:sz w:val="21"/>
                <w:szCs w:val="21"/>
              </w:rPr>
              <w:t>25</w:t>
            </w:r>
            <w:r>
              <w:rPr>
                <w:rFonts w:ascii="Arial" w:hAnsi="Arial" w:cs="Arial" w:eastAsia="Arial" w:hint="default"/>
                <w:spacing w:val="-34"/>
                <w:sz w:val="21"/>
                <w:szCs w:val="21"/>
              </w:rPr>
              <w:t> </w:t>
            </w:r>
            <w:r>
              <w:rPr>
                <w:rFonts w:ascii="宋体" w:hAnsi="宋体" w:cs="宋体" w:eastAsia="宋体" w:hint="default"/>
                <w:sz w:val="21"/>
                <w:szCs w:val="21"/>
              </w:rPr>
              <w:t>日，公司第四届董事会第十三次会议审议通过了《使用超募资金收购航宇 </w:t>
            </w:r>
            <w:r>
              <w:rPr>
                <w:rFonts w:ascii="宋体" w:hAnsi="宋体" w:cs="宋体" w:eastAsia="宋体" w:hint="default"/>
                <w:spacing w:val="-2"/>
                <w:sz w:val="21"/>
                <w:szCs w:val="21"/>
              </w:rPr>
              <w:t>金信（北京）软件有限公司</w:t>
            </w:r>
            <w:r>
              <w:rPr>
                <w:rFonts w:ascii="宋体" w:hAnsi="宋体" w:cs="宋体" w:eastAsia="宋体" w:hint="default"/>
                <w:spacing w:val="-52"/>
                <w:sz w:val="21"/>
                <w:szCs w:val="21"/>
              </w:rPr>
              <w:t> </w:t>
            </w:r>
            <w:r>
              <w:rPr>
                <w:rFonts w:ascii="Arial" w:hAnsi="Arial" w:cs="Arial" w:eastAsia="Arial" w:hint="default"/>
                <w:spacing w:val="-7"/>
                <w:sz w:val="21"/>
                <w:szCs w:val="21"/>
              </w:rPr>
              <w:t>51%</w:t>
            </w:r>
            <w:r>
              <w:rPr>
                <w:rFonts w:ascii="宋体" w:hAnsi="宋体" w:cs="宋体" w:eastAsia="宋体" w:hint="default"/>
                <w:spacing w:val="-7"/>
                <w:sz w:val="21"/>
                <w:szCs w:val="21"/>
              </w:rPr>
              <w:t>股权的议案》，同意使用超募资金</w:t>
            </w:r>
            <w:r>
              <w:rPr>
                <w:rFonts w:ascii="宋体" w:hAnsi="宋体" w:cs="宋体" w:eastAsia="宋体" w:hint="default"/>
                <w:spacing w:val="-52"/>
                <w:sz w:val="21"/>
                <w:szCs w:val="21"/>
              </w:rPr>
              <w:t> </w:t>
            </w:r>
            <w:r>
              <w:rPr>
                <w:rFonts w:ascii="Arial" w:hAnsi="Arial" w:cs="Arial" w:eastAsia="Arial" w:hint="default"/>
                <w:spacing w:val="-1"/>
                <w:sz w:val="21"/>
                <w:szCs w:val="21"/>
              </w:rPr>
              <w:t>1,173</w:t>
            </w:r>
            <w:r>
              <w:rPr>
                <w:rFonts w:ascii="Arial" w:hAnsi="Arial" w:cs="Arial" w:eastAsia="Arial" w:hint="default"/>
                <w:spacing w:val="-5"/>
                <w:sz w:val="21"/>
                <w:szCs w:val="21"/>
              </w:rPr>
              <w:t> </w:t>
            </w:r>
            <w:r>
              <w:rPr>
                <w:rFonts w:ascii="宋体" w:hAnsi="宋体" w:cs="宋体" w:eastAsia="宋体" w:hint="default"/>
                <w:sz w:val="21"/>
                <w:szCs w:val="21"/>
              </w:rPr>
              <w:t>万元向陈京念先生收购 航宇金信</w:t>
            </w:r>
            <w:r>
              <w:rPr>
                <w:rFonts w:ascii="Arial" w:hAnsi="Arial" w:cs="Arial" w:eastAsia="Arial" w:hint="default"/>
                <w:sz w:val="21"/>
                <w:szCs w:val="21"/>
              </w:rPr>
              <w:t>(</w:t>
            </w:r>
            <w:r>
              <w:rPr>
                <w:rFonts w:ascii="宋体" w:hAnsi="宋体" w:cs="宋体" w:eastAsia="宋体" w:hint="default"/>
                <w:sz w:val="21"/>
                <w:szCs w:val="21"/>
              </w:rPr>
              <w:t>北京</w:t>
            </w:r>
            <w:r>
              <w:rPr>
                <w:rFonts w:ascii="Arial" w:hAnsi="Arial" w:cs="Arial" w:eastAsia="Arial" w:hint="default"/>
                <w:sz w:val="21"/>
                <w:szCs w:val="21"/>
              </w:rPr>
              <w:t>)</w:t>
            </w:r>
            <w:r>
              <w:rPr>
                <w:rFonts w:ascii="宋体" w:hAnsi="宋体" w:cs="宋体" w:eastAsia="宋体" w:hint="default"/>
                <w:sz w:val="21"/>
                <w:szCs w:val="21"/>
              </w:rPr>
              <w:t>软件有限公司</w:t>
            </w:r>
            <w:r>
              <w:rPr>
                <w:rFonts w:ascii="宋体" w:hAnsi="宋体" w:cs="宋体" w:eastAsia="宋体" w:hint="default"/>
                <w:spacing w:val="-57"/>
                <w:sz w:val="21"/>
                <w:szCs w:val="21"/>
              </w:rPr>
              <w:t> </w:t>
            </w:r>
            <w:r>
              <w:rPr>
                <w:rFonts w:ascii="Arial" w:hAnsi="Arial" w:cs="Arial" w:eastAsia="Arial" w:hint="default"/>
                <w:sz w:val="21"/>
                <w:szCs w:val="21"/>
              </w:rPr>
              <w:t>51%</w:t>
            </w:r>
            <w:r>
              <w:rPr>
                <w:rFonts w:ascii="宋体" w:hAnsi="宋体" w:cs="宋体" w:eastAsia="宋体" w:hint="default"/>
                <w:sz w:val="21"/>
                <w:szCs w:val="21"/>
              </w:rPr>
              <w:t>的股权。</w:t>
            </w:r>
          </w:p>
          <w:p>
            <w:pPr>
              <w:pStyle w:val="TableParagraph"/>
              <w:spacing w:line="240" w:lineRule="auto" w:before="44"/>
              <w:ind w:left="21" w:right="0"/>
              <w:jc w:val="left"/>
              <w:rPr>
                <w:rFonts w:ascii="宋体" w:hAnsi="宋体" w:cs="宋体" w:eastAsia="宋体" w:hint="default"/>
                <w:sz w:val="21"/>
                <w:szCs w:val="21"/>
              </w:rPr>
            </w:pPr>
            <w:r>
              <w:rPr>
                <w:rFonts w:ascii="宋体" w:hAnsi="宋体" w:cs="宋体" w:eastAsia="宋体" w:hint="default"/>
                <w:sz w:val="21"/>
                <w:szCs w:val="21"/>
              </w:rPr>
              <w:t>截止目前，以上计划已经实施完毕。</w:t>
            </w:r>
          </w:p>
        </w:tc>
      </w:tr>
      <w:tr>
        <w:trPr>
          <w:trHeight w:val="407" w:hRule="exact"/>
        </w:trPr>
        <w:tc>
          <w:tcPr>
            <w:tcW w:w="1702"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3" w:lineRule="auto"/>
              <w:ind w:left="13" w:right="-8"/>
              <w:jc w:val="both"/>
              <w:rPr>
                <w:rFonts w:ascii="宋体" w:hAnsi="宋体" w:cs="宋体" w:eastAsia="宋体" w:hint="default"/>
                <w:sz w:val="21"/>
                <w:szCs w:val="21"/>
              </w:rPr>
            </w:pPr>
            <w:r>
              <w:rPr>
                <w:rFonts w:ascii="宋体" w:hAnsi="宋体" w:cs="宋体" w:eastAsia="宋体" w:hint="default"/>
                <w:spacing w:val="18"/>
                <w:sz w:val="21"/>
                <w:szCs w:val="21"/>
              </w:rPr>
              <w:t>募集资</w:t>
            </w:r>
            <w:r>
              <w:rPr>
                <w:rFonts w:ascii="宋体" w:hAnsi="宋体" w:cs="宋体" w:eastAsia="宋体" w:hint="default"/>
                <w:spacing w:val="-75"/>
                <w:sz w:val="21"/>
                <w:szCs w:val="21"/>
              </w:rPr>
              <w:t> </w:t>
            </w:r>
            <w:r>
              <w:rPr>
                <w:rFonts w:ascii="宋体" w:hAnsi="宋体" w:cs="宋体" w:eastAsia="宋体" w:hint="default"/>
                <w:spacing w:val="14"/>
                <w:sz w:val="21"/>
                <w:szCs w:val="21"/>
              </w:rPr>
              <w:t>金投</w:t>
            </w:r>
            <w:r>
              <w:rPr>
                <w:rFonts w:ascii="宋体" w:hAnsi="宋体" w:cs="宋体" w:eastAsia="宋体" w:hint="default"/>
                <w:spacing w:val="-75"/>
                <w:sz w:val="21"/>
                <w:szCs w:val="21"/>
              </w:rPr>
              <w:t> </w:t>
            </w:r>
            <w:r>
              <w:rPr>
                <w:rFonts w:ascii="宋体" w:hAnsi="宋体" w:cs="宋体" w:eastAsia="宋体" w:hint="default"/>
                <w:spacing w:val="14"/>
                <w:sz w:val="21"/>
                <w:szCs w:val="21"/>
              </w:rPr>
              <w:t>资项</w:t>
            </w:r>
            <w:r>
              <w:rPr>
                <w:rFonts w:ascii="宋体" w:hAnsi="宋体" w:cs="宋体" w:eastAsia="宋体" w:hint="default"/>
                <w:spacing w:val="-77"/>
                <w:sz w:val="21"/>
                <w:szCs w:val="21"/>
              </w:rPr>
              <w:t> </w:t>
            </w:r>
            <w:r>
              <w:rPr>
                <w:rFonts w:ascii="宋体" w:hAnsi="宋体" w:cs="宋体" w:eastAsia="宋体" w:hint="default"/>
                <w:spacing w:val="18"/>
                <w:sz w:val="21"/>
                <w:szCs w:val="21"/>
              </w:rPr>
              <w:t>目实施</w:t>
            </w:r>
            <w:r>
              <w:rPr>
                <w:rFonts w:ascii="宋体" w:hAnsi="宋体" w:cs="宋体" w:eastAsia="宋体" w:hint="default"/>
                <w:spacing w:val="-75"/>
                <w:sz w:val="21"/>
                <w:szCs w:val="21"/>
              </w:rPr>
              <w:t> </w:t>
            </w:r>
            <w:r>
              <w:rPr>
                <w:rFonts w:ascii="宋体" w:hAnsi="宋体" w:cs="宋体" w:eastAsia="宋体" w:hint="default"/>
                <w:spacing w:val="14"/>
                <w:sz w:val="21"/>
                <w:szCs w:val="21"/>
              </w:rPr>
              <w:t>地点</w:t>
            </w:r>
            <w:r>
              <w:rPr>
                <w:rFonts w:ascii="宋体" w:hAnsi="宋体" w:cs="宋体" w:eastAsia="宋体" w:hint="default"/>
                <w:spacing w:val="-75"/>
                <w:sz w:val="21"/>
                <w:szCs w:val="21"/>
              </w:rPr>
              <w:t> </w:t>
            </w:r>
            <w:r>
              <w:rPr>
                <w:rFonts w:ascii="宋体" w:hAnsi="宋体" w:cs="宋体" w:eastAsia="宋体" w:hint="default"/>
                <w:spacing w:val="14"/>
                <w:sz w:val="21"/>
                <w:szCs w:val="21"/>
              </w:rPr>
              <w:t>变更</w:t>
            </w:r>
            <w:r>
              <w:rPr>
                <w:rFonts w:ascii="宋体" w:hAnsi="宋体" w:cs="宋体" w:eastAsia="宋体" w:hint="default"/>
                <w:spacing w:val="-77"/>
                <w:sz w:val="21"/>
                <w:szCs w:val="21"/>
              </w:rPr>
              <w:t> </w:t>
            </w:r>
            <w:r>
              <w:rPr>
                <w:rFonts w:ascii="宋体" w:hAnsi="宋体" w:cs="宋体" w:eastAsia="宋体" w:hint="default"/>
                <w:sz w:val="21"/>
                <w:szCs w:val="21"/>
              </w:rPr>
              <w:t>情况</w:t>
            </w:r>
          </w:p>
        </w:tc>
        <w:tc>
          <w:tcPr>
            <w:tcW w:w="8788"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407" w:hRule="exact"/>
        </w:trPr>
        <w:tc>
          <w:tcPr>
            <w:tcW w:w="1702" w:type="dxa"/>
            <w:vMerge/>
            <w:tcBorders>
              <w:left w:val="single" w:sz="12" w:space="0" w:color="000000"/>
              <w:right w:val="single" w:sz="6" w:space="0" w:color="000000"/>
            </w:tcBorders>
          </w:tcPr>
          <w:p>
            <w:pPr/>
          </w:p>
        </w:tc>
        <w:tc>
          <w:tcPr>
            <w:tcW w:w="8788"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21" w:right="0"/>
              <w:jc w:val="left"/>
              <w:rPr>
                <w:rFonts w:ascii="宋体" w:hAnsi="宋体" w:cs="宋体" w:eastAsia="宋体" w:hint="default"/>
                <w:sz w:val="21"/>
                <w:szCs w:val="21"/>
              </w:rPr>
            </w:pPr>
            <w:r>
              <w:rPr>
                <w:rFonts w:ascii="宋体" w:hAnsi="宋体" w:cs="宋体" w:eastAsia="宋体" w:hint="default"/>
                <w:sz w:val="21"/>
                <w:szCs w:val="21"/>
              </w:rPr>
              <w:t>报告期内发生</w:t>
            </w:r>
          </w:p>
        </w:tc>
      </w:tr>
      <w:tr>
        <w:trPr>
          <w:trHeight w:val="1031" w:hRule="exact"/>
        </w:trPr>
        <w:tc>
          <w:tcPr>
            <w:tcW w:w="1702" w:type="dxa"/>
            <w:vMerge/>
            <w:tcBorders>
              <w:left w:val="single" w:sz="12" w:space="0" w:color="000000"/>
              <w:bottom w:val="single" w:sz="6" w:space="0" w:color="000000"/>
              <w:right w:val="single" w:sz="6" w:space="0" w:color="000000"/>
            </w:tcBorders>
          </w:tcPr>
          <w:p>
            <w:pPr/>
          </w:p>
        </w:tc>
        <w:tc>
          <w:tcPr>
            <w:tcW w:w="8788"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441" w:right="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70"/>
                <w:sz w:val="21"/>
                <w:szCs w:val="21"/>
              </w:rPr>
              <w:t> </w:t>
            </w:r>
            <w:r>
              <w:rPr>
                <w:rFonts w:ascii="Arial" w:hAnsi="Arial" w:cs="Arial" w:eastAsia="Arial" w:hint="default"/>
                <w:sz w:val="21"/>
                <w:szCs w:val="21"/>
              </w:rPr>
              <w:t>2012</w:t>
            </w:r>
            <w:r>
              <w:rPr>
                <w:rFonts w:ascii="Arial" w:hAnsi="Arial" w:cs="Arial" w:eastAsia="Arial" w:hint="default"/>
                <w:spacing w:val="-22"/>
                <w:sz w:val="21"/>
                <w:szCs w:val="21"/>
              </w:rPr>
              <w:t> </w:t>
            </w:r>
            <w:r>
              <w:rPr>
                <w:rFonts w:ascii="宋体" w:hAnsi="宋体" w:cs="宋体" w:eastAsia="宋体" w:hint="default"/>
                <w:sz w:val="21"/>
                <w:szCs w:val="21"/>
              </w:rPr>
              <w:t>年第一次临时股东大会审议通过，“信息应用运维管理与服务系统”项目变更</w:t>
            </w:r>
          </w:p>
          <w:p>
            <w:pPr>
              <w:pStyle w:val="TableParagraph"/>
              <w:spacing w:line="259" w:lineRule="auto" w:before="21"/>
              <w:ind w:left="21" w:right="11" w:hanging="1"/>
              <w:jc w:val="left"/>
              <w:rPr>
                <w:rFonts w:ascii="宋体" w:hAnsi="宋体" w:cs="宋体" w:eastAsia="宋体" w:hint="default"/>
                <w:sz w:val="21"/>
                <w:szCs w:val="21"/>
              </w:rPr>
            </w:pPr>
            <w:r>
              <w:rPr>
                <w:rFonts w:ascii="宋体" w:hAnsi="宋体" w:cs="宋体" w:eastAsia="宋体" w:hint="default"/>
                <w:sz w:val="21"/>
                <w:szCs w:val="21"/>
              </w:rPr>
              <w:t>由公司全资子华宇信息实施。该项目拟使用募集资金投资额为 </w:t>
            </w:r>
            <w:r>
              <w:rPr>
                <w:rFonts w:ascii="Arial" w:hAnsi="Arial" w:cs="Arial" w:eastAsia="Arial" w:hint="default"/>
                <w:sz w:val="21"/>
                <w:szCs w:val="21"/>
              </w:rPr>
              <w:t>3,452.72</w:t>
            </w:r>
            <w:r>
              <w:rPr>
                <w:rFonts w:ascii="Arial" w:hAnsi="Arial" w:cs="Arial" w:eastAsia="Arial" w:hint="default"/>
                <w:spacing w:val="-24"/>
                <w:sz w:val="21"/>
                <w:szCs w:val="21"/>
              </w:rPr>
              <w:t> </w:t>
            </w:r>
            <w:r>
              <w:rPr>
                <w:rFonts w:ascii="宋体" w:hAnsi="宋体" w:cs="宋体" w:eastAsia="宋体" w:hint="default"/>
                <w:sz w:val="21"/>
                <w:szCs w:val="21"/>
              </w:rPr>
              <w:t>万元，由公司以增资的 方式注入华宇信息并全部用于该项目的建设。</w:t>
            </w:r>
          </w:p>
        </w:tc>
      </w:tr>
      <w:tr>
        <w:trPr>
          <w:trHeight w:val="1032"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7"/>
              <w:ind w:left="13" w:right="-8"/>
              <w:jc w:val="both"/>
              <w:rPr>
                <w:rFonts w:ascii="宋体" w:hAnsi="宋体" w:cs="宋体" w:eastAsia="宋体" w:hint="default"/>
                <w:sz w:val="21"/>
                <w:szCs w:val="21"/>
              </w:rPr>
            </w:pPr>
            <w:r>
              <w:rPr>
                <w:rFonts w:ascii="宋体" w:hAnsi="宋体" w:cs="宋体" w:eastAsia="宋体" w:hint="default"/>
                <w:spacing w:val="18"/>
                <w:sz w:val="21"/>
                <w:szCs w:val="21"/>
              </w:rPr>
              <w:t>募集资</w:t>
            </w:r>
            <w:r>
              <w:rPr>
                <w:rFonts w:ascii="宋体" w:hAnsi="宋体" w:cs="宋体" w:eastAsia="宋体" w:hint="default"/>
                <w:spacing w:val="-75"/>
                <w:sz w:val="21"/>
                <w:szCs w:val="21"/>
              </w:rPr>
              <w:t> </w:t>
            </w:r>
            <w:r>
              <w:rPr>
                <w:rFonts w:ascii="宋体" w:hAnsi="宋体" w:cs="宋体" w:eastAsia="宋体" w:hint="default"/>
                <w:spacing w:val="14"/>
                <w:sz w:val="21"/>
                <w:szCs w:val="21"/>
              </w:rPr>
              <w:t>金投</w:t>
            </w:r>
            <w:r>
              <w:rPr>
                <w:rFonts w:ascii="宋体" w:hAnsi="宋体" w:cs="宋体" w:eastAsia="宋体" w:hint="default"/>
                <w:spacing w:val="-75"/>
                <w:sz w:val="21"/>
                <w:szCs w:val="21"/>
              </w:rPr>
              <w:t> </w:t>
            </w:r>
            <w:r>
              <w:rPr>
                <w:rFonts w:ascii="宋体" w:hAnsi="宋体" w:cs="宋体" w:eastAsia="宋体" w:hint="default"/>
                <w:spacing w:val="14"/>
                <w:sz w:val="21"/>
                <w:szCs w:val="21"/>
              </w:rPr>
              <w:t>资项</w:t>
            </w:r>
            <w:r>
              <w:rPr>
                <w:rFonts w:ascii="宋体" w:hAnsi="宋体" w:cs="宋体" w:eastAsia="宋体" w:hint="default"/>
                <w:spacing w:val="-77"/>
                <w:sz w:val="21"/>
                <w:szCs w:val="21"/>
              </w:rPr>
              <w:t> </w:t>
            </w:r>
            <w:r>
              <w:rPr>
                <w:rFonts w:ascii="宋体" w:hAnsi="宋体" w:cs="宋体" w:eastAsia="宋体" w:hint="default"/>
                <w:spacing w:val="18"/>
                <w:sz w:val="21"/>
                <w:szCs w:val="21"/>
              </w:rPr>
              <w:t>目实施</w:t>
            </w:r>
            <w:r>
              <w:rPr>
                <w:rFonts w:ascii="宋体" w:hAnsi="宋体" w:cs="宋体" w:eastAsia="宋体" w:hint="default"/>
                <w:spacing w:val="-75"/>
                <w:sz w:val="21"/>
                <w:szCs w:val="21"/>
              </w:rPr>
              <w:t> </w:t>
            </w:r>
            <w:r>
              <w:rPr>
                <w:rFonts w:ascii="宋体" w:hAnsi="宋体" w:cs="宋体" w:eastAsia="宋体" w:hint="default"/>
                <w:spacing w:val="14"/>
                <w:sz w:val="21"/>
                <w:szCs w:val="21"/>
              </w:rPr>
              <w:t>方式</w:t>
            </w:r>
            <w:r>
              <w:rPr>
                <w:rFonts w:ascii="宋体" w:hAnsi="宋体" w:cs="宋体" w:eastAsia="宋体" w:hint="default"/>
                <w:spacing w:val="-75"/>
                <w:sz w:val="21"/>
                <w:szCs w:val="21"/>
              </w:rPr>
              <w:t> </w:t>
            </w:r>
            <w:r>
              <w:rPr>
                <w:rFonts w:ascii="宋体" w:hAnsi="宋体" w:cs="宋体" w:eastAsia="宋体" w:hint="default"/>
                <w:spacing w:val="14"/>
                <w:sz w:val="21"/>
                <w:szCs w:val="21"/>
              </w:rPr>
              <w:t>调整</w:t>
            </w:r>
            <w:r>
              <w:rPr>
                <w:rFonts w:ascii="宋体" w:hAnsi="宋体" w:cs="宋体" w:eastAsia="宋体" w:hint="default"/>
                <w:spacing w:val="-77"/>
                <w:sz w:val="21"/>
                <w:szCs w:val="21"/>
              </w:rPr>
              <w:t> </w:t>
            </w:r>
            <w:r>
              <w:rPr>
                <w:rFonts w:ascii="宋体" w:hAnsi="宋体" w:cs="宋体" w:eastAsia="宋体" w:hint="default"/>
                <w:sz w:val="21"/>
                <w:szCs w:val="21"/>
              </w:rPr>
              <w:t>情况</w:t>
            </w:r>
          </w:p>
        </w:tc>
        <w:tc>
          <w:tcPr>
            <w:tcW w:w="8788"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7" w:hRule="exact"/>
        </w:trPr>
        <w:tc>
          <w:tcPr>
            <w:tcW w:w="1702" w:type="dxa"/>
            <w:vMerge w:val="restart"/>
            <w:tcBorders>
              <w:top w:val="single" w:sz="6" w:space="0" w:color="000000"/>
              <w:left w:val="single" w:sz="12" w:space="0" w:color="000000"/>
              <w:right w:val="single" w:sz="6" w:space="0" w:color="000000"/>
            </w:tcBorders>
          </w:tcPr>
          <w:p>
            <w:pPr>
              <w:pStyle w:val="TableParagraph"/>
              <w:spacing w:line="271" w:lineRule="auto" w:before="74"/>
              <w:ind w:left="13" w:right="-8"/>
              <w:jc w:val="left"/>
              <w:rPr>
                <w:rFonts w:ascii="宋体" w:hAnsi="宋体" w:cs="宋体" w:eastAsia="宋体" w:hint="default"/>
                <w:sz w:val="21"/>
                <w:szCs w:val="21"/>
              </w:rPr>
            </w:pPr>
            <w:r>
              <w:rPr>
                <w:rFonts w:ascii="宋体" w:hAnsi="宋体" w:cs="宋体" w:eastAsia="宋体" w:hint="default"/>
                <w:spacing w:val="18"/>
                <w:sz w:val="21"/>
                <w:szCs w:val="21"/>
              </w:rPr>
              <w:t>募集资</w:t>
            </w:r>
            <w:r>
              <w:rPr>
                <w:rFonts w:ascii="宋体" w:hAnsi="宋体" w:cs="宋体" w:eastAsia="宋体" w:hint="default"/>
                <w:spacing w:val="-75"/>
                <w:sz w:val="21"/>
                <w:szCs w:val="21"/>
              </w:rPr>
              <w:t> </w:t>
            </w:r>
            <w:r>
              <w:rPr>
                <w:rFonts w:ascii="宋体" w:hAnsi="宋体" w:cs="宋体" w:eastAsia="宋体" w:hint="default"/>
                <w:spacing w:val="14"/>
                <w:sz w:val="21"/>
                <w:szCs w:val="21"/>
              </w:rPr>
              <w:t>金投</w:t>
            </w:r>
            <w:r>
              <w:rPr>
                <w:rFonts w:ascii="宋体" w:hAnsi="宋体" w:cs="宋体" w:eastAsia="宋体" w:hint="default"/>
                <w:spacing w:val="-75"/>
                <w:sz w:val="21"/>
                <w:szCs w:val="21"/>
              </w:rPr>
              <w:t> </w:t>
            </w:r>
            <w:r>
              <w:rPr>
                <w:rFonts w:ascii="宋体" w:hAnsi="宋体" w:cs="宋体" w:eastAsia="宋体" w:hint="default"/>
                <w:spacing w:val="14"/>
                <w:sz w:val="21"/>
                <w:szCs w:val="21"/>
              </w:rPr>
              <w:t>资项</w:t>
            </w:r>
            <w:r>
              <w:rPr>
                <w:rFonts w:ascii="宋体" w:hAnsi="宋体" w:cs="宋体" w:eastAsia="宋体" w:hint="default"/>
                <w:spacing w:val="-77"/>
                <w:sz w:val="21"/>
                <w:szCs w:val="21"/>
              </w:rPr>
              <w:t> </w:t>
            </w:r>
            <w:r>
              <w:rPr>
                <w:rFonts w:ascii="宋体" w:hAnsi="宋体" w:cs="宋体" w:eastAsia="宋体" w:hint="default"/>
                <w:spacing w:val="18"/>
                <w:sz w:val="21"/>
                <w:szCs w:val="21"/>
              </w:rPr>
              <w:t>目先期</w:t>
            </w:r>
            <w:r>
              <w:rPr>
                <w:rFonts w:ascii="宋体" w:hAnsi="宋体" w:cs="宋体" w:eastAsia="宋体" w:hint="default"/>
                <w:spacing w:val="-75"/>
                <w:sz w:val="21"/>
                <w:szCs w:val="21"/>
              </w:rPr>
              <w:t> </w:t>
            </w:r>
            <w:r>
              <w:rPr>
                <w:rFonts w:ascii="宋体" w:hAnsi="宋体" w:cs="宋体" w:eastAsia="宋体" w:hint="default"/>
                <w:spacing w:val="14"/>
                <w:sz w:val="21"/>
                <w:szCs w:val="21"/>
              </w:rPr>
              <w:t>投入</w:t>
            </w:r>
            <w:r>
              <w:rPr>
                <w:rFonts w:ascii="宋体" w:hAnsi="宋体" w:cs="宋体" w:eastAsia="宋体" w:hint="default"/>
                <w:spacing w:val="-75"/>
                <w:sz w:val="21"/>
                <w:szCs w:val="21"/>
              </w:rPr>
              <w:t> </w:t>
            </w:r>
            <w:r>
              <w:rPr>
                <w:rFonts w:ascii="宋体" w:hAnsi="宋体" w:cs="宋体" w:eastAsia="宋体" w:hint="default"/>
                <w:spacing w:val="14"/>
                <w:sz w:val="21"/>
                <w:szCs w:val="21"/>
              </w:rPr>
              <w:t>及置</w:t>
            </w:r>
            <w:r>
              <w:rPr>
                <w:rFonts w:ascii="宋体" w:hAnsi="宋体" w:cs="宋体" w:eastAsia="宋体" w:hint="default"/>
                <w:spacing w:val="-77"/>
                <w:sz w:val="21"/>
                <w:szCs w:val="21"/>
              </w:rPr>
              <w:t> </w:t>
            </w:r>
            <w:r>
              <w:rPr>
                <w:rFonts w:ascii="宋体" w:hAnsi="宋体" w:cs="宋体" w:eastAsia="宋体" w:hint="default"/>
                <w:sz w:val="21"/>
                <w:szCs w:val="21"/>
              </w:rPr>
            </w:r>
          </w:p>
        </w:tc>
        <w:tc>
          <w:tcPr>
            <w:tcW w:w="8788" w:type="dxa"/>
            <w:gridSpan w:val="10"/>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375" w:hRule="exact"/>
        </w:trPr>
        <w:tc>
          <w:tcPr>
            <w:tcW w:w="1702" w:type="dxa"/>
            <w:vMerge/>
            <w:tcBorders>
              <w:left w:val="single" w:sz="12" w:space="0" w:color="000000"/>
              <w:bottom w:val="single" w:sz="12" w:space="0" w:color="000000"/>
              <w:right w:val="single" w:sz="6" w:space="0" w:color="000000"/>
            </w:tcBorders>
          </w:tcPr>
          <w:p>
            <w:pPr/>
          </w:p>
        </w:tc>
        <w:tc>
          <w:tcPr>
            <w:tcW w:w="8788" w:type="dxa"/>
            <w:gridSpan w:val="10"/>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6"/>
              <w:ind w:left="441" w:right="0"/>
              <w:jc w:val="left"/>
              <w:rPr>
                <w:rFonts w:ascii="宋体" w:hAnsi="宋体" w:cs="宋体" w:eastAsia="宋体" w:hint="default"/>
                <w:sz w:val="21"/>
                <w:szCs w:val="21"/>
              </w:rPr>
            </w:pPr>
            <w:r>
              <w:rPr>
                <w:rFonts w:ascii="宋体" w:hAnsi="宋体" w:cs="宋体" w:eastAsia="宋体" w:hint="default"/>
                <w:sz w:val="21"/>
                <w:szCs w:val="21"/>
              </w:rPr>
              <w:t>为加快项目建设以满足公司发展需要</w:t>
            </w:r>
            <w:r>
              <w:rPr>
                <w:rFonts w:ascii="宋体" w:hAnsi="宋体" w:cs="宋体" w:eastAsia="宋体" w:hint="default"/>
                <w:spacing w:val="-88"/>
                <w:sz w:val="21"/>
                <w:szCs w:val="21"/>
              </w:rPr>
              <w:t>，</w:t>
            </w:r>
            <w:r>
              <w:rPr>
                <w:rFonts w:ascii="宋体" w:hAnsi="宋体" w:cs="宋体" w:eastAsia="宋体" w:hint="default"/>
                <w:sz w:val="21"/>
                <w:szCs w:val="21"/>
              </w:rPr>
              <w:t>在募集资金到位前公司先行以自筹资金支付数字法院</w:t>
            </w:r>
          </w:p>
        </w:tc>
      </w:tr>
    </w:tbl>
    <w:p>
      <w:pPr>
        <w:spacing w:after="0" w:line="240" w:lineRule="auto"/>
        <w:jc w:val="left"/>
        <w:rPr>
          <w:rFonts w:ascii="宋体" w:hAnsi="宋体" w:cs="宋体" w:eastAsia="宋体" w:hint="default"/>
          <w:sz w:val="21"/>
          <w:szCs w:val="21"/>
        </w:rPr>
        <w:sectPr>
          <w:pgSz w:w="11910" w:h="16840"/>
          <w:pgMar w:header="747" w:footer="981" w:top="1060" w:bottom="1180" w:left="580" w:right="56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702"/>
        <w:gridCol w:w="8788"/>
      </w:tblGrid>
      <w:tr>
        <w:trPr>
          <w:trHeight w:val="1622" w:hRule="exact"/>
        </w:trPr>
        <w:tc>
          <w:tcPr>
            <w:tcW w:w="1702" w:type="dxa"/>
            <w:tcBorders>
              <w:top w:val="single" w:sz="12" w:space="0" w:color="000000"/>
              <w:left w:val="single" w:sz="12" w:space="0" w:color="000000"/>
              <w:bottom w:val="single" w:sz="6" w:space="0" w:color="000000"/>
              <w:right w:val="single" w:sz="6" w:space="0" w:color="000000"/>
            </w:tcBorders>
          </w:tcPr>
          <w:p>
            <w:pPr>
              <w:pStyle w:val="TableParagraph"/>
              <w:spacing w:line="261" w:lineRule="exact"/>
              <w:ind w:left="13" w:right="0"/>
              <w:jc w:val="left"/>
              <w:rPr>
                <w:rFonts w:ascii="宋体" w:hAnsi="宋体" w:cs="宋体" w:eastAsia="宋体" w:hint="default"/>
                <w:sz w:val="21"/>
                <w:szCs w:val="21"/>
              </w:rPr>
            </w:pPr>
            <w:r>
              <w:rPr>
                <w:rFonts w:ascii="宋体" w:hAnsi="宋体" w:cs="宋体" w:eastAsia="宋体" w:hint="default"/>
                <w:sz w:val="21"/>
                <w:szCs w:val="21"/>
              </w:rPr>
              <w:t>换情况</w:t>
            </w:r>
          </w:p>
        </w:tc>
        <w:tc>
          <w:tcPr>
            <w:tcW w:w="8788" w:type="dxa"/>
            <w:tcBorders>
              <w:top w:val="single" w:sz="12" w:space="0" w:color="000000"/>
              <w:left w:val="single" w:sz="6" w:space="0" w:color="000000"/>
              <w:bottom w:val="single" w:sz="6" w:space="0" w:color="000000"/>
              <w:right w:val="single" w:sz="12" w:space="0" w:color="000000"/>
            </w:tcBorders>
          </w:tcPr>
          <w:p>
            <w:pPr>
              <w:pStyle w:val="TableParagraph"/>
              <w:spacing w:line="275" w:lineRule="exact"/>
              <w:ind w:left="21" w:right="0"/>
              <w:jc w:val="left"/>
              <w:rPr>
                <w:rFonts w:ascii="宋体" w:hAnsi="宋体" w:cs="宋体" w:eastAsia="宋体" w:hint="default"/>
                <w:sz w:val="21"/>
                <w:szCs w:val="21"/>
              </w:rPr>
            </w:pPr>
            <w:r>
              <w:rPr>
                <w:rFonts w:ascii="宋体" w:hAnsi="宋体" w:cs="宋体" w:eastAsia="宋体" w:hint="default"/>
                <w:sz w:val="21"/>
                <w:szCs w:val="21"/>
              </w:rPr>
              <w:t>智能管理系统项目款项</w:t>
            </w:r>
            <w:r>
              <w:rPr>
                <w:rFonts w:ascii="宋体" w:hAnsi="宋体" w:cs="宋体" w:eastAsia="宋体" w:hint="default"/>
                <w:spacing w:val="-57"/>
                <w:sz w:val="21"/>
                <w:szCs w:val="21"/>
              </w:rPr>
              <w:t> </w:t>
            </w:r>
            <w:r>
              <w:rPr>
                <w:rFonts w:ascii="Arial" w:hAnsi="Arial" w:cs="Arial" w:eastAsia="Arial" w:hint="default"/>
                <w:sz w:val="21"/>
                <w:szCs w:val="21"/>
              </w:rPr>
              <w:t>2647.99</w:t>
            </w:r>
            <w:r>
              <w:rPr>
                <w:rFonts w:ascii="Arial" w:hAnsi="Arial" w:cs="Arial" w:eastAsia="Arial" w:hint="default"/>
                <w:spacing w:val="-10"/>
                <w:sz w:val="21"/>
                <w:szCs w:val="21"/>
              </w:rPr>
              <w:t> </w:t>
            </w:r>
            <w:r>
              <w:rPr>
                <w:rFonts w:ascii="宋体" w:hAnsi="宋体" w:cs="宋体" w:eastAsia="宋体" w:hint="default"/>
                <w:sz w:val="21"/>
                <w:szCs w:val="21"/>
              </w:rPr>
              <w:t>万元、电子检务管理系统项目款项</w:t>
            </w:r>
            <w:r>
              <w:rPr>
                <w:rFonts w:ascii="宋体" w:hAnsi="宋体" w:cs="宋体" w:eastAsia="宋体" w:hint="default"/>
                <w:spacing w:val="-57"/>
                <w:sz w:val="21"/>
                <w:szCs w:val="21"/>
              </w:rPr>
              <w:t> </w:t>
            </w:r>
            <w:r>
              <w:rPr>
                <w:rFonts w:ascii="Arial" w:hAnsi="Arial" w:cs="Arial" w:eastAsia="Arial" w:hint="default"/>
                <w:sz w:val="21"/>
                <w:szCs w:val="21"/>
              </w:rPr>
              <w:t>2320.67</w:t>
            </w:r>
            <w:r>
              <w:rPr>
                <w:rFonts w:ascii="Arial" w:hAnsi="Arial" w:cs="Arial" w:eastAsia="Arial" w:hint="default"/>
                <w:spacing w:val="-10"/>
                <w:sz w:val="21"/>
                <w:szCs w:val="21"/>
              </w:rPr>
              <w:t> </w:t>
            </w:r>
            <w:r>
              <w:rPr>
                <w:rFonts w:ascii="宋体" w:hAnsi="宋体" w:cs="宋体" w:eastAsia="宋体" w:hint="default"/>
                <w:sz w:val="21"/>
                <w:szCs w:val="21"/>
              </w:rPr>
              <w:t>万元</w:t>
            </w:r>
            <w:r>
              <w:rPr>
                <w:rFonts w:ascii="宋体" w:hAnsi="宋体" w:cs="宋体" w:eastAsia="宋体" w:hint="default"/>
                <w:spacing w:val="-8"/>
                <w:sz w:val="21"/>
                <w:szCs w:val="21"/>
              </w:rPr>
              <w:t> </w:t>
            </w:r>
            <w:r>
              <w:rPr>
                <w:rFonts w:ascii="宋体" w:hAnsi="宋体" w:cs="宋体" w:eastAsia="宋体" w:hint="default"/>
                <w:spacing w:val="-3"/>
                <w:sz w:val="21"/>
                <w:szCs w:val="21"/>
              </w:rPr>
              <w:t>、商业智能分</w:t>
            </w:r>
          </w:p>
          <w:p>
            <w:pPr>
              <w:pStyle w:val="TableParagraph"/>
              <w:spacing w:line="240" w:lineRule="auto" w:before="22"/>
              <w:ind w:left="21" w:right="0"/>
              <w:jc w:val="left"/>
              <w:rPr>
                <w:rFonts w:ascii="Arial" w:hAnsi="Arial" w:cs="Arial" w:eastAsia="Arial" w:hint="default"/>
                <w:sz w:val="21"/>
                <w:szCs w:val="21"/>
              </w:rPr>
            </w:pPr>
            <w:r>
              <w:rPr>
                <w:rFonts w:ascii="宋体" w:hAnsi="宋体" w:cs="宋体" w:eastAsia="宋体" w:hint="default"/>
                <w:sz w:val="21"/>
                <w:szCs w:val="21"/>
              </w:rPr>
              <w:t>析应用平台项目款项</w:t>
            </w:r>
            <w:r>
              <w:rPr>
                <w:rFonts w:ascii="宋体" w:hAnsi="宋体" w:cs="宋体" w:eastAsia="宋体" w:hint="default"/>
                <w:spacing w:val="-58"/>
                <w:sz w:val="21"/>
                <w:szCs w:val="21"/>
              </w:rPr>
              <w:t> </w:t>
            </w:r>
            <w:r>
              <w:rPr>
                <w:rFonts w:ascii="Arial" w:hAnsi="Arial" w:cs="Arial" w:eastAsia="Arial" w:hint="default"/>
                <w:sz w:val="21"/>
                <w:szCs w:val="21"/>
              </w:rPr>
              <w:t>154.71</w:t>
            </w:r>
            <w:r>
              <w:rPr>
                <w:rFonts w:ascii="Arial" w:hAnsi="Arial" w:cs="Arial" w:eastAsia="Arial" w:hint="default"/>
                <w:spacing w:val="-11"/>
                <w:sz w:val="21"/>
                <w:szCs w:val="21"/>
              </w:rPr>
              <w:t> </w:t>
            </w:r>
            <w:r>
              <w:rPr>
                <w:rFonts w:ascii="宋体" w:hAnsi="宋体" w:cs="宋体" w:eastAsia="宋体" w:hint="default"/>
                <w:sz w:val="21"/>
                <w:szCs w:val="21"/>
              </w:rPr>
              <w:t>万元</w:t>
            </w:r>
            <w:r>
              <w:rPr>
                <w:rFonts w:ascii="宋体" w:hAnsi="宋体" w:cs="宋体" w:eastAsia="宋体" w:hint="default"/>
                <w:spacing w:val="-9"/>
                <w:sz w:val="21"/>
                <w:szCs w:val="21"/>
              </w:rPr>
              <w:t> </w:t>
            </w:r>
            <w:r>
              <w:rPr>
                <w:rFonts w:ascii="宋体" w:hAnsi="宋体" w:cs="宋体" w:eastAsia="宋体" w:hint="default"/>
                <w:sz w:val="21"/>
                <w:szCs w:val="21"/>
              </w:rPr>
              <w:t>、华宇政务应用支撑和研发平台项目款项</w:t>
            </w:r>
            <w:r>
              <w:rPr>
                <w:rFonts w:ascii="宋体" w:hAnsi="宋体" w:cs="宋体" w:eastAsia="宋体" w:hint="default"/>
                <w:spacing w:val="-58"/>
                <w:sz w:val="21"/>
                <w:szCs w:val="21"/>
              </w:rPr>
              <w:t> </w:t>
            </w:r>
            <w:r>
              <w:rPr>
                <w:rFonts w:ascii="Arial" w:hAnsi="Arial" w:cs="Arial" w:eastAsia="Arial" w:hint="default"/>
                <w:sz w:val="21"/>
                <w:szCs w:val="21"/>
              </w:rPr>
              <w:t>157.97</w:t>
            </w:r>
            <w:r>
              <w:rPr>
                <w:rFonts w:ascii="Arial" w:hAnsi="Arial" w:cs="Arial" w:eastAsia="Arial" w:hint="default"/>
                <w:spacing w:val="-10"/>
                <w:sz w:val="21"/>
                <w:szCs w:val="21"/>
              </w:rPr>
              <w:t> </w:t>
            </w:r>
            <w:r>
              <w:rPr>
                <w:rFonts w:ascii="宋体" w:hAnsi="宋体" w:cs="宋体" w:eastAsia="宋体" w:hint="default"/>
                <w:spacing w:val="-6"/>
                <w:sz w:val="21"/>
                <w:szCs w:val="21"/>
              </w:rPr>
              <w:t>万元。</w:t>
            </w:r>
            <w:r>
              <w:rPr>
                <w:rFonts w:ascii="Arial" w:hAnsi="Arial" w:cs="Arial" w:eastAsia="Arial" w:hint="default"/>
                <w:spacing w:val="-6"/>
                <w:sz w:val="21"/>
                <w:szCs w:val="21"/>
              </w:rPr>
              <w:t>2011</w:t>
            </w:r>
          </w:p>
          <w:p>
            <w:pPr>
              <w:pStyle w:val="TableParagraph"/>
              <w:spacing w:line="240" w:lineRule="auto" w:before="22"/>
              <w:ind w:left="21"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6"/>
                <w:sz w:val="21"/>
                <w:szCs w:val="21"/>
              </w:rPr>
              <w:t> </w:t>
            </w:r>
            <w:r>
              <w:rPr>
                <w:rFonts w:ascii="Arial" w:hAnsi="Arial" w:cs="Arial" w:eastAsia="Arial" w:hint="default"/>
                <w:sz w:val="21"/>
                <w:szCs w:val="21"/>
              </w:rPr>
              <w:t>12</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Arial" w:hAnsi="Arial" w:cs="Arial" w:eastAsia="Arial" w:hint="default"/>
                <w:sz w:val="21"/>
                <w:szCs w:val="21"/>
              </w:rPr>
              <w:t>13</w:t>
            </w:r>
            <w:r>
              <w:rPr>
                <w:rFonts w:ascii="Arial" w:hAnsi="Arial" w:cs="Arial" w:eastAsia="Arial" w:hint="default"/>
                <w:spacing w:val="12"/>
                <w:sz w:val="21"/>
                <w:szCs w:val="21"/>
              </w:rPr>
              <w:t> </w:t>
            </w:r>
            <w:r>
              <w:rPr>
                <w:rFonts w:ascii="宋体" w:hAnsi="宋体" w:cs="宋体" w:eastAsia="宋体" w:hint="default"/>
                <w:sz w:val="21"/>
                <w:szCs w:val="21"/>
              </w:rPr>
              <w:t>日，公司第四届董事会第十次会议审核通过了《关于用募集资金置换预先已投入募</w:t>
            </w:r>
          </w:p>
          <w:p>
            <w:pPr>
              <w:pStyle w:val="TableParagraph"/>
              <w:spacing w:line="259" w:lineRule="auto" w:before="22"/>
              <w:ind w:left="21" w:right="11"/>
              <w:jc w:val="left"/>
              <w:rPr>
                <w:rFonts w:ascii="宋体" w:hAnsi="宋体" w:cs="宋体" w:eastAsia="宋体" w:hint="default"/>
                <w:sz w:val="21"/>
                <w:szCs w:val="21"/>
              </w:rPr>
            </w:pPr>
            <w:r>
              <w:rPr>
                <w:rFonts w:ascii="宋体" w:hAnsi="宋体" w:cs="宋体" w:eastAsia="宋体" w:hint="default"/>
                <w:spacing w:val="-5"/>
                <w:sz w:val="21"/>
                <w:szCs w:val="21"/>
              </w:rPr>
              <w:t>集资金项目的自筹资金的议案》，同意公司用募集资金</w:t>
            </w:r>
            <w:r>
              <w:rPr>
                <w:rFonts w:ascii="宋体" w:hAnsi="宋体" w:cs="宋体" w:eastAsia="宋体" w:hint="default"/>
                <w:spacing w:val="-50"/>
                <w:sz w:val="21"/>
                <w:szCs w:val="21"/>
              </w:rPr>
              <w:t> </w:t>
            </w:r>
            <w:r>
              <w:rPr>
                <w:rFonts w:ascii="Arial" w:hAnsi="Arial" w:cs="Arial" w:eastAsia="Arial" w:hint="default"/>
                <w:spacing w:val="-1"/>
                <w:sz w:val="21"/>
                <w:szCs w:val="21"/>
              </w:rPr>
              <w:t>5281.34</w:t>
            </w:r>
            <w:r>
              <w:rPr>
                <w:rFonts w:ascii="Arial" w:hAnsi="Arial" w:cs="Arial" w:eastAsia="Arial" w:hint="default"/>
                <w:spacing w:val="-3"/>
                <w:sz w:val="21"/>
                <w:szCs w:val="21"/>
              </w:rPr>
              <w:t> </w:t>
            </w:r>
            <w:r>
              <w:rPr>
                <w:rFonts w:ascii="宋体" w:hAnsi="宋体" w:cs="宋体" w:eastAsia="宋体" w:hint="default"/>
                <w:sz w:val="21"/>
                <w:szCs w:val="21"/>
              </w:rPr>
              <w:t>万元置换预先已投入募集资金投</w:t>
            </w:r>
            <w:r>
              <w:rPr>
                <w:rFonts w:ascii="宋体" w:hAnsi="宋体" w:cs="宋体" w:eastAsia="宋体" w:hint="default"/>
                <w:spacing w:val="-103"/>
                <w:sz w:val="21"/>
                <w:szCs w:val="21"/>
              </w:rPr>
              <w:t> </w:t>
            </w:r>
            <w:r>
              <w:rPr>
                <w:rFonts w:ascii="宋体" w:hAnsi="宋体" w:cs="宋体" w:eastAsia="宋体" w:hint="default"/>
                <w:sz w:val="21"/>
                <w:szCs w:val="21"/>
              </w:rPr>
              <w:t>资项目的自筹资金。目前，相关资金已完成置换。</w:t>
            </w:r>
          </w:p>
        </w:tc>
      </w:tr>
      <w:tr>
        <w:trPr>
          <w:trHeight w:val="1046"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34"/>
              <w:ind w:left="13" w:right="-8"/>
              <w:jc w:val="both"/>
              <w:rPr>
                <w:rFonts w:ascii="宋体" w:hAnsi="宋体" w:cs="宋体" w:eastAsia="宋体" w:hint="default"/>
                <w:sz w:val="21"/>
                <w:szCs w:val="21"/>
              </w:rPr>
            </w:pPr>
            <w:r>
              <w:rPr>
                <w:rFonts w:ascii="宋体" w:hAnsi="宋体" w:cs="宋体" w:eastAsia="宋体" w:hint="default"/>
                <w:spacing w:val="18"/>
                <w:sz w:val="21"/>
                <w:szCs w:val="21"/>
              </w:rPr>
              <w:t>用闲置</w:t>
            </w:r>
            <w:r>
              <w:rPr>
                <w:rFonts w:ascii="宋体" w:hAnsi="宋体" w:cs="宋体" w:eastAsia="宋体" w:hint="default"/>
                <w:spacing w:val="-75"/>
                <w:sz w:val="21"/>
                <w:szCs w:val="21"/>
              </w:rPr>
              <w:t> </w:t>
            </w:r>
            <w:r>
              <w:rPr>
                <w:rFonts w:ascii="宋体" w:hAnsi="宋体" w:cs="宋体" w:eastAsia="宋体" w:hint="default"/>
                <w:spacing w:val="14"/>
                <w:sz w:val="21"/>
                <w:szCs w:val="21"/>
              </w:rPr>
              <w:t>募集</w:t>
            </w:r>
            <w:r>
              <w:rPr>
                <w:rFonts w:ascii="宋体" w:hAnsi="宋体" w:cs="宋体" w:eastAsia="宋体" w:hint="default"/>
                <w:spacing w:val="-75"/>
                <w:sz w:val="21"/>
                <w:szCs w:val="21"/>
              </w:rPr>
              <w:t> </w:t>
            </w:r>
            <w:r>
              <w:rPr>
                <w:rFonts w:ascii="宋体" w:hAnsi="宋体" w:cs="宋体" w:eastAsia="宋体" w:hint="default"/>
                <w:spacing w:val="14"/>
                <w:sz w:val="21"/>
                <w:szCs w:val="21"/>
              </w:rPr>
              <w:t>资金</w:t>
            </w:r>
            <w:r>
              <w:rPr>
                <w:rFonts w:ascii="宋体" w:hAnsi="宋体" w:cs="宋体" w:eastAsia="宋体" w:hint="default"/>
                <w:spacing w:val="-77"/>
                <w:sz w:val="21"/>
                <w:szCs w:val="21"/>
              </w:rPr>
              <w:t> </w:t>
            </w:r>
            <w:r>
              <w:rPr>
                <w:rFonts w:ascii="宋体" w:hAnsi="宋体" w:cs="宋体" w:eastAsia="宋体" w:hint="default"/>
                <w:spacing w:val="18"/>
                <w:sz w:val="21"/>
                <w:szCs w:val="21"/>
              </w:rPr>
              <w:t>暂时补</w:t>
            </w:r>
            <w:r>
              <w:rPr>
                <w:rFonts w:ascii="宋体" w:hAnsi="宋体" w:cs="宋体" w:eastAsia="宋体" w:hint="default"/>
                <w:spacing w:val="-75"/>
                <w:sz w:val="21"/>
                <w:szCs w:val="21"/>
              </w:rPr>
              <w:t> </w:t>
            </w:r>
            <w:r>
              <w:rPr>
                <w:rFonts w:ascii="宋体" w:hAnsi="宋体" w:cs="宋体" w:eastAsia="宋体" w:hint="default"/>
                <w:spacing w:val="14"/>
                <w:sz w:val="21"/>
                <w:szCs w:val="21"/>
              </w:rPr>
              <w:t>充流</w:t>
            </w:r>
            <w:r>
              <w:rPr>
                <w:rFonts w:ascii="宋体" w:hAnsi="宋体" w:cs="宋体" w:eastAsia="宋体" w:hint="default"/>
                <w:spacing w:val="-75"/>
                <w:sz w:val="21"/>
                <w:szCs w:val="21"/>
              </w:rPr>
              <w:t> </w:t>
            </w:r>
            <w:r>
              <w:rPr>
                <w:rFonts w:ascii="宋体" w:hAnsi="宋体" w:cs="宋体" w:eastAsia="宋体" w:hint="default"/>
                <w:spacing w:val="14"/>
                <w:sz w:val="21"/>
                <w:szCs w:val="21"/>
              </w:rPr>
              <w:t>动资</w:t>
            </w:r>
            <w:r>
              <w:rPr>
                <w:rFonts w:ascii="宋体" w:hAnsi="宋体" w:cs="宋体" w:eastAsia="宋体" w:hint="default"/>
                <w:spacing w:val="-77"/>
                <w:sz w:val="21"/>
                <w:szCs w:val="21"/>
              </w:rPr>
              <w:t> </w:t>
            </w:r>
            <w:r>
              <w:rPr>
                <w:rFonts w:ascii="宋体" w:hAnsi="宋体" w:cs="宋体" w:eastAsia="宋体" w:hint="default"/>
                <w:sz w:val="21"/>
                <w:szCs w:val="21"/>
              </w:rPr>
              <w:t>金情况</w:t>
            </w:r>
          </w:p>
        </w:tc>
        <w:tc>
          <w:tcPr>
            <w:tcW w:w="8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31"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6"/>
              <w:ind w:left="13" w:right="-8"/>
              <w:jc w:val="both"/>
              <w:rPr>
                <w:rFonts w:ascii="宋体" w:hAnsi="宋体" w:cs="宋体" w:eastAsia="宋体" w:hint="default"/>
                <w:sz w:val="21"/>
                <w:szCs w:val="21"/>
              </w:rPr>
            </w:pPr>
            <w:r>
              <w:rPr>
                <w:rFonts w:ascii="宋体" w:hAnsi="宋体" w:cs="宋体" w:eastAsia="宋体" w:hint="default"/>
                <w:spacing w:val="18"/>
                <w:sz w:val="21"/>
                <w:szCs w:val="21"/>
              </w:rPr>
              <w:t>项目实</w:t>
            </w:r>
            <w:r>
              <w:rPr>
                <w:rFonts w:ascii="宋体" w:hAnsi="宋体" w:cs="宋体" w:eastAsia="宋体" w:hint="default"/>
                <w:spacing w:val="-75"/>
                <w:sz w:val="21"/>
                <w:szCs w:val="21"/>
              </w:rPr>
              <w:t> </w:t>
            </w:r>
            <w:r>
              <w:rPr>
                <w:rFonts w:ascii="宋体" w:hAnsi="宋体" w:cs="宋体" w:eastAsia="宋体" w:hint="default"/>
                <w:spacing w:val="14"/>
                <w:sz w:val="21"/>
                <w:szCs w:val="21"/>
              </w:rPr>
              <w:t>施出</w:t>
            </w:r>
            <w:r>
              <w:rPr>
                <w:rFonts w:ascii="宋体" w:hAnsi="宋体" w:cs="宋体" w:eastAsia="宋体" w:hint="default"/>
                <w:spacing w:val="-75"/>
                <w:sz w:val="21"/>
                <w:szCs w:val="21"/>
              </w:rPr>
              <w:t> </w:t>
            </w:r>
            <w:r>
              <w:rPr>
                <w:rFonts w:ascii="宋体" w:hAnsi="宋体" w:cs="宋体" w:eastAsia="宋体" w:hint="default"/>
                <w:spacing w:val="14"/>
                <w:sz w:val="21"/>
                <w:szCs w:val="21"/>
              </w:rPr>
              <w:t>现募</w:t>
            </w:r>
            <w:r>
              <w:rPr>
                <w:rFonts w:ascii="宋体" w:hAnsi="宋体" w:cs="宋体" w:eastAsia="宋体" w:hint="default"/>
                <w:spacing w:val="-77"/>
                <w:sz w:val="21"/>
                <w:szCs w:val="21"/>
              </w:rPr>
              <w:t> </w:t>
            </w:r>
            <w:r>
              <w:rPr>
                <w:rFonts w:ascii="宋体" w:hAnsi="宋体" w:cs="宋体" w:eastAsia="宋体" w:hint="default"/>
                <w:spacing w:val="18"/>
                <w:sz w:val="21"/>
                <w:szCs w:val="21"/>
              </w:rPr>
              <w:t>集资金</w:t>
            </w:r>
            <w:r>
              <w:rPr>
                <w:rFonts w:ascii="宋体" w:hAnsi="宋体" w:cs="宋体" w:eastAsia="宋体" w:hint="default"/>
                <w:spacing w:val="-75"/>
                <w:sz w:val="21"/>
                <w:szCs w:val="21"/>
              </w:rPr>
              <w:t> </w:t>
            </w:r>
            <w:r>
              <w:rPr>
                <w:rFonts w:ascii="宋体" w:hAnsi="宋体" w:cs="宋体" w:eastAsia="宋体" w:hint="default"/>
                <w:spacing w:val="14"/>
                <w:sz w:val="21"/>
                <w:szCs w:val="21"/>
              </w:rPr>
              <w:t>结余</w:t>
            </w:r>
            <w:r>
              <w:rPr>
                <w:rFonts w:ascii="宋体" w:hAnsi="宋体" w:cs="宋体" w:eastAsia="宋体" w:hint="default"/>
                <w:spacing w:val="-75"/>
                <w:sz w:val="21"/>
                <w:szCs w:val="21"/>
              </w:rPr>
              <w:t> </w:t>
            </w:r>
            <w:r>
              <w:rPr>
                <w:rFonts w:ascii="宋体" w:hAnsi="宋体" w:cs="宋体" w:eastAsia="宋体" w:hint="default"/>
                <w:spacing w:val="14"/>
                <w:sz w:val="21"/>
                <w:szCs w:val="21"/>
              </w:rPr>
              <w:t>的金</w:t>
            </w:r>
            <w:r>
              <w:rPr>
                <w:rFonts w:ascii="宋体" w:hAnsi="宋体" w:cs="宋体" w:eastAsia="宋体" w:hint="default"/>
                <w:spacing w:val="-77"/>
                <w:sz w:val="21"/>
                <w:szCs w:val="21"/>
              </w:rPr>
              <w:t> </w:t>
            </w:r>
            <w:r>
              <w:rPr>
                <w:rFonts w:ascii="宋体" w:hAnsi="宋体" w:cs="宋体" w:eastAsia="宋体" w:hint="default"/>
                <w:sz w:val="21"/>
                <w:szCs w:val="21"/>
              </w:rPr>
              <w:t>额及原因</w:t>
            </w:r>
          </w:p>
        </w:tc>
        <w:tc>
          <w:tcPr>
            <w:tcW w:w="8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719"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7"/>
              <w:ind w:left="13" w:right="-8"/>
              <w:jc w:val="left"/>
              <w:rPr>
                <w:rFonts w:ascii="宋体" w:hAnsi="宋体" w:cs="宋体" w:eastAsia="宋体" w:hint="default"/>
                <w:sz w:val="21"/>
                <w:szCs w:val="21"/>
              </w:rPr>
            </w:pPr>
            <w:r>
              <w:rPr>
                <w:rFonts w:ascii="宋体" w:hAnsi="宋体" w:cs="宋体" w:eastAsia="宋体" w:hint="default"/>
                <w:spacing w:val="18"/>
                <w:sz w:val="21"/>
                <w:szCs w:val="21"/>
              </w:rPr>
              <w:t>尚未使</w:t>
            </w:r>
            <w:r>
              <w:rPr>
                <w:rFonts w:ascii="宋体" w:hAnsi="宋体" w:cs="宋体" w:eastAsia="宋体" w:hint="default"/>
                <w:spacing w:val="-75"/>
                <w:sz w:val="21"/>
                <w:szCs w:val="21"/>
              </w:rPr>
              <w:t> </w:t>
            </w:r>
            <w:r>
              <w:rPr>
                <w:rFonts w:ascii="宋体" w:hAnsi="宋体" w:cs="宋体" w:eastAsia="宋体" w:hint="default"/>
                <w:spacing w:val="14"/>
                <w:sz w:val="21"/>
                <w:szCs w:val="21"/>
              </w:rPr>
              <w:t>用的</w:t>
            </w:r>
            <w:r>
              <w:rPr>
                <w:rFonts w:ascii="宋体" w:hAnsi="宋体" w:cs="宋体" w:eastAsia="宋体" w:hint="default"/>
                <w:spacing w:val="-75"/>
                <w:sz w:val="21"/>
                <w:szCs w:val="21"/>
              </w:rPr>
              <w:t> </w:t>
            </w:r>
            <w:r>
              <w:rPr>
                <w:rFonts w:ascii="宋体" w:hAnsi="宋体" w:cs="宋体" w:eastAsia="宋体" w:hint="default"/>
                <w:spacing w:val="14"/>
                <w:sz w:val="21"/>
                <w:szCs w:val="21"/>
              </w:rPr>
              <w:t>募集</w:t>
            </w:r>
            <w:r>
              <w:rPr>
                <w:rFonts w:ascii="宋体" w:hAnsi="宋体" w:cs="宋体" w:eastAsia="宋体" w:hint="default"/>
                <w:spacing w:val="-77"/>
                <w:sz w:val="21"/>
                <w:szCs w:val="21"/>
              </w:rPr>
              <w:t> </w:t>
            </w:r>
            <w:r>
              <w:rPr>
                <w:rFonts w:ascii="宋体" w:hAnsi="宋体" w:cs="宋体" w:eastAsia="宋体" w:hint="default"/>
                <w:sz w:val="21"/>
                <w:szCs w:val="21"/>
              </w:rPr>
              <w:t>资金用途及去向</w:t>
            </w:r>
          </w:p>
        </w:tc>
        <w:tc>
          <w:tcPr>
            <w:tcW w:w="8788"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项目仍在实施，尚未使用的募集资金存放在募集资金专户</w:t>
            </w:r>
          </w:p>
        </w:tc>
      </w:tr>
      <w:tr>
        <w:trPr>
          <w:trHeight w:val="1039" w:hRule="exact"/>
        </w:trPr>
        <w:tc>
          <w:tcPr>
            <w:tcW w:w="1702"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before="27"/>
              <w:ind w:left="13" w:right="-8"/>
              <w:jc w:val="both"/>
              <w:rPr>
                <w:rFonts w:ascii="宋体" w:hAnsi="宋体" w:cs="宋体" w:eastAsia="宋体" w:hint="default"/>
                <w:sz w:val="21"/>
                <w:szCs w:val="21"/>
              </w:rPr>
            </w:pPr>
            <w:r>
              <w:rPr>
                <w:rFonts w:ascii="宋体" w:hAnsi="宋体" w:cs="宋体" w:eastAsia="宋体" w:hint="default"/>
                <w:spacing w:val="18"/>
                <w:sz w:val="21"/>
                <w:szCs w:val="21"/>
              </w:rPr>
              <w:t>募集资</w:t>
            </w:r>
            <w:r>
              <w:rPr>
                <w:rFonts w:ascii="宋体" w:hAnsi="宋体" w:cs="宋体" w:eastAsia="宋体" w:hint="default"/>
                <w:spacing w:val="-75"/>
                <w:sz w:val="21"/>
                <w:szCs w:val="21"/>
              </w:rPr>
              <w:t> </w:t>
            </w:r>
            <w:r>
              <w:rPr>
                <w:rFonts w:ascii="宋体" w:hAnsi="宋体" w:cs="宋体" w:eastAsia="宋体" w:hint="default"/>
                <w:spacing w:val="14"/>
                <w:sz w:val="21"/>
                <w:szCs w:val="21"/>
              </w:rPr>
              <w:t>金使</w:t>
            </w:r>
            <w:r>
              <w:rPr>
                <w:rFonts w:ascii="宋体" w:hAnsi="宋体" w:cs="宋体" w:eastAsia="宋体" w:hint="default"/>
                <w:spacing w:val="-75"/>
                <w:sz w:val="21"/>
                <w:szCs w:val="21"/>
              </w:rPr>
              <w:t> </w:t>
            </w:r>
            <w:r>
              <w:rPr>
                <w:rFonts w:ascii="宋体" w:hAnsi="宋体" w:cs="宋体" w:eastAsia="宋体" w:hint="default"/>
                <w:spacing w:val="14"/>
                <w:sz w:val="21"/>
                <w:szCs w:val="21"/>
              </w:rPr>
              <w:t>用及</w:t>
            </w:r>
            <w:r>
              <w:rPr>
                <w:rFonts w:ascii="宋体" w:hAnsi="宋体" w:cs="宋体" w:eastAsia="宋体" w:hint="default"/>
                <w:spacing w:val="-77"/>
                <w:sz w:val="21"/>
                <w:szCs w:val="21"/>
              </w:rPr>
              <w:t> </w:t>
            </w:r>
            <w:r>
              <w:rPr>
                <w:rFonts w:ascii="宋体" w:hAnsi="宋体" w:cs="宋体" w:eastAsia="宋体" w:hint="default"/>
                <w:spacing w:val="18"/>
                <w:sz w:val="21"/>
                <w:szCs w:val="21"/>
              </w:rPr>
              <w:t>披露中</w:t>
            </w:r>
            <w:r>
              <w:rPr>
                <w:rFonts w:ascii="宋体" w:hAnsi="宋体" w:cs="宋体" w:eastAsia="宋体" w:hint="default"/>
                <w:spacing w:val="-75"/>
                <w:sz w:val="21"/>
                <w:szCs w:val="21"/>
              </w:rPr>
              <w:t> </w:t>
            </w:r>
            <w:r>
              <w:rPr>
                <w:rFonts w:ascii="宋体" w:hAnsi="宋体" w:cs="宋体" w:eastAsia="宋体" w:hint="default"/>
                <w:spacing w:val="14"/>
                <w:sz w:val="21"/>
                <w:szCs w:val="21"/>
              </w:rPr>
              <w:t>存在</w:t>
            </w:r>
            <w:r>
              <w:rPr>
                <w:rFonts w:ascii="宋体" w:hAnsi="宋体" w:cs="宋体" w:eastAsia="宋体" w:hint="default"/>
                <w:spacing w:val="-75"/>
                <w:sz w:val="21"/>
                <w:szCs w:val="21"/>
              </w:rPr>
              <w:t> </w:t>
            </w:r>
            <w:r>
              <w:rPr>
                <w:rFonts w:ascii="宋体" w:hAnsi="宋体" w:cs="宋体" w:eastAsia="宋体" w:hint="default"/>
                <w:spacing w:val="14"/>
                <w:sz w:val="21"/>
                <w:szCs w:val="21"/>
              </w:rPr>
              <w:t>的问</w:t>
            </w:r>
            <w:r>
              <w:rPr>
                <w:rFonts w:ascii="宋体" w:hAnsi="宋体" w:cs="宋体" w:eastAsia="宋体" w:hint="default"/>
                <w:spacing w:val="-77"/>
                <w:sz w:val="21"/>
                <w:szCs w:val="21"/>
              </w:rPr>
              <w:t> </w:t>
            </w:r>
            <w:r>
              <w:rPr>
                <w:rFonts w:ascii="宋体" w:hAnsi="宋体" w:cs="宋体" w:eastAsia="宋体" w:hint="default"/>
                <w:sz w:val="21"/>
                <w:szCs w:val="21"/>
              </w:rPr>
              <w:t>题或其他情况</w:t>
            </w:r>
          </w:p>
        </w:tc>
        <w:tc>
          <w:tcPr>
            <w:tcW w:w="8788"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554" w:right="0"/>
        <w:jc w:val="left"/>
        <w:rPr>
          <w:b w:val="0"/>
          <w:bCs w:val="0"/>
        </w:rPr>
      </w:pPr>
      <w:r>
        <w:rPr/>
        <w:t>（</w:t>
      </w:r>
      <w:r>
        <w:rPr>
          <w:rFonts w:ascii="Arial" w:hAnsi="Arial" w:cs="Arial" w:eastAsia="Arial" w:hint="default"/>
        </w:rPr>
        <w:t>3</w:t>
      </w:r>
      <w:r>
        <w:rPr/>
        <w:t>）募集资金变更项目情况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66"/>
        <w:ind w:left="0" w:right="105"/>
        <w:jc w:val="right"/>
      </w:pPr>
      <w:r>
        <w:rPr/>
        <w:pict>
          <v:shape style="position:absolute;margin-left:34.619999pt;margin-top:-180.316025pt;width:526.85pt;height:280.350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206"/>
                    <w:gridCol w:w="956"/>
                    <w:gridCol w:w="959"/>
                    <w:gridCol w:w="956"/>
                    <w:gridCol w:w="883"/>
                    <w:gridCol w:w="1134"/>
                    <w:gridCol w:w="852"/>
                    <w:gridCol w:w="958"/>
                    <w:gridCol w:w="1451"/>
                  </w:tblGrid>
                  <w:tr>
                    <w:trPr>
                      <w:trHeight w:val="1661" w:hRule="exact"/>
                    </w:trPr>
                    <w:tc>
                      <w:tcPr>
                        <w:tcW w:w="113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07" w:lineRule="auto"/>
                          <w:ind w:left="237" w:right="245"/>
                          <w:jc w:val="left"/>
                          <w:rPr>
                            <w:rFonts w:ascii="宋体" w:hAnsi="宋体" w:cs="宋体" w:eastAsia="宋体" w:hint="default"/>
                            <w:sz w:val="21"/>
                            <w:szCs w:val="21"/>
                          </w:rPr>
                        </w:pPr>
                        <w:r>
                          <w:rPr>
                            <w:rFonts w:ascii="宋体" w:hAnsi="宋体" w:cs="宋体" w:eastAsia="宋体" w:hint="default"/>
                            <w:sz w:val="21"/>
                            <w:szCs w:val="21"/>
                          </w:rPr>
                          <w:t>变更后 的项目</w:t>
                        </w:r>
                      </w:p>
                    </w:tc>
                    <w:tc>
                      <w:tcPr>
                        <w:tcW w:w="120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307" w:lineRule="auto"/>
                          <w:ind w:left="175" w:right="174"/>
                          <w:jc w:val="left"/>
                          <w:rPr>
                            <w:rFonts w:ascii="宋体" w:hAnsi="宋体" w:cs="宋体" w:eastAsia="宋体" w:hint="default"/>
                            <w:sz w:val="21"/>
                            <w:szCs w:val="21"/>
                          </w:rPr>
                        </w:pPr>
                        <w:r>
                          <w:rPr>
                            <w:rFonts w:ascii="宋体" w:hAnsi="宋体" w:cs="宋体" w:eastAsia="宋体" w:hint="default"/>
                            <w:sz w:val="21"/>
                            <w:szCs w:val="21"/>
                          </w:rPr>
                          <w:t>对应的原 承诺项目</w:t>
                        </w:r>
                      </w:p>
                    </w:tc>
                    <w:tc>
                      <w:tcPr>
                        <w:tcW w:w="956" w:type="dxa"/>
                        <w:tcBorders>
                          <w:top w:val="single" w:sz="12" w:space="0" w:color="000000"/>
                          <w:left w:val="single" w:sz="6" w:space="0" w:color="000000"/>
                          <w:bottom w:val="single" w:sz="6" w:space="0" w:color="000000"/>
                          <w:right w:val="single" w:sz="6" w:space="0" w:color="000000"/>
                        </w:tcBorders>
                      </w:tcPr>
                      <w:p>
                        <w:pPr>
                          <w:pStyle w:val="TableParagraph"/>
                          <w:spacing w:line="273" w:lineRule="auto" w:before="182"/>
                          <w:ind w:left="50" w:right="49"/>
                          <w:jc w:val="both"/>
                          <w:rPr>
                            <w:rFonts w:ascii="Arial" w:hAnsi="Arial" w:cs="Arial" w:eastAsia="Arial" w:hint="default"/>
                            <w:sz w:val="21"/>
                            <w:szCs w:val="21"/>
                          </w:rPr>
                        </w:pPr>
                        <w:r>
                          <w:rPr>
                            <w:rFonts w:ascii="宋体" w:hAnsi="宋体" w:cs="宋体" w:eastAsia="宋体" w:hint="default"/>
                            <w:sz w:val="21"/>
                            <w:szCs w:val="21"/>
                          </w:rPr>
                          <w:t>变更后项 目拟投入 募集资金 总额</w:t>
                        </w:r>
                        <w:r>
                          <w:rPr>
                            <w:rFonts w:ascii="Arial" w:hAnsi="Arial" w:cs="Arial" w:eastAsia="Arial" w:hint="default"/>
                            <w:sz w:val="21"/>
                            <w:szCs w:val="21"/>
                          </w:rPr>
                          <w:t>(1)</w:t>
                        </w:r>
                      </w:p>
                    </w:tc>
                    <w:tc>
                      <w:tcPr>
                        <w:tcW w:w="95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52" w:right="49"/>
                          <w:jc w:val="center"/>
                          <w:rPr>
                            <w:rFonts w:ascii="宋体" w:hAnsi="宋体" w:cs="宋体" w:eastAsia="宋体" w:hint="default"/>
                            <w:sz w:val="21"/>
                            <w:szCs w:val="21"/>
                          </w:rPr>
                        </w:pPr>
                        <w:r>
                          <w:rPr>
                            <w:rFonts w:ascii="宋体" w:hAnsi="宋体" w:cs="宋体" w:eastAsia="宋体" w:hint="default"/>
                            <w:sz w:val="21"/>
                            <w:szCs w:val="21"/>
                          </w:rPr>
                          <w:t>本报告期 实际投入 金额</w:t>
                        </w:r>
                      </w:p>
                    </w:tc>
                    <w:tc>
                      <w:tcPr>
                        <w:tcW w:w="95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1" w:lineRule="auto"/>
                          <w:ind w:left="50" w:right="49"/>
                          <w:jc w:val="center"/>
                          <w:rPr>
                            <w:rFonts w:ascii="宋体" w:hAnsi="宋体" w:cs="宋体" w:eastAsia="宋体" w:hint="default"/>
                            <w:sz w:val="21"/>
                            <w:szCs w:val="21"/>
                          </w:rPr>
                        </w:pPr>
                        <w:r>
                          <w:rPr>
                            <w:rFonts w:ascii="宋体" w:hAnsi="宋体" w:cs="宋体" w:eastAsia="宋体" w:hint="default"/>
                            <w:sz w:val="21"/>
                            <w:szCs w:val="21"/>
                          </w:rPr>
                          <w:t>截至期末 实际累计 投入金额</w:t>
                        </w:r>
                      </w:p>
                      <w:p>
                        <w:pPr>
                          <w:pStyle w:val="TableParagraph"/>
                          <w:spacing w:line="240" w:lineRule="auto" w:before="60"/>
                          <w:ind w:right="0"/>
                          <w:jc w:val="center"/>
                          <w:rPr>
                            <w:rFonts w:ascii="Arial" w:hAnsi="Arial" w:cs="Arial" w:eastAsia="Arial" w:hint="default"/>
                            <w:sz w:val="21"/>
                            <w:szCs w:val="21"/>
                          </w:rPr>
                        </w:pPr>
                        <w:r>
                          <w:rPr>
                            <w:rFonts w:ascii="Arial"/>
                            <w:sz w:val="21"/>
                          </w:rPr>
                          <w:t>(2)</w:t>
                        </w:r>
                      </w:p>
                    </w:tc>
                    <w:tc>
                      <w:tcPr>
                        <w:tcW w:w="883" w:type="dxa"/>
                        <w:tcBorders>
                          <w:top w:val="single" w:sz="12" w:space="0" w:color="000000"/>
                          <w:left w:val="single" w:sz="6" w:space="0" w:color="000000"/>
                          <w:bottom w:val="single" w:sz="6" w:space="0" w:color="000000"/>
                          <w:right w:val="single" w:sz="6" w:space="0" w:color="000000"/>
                        </w:tcBorders>
                      </w:tcPr>
                      <w:p>
                        <w:pPr>
                          <w:pStyle w:val="TableParagraph"/>
                          <w:spacing w:line="271" w:lineRule="auto" w:before="26"/>
                          <w:ind w:left="46" w:right="45" w:firstLine="73"/>
                          <w:jc w:val="both"/>
                          <w:rPr>
                            <w:rFonts w:ascii="宋体" w:hAnsi="宋体" w:cs="宋体" w:eastAsia="宋体" w:hint="default"/>
                            <w:sz w:val="21"/>
                            <w:szCs w:val="21"/>
                          </w:rPr>
                        </w:pPr>
                        <w:r>
                          <w:rPr>
                            <w:rFonts w:ascii="宋体" w:hAnsi="宋体" w:cs="宋体" w:eastAsia="宋体" w:hint="default"/>
                            <w:sz w:val="21"/>
                            <w:szCs w:val="21"/>
                          </w:rPr>
                          <w:t>截至期 末投资 进度</w:t>
                        </w:r>
                      </w:p>
                      <w:p>
                        <w:pPr>
                          <w:pStyle w:val="TableParagraph"/>
                          <w:spacing w:line="312" w:lineRule="auto" w:before="59"/>
                          <w:ind w:left="183" w:right="45" w:hanging="137"/>
                          <w:jc w:val="left"/>
                          <w:rPr>
                            <w:rFonts w:ascii="Arial" w:hAnsi="Arial" w:cs="Arial" w:eastAsia="Arial" w:hint="default"/>
                            <w:sz w:val="21"/>
                            <w:szCs w:val="21"/>
                          </w:rPr>
                        </w:pPr>
                        <w:r>
                          <w:rPr>
                            <w:rFonts w:ascii="Arial"/>
                            <w:sz w:val="21"/>
                          </w:rPr>
                          <w:t>(%)(3)=(</w:t>
                        </w:r>
                        <w:r>
                          <w:rPr>
                            <w:rFonts w:ascii="Arial"/>
                            <w:spacing w:val="-1"/>
                            <w:sz w:val="21"/>
                          </w:rPr>
                          <w:t> </w:t>
                        </w:r>
                        <w:r>
                          <w:rPr>
                            <w:rFonts w:ascii="Arial"/>
                            <w:sz w:val="21"/>
                          </w:rPr>
                          <w:t>2)/(1)</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33" w:right="35"/>
                          <w:jc w:val="center"/>
                          <w:rPr>
                            <w:rFonts w:ascii="宋体" w:hAnsi="宋体" w:cs="宋体" w:eastAsia="宋体" w:hint="default"/>
                            <w:sz w:val="21"/>
                            <w:szCs w:val="21"/>
                          </w:rPr>
                        </w:pPr>
                        <w:r>
                          <w:rPr>
                            <w:rFonts w:ascii="宋体" w:hAnsi="宋体" w:cs="宋体" w:eastAsia="宋体" w:hint="default"/>
                            <w:sz w:val="21"/>
                            <w:szCs w:val="21"/>
                          </w:rPr>
                          <w:t>项目达到预 定可使用状 态日期</w:t>
                        </w:r>
                      </w:p>
                    </w:tc>
                    <w:tc>
                      <w:tcPr>
                        <w:tcW w:w="85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103" w:right="102"/>
                          <w:jc w:val="both"/>
                          <w:rPr>
                            <w:rFonts w:ascii="宋体" w:hAnsi="宋体" w:cs="宋体" w:eastAsia="宋体" w:hint="default"/>
                            <w:sz w:val="21"/>
                            <w:szCs w:val="21"/>
                          </w:rPr>
                        </w:pPr>
                        <w:r>
                          <w:rPr>
                            <w:rFonts w:ascii="宋体" w:hAnsi="宋体" w:cs="宋体" w:eastAsia="宋体" w:hint="default"/>
                            <w:sz w:val="21"/>
                            <w:szCs w:val="21"/>
                          </w:rPr>
                          <w:t>本报告 期实现 的效益</w:t>
                        </w:r>
                      </w:p>
                    </w:tc>
                    <w:tc>
                      <w:tcPr>
                        <w:tcW w:w="95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50" w:right="50"/>
                          <w:jc w:val="left"/>
                          <w:rPr>
                            <w:rFonts w:ascii="宋体" w:hAnsi="宋体" w:cs="宋体" w:eastAsia="宋体" w:hint="default"/>
                            <w:sz w:val="21"/>
                            <w:szCs w:val="21"/>
                          </w:rPr>
                        </w:pPr>
                        <w:r>
                          <w:rPr>
                            <w:rFonts w:ascii="宋体" w:hAnsi="宋体" w:cs="宋体" w:eastAsia="宋体" w:hint="default"/>
                            <w:sz w:val="21"/>
                            <w:szCs w:val="21"/>
                          </w:rPr>
                          <w:t>是否达到 预计效益</w:t>
                        </w:r>
                      </w:p>
                    </w:tc>
                    <w:tc>
                      <w:tcPr>
                        <w:tcW w:w="145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87" w:right="79"/>
                          <w:jc w:val="both"/>
                          <w:rPr>
                            <w:rFonts w:ascii="宋体" w:hAnsi="宋体" w:cs="宋体" w:eastAsia="宋体" w:hint="default"/>
                            <w:sz w:val="21"/>
                            <w:szCs w:val="21"/>
                          </w:rPr>
                        </w:pPr>
                        <w:r>
                          <w:rPr>
                            <w:rFonts w:ascii="宋体" w:hAnsi="宋体" w:cs="宋体" w:eastAsia="宋体" w:hint="default"/>
                            <w:sz w:val="21"/>
                            <w:szCs w:val="21"/>
                          </w:rPr>
                          <w:t>变更后的项目 可行性是否发 生重大变化</w:t>
                        </w:r>
                      </w:p>
                    </w:tc>
                  </w:tr>
                  <w:tr>
                    <w:trPr>
                      <w:trHeight w:val="1031"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7"/>
                          <w:ind w:left="13" w:right="48"/>
                          <w:jc w:val="both"/>
                          <w:rPr>
                            <w:rFonts w:ascii="宋体" w:hAnsi="宋体" w:cs="宋体" w:eastAsia="宋体" w:hint="default"/>
                            <w:sz w:val="21"/>
                            <w:szCs w:val="21"/>
                          </w:rPr>
                        </w:pPr>
                        <w:r>
                          <w:rPr>
                            <w:rFonts w:ascii="宋体" w:hAnsi="宋体" w:cs="宋体" w:eastAsia="宋体" w:hint="default"/>
                            <w:sz w:val="21"/>
                            <w:szCs w:val="21"/>
                          </w:rPr>
                          <w:t>信息应用运 维管理与服 务系统</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27"/>
                          <w:ind w:left="20" w:right="119"/>
                          <w:jc w:val="both"/>
                          <w:rPr>
                            <w:rFonts w:ascii="宋体" w:hAnsi="宋体" w:cs="宋体" w:eastAsia="宋体" w:hint="default"/>
                            <w:sz w:val="21"/>
                            <w:szCs w:val="21"/>
                          </w:rPr>
                        </w:pPr>
                        <w:r>
                          <w:rPr>
                            <w:rFonts w:ascii="宋体" w:hAnsi="宋体" w:cs="宋体" w:eastAsia="宋体" w:hint="default"/>
                            <w:sz w:val="21"/>
                            <w:szCs w:val="21"/>
                          </w:rPr>
                          <w:t>信息应用运 维管理与服 务系统</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spacing w:val="-1"/>
                            <w:sz w:val="21"/>
                          </w:rPr>
                          <w:t>3,452.72</w:t>
                        </w:r>
                        <w:r>
                          <w:rPr>
                            <w:rFonts w:ascii="Arial"/>
                            <w:sz w:val="21"/>
                          </w:rPr>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2,321.88</w:t>
                        </w:r>
                        <w:r>
                          <w:rPr>
                            <w:rFonts w:ascii="Arial"/>
                            <w:sz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9"/>
                          <w:jc w:val="right"/>
                          <w:rPr>
                            <w:rFonts w:ascii="Arial" w:hAnsi="Arial" w:cs="Arial" w:eastAsia="Arial" w:hint="default"/>
                            <w:sz w:val="21"/>
                            <w:szCs w:val="21"/>
                          </w:rPr>
                        </w:pPr>
                        <w:r>
                          <w:rPr>
                            <w:rFonts w:ascii="Arial"/>
                            <w:spacing w:val="-1"/>
                            <w:sz w:val="21"/>
                          </w:rPr>
                          <w:t>2,641.4</w:t>
                        </w:r>
                        <w:r>
                          <w:rPr>
                            <w:rFonts w:ascii="Arial"/>
                            <w:sz w:val="21"/>
                          </w:rPr>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1"/>
                          <w:jc w:val="center"/>
                          <w:rPr>
                            <w:rFonts w:ascii="Arial" w:hAnsi="Arial" w:cs="Arial" w:eastAsia="Arial" w:hint="default"/>
                            <w:sz w:val="21"/>
                            <w:szCs w:val="21"/>
                          </w:rPr>
                        </w:pPr>
                        <w:r>
                          <w:rPr>
                            <w:rFonts w:ascii="Arial"/>
                            <w:sz w:val="21"/>
                          </w:rPr>
                          <w:t>76.5%</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3"/>
                          <w:jc w:val="center"/>
                          <w:rPr>
                            <w:rFonts w:ascii="Arial" w:hAnsi="Arial" w:cs="Arial" w:eastAsia="Arial" w:hint="default"/>
                            <w:sz w:val="21"/>
                            <w:szCs w:val="21"/>
                          </w:rPr>
                        </w:pPr>
                        <w:r>
                          <w:rPr>
                            <w:rFonts w:ascii="Arial"/>
                            <w:sz w:val="21"/>
                          </w:rPr>
                          <w:t>2013-12-31</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408" w:hRule="exact"/>
                    </w:trPr>
                    <w:tc>
                      <w:tcPr>
                        <w:tcW w:w="11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3,452.72</w:t>
                        </w:r>
                        <w:r>
                          <w:rPr>
                            <w:rFonts w:ascii="Arial"/>
                            <w:sz w:val="21"/>
                          </w:rPr>
                        </w:r>
                      </w:p>
                    </w:tc>
                    <w:tc>
                      <w:tcPr>
                        <w:tcW w:w="9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2,321.88</w:t>
                        </w:r>
                        <w:r>
                          <w:rPr>
                            <w:rFonts w:ascii="Arial"/>
                            <w:sz w:val="21"/>
                          </w:rPr>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2,641.4</w:t>
                        </w:r>
                        <w:r>
                          <w:rPr>
                            <w:rFonts w:ascii="Arial"/>
                            <w:sz w:val="21"/>
                          </w:rPr>
                        </w:r>
                      </w:p>
                    </w:tc>
                    <w:tc>
                      <w:tcPr>
                        <w:tcW w:w="8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w:t>
                        </w:r>
                      </w:p>
                    </w:tc>
                    <w:tc>
                      <w:tcPr>
                        <w:tcW w:w="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w:t>
                        </w:r>
                      </w:p>
                    </w:tc>
                    <w:tc>
                      <w:tcPr>
                        <w:tcW w:w="145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5" w:right="0"/>
                          <w:jc w:val="center"/>
                          <w:rPr>
                            <w:rFonts w:ascii="Arial" w:hAnsi="Arial" w:cs="Arial" w:eastAsia="Arial" w:hint="default"/>
                            <w:sz w:val="21"/>
                            <w:szCs w:val="21"/>
                          </w:rPr>
                        </w:pPr>
                        <w:r>
                          <w:rPr>
                            <w:rFonts w:ascii="Arial"/>
                            <w:sz w:val="21"/>
                          </w:rPr>
                          <w:t>--</w:t>
                        </w:r>
                      </w:p>
                    </w:tc>
                  </w:tr>
                  <w:tr>
                    <w:trPr>
                      <w:trHeight w:val="1031" w:hRule="exact"/>
                    </w:trPr>
                    <w:tc>
                      <w:tcPr>
                        <w:tcW w:w="329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73" w:lineRule="auto" w:before="182"/>
                          <w:ind w:left="13" w:right="110"/>
                          <w:jc w:val="left"/>
                          <w:rPr>
                            <w:rFonts w:ascii="Arial" w:hAnsi="Arial" w:cs="Arial" w:eastAsia="Arial" w:hint="default"/>
                            <w:sz w:val="21"/>
                            <w:szCs w:val="21"/>
                          </w:rPr>
                        </w:pPr>
                        <w:r>
                          <w:rPr>
                            <w:rFonts w:ascii="宋体" w:hAnsi="宋体" w:cs="宋体" w:eastAsia="宋体" w:hint="default"/>
                            <w:sz w:val="21"/>
                            <w:szCs w:val="21"/>
                          </w:rPr>
                          <w:t>变更原因、决策程序及信息披露情 况说明</w:t>
                        </w:r>
                        <w:r>
                          <w:rPr>
                            <w:rFonts w:ascii="Arial" w:hAnsi="Arial" w:cs="Arial" w:eastAsia="Arial" w:hint="default"/>
                            <w:sz w:val="21"/>
                            <w:szCs w:val="21"/>
                          </w:rPr>
                          <w:t>(</w:t>
                        </w:r>
                        <w:r>
                          <w:rPr>
                            <w:rFonts w:ascii="宋体" w:hAnsi="宋体" w:cs="宋体" w:eastAsia="宋体" w:hint="default"/>
                            <w:sz w:val="21"/>
                            <w:szCs w:val="21"/>
                          </w:rPr>
                          <w:t>分具体项目</w:t>
                        </w:r>
                        <w:r>
                          <w:rPr>
                            <w:rFonts w:ascii="Arial" w:hAnsi="Arial" w:cs="Arial" w:eastAsia="Arial" w:hint="default"/>
                            <w:sz w:val="21"/>
                            <w:szCs w:val="21"/>
                          </w:rPr>
                          <w:t>)</w:t>
                        </w:r>
                      </w:p>
                    </w:tc>
                    <w:tc>
                      <w:tcPr>
                        <w:tcW w:w="7193" w:type="dxa"/>
                        <w:gridSpan w:val="7"/>
                        <w:tcBorders>
                          <w:top w:val="single" w:sz="6" w:space="0" w:color="000000"/>
                          <w:left w:val="single" w:sz="6" w:space="0" w:color="000000"/>
                          <w:bottom w:val="single" w:sz="6" w:space="0" w:color="000000"/>
                          <w:right w:val="single" w:sz="12" w:space="0" w:color="000000"/>
                        </w:tcBorders>
                      </w:tcPr>
                      <w:p>
                        <w:pPr>
                          <w:pStyle w:val="TableParagraph"/>
                          <w:spacing w:line="266" w:lineRule="auto" w:before="26"/>
                          <w:ind w:left="21" w:right="10"/>
                          <w:jc w:val="left"/>
                          <w:rPr>
                            <w:rFonts w:ascii="宋体" w:hAnsi="宋体" w:cs="宋体" w:eastAsia="宋体" w:hint="default"/>
                            <w:sz w:val="21"/>
                            <w:szCs w:val="21"/>
                          </w:rPr>
                        </w:pPr>
                        <w:r>
                          <w:rPr>
                            <w:rFonts w:ascii="宋体" w:hAnsi="宋体" w:cs="宋体" w:eastAsia="宋体" w:hint="default"/>
                            <w:sz w:val="21"/>
                            <w:szCs w:val="21"/>
                          </w:rPr>
                          <w:t>经公司</w:t>
                        </w:r>
                        <w:r>
                          <w:rPr>
                            <w:rFonts w:ascii="宋体" w:hAnsi="宋体" w:cs="宋体" w:eastAsia="宋体" w:hint="default"/>
                            <w:spacing w:val="-52"/>
                            <w:sz w:val="21"/>
                            <w:szCs w:val="21"/>
                          </w:rPr>
                          <w:t> </w:t>
                        </w:r>
                        <w:r>
                          <w:rPr>
                            <w:rFonts w:ascii="Arial" w:hAnsi="Arial" w:cs="Arial" w:eastAsia="Arial" w:hint="default"/>
                            <w:spacing w:val="-1"/>
                            <w:sz w:val="21"/>
                            <w:szCs w:val="21"/>
                          </w:rPr>
                          <w:t>2012</w:t>
                        </w:r>
                        <w:r>
                          <w:rPr>
                            <w:rFonts w:ascii="Arial" w:hAnsi="Arial" w:cs="Arial" w:eastAsia="Arial" w:hint="default"/>
                            <w:spacing w:val="-4"/>
                            <w:sz w:val="21"/>
                            <w:szCs w:val="21"/>
                          </w:rPr>
                          <w:t> </w:t>
                        </w:r>
                        <w:r>
                          <w:rPr>
                            <w:rFonts w:ascii="宋体" w:hAnsi="宋体" w:cs="宋体" w:eastAsia="宋体" w:hint="default"/>
                            <w:spacing w:val="-3"/>
                            <w:sz w:val="21"/>
                            <w:szCs w:val="21"/>
                          </w:rPr>
                          <w:t>年第一次临时股东大会审议通过，</w:t>
                        </w:r>
                        <w:r>
                          <w:rPr>
                            <w:rFonts w:ascii="Arial" w:hAnsi="Arial" w:cs="Arial" w:eastAsia="Arial" w:hint="default"/>
                            <w:spacing w:val="-3"/>
                            <w:sz w:val="21"/>
                            <w:szCs w:val="21"/>
                          </w:rPr>
                          <w:t>“</w:t>
                        </w:r>
                        <w:r>
                          <w:rPr>
                            <w:rFonts w:ascii="宋体" w:hAnsi="宋体" w:cs="宋体" w:eastAsia="宋体" w:hint="default"/>
                            <w:spacing w:val="-3"/>
                            <w:sz w:val="21"/>
                            <w:szCs w:val="21"/>
                          </w:rPr>
                          <w:t>信息应用运维管理与服务系统</w:t>
                        </w:r>
                        <w:r>
                          <w:rPr>
                            <w:rFonts w:ascii="Arial" w:hAnsi="Arial" w:cs="Arial" w:eastAsia="Arial" w:hint="default"/>
                            <w:spacing w:val="-3"/>
                            <w:sz w:val="21"/>
                            <w:szCs w:val="21"/>
                          </w:rPr>
                          <w:t>”</w:t>
                        </w:r>
                        <w:r>
                          <w:rPr>
                            <w:rFonts w:ascii="Arial" w:hAnsi="Arial" w:cs="Arial" w:eastAsia="Arial" w:hint="default"/>
                            <w:sz w:val="21"/>
                            <w:szCs w:val="21"/>
                          </w:rPr>
                          <w:t> </w:t>
                        </w:r>
                        <w:r>
                          <w:rPr>
                            <w:rFonts w:ascii="宋体" w:hAnsi="宋体" w:cs="宋体" w:eastAsia="宋体" w:hint="default"/>
                            <w:sz w:val="21"/>
                            <w:szCs w:val="21"/>
                          </w:rPr>
                          <w:t>项目变更由公司全资子华宇信息实施。该项目拟使用募集资金投资额为 </w:t>
                        </w:r>
                        <w:r>
                          <w:rPr>
                            <w:rFonts w:ascii="Arial" w:hAnsi="Arial" w:cs="Arial" w:eastAsia="Arial" w:hint="default"/>
                            <w:sz w:val="21"/>
                            <w:szCs w:val="21"/>
                          </w:rPr>
                          <w:t>3,452.72</w:t>
                        </w:r>
                        <w:r>
                          <w:rPr>
                            <w:rFonts w:ascii="Arial" w:hAnsi="Arial" w:cs="Arial" w:eastAsia="Arial" w:hint="default"/>
                            <w:spacing w:val="41"/>
                            <w:sz w:val="21"/>
                            <w:szCs w:val="21"/>
                          </w:rPr>
                          <w:t> </w:t>
                        </w:r>
                        <w:r>
                          <w:rPr>
                            <w:rFonts w:ascii="宋体" w:hAnsi="宋体" w:cs="宋体" w:eastAsia="宋体" w:hint="default"/>
                            <w:sz w:val="21"/>
                            <w:szCs w:val="21"/>
                          </w:rPr>
                          <w:t>万元，由公司以增资的方式注入华宇信息并全部用于该项目的建设</w:t>
                        </w:r>
                      </w:p>
                    </w:tc>
                  </w:tr>
                  <w:tr>
                    <w:trPr>
                      <w:trHeight w:val="719" w:hRule="exact"/>
                    </w:trPr>
                    <w:tc>
                      <w:tcPr>
                        <w:tcW w:w="3298" w:type="dxa"/>
                        <w:gridSpan w:val="3"/>
                        <w:tcBorders>
                          <w:top w:val="single" w:sz="6" w:space="0" w:color="000000"/>
                          <w:left w:val="single" w:sz="12" w:space="0" w:color="000000"/>
                          <w:bottom w:val="single" w:sz="6" w:space="0" w:color="000000"/>
                          <w:right w:val="single" w:sz="6" w:space="0" w:color="000000"/>
                        </w:tcBorders>
                      </w:tcPr>
                      <w:p>
                        <w:pPr>
                          <w:pStyle w:val="TableParagraph"/>
                          <w:spacing w:line="273" w:lineRule="auto" w:before="26"/>
                          <w:ind w:left="13" w:right="110"/>
                          <w:jc w:val="left"/>
                          <w:rPr>
                            <w:rFonts w:ascii="Arial" w:hAnsi="Arial" w:cs="Arial" w:eastAsia="Arial" w:hint="default"/>
                            <w:sz w:val="21"/>
                            <w:szCs w:val="21"/>
                          </w:rPr>
                        </w:pPr>
                        <w:r>
                          <w:rPr>
                            <w:rFonts w:ascii="宋体" w:hAnsi="宋体" w:cs="宋体" w:eastAsia="宋体" w:hint="default"/>
                            <w:sz w:val="21"/>
                            <w:szCs w:val="21"/>
                          </w:rPr>
                          <w:t>未达到计划进度或预计收益的情况 和原因</w:t>
                        </w:r>
                        <w:r>
                          <w:rPr>
                            <w:rFonts w:ascii="Arial" w:hAnsi="Arial" w:cs="Arial" w:eastAsia="Arial" w:hint="default"/>
                            <w:sz w:val="21"/>
                            <w:szCs w:val="21"/>
                          </w:rPr>
                          <w:t>(</w:t>
                        </w:r>
                        <w:r>
                          <w:rPr>
                            <w:rFonts w:ascii="宋体" w:hAnsi="宋体" w:cs="宋体" w:eastAsia="宋体" w:hint="default"/>
                            <w:sz w:val="21"/>
                            <w:szCs w:val="21"/>
                          </w:rPr>
                          <w:t>分具体项目</w:t>
                        </w:r>
                        <w:r>
                          <w:rPr>
                            <w:rFonts w:ascii="Arial" w:hAnsi="Arial" w:cs="Arial" w:eastAsia="Arial" w:hint="default"/>
                            <w:sz w:val="21"/>
                            <w:szCs w:val="21"/>
                          </w:rPr>
                          <w:t>)</w:t>
                        </w:r>
                      </w:p>
                    </w:tc>
                    <w:tc>
                      <w:tcPr>
                        <w:tcW w:w="7193" w:type="dxa"/>
                        <w:gridSpan w:val="7"/>
                        <w:tcBorders>
                          <w:top w:val="single" w:sz="6" w:space="0" w:color="000000"/>
                          <w:left w:val="single" w:sz="6" w:space="0" w:color="000000"/>
                          <w:bottom w:val="single" w:sz="6" w:space="0" w:color="000000"/>
                          <w:right w:val="single" w:sz="1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727" w:hRule="exact"/>
                    </w:trPr>
                    <w:tc>
                      <w:tcPr>
                        <w:tcW w:w="3298" w:type="dxa"/>
                        <w:gridSpan w:val="3"/>
                        <w:tcBorders>
                          <w:top w:val="single" w:sz="6" w:space="0" w:color="000000"/>
                          <w:left w:val="single" w:sz="12" w:space="0" w:color="000000"/>
                          <w:bottom w:val="single" w:sz="12" w:space="0" w:color="000000"/>
                          <w:right w:val="single" w:sz="6" w:space="0" w:color="000000"/>
                        </w:tcBorders>
                      </w:tcPr>
                      <w:p>
                        <w:pPr>
                          <w:pStyle w:val="TableParagraph"/>
                          <w:spacing w:line="273" w:lineRule="auto" w:before="26"/>
                          <w:ind w:left="13" w:right="110"/>
                          <w:jc w:val="left"/>
                          <w:rPr>
                            <w:rFonts w:ascii="宋体" w:hAnsi="宋体" w:cs="宋体" w:eastAsia="宋体" w:hint="default"/>
                            <w:sz w:val="21"/>
                            <w:szCs w:val="21"/>
                          </w:rPr>
                        </w:pPr>
                        <w:r>
                          <w:rPr>
                            <w:rFonts w:ascii="宋体" w:hAnsi="宋体" w:cs="宋体" w:eastAsia="宋体" w:hint="default"/>
                            <w:sz w:val="21"/>
                            <w:szCs w:val="21"/>
                          </w:rPr>
                          <w:t>变更后的项目可行性发生重大变化 的情况说明</w:t>
                        </w:r>
                      </w:p>
                    </w:tc>
                    <w:tc>
                      <w:tcPr>
                        <w:tcW w:w="7193" w:type="dxa"/>
                        <w:gridSpan w:val="7"/>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Heading2"/>
        <w:spacing w:line="240" w:lineRule="auto" w:before="26"/>
        <w:ind w:left="554" w:right="0"/>
        <w:jc w:val="left"/>
        <w:rPr>
          <w:b w:val="0"/>
          <w:bCs w:val="0"/>
        </w:rPr>
      </w:pPr>
      <w:r>
        <w:rPr>
          <w:rFonts w:ascii="Arial" w:hAnsi="Arial" w:cs="Arial" w:eastAsia="Arial" w:hint="default"/>
        </w:rPr>
        <w:t>6</w:t>
      </w:r>
      <w:r>
        <w:rPr/>
        <w:t>、主要控股参股公司分析</w:t>
      </w:r>
      <w:r>
        <w:rPr>
          <w:b w:val="0"/>
          <w:bCs w:val="0"/>
        </w:rPr>
      </w:r>
    </w:p>
    <w:p>
      <w:pPr>
        <w:spacing w:line="240" w:lineRule="auto" w:before="7"/>
        <w:rPr>
          <w:rFonts w:ascii="宋体" w:hAnsi="宋体" w:cs="宋体" w:eastAsia="宋体" w:hint="default"/>
          <w:b/>
          <w:bCs/>
          <w:sz w:val="21"/>
          <w:szCs w:val="21"/>
        </w:rPr>
      </w:pPr>
    </w:p>
    <w:p>
      <w:pPr>
        <w:pStyle w:val="Heading2"/>
        <w:tabs>
          <w:tab w:pos="973" w:val="left" w:leader="none"/>
        </w:tabs>
        <w:spacing w:line="240" w:lineRule="auto"/>
        <w:ind w:left="553" w:right="0"/>
        <w:jc w:val="left"/>
        <w:rPr>
          <w:b w:val="0"/>
          <w:bCs w:val="0"/>
        </w:rPr>
      </w:pPr>
      <w:r>
        <w:rPr>
          <w:rFonts w:ascii="Arial" w:hAnsi="Arial" w:cs="Arial" w:eastAsia="Arial" w:hint="default"/>
          <w:w w:val="95"/>
        </w:rPr>
        <w:t>1)</w:t>
        <w:tab/>
      </w:r>
      <w:r>
        <w:rPr/>
        <w:t>亿信华辰</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left="1036" w:right="0"/>
        <w:jc w:val="left"/>
      </w:pPr>
      <w:r>
        <w:rPr/>
        <w:t>亿信华辰成立于</w:t>
      </w:r>
      <w:r>
        <w:rPr>
          <w:rFonts w:ascii="Arial" w:hAnsi="Arial" w:cs="Arial" w:eastAsia="Arial" w:hint="default"/>
        </w:rPr>
        <w:t>2006</w:t>
      </w:r>
      <w:r>
        <w:rPr/>
        <w:t>年</w:t>
      </w:r>
      <w:r>
        <w:rPr>
          <w:rFonts w:ascii="Arial" w:hAnsi="Arial" w:cs="Arial" w:eastAsia="Arial" w:hint="default"/>
        </w:rPr>
        <w:t>10</w:t>
      </w:r>
      <w:r>
        <w:rPr/>
        <w:t>月</w:t>
      </w:r>
      <w:r>
        <w:rPr>
          <w:rFonts w:ascii="Arial" w:hAnsi="Arial" w:cs="Arial" w:eastAsia="Arial" w:hint="default"/>
        </w:rPr>
        <w:t>31</w:t>
      </w:r>
      <w:r>
        <w:rPr/>
        <w:t>日，注册资本</w:t>
      </w:r>
      <w:r>
        <w:rPr>
          <w:rFonts w:ascii="Arial" w:hAnsi="Arial" w:cs="Arial" w:eastAsia="Arial" w:hint="default"/>
        </w:rPr>
        <w:t>500</w:t>
      </w:r>
      <w:r>
        <w:rPr/>
        <w:t>万元，住所为北京市海淀区中关村东路</w:t>
      </w:r>
    </w:p>
    <w:p>
      <w:pPr>
        <w:spacing w:after="0" w:line="240" w:lineRule="auto"/>
        <w:jc w:val="left"/>
        <w:sectPr>
          <w:pgSz w:w="11910" w:h="16840"/>
          <w:pgMar w:header="747" w:footer="981" w:top="1060" w:bottom="1180" w:left="580" w:right="540"/>
        </w:sectPr>
      </w:pPr>
    </w:p>
    <w:p>
      <w:pPr>
        <w:spacing w:line="240" w:lineRule="auto" w:before="8"/>
        <w:rPr>
          <w:rFonts w:ascii="宋体" w:hAnsi="宋体" w:cs="宋体" w:eastAsia="宋体" w:hint="default"/>
          <w:sz w:val="26"/>
          <w:szCs w:val="26"/>
        </w:rPr>
      </w:pPr>
    </w:p>
    <w:p>
      <w:pPr>
        <w:pStyle w:val="Heading3"/>
        <w:spacing w:line="292" w:lineRule="auto" w:before="26"/>
        <w:ind w:left="154" w:right="228"/>
        <w:jc w:val="both"/>
      </w:pPr>
      <w:r>
        <w:rPr>
          <w:rFonts w:ascii="Arial" w:hAnsi="Arial" w:cs="Arial" w:eastAsia="Arial" w:hint="default"/>
        </w:rPr>
        <w:t>1</w:t>
      </w:r>
      <w:r>
        <w:rPr/>
        <w:t>号院</w:t>
      </w:r>
      <w:r>
        <w:rPr>
          <w:rFonts w:ascii="Arial" w:hAnsi="Arial" w:cs="Arial" w:eastAsia="Arial" w:hint="default"/>
        </w:rPr>
        <w:t>8</w:t>
      </w:r>
      <w:r>
        <w:rPr/>
        <w:t>号楼</w:t>
      </w:r>
      <w:r>
        <w:rPr>
          <w:rFonts w:ascii="Arial" w:hAnsi="Arial" w:cs="Arial" w:eastAsia="Arial" w:hint="default"/>
        </w:rPr>
        <w:t>C2301</w:t>
      </w:r>
      <w:r>
        <w:rPr/>
        <w:t>，法定代表人为邵学，经营范围为法律、行政法规、国务院决定禁止的， 不得经营；法律、行政法规、国务院决定规定应经许可的，经审批机关批准并经工商行政管</w:t>
      </w:r>
      <w:r>
        <w:rPr>
          <w:spacing w:val="-83"/>
        </w:rPr>
        <w:t> </w:t>
      </w:r>
      <w:r>
        <w:rPr>
          <w:spacing w:val="-83"/>
        </w:rPr>
      </w:r>
      <w:r>
        <w:rPr/>
        <w:t>理机关登记注册后方可经营；法律、行政法规、国务院决定未规定许可的，自主选择经营项</w:t>
      </w:r>
      <w:r>
        <w:rPr>
          <w:spacing w:val="-83"/>
        </w:rPr>
        <w:t> </w:t>
      </w:r>
      <w:r>
        <w:rPr>
          <w:spacing w:val="-83"/>
        </w:rPr>
      </w:r>
      <w:r>
        <w:rPr/>
        <w:t>目开展经营活动。公司持有亿信华辰</w:t>
      </w:r>
      <w:r>
        <w:rPr>
          <w:rFonts w:ascii="Arial" w:hAnsi="Arial" w:cs="Arial" w:eastAsia="Arial" w:hint="default"/>
        </w:rPr>
        <w:t>80%</w:t>
      </w:r>
      <w:r>
        <w:rPr/>
        <w:t>股权。</w:t>
      </w:r>
    </w:p>
    <w:p>
      <w:pPr>
        <w:pStyle w:val="Heading3"/>
        <w:spacing w:line="285" w:lineRule="auto"/>
        <w:ind w:left="154" w:right="228" w:firstLine="482"/>
        <w:jc w:val="both"/>
      </w:pPr>
      <w:r>
        <w:rPr>
          <w:spacing w:val="-1"/>
        </w:rPr>
        <w:t>亿信华辰专注于数据分析技术与平台的研发与服务，以</w:t>
      </w:r>
      <w:r>
        <w:rPr>
          <w:rFonts w:ascii="Arial" w:hAnsi="Arial" w:cs="Arial" w:eastAsia="Arial" w:hint="default"/>
          <w:spacing w:val="-1"/>
        </w:rPr>
        <w:t>BI@Report</w:t>
      </w:r>
      <w:r>
        <w:rPr>
          <w:spacing w:val="-1"/>
        </w:rPr>
        <w:t>、</w:t>
      </w:r>
      <w:r>
        <w:rPr>
          <w:rFonts w:ascii="Arial" w:hAnsi="Arial" w:cs="Arial" w:eastAsia="Arial" w:hint="default"/>
          <w:spacing w:val="-1"/>
        </w:rPr>
        <w:t>i@Report</w:t>
      </w:r>
      <w:r>
        <w:rPr>
          <w:spacing w:val="-1"/>
        </w:rPr>
        <w:t>等产品为</w:t>
      </w:r>
      <w:r>
        <w:rPr/>
        <w:t> 核心构成了一整套完整的数据分析应用综合解决方案，是成为国内领先的数据仓库、商业智</w:t>
      </w:r>
      <w:r>
        <w:rPr>
          <w:spacing w:val="-83"/>
        </w:rPr>
        <w:t> </w:t>
      </w:r>
      <w:r>
        <w:rPr>
          <w:spacing w:val="-83"/>
        </w:rPr>
      </w:r>
      <w:r>
        <w:rPr/>
        <w:t>能、报表统计软件产品和咨询服务提供商。报告期末亿信华辰总资产</w:t>
      </w:r>
      <w:r>
        <w:rPr>
          <w:rFonts w:ascii="Arial" w:hAnsi="Arial" w:cs="Arial" w:eastAsia="Arial" w:hint="default"/>
        </w:rPr>
        <w:t>3,771.33</w:t>
      </w:r>
      <w:r>
        <w:rPr/>
        <w:t>万元，净资产</w:t>
      </w:r>
      <w:r>
        <w:rPr>
          <w:spacing w:val="-87"/>
        </w:rPr>
        <w:t> </w:t>
      </w:r>
      <w:r>
        <w:rPr>
          <w:spacing w:val="-87"/>
        </w:rPr>
      </w:r>
      <w:r>
        <w:rPr>
          <w:rFonts w:ascii="Arial" w:hAnsi="Arial" w:cs="Arial" w:eastAsia="Arial" w:hint="default"/>
          <w:spacing w:val="-2"/>
        </w:rPr>
        <w:t>1,864.65</w:t>
      </w:r>
      <w:r>
        <w:rPr>
          <w:spacing w:val="-2"/>
        </w:rPr>
        <w:t>万元。报告期内实现净利润</w:t>
      </w:r>
      <w:r>
        <w:rPr>
          <w:rFonts w:ascii="Arial" w:hAnsi="Arial" w:cs="Arial" w:eastAsia="Arial" w:hint="default"/>
          <w:spacing w:val="-2"/>
        </w:rPr>
        <w:t>206.55</w:t>
      </w:r>
      <w:r>
        <w:rPr>
          <w:spacing w:val="-2"/>
        </w:rPr>
        <w:t>万元，比去年同期下降了</w:t>
      </w:r>
      <w:r>
        <w:rPr>
          <w:rFonts w:ascii="Arial" w:hAnsi="Arial" w:cs="Arial" w:eastAsia="Arial" w:hint="default"/>
          <w:spacing w:val="-2"/>
        </w:rPr>
        <w:t>44.76%</w:t>
      </w:r>
      <w:r>
        <w:rPr>
          <w:spacing w:val="-2"/>
        </w:rPr>
        <w:t>，对合并报表影</w:t>
      </w:r>
      <w:r>
        <w:rPr>
          <w:spacing w:val="-82"/>
        </w:rPr>
        <w:t> </w:t>
      </w:r>
      <w:r>
        <w:rPr>
          <w:spacing w:val="-82"/>
        </w:rPr>
      </w:r>
      <w:r>
        <w:rPr/>
        <w:t>响不大。</w:t>
      </w:r>
    </w:p>
    <w:p>
      <w:pPr>
        <w:spacing w:line="240" w:lineRule="auto" w:before="5"/>
        <w:rPr>
          <w:rFonts w:ascii="宋体" w:hAnsi="宋体" w:cs="宋体" w:eastAsia="宋体" w:hint="default"/>
          <w:sz w:val="22"/>
          <w:szCs w:val="22"/>
        </w:rPr>
      </w:pPr>
    </w:p>
    <w:p>
      <w:pPr>
        <w:pStyle w:val="Heading2"/>
        <w:spacing w:line="240" w:lineRule="auto"/>
        <w:ind w:right="0"/>
        <w:jc w:val="both"/>
        <w:rPr>
          <w:b w:val="0"/>
          <w:bCs w:val="0"/>
        </w:rPr>
      </w:pPr>
      <w:r>
        <w:rPr>
          <w:rFonts w:ascii="Arial" w:hAnsi="Arial" w:cs="Arial" w:eastAsia="Arial" w:hint="default"/>
        </w:rPr>
        <w:t>2)  </w:t>
      </w:r>
      <w:r>
        <w:rPr>
          <w:rFonts w:ascii="Arial" w:hAnsi="Arial" w:cs="Arial" w:eastAsia="Arial" w:hint="default"/>
          <w:spacing w:val="6"/>
        </w:rPr>
        <w:t> </w:t>
      </w:r>
      <w:r>
        <w:rPr/>
        <w:t>广州华宇</w:t>
      </w:r>
      <w:r>
        <w:rPr>
          <w:b w:val="0"/>
          <w:bCs w:val="0"/>
        </w:rPr>
      </w:r>
    </w:p>
    <w:p>
      <w:pPr>
        <w:spacing w:line="240" w:lineRule="auto" w:before="5"/>
        <w:rPr>
          <w:rFonts w:ascii="宋体" w:hAnsi="宋体" w:cs="宋体" w:eastAsia="宋体" w:hint="default"/>
          <w:b/>
          <w:bCs/>
          <w:sz w:val="24"/>
          <w:szCs w:val="24"/>
        </w:rPr>
      </w:pPr>
    </w:p>
    <w:p>
      <w:pPr>
        <w:pStyle w:val="Heading3"/>
        <w:spacing w:line="288" w:lineRule="auto"/>
        <w:ind w:left="154" w:right="96" w:firstLine="482"/>
        <w:jc w:val="left"/>
      </w:pPr>
      <w:r>
        <w:rPr/>
        <w:t>广州华宇成立于</w:t>
      </w:r>
      <w:r>
        <w:rPr>
          <w:rFonts w:ascii="Arial" w:hAnsi="Arial" w:cs="Arial" w:eastAsia="Arial" w:hint="default"/>
        </w:rPr>
        <w:t>2007</w:t>
      </w:r>
      <w:r>
        <w:rPr/>
        <w:t>年</w:t>
      </w:r>
      <w:r>
        <w:rPr>
          <w:rFonts w:ascii="Arial" w:hAnsi="Arial" w:cs="Arial" w:eastAsia="Arial" w:hint="default"/>
        </w:rPr>
        <w:t>9</w:t>
      </w:r>
      <w:r>
        <w:rPr/>
        <w:t>月</w:t>
      </w:r>
      <w:r>
        <w:rPr>
          <w:rFonts w:ascii="Arial" w:hAnsi="Arial" w:cs="Arial" w:eastAsia="Arial" w:hint="default"/>
        </w:rPr>
        <w:t>11</w:t>
      </w:r>
      <w:r>
        <w:rPr/>
        <w:t>日，注册资本</w:t>
      </w:r>
      <w:r>
        <w:rPr>
          <w:rFonts w:ascii="Arial" w:hAnsi="Arial" w:cs="Arial" w:eastAsia="Arial" w:hint="default"/>
        </w:rPr>
        <w:t>1,000</w:t>
      </w:r>
      <w:r>
        <w:rPr/>
        <w:t>万元，住所为广州市天河区黄埔大道西 </w:t>
      </w:r>
      <w:r>
        <w:rPr>
          <w:rFonts w:ascii="Arial" w:hAnsi="Arial" w:cs="Arial" w:eastAsia="Arial" w:hint="default"/>
        </w:rPr>
        <w:t>666</w:t>
      </w:r>
      <w:r>
        <w:rPr/>
        <w:t>号联通新时空广场</w:t>
      </w:r>
      <w:r>
        <w:rPr>
          <w:rFonts w:ascii="Arial" w:hAnsi="Arial" w:cs="Arial" w:eastAsia="Arial" w:hint="default"/>
        </w:rPr>
        <w:t>802</w:t>
      </w:r>
      <w:r>
        <w:rPr/>
        <w:t>室，经营范围为计算机硬件及外围设备、网络技术、应用电子技术 </w:t>
      </w:r>
      <w:r>
        <w:rPr>
          <w:spacing w:val="-3"/>
        </w:rPr>
        <w:t>的研究开发、技术咨询、技术服务、技术转让及销售；计算机网络工程及综合布线工程服务；</w:t>
      </w:r>
      <w:r>
        <w:rPr>
          <w:spacing w:val="-81"/>
        </w:rPr>
        <w:t> </w:t>
      </w:r>
      <w:r>
        <w:rPr>
          <w:spacing w:val="-81"/>
        </w:rPr>
      </w:r>
      <w:r>
        <w:rPr/>
        <w:t>企业咨询管理。公司持有广州华宇</w:t>
      </w:r>
      <w:r>
        <w:rPr>
          <w:rFonts w:ascii="Arial" w:hAnsi="Arial" w:cs="Arial" w:eastAsia="Arial" w:hint="default"/>
        </w:rPr>
        <w:t>100%</w:t>
      </w:r>
      <w:r>
        <w:rPr/>
        <w:t>股权。</w:t>
      </w:r>
    </w:p>
    <w:p>
      <w:pPr>
        <w:pStyle w:val="Heading3"/>
        <w:spacing w:line="290" w:lineRule="auto" w:before="5"/>
        <w:ind w:left="154" w:right="228" w:firstLine="482"/>
        <w:jc w:val="both"/>
      </w:pPr>
      <w:r>
        <w:rPr/>
        <w:t>广州华宇的主营业务是面向华南区域的政府、法院、检察院行业提供电子政务领域的软</w:t>
      </w:r>
      <w:r>
        <w:rPr>
          <w:spacing w:val="1"/>
        </w:rPr>
        <w:t> </w:t>
      </w:r>
      <w:r>
        <w:rPr/>
        <w:t>件产品和服务。报告期末广州华宇总资产</w:t>
      </w:r>
      <w:r>
        <w:rPr>
          <w:rFonts w:ascii="Arial" w:hAnsi="Arial" w:cs="Arial" w:eastAsia="Arial" w:hint="default"/>
        </w:rPr>
        <w:t>7,963.66</w:t>
      </w:r>
      <w:r>
        <w:rPr/>
        <w:t>万元，净资产</w:t>
      </w:r>
      <w:r>
        <w:rPr>
          <w:rFonts w:ascii="Arial" w:hAnsi="Arial" w:cs="Arial" w:eastAsia="Arial" w:hint="default"/>
        </w:rPr>
        <w:t>5,377.60</w:t>
      </w:r>
      <w:r>
        <w:rPr/>
        <w:t>万元，报告期内实</w:t>
      </w:r>
      <w:r>
        <w:rPr>
          <w:spacing w:val="-53"/>
        </w:rPr>
        <w:t> </w:t>
      </w:r>
      <w:r>
        <w:rPr/>
        <w:t>现净利润</w:t>
      </w:r>
      <w:r>
        <w:rPr>
          <w:rFonts w:ascii="Arial" w:hAnsi="Arial" w:cs="Arial" w:eastAsia="Arial" w:hint="default"/>
        </w:rPr>
        <w:t>950.07</w:t>
      </w:r>
      <w:r>
        <w:rPr/>
        <w:t>万元，相比去年同期增长了</w:t>
      </w:r>
      <w:r>
        <w:rPr>
          <w:rFonts w:ascii="Arial" w:hAnsi="Arial" w:cs="Arial" w:eastAsia="Arial" w:hint="default"/>
        </w:rPr>
        <w:t>46.81%</w:t>
      </w:r>
      <w:r>
        <w:rPr/>
        <w:t>，对合并报表有积极影响。</w:t>
      </w:r>
    </w:p>
    <w:p>
      <w:pPr>
        <w:spacing w:line="240" w:lineRule="auto" w:before="4"/>
        <w:rPr>
          <w:rFonts w:ascii="宋体" w:hAnsi="宋体" w:cs="宋体" w:eastAsia="宋体" w:hint="default"/>
          <w:sz w:val="20"/>
          <w:szCs w:val="20"/>
        </w:rPr>
      </w:pPr>
    </w:p>
    <w:p>
      <w:pPr>
        <w:pStyle w:val="Heading2"/>
        <w:spacing w:line="240" w:lineRule="auto"/>
        <w:ind w:left="153" w:right="0"/>
        <w:jc w:val="both"/>
        <w:rPr>
          <w:b w:val="0"/>
          <w:bCs w:val="0"/>
        </w:rPr>
      </w:pPr>
      <w:r>
        <w:rPr>
          <w:rFonts w:ascii="Arial" w:hAnsi="Arial" w:cs="Arial" w:eastAsia="Arial" w:hint="default"/>
        </w:rPr>
        <w:t>3)  </w:t>
      </w:r>
      <w:r>
        <w:rPr>
          <w:rFonts w:ascii="Arial" w:hAnsi="Arial" w:cs="Arial" w:eastAsia="Arial" w:hint="default"/>
          <w:spacing w:val="6"/>
        </w:rPr>
        <w:t> </w:t>
      </w:r>
      <w:r>
        <w:rPr/>
        <w:t>华宇信息</w:t>
      </w:r>
      <w:r>
        <w:rPr>
          <w:b w:val="0"/>
          <w:bCs w:val="0"/>
        </w:rPr>
      </w:r>
    </w:p>
    <w:p>
      <w:pPr>
        <w:spacing w:line="240" w:lineRule="auto" w:before="5"/>
        <w:rPr>
          <w:rFonts w:ascii="宋体" w:hAnsi="宋体" w:cs="宋体" w:eastAsia="宋体" w:hint="default"/>
          <w:b/>
          <w:bCs/>
          <w:sz w:val="24"/>
          <w:szCs w:val="24"/>
        </w:rPr>
      </w:pPr>
    </w:p>
    <w:p>
      <w:pPr>
        <w:pStyle w:val="Heading3"/>
        <w:spacing w:line="290" w:lineRule="auto"/>
        <w:ind w:left="154" w:right="228" w:firstLine="482"/>
        <w:jc w:val="both"/>
      </w:pPr>
      <w:r>
        <w:rPr>
          <w:spacing w:val="-2"/>
        </w:rPr>
        <w:t>华宇信息成立于</w:t>
      </w:r>
      <w:r>
        <w:rPr>
          <w:rFonts w:ascii="Arial" w:hAnsi="Arial" w:cs="Arial" w:eastAsia="Arial" w:hint="default"/>
          <w:spacing w:val="-2"/>
        </w:rPr>
        <w:t>2009</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9</w:t>
      </w:r>
      <w:r>
        <w:rPr>
          <w:spacing w:val="-2"/>
        </w:rPr>
        <w:t>日，注册资本</w:t>
      </w:r>
      <w:r>
        <w:rPr>
          <w:rFonts w:ascii="Arial" w:hAnsi="Arial" w:cs="Arial" w:eastAsia="Arial" w:hint="default"/>
          <w:spacing w:val="-2"/>
        </w:rPr>
        <w:t>5,000</w:t>
      </w:r>
      <w:r>
        <w:rPr>
          <w:spacing w:val="-2"/>
        </w:rPr>
        <w:t>万元，住所为北京市海淀区中关村东路</w:t>
      </w:r>
      <w:r>
        <w:rPr>
          <w:rFonts w:ascii="Arial" w:hAnsi="Arial" w:cs="Arial" w:eastAsia="Arial" w:hint="default"/>
          <w:spacing w:val="-2"/>
        </w:rPr>
        <w:t>1</w:t>
      </w:r>
      <w:r>
        <w:rPr>
          <w:rFonts w:ascii="Arial" w:hAnsi="Arial" w:cs="Arial" w:eastAsia="Arial" w:hint="default"/>
        </w:rPr>
        <w:t> </w:t>
      </w:r>
      <w:r>
        <w:rPr>
          <w:spacing w:val="-2"/>
        </w:rPr>
        <w:t>号院</w:t>
      </w:r>
      <w:r>
        <w:rPr>
          <w:rFonts w:ascii="Arial" w:hAnsi="Arial" w:cs="Arial" w:eastAsia="Arial" w:hint="default"/>
          <w:spacing w:val="-2"/>
        </w:rPr>
        <w:t>8</w:t>
      </w:r>
      <w:r>
        <w:rPr>
          <w:spacing w:val="-2"/>
        </w:rPr>
        <w:t>号楼</w:t>
      </w:r>
      <w:r>
        <w:rPr>
          <w:rFonts w:ascii="Arial" w:hAnsi="Arial" w:cs="Arial" w:eastAsia="Arial" w:hint="default"/>
          <w:spacing w:val="-2"/>
        </w:rPr>
        <w:t>C</w:t>
      </w:r>
      <w:r>
        <w:rPr>
          <w:spacing w:val="-2"/>
        </w:rPr>
        <w:t>座</w:t>
      </w:r>
      <w:r>
        <w:rPr>
          <w:rFonts w:ascii="Arial" w:hAnsi="Arial" w:cs="Arial" w:eastAsia="Arial" w:hint="default"/>
          <w:spacing w:val="-2"/>
        </w:rPr>
        <w:t>12</w:t>
      </w:r>
      <w:r>
        <w:rPr>
          <w:spacing w:val="-2"/>
        </w:rPr>
        <w:t>层，经营范围为法律、行政法规、国务院决定禁止的，不得经营；法律、行</w:t>
      </w:r>
      <w:r>
        <w:rPr>
          <w:spacing w:val="-98"/>
        </w:rPr>
        <w:t> </w:t>
      </w:r>
      <w:r>
        <w:rPr>
          <w:spacing w:val="-98"/>
        </w:rPr>
      </w:r>
      <w:r>
        <w:rPr/>
        <w:t>政法规、国务院决定规定应经许可的，经审批机关批准并经工商行政管理机关登记注册后方</w:t>
      </w:r>
      <w:r>
        <w:rPr>
          <w:spacing w:val="-83"/>
        </w:rPr>
        <w:t> </w:t>
      </w:r>
      <w:r>
        <w:rPr>
          <w:spacing w:val="-83"/>
        </w:rPr>
      </w:r>
      <w:r>
        <w:rPr/>
        <w:t>可经营；法律、行政法规、国务院决定未规定许可的，自主选择经营项目开展经营活动。公</w:t>
      </w:r>
      <w:r>
        <w:rPr>
          <w:spacing w:val="-83"/>
        </w:rPr>
        <w:t> </w:t>
      </w:r>
      <w:r>
        <w:rPr>
          <w:spacing w:val="-83"/>
        </w:rPr>
      </w:r>
      <w:r>
        <w:rPr/>
        <w:t>司持有华宇信息</w:t>
      </w:r>
      <w:r>
        <w:rPr>
          <w:rFonts w:ascii="Arial" w:hAnsi="Arial" w:cs="Arial" w:eastAsia="Arial" w:hint="default"/>
        </w:rPr>
        <w:t>100%</w:t>
      </w:r>
      <w:r>
        <w:rPr/>
        <w:t>股权。</w:t>
      </w:r>
    </w:p>
    <w:p>
      <w:pPr>
        <w:pStyle w:val="Heading3"/>
        <w:spacing w:line="290" w:lineRule="auto" w:before="2"/>
        <w:ind w:right="222" w:firstLine="482"/>
        <w:jc w:val="both"/>
      </w:pPr>
      <w:r>
        <w:rPr>
          <w:spacing w:val="-2"/>
        </w:rPr>
        <w:t>报告期末华宇信息总资产</w:t>
      </w:r>
      <w:r>
        <w:rPr>
          <w:rFonts w:ascii="Arial" w:hAnsi="Arial" w:cs="Arial" w:eastAsia="Arial" w:hint="default"/>
          <w:spacing w:val="-2"/>
        </w:rPr>
        <w:t>21,582.16</w:t>
      </w:r>
      <w:r>
        <w:rPr>
          <w:spacing w:val="-2"/>
        </w:rPr>
        <w:t>万元，净资产</w:t>
      </w:r>
      <w:r>
        <w:rPr>
          <w:rFonts w:ascii="Arial" w:hAnsi="Arial" w:cs="Arial" w:eastAsia="Arial" w:hint="default"/>
          <w:spacing w:val="-2"/>
        </w:rPr>
        <w:t>7,465.82</w:t>
      </w:r>
      <w:r>
        <w:rPr>
          <w:spacing w:val="-2"/>
        </w:rPr>
        <w:t>万元，报告期内主营业务收入</w:t>
      </w:r>
      <w:r>
        <w:rPr/>
        <w:t> </w:t>
      </w:r>
      <w:r>
        <w:rPr>
          <w:rFonts w:ascii="Arial" w:hAnsi="Arial" w:cs="Arial" w:eastAsia="Arial" w:hint="default"/>
          <w:spacing w:val="-1"/>
        </w:rPr>
        <w:t>18,604.69</w:t>
      </w:r>
      <w:r>
        <w:rPr>
          <w:spacing w:val="-1"/>
        </w:rPr>
        <w:t>万元，主营业务利润</w:t>
      </w:r>
      <w:r>
        <w:rPr>
          <w:rFonts w:ascii="Arial" w:hAnsi="Arial" w:cs="Arial" w:eastAsia="Arial" w:hint="default"/>
          <w:spacing w:val="-1"/>
        </w:rPr>
        <w:t>4,266.17</w:t>
      </w:r>
      <w:r>
        <w:rPr>
          <w:spacing w:val="-1"/>
        </w:rPr>
        <w:t>万元，实现净利润</w:t>
      </w:r>
      <w:r>
        <w:rPr>
          <w:rFonts w:ascii="Arial" w:hAnsi="Arial" w:cs="Arial" w:eastAsia="Arial" w:hint="default"/>
          <w:spacing w:val="-1"/>
        </w:rPr>
        <w:t>3,936.12</w:t>
      </w:r>
      <w:r>
        <w:rPr>
          <w:spacing w:val="-1"/>
        </w:rPr>
        <w:t>万元，相比去年同期增长</w:t>
      </w:r>
      <w:r>
        <w:rPr>
          <w:spacing w:val="-106"/>
        </w:rPr>
        <w:t> </w:t>
      </w:r>
      <w:r>
        <w:rPr>
          <w:spacing w:val="-106"/>
        </w:rPr>
      </w:r>
      <w:r>
        <w:rPr/>
        <w:t>了</w:t>
      </w:r>
      <w:r>
        <w:rPr>
          <w:rFonts w:ascii="Arial" w:hAnsi="Arial" w:cs="Arial" w:eastAsia="Arial" w:hint="default"/>
        </w:rPr>
        <w:t>501.83%</w:t>
      </w:r>
      <w:r>
        <w:rPr/>
        <w:t>。华宇信息业绩大幅增长的主要原因是：华宇软件在上市后，不能持有“涉及国</w:t>
      </w:r>
      <w:r>
        <w:rPr>
          <w:spacing w:val="-88"/>
        </w:rPr>
        <w:t> </w:t>
      </w:r>
      <w:r>
        <w:rPr>
          <w:spacing w:val="-88"/>
        </w:rPr>
      </w:r>
      <w:r>
        <w:rPr>
          <w:spacing w:val="7"/>
        </w:rPr>
        <w:t>家秘密的计算机信息系统甲级资质”和“涉及国家秘密的计算机信息系统软件开发单项资</w:t>
      </w:r>
      <w:r>
        <w:rPr>
          <w:spacing w:val="7"/>
        </w:rPr>
        <w:t> </w:t>
      </w:r>
      <w:r>
        <w:rPr/>
        <w:t>质”，经国家保密局批准，公司将上述两项涉密资质转移至了华宇信息；同时，出于业务整</w:t>
      </w:r>
      <w:r>
        <w:rPr>
          <w:spacing w:val="-83"/>
        </w:rPr>
        <w:t> </w:t>
      </w:r>
      <w:r>
        <w:rPr>
          <w:spacing w:val="-83"/>
        </w:rPr>
      </w:r>
      <w:r>
        <w:rPr/>
        <w:t>合和发展考虑，经国家工业和信息化部批准，华宇软件同时将持有的“计算机信息系统一级</w:t>
      </w:r>
      <w:r>
        <w:rPr>
          <w:spacing w:val="-83"/>
        </w:rPr>
        <w:t> </w:t>
      </w:r>
      <w:r>
        <w:rPr>
          <w:spacing w:val="-83"/>
        </w:rPr>
      </w:r>
      <w:r>
        <w:rPr/>
        <w:t>资质”转移至了华宇信息。因此，报告期内，华宇信息承继了华宇软件在上述领域的部分项</w:t>
      </w:r>
      <w:r>
        <w:rPr>
          <w:spacing w:val="-83"/>
        </w:rPr>
        <w:t> </w:t>
      </w:r>
      <w:r>
        <w:rPr>
          <w:spacing w:val="-83"/>
        </w:rPr>
      </w:r>
      <w:r>
        <w:rPr/>
        <w:t>目，业务出现了大幅度的增长。</w:t>
      </w:r>
    </w:p>
    <w:p>
      <w:pPr>
        <w:spacing w:after="0" w:line="290" w:lineRule="auto"/>
        <w:jc w:val="both"/>
        <w:sectPr>
          <w:pgSz w:w="11910" w:h="16840"/>
          <w:pgMar w:header="747" w:footer="981" w:top="1060" w:bottom="1180" w:left="980" w:right="900"/>
        </w:sectPr>
      </w:pPr>
    </w:p>
    <w:p>
      <w:pPr>
        <w:spacing w:line="240" w:lineRule="auto" w:before="10"/>
        <w:rPr>
          <w:rFonts w:ascii="宋体" w:hAnsi="宋体" w:cs="宋体" w:eastAsia="宋体" w:hint="default"/>
          <w:sz w:val="23"/>
          <w:szCs w:val="23"/>
        </w:rPr>
      </w:pPr>
    </w:p>
    <w:p>
      <w:pPr>
        <w:pStyle w:val="Heading2"/>
        <w:tabs>
          <w:tab w:pos="573" w:val="left" w:leader="none"/>
        </w:tabs>
        <w:spacing w:line="240" w:lineRule="auto" w:before="26"/>
        <w:ind w:right="96"/>
        <w:jc w:val="left"/>
        <w:rPr>
          <w:b w:val="0"/>
          <w:bCs w:val="0"/>
        </w:rPr>
      </w:pPr>
      <w:r>
        <w:rPr>
          <w:rFonts w:ascii="Arial" w:hAnsi="Arial" w:cs="Arial" w:eastAsia="Arial" w:hint="default"/>
          <w:w w:val="95"/>
        </w:rPr>
        <w:t>4)</w:t>
        <w:tab/>
      </w:r>
      <w:r>
        <w:rPr/>
        <w:t>航宇金信</w:t>
      </w:r>
      <w:r>
        <w:rPr>
          <w:b w:val="0"/>
          <w:bCs w:val="0"/>
        </w:rPr>
      </w:r>
    </w:p>
    <w:p>
      <w:pPr>
        <w:spacing w:line="240" w:lineRule="auto" w:before="5"/>
        <w:rPr>
          <w:rFonts w:ascii="宋体" w:hAnsi="宋体" w:cs="宋体" w:eastAsia="宋体" w:hint="default"/>
          <w:b/>
          <w:bCs/>
          <w:sz w:val="24"/>
          <w:szCs w:val="24"/>
        </w:rPr>
      </w:pPr>
    </w:p>
    <w:p>
      <w:pPr>
        <w:pStyle w:val="Heading3"/>
        <w:spacing w:line="290" w:lineRule="auto"/>
        <w:ind w:right="228" w:firstLine="578"/>
        <w:jc w:val="both"/>
      </w:pPr>
      <w:r>
        <w:rPr>
          <w:spacing w:val="-2"/>
        </w:rPr>
        <w:t>航宇金信成立于</w:t>
      </w:r>
      <w:r>
        <w:rPr>
          <w:rFonts w:ascii="Arial" w:hAnsi="Arial" w:cs="Arial" w:eastAsia="Arial" w:hint="default"/>
          <w:spacing w:val="-2"/>
        </w:rPr>
        <w:t>2007</w:t>
      </w:r>
      <w:r>
        <w:rPr>
          <w:spacing w:val="-2"/>
        </w:rPr>
        <w:t>年</w:t>
      </w:r>
      <w:r>
        <w:rPr>
          <w:rFonts w:ascii="Arial" w:hAnsi="Arial" w:cs="Arial" w:eastAsia="Arial" w:hint="default"/>
          <w:spacing w:val="-2"/>
        </w:rPr>
        <w:t>01</w:t>
      </w:r>
      <w:r>
        <w:rPr>
          <w:spacing w:val="-2"/>
        </w:rPr>
        <w:t>年</w:t>
      </w:r>
      <w:r>
        <w:rPr>
          <w:rFonts w:ascii="Arial" w:hAnsi="Arial" w:cs="Arial" w:eastAsia="Arial" w:hint="default"/>
          <w:spacing w:val="-2"/>
        </w:rPr>
        <w:t>26</w:t>
      </w:r>
      <w:r>
        <w:rPr>
          <w:spacing w:val="-2"/>
        </w:rPr>
        <w:t>日，注册资本</w:t>
      </w:r>
      <w:r>
        <w:rPr>
          <w:rFonts w:ascii="Arial" w:hAnsi="Arial" w:cs="Arial" w:eastAsia="Arial" w:hint="default"/>
          <w:spacing w:val="-2"/>
        </w:rPr>
        <w:t>2,300</w:t>
      </w:r>
      <w:r>
        <w:rPr>
          <w:spacing w:val="-2"/>
        </w:rPr>
        <w:t>万元，住所为北京市海淀区万泉河路</w:t>
      </w:r>
      <w:r>
        <w:rPr/>
        <w:t> </w:t>
      </w:r>
      <w:r>
        <w:rPr>
          <w:rFonts w:ascii="Arial" w:hAnsi="Arial" w:cs="Arial" w:eastAsia="Arial" w:hint="default"/>
        </w:rPr>
        <w:t>68</w:t>
      </w:r>
      <w:r>
        <w:rPr/>
        <w:t>号</w:t>
      </w:r>
      <w:r>
        <w:rPr>
          <w:rFonts w:ascii="Arial" w:hAnsi="Arial" w:cs="Arial" w:eastAsia="Arial" w:hint="default"/>
        </w:rPr>
        <w:t>8</w:t>
      </w:r>
      <w:r>
        <w:rPr/>
        <w:t>号楼</w:t>
      </w:r>
      <w:r>
        <w:rPr>
          <w:rFonts w:ascii="Arial" w:hAnsi="Arial" w:cs="Arial" w:eastAsia="Arial" w:hint="default"/>
        </w:rPr>
        <w:t>18</w:t>
      </w:r>
      <w:r>
        <w:rPr/>
        <w:t>层</w:t>
      </w:r>
      <w:r>
        <w:rPr>
          <w:rFonts w:ascii="Arial" w:hAnsi="Arial" w:cs="Arial" w:eastAsia="Arial" w:hint="default"/>
        </w:rPr>
        <w:t>1801</w:t>
      </w:r>
      <w:r>
        <w:rPr/>
        <w:t>单元，经营范围为计算机系统服务；计算机维修、数据处理；基础软件</w:t>
      </w:r>
      <w:r>
        <w:rPr>
          <w:spacing w:val="-102"/>
        </w:rPr>
        <w:t> </w:t>
      </w:r>
      <w:r>
        <w:rPr>
          <w:spacing w:val="-102"/>
        </w:rPr>
      </w:r>
      <w:r>
        <w:rPr/>
        <w:t>服务、应用软件服务；技术开发、技术咨询、技术服务、技术推广；销售计算机、软件及辅</w:t>
      </w:r>
      <w:r>
        <w:rPr>
          <w:spacing w:val="-83"/>
        </w:rPr>
        <w:t> </w:t>
      </w:r>
      <w:r>
        <w:rPr>
          <w:spacing w:val="-83"/>
        </w:rPr>
      </w:r>
      <w:r>
        <w:rPr/>
        <w:t>助设备、文化用品、机械设备、通讯设备、五金、交电、建筑材料。（未取得行政许可的项</w:t>
      </w:r>
      <w:r>
        <w:rPr>
          <w:spacing w:val="-83"/>
        </w:rPr>
        <w:t> </w:t>
      </w:r>
      <w:r>
        <w:rPr>
          <w:spacing w:val="-83"/>
        </w:rPr>
      </w:r>
      <w:r>
        <w:rPr/>
        <w:t>目除外）（其中知识产权出资为</w:t>
      </w:r>
      <w:r>
        <w:rPr>
          <w:rFonts w:ascii="Arial" w:hAnsi="Arial" w:cs="Arial" w:eastAsia="Arial" w:hint="default"/>
        </w:rPr>
        <w:t>1300</w:t>
      </w:r>
      <w:r>
        <w:rPr/>
        <w:t>万元）。</w:t>
      </w:r>
    </w:p>
    <w:p>
      <w:pPr>
        <w:pStyle w:val="Heading3"/>
        <w:spacing w:line="292" w:lineRule="auto" w:before="2"/>
        <w:ind w:right="96" w:firstLine="482"/>
        <w:jc w:val="left"/>
      </w:pPr>
      <w:r>
        <w:rPr/>
        <w:t>航宇金信专注于为政府食品安全保障和工商行政管理领域提供大型系统解决方案、系统</w:t>
      </w:r>
      <w:r>
        <w:rPr>
          <w:spacing w:val="1"/>
        </w:rPr>
        <w:t> </w:t>
      </w:r>
      <w:r>
        <w:rPr/>
        <w:t>开发、系统集成、技术服务等服务，致力于成为政府信息化的电子政务解决方案专家。报告</w:t>
      </w:r>
      <w:r>
        <w:rPr>
          <w:spacing w:val="-83"/>
        </w:rPr>
        <w:t> </w:t>
      </w:r>
      <w:r>
        <w:rPr>
          <w:spacing w:val="-83"/>
        </w:rPr>
      </w:r>
      <w:r>
        <w:rPr>
          <w:spacing w:val="-2"/>
        </w:rPr>
        <w:t>期末航宇金信总资产</w:t>
      </w:r>
      <w:r>
        <w:rPr>
          <w:rFonts w:ascii="Arial" w:hAnsi="Arial" w:cs="Arial" w:eastAsia="Arial" w:hint="default"/>
          <w:spacing w:val="-2"/>
        </w:rPr>
        <w:t>3,323.11</w:t>
      </w:r>
      <w:r>
        <w:rPr>
          <w:spacing w:val="-2"/>
        </w:rPr>
        <w:t>万元，净资产</w:t>
      </w:r>
      <w:r>
        <w:rPr>
          <w:rFonts w:ascii="Arial" w:hAnsi="Arial" w:cs="Arial" w:eastAsia="Arial" w:hint="default"/>
          <w:spacing w:val="-2"/>
        </w:rPr>
        <w:t>2,571.82</w:t>
      </w:r>
      <w:r>
        <w:rPr>
          <w:spacing w:val="-2"/>
        </w:rPr>
        <w:t>万元，报告期内实现净利润</w:t>
      </w:r>
      <w:r>
        <w:rPr>
          <w:rFonts w:ascii="Arial" w:hAnsi="Arial" w:cs="Arial" w:eastAsia="Arial" w:hint="default"/>
          <w:spacing w:val="-2"/>
        </w:rPr>
        <w:t>238.66</w:t>
      </w:r>
      <w:r>
        <w:rPr>
          <w:spacing w:val="-2"/>
        </w:rPr>
        <w:t>万元，</w:t>
      </w:r>
      <w:r>
        <w:rPr>
          <w:spacing w:val="-81"/>
        </w:rPr>
        <w:t> </w:t>
      </w:r>
      <w:r>
        <w:rPr/>
        <w:t>对合并报表影响不大。</w:t>
      </w:r>
    </w:p>
    <w:p>
      <w:pPr>
        <w:spacing w:line="240" w:lineRule="auto" w:before="11"/>
        <w:rPr>
          <w:rFonts w:ascii="宋体" w:hAnsi="宋体" w:cs="宋体" w:eastAsia="宋体" w:hint="default"/>
          <w:sz w:val="21"/>
          <w:szCs w:val="21"/>
        </w:rPr>
      </w:pPr>
    </w:p>
    <w:p>
      <w:pPr>
        <w:pStyle w:val="Heading2"/>
        <w:tabs>
          <w:tab w:pos="573" w:val="left" w:leader="none"/>
        </w:tabs>
        <w:spacing w:line="240" w:lineRule="auto"/>
        <w:ind w:right="96"/>
        <w:jc w:val="left"/>
        <w:rPr>
          <w:b w:val="0"/>
          <w:bCs w:val="0"/>
        </w:rPr>
      </w:pPr>
      <w:r>
        <w:rPr>
          <w:rFonts w:ascii="Arial" w:hAnsi="Arial" w:cs="Arial" w:eastAsia="Arial" w:hint="default"/>
          <w:w w:val="95"/>
        </w:rPr>
        <w:t>5)</w:t>
        <w:tab/>
      </w:r>
      <w:r>
        <w:rPr/>
        <w:t>大连华宇</w:t>
      </w:r>
      <w:r>
        <w:rPr>
          <w:b w:val="0"/>
          <w:bCs w:val="0"/>
        </w:rPr>
      </w:r>
    </w:p>
    <w:p>
      <w:pPr>
        <w:spacing w:line="240" w:lineRule="auto" w:before="5"/>
        <w:rPr>
          <w:rFonts w:ascii="宋体" w:hAnsi="宋体" w:cs="宋体" w:eastAsia="宋体" w:hint="default"/>
          <w:b/>
          <w:bCs/>
          <w:sz w:val="24"/>
          <w:szCs w:val="24"/>
        </w:rPr>
      </w:pPr>
    </w:p>
    <w:p>
      <w:pPr>
        <w:pStyle w:val="Heading3"/>
        <w:spacing w:line="292" w:lineRule="auto"/>
        <w:ind w:left="154" w:right="96" w:firstLine="480"/>
        <w:jc w:val="left"/>
      </w:pPr>
      <w:r>
        <w:rPr/>
        <w:t>大连华宇成立于</w:t>
      </w:r>
      <w:r>
        <w:rPr>
          <w:rFonts w:ascii="Arial" w:hAnsi="Arial" w:cs="Arial" w:eastAsia="Arial" w:hint="default"/>
        </w:rPr>
        <w:t>2012</w:t>
      </w:r>
      <w:r>
        <w:rPr/>
        <w:t>年</w:t>
      </w:r>
      <w:r>
        <w:rPr>
          <w:rFonts w:ascii="Arial" w:hAnsi="Arial" w:cs="Arial" w:eastAsia="Arial" w:hint="default"/>
        </w:rPr>
        <w:t>9</w:t>
      </w:r>
      <w:r>
        <w:rPr/>
        <w:t>月</w:t>
      </w:r>
      <w:r>
        <w:rPr>
          <w:rFonts w:ascii="Arial" w:hAnsi="Arial" w:cs="Arial" w:eastAsia="Arial" w:hint="default"/>
        </w:rPr>
        <w:t>19</w:t>
      </w:r>
      <w:r>
        <w:rPr/>
        <w:t>日，注册资金</w:t>
      </w:r>
      <w:r>
        <w:rPr>
          <w:rFonts w:ascii="Arial" w:hAnsi="Arial" w:cs="Arial" w:eastAsia="Arial" w:hint="default"/>
        </w:rPr>
        <w:t>8,000</w:t>
      </w:r>
      <w:r>
        <w:rPr/>
        <w:t>万元，住所大连市甘井子区辛寨子街道 </w:t>
      </w:r>
      <w:r>
        <w:rPr>
          <w:spacing w:val="-3"/>
        </w:rPr>
        <w:t>砬子山村，经营范围为计算机软硬件、电子产品技术开发、技术转让、技术咨询、技术服务，</w:t>
      </w:r>
      <w:r>
        <w:rPr>
          <w:spacing w:val="-82"/>
        </w:rPr>
        <w:t> </w:t>
      </w:r>
      <w:r>
        <w:rPr>
          <w:spacing w:val="-82"/>
        </w:rPr>
      </w:r>
      <w:r>
        <w:rPr>
          <w:spacing w:val="-3"/>
        </w:rPr>
        <w:t>企业管理咨询，数据处理及存储服务，计算机系统集成及综合布线，计算机设备、电子产品、</w:t>
      </w:r>
      <w:r>
        <w:rPr>
          <w:spacing w:val="-81"/>
        </w:rPr>
        <w:t> </w:t>
      </w:r>
      <w:r>
        <w:rPr>
          <w:spacing w:val="-81"/>
        </w:rPr>
      </w:r>
      <w:r>
        <w:rPr/>
        <w:t>通讯设备销售及现场维修（以上均不含专项审批）。</w:t>
      </w:r>
    </w:p>
    <w:p>
      <w:pPr>
        <w:pStyle w:val="Heading3"/>
        <w:spacing w:line="288" w:lineRule="auto" w:before="23"/>
        <w:ind w:left="154" w:right="228" w:firstLine="480"/>
        <w:jc w:val="both"/>
      </w:pPr>
      <w:r>
        <w:rPr/>
        <w:t>主要从事自有软件产品研发和软件项目开发等业务。报告期末大连华宇总资产</w:t>
      </w:r>
      <w:r>
        <w:rPr>
          <w:rFonts w:ascii="Arial" w:hAnsi="Arial" w:cs="Arial" w:eastAsia="Arial" w:hint="default"/>
        </w:rPr>
        <w:t>1,994.04</w:t>
      </w:r>
      <w:r>
        <w:rPr>
          <w:rFonts w:ascii="Arial" w:hAnsi="Arial" w:cs="Arial" w:eastAsia="Arial" w:hint="default"/>
          <w:spacing w:val="-1"/>
        </w:rPr>
        <w:t> </w:t>
      </w:r>
      <w:r>
        <w:rPr>
          <w:spacing w:val="-1"/>
        </w:rPr>
        <w:t>万元，净资产</w:t>
      </w:r>
      <w:r>
        <w:rPr>
          <w:rFonts w:ascii="Arial" w:hAnsi="Arial" w:cs="Arial" w:eastAsia="Arial" w:hint="default"/>
          <w:spacing w:val="-1"/>
        </w:rPr>
        <w:t>1,994.04</w:t>
      </w:r>
      <w:r>
        <w:rPr>
          <w:spacing w:val="-1"/>
        </w:rPr>
        <w:t>万元，报告期内实现净利润</w:t>
      </w:r>
      <w:r>
        <w:rPr>
          <w:rFonts w:ascii="Arial" w:hAnsi="Arial" w:cs="Arial" w:eastAsia="Arial" w:hint="default"/>
          <w:spacing w:val="-1"/>
        </w:rPr>
        <w:t>-5.96</w:t>
      </w:r>
      <w:r>
        <w:rPr>
          <w:spacing w:val="-1"/>
        </w:rPr>
        <w:t>万元，对合并报表影响很小。大连公</w:t>
      </w:r>
      <w:r>
        <w:rPr>
          <w:spacing w:val="-115"/>
        </w:rPr>
        <w:t> </w:t>
      </w:r>
      <w:r>
        <w:rPr/>
        <w:t>司刚刚起步，各项业务逐步开展但尚未进入盈利阶段，期间发生了少量管理费用和财务费用</w:t>
      </w:r>
      <w:r>
        <w:rPr>
          <w:spacing w:val="-83"/>
        </w:rPr>
        <w:t> </w:t>
      </w:r>
      <w:r>
        <w:rPr>
          <w:spacing w:val="-83"/>
        </w:rPr>
      </w:r>
      <w:r>
        <w:rPr/>
        <w:t>导致当期亏损。</w:t>
      </w:r>
    </w:p>
    <w:p>
      <w:pPr>
        <w:spacing w:line="240" w:lineRule="auto" w:before="3"/>
        <w:rPr>
          <w:rFonts w:ascii="宋体" w:hAnsi="宋体" w:cs="宋体" w:eastAsia="宋体" w:hint="default"/>
          <w:sz w:val="22"/>
          <w:szCs w:val="22"/>
        </w:rPr>
      </w:pPr>
    </w:p>
    <w:p>
      <w:pPr>
        <w:pStyle w:val="Heading2"/>
        <w:spacing w:line="470" w:lineRule="auto"/>
        <w:ind w:left="634" w:right="6343" w:hanging="480"/>
        <w:jc w:val="left"/>
        <w:rPr>
          <w:rFonts w:ascii="宋体" w:hAnsi="宋体" w:cs="宋体" w:eastAsia="宋体" w:hint="default"/>
          <w:b w:val="0"/>
          <w:bCs w:val="0"/>
        </w:rPr>
      </w:pPr>
      <w:r>
        <w:rPr>
          <w:rFonts w:ascii="Arial" w:hAnsi="Arial" w:cs="Arial" w:eastAsia="Arial" w:hint="default"/>
        </w:rPr>
        <w:t>7</w:t>
      </w:r>
      <w:r>
        <w:rPr/>
        <w:t>、公司控制的特殊目的主体情况</w:t>
      </w:r>
      <w:r>
        <w:rPr>
          <w:spacing w:val="1"/>
          <w:w w:val="99"/>
        </w:rPr>
        <w:t> </w:t>
      </w:r>
      <w:r>
        <w:rPr>
          <w:rFonts w:ascii="宋体" w:hAnsi="宋体" w:cs="宋体" w:eastAsia="宋体" w:hint="default"/>
          <w:b w:val="0"/>
          <w:bCs w:val="0"/>
        </w:rPr>
        <w:t>不适用</w:t>
      </w:r>
    </w:p>
    <w:p>
      <w:pPr>
        <w:pStyle w:val="Heading2"/>
        <w:spacing w:line="240" w:lineRule="auto" w:before="108"/>
        <w:ind w:right="96"/>
        <w:jc w:val="left"/>
        <w:rPr>
          <w:b w:val="0"/>
          <w:bCs w:val="0"/>
        </w:rPr>
      </w:pPr>
      <w:r>
        <w:rPr/>
        <w:t>三、公司未来发展的展望</w:t>
      </w:r>
      <w:r>
        <w:rPr>
          <w:b w:val="0"/>
          <w:bCs w:val="0"/>
        </w:rPr>
      </w:r>
    </w:p>
    <w:p>
      <w:pPr>
        <w:pStyle w:val="Heading3"/>
        <w:tabs>
          <w:tab w:pos="809" w:val="left" w:leader="none"/>
        </w:tabs>
        <w:spacing w:line="650" w:lineRule="exact" w:before="59"/>
        <w:ind w:left="994" w:right="111" w:hanging="840"/>
        <w:jc w:val="left"/>
      </w:pPr>
      <w:r>
        <w:rPr>
          <w:rFonts w:ascii="Arial" w:hAnsi="Arial" w:cs="Arial" w:eastAsia="Arial" w:hint="default"/>
          <w:b/>
          <w:bCs/>
        </w:rPr>
        <w:t>1.</w:t>
        <w:tab/>
      </w:r>
      <w:r>
        <w:rPr>
          <w:rFonts w:ascii="宋体" w:hAnsi="宋体" w:cs="宋体" w:eastAsia="宋体" w:hint="default"/>
          <w:b/>
          <w:bCs/>
        </w:rPr>
        <w:t>行业发展趋势</w:t>
      </w:r>
      <w:r>
        <w:rPr>
          <w:rFonts w:ascii="宋体" w:hAnsi="宋体" w:cs="宋体" w:eastAsia="宋体" w:hint="default"/>
          <w:b/>
          <w:bCs/>
          <w:spacing w:val="1"/>
          <w:w w:val="99"/>
        </w:rPr>
        <w:t> </w:t>
      </w:r>
      <w:r>
        <w:rPr>
          <w:spacing w:val="-4"/>
        </w:rPr>
        <w:t>软件产业是国家战略性新兴产业，是国民经济和社会信息化的重要基础。</w:t>
      </w:r>
      <w:r>
        <w:rPr>
          <w:rFonts w:ascii="Arial" w:hAnsi="Arial" w:cs="Arial" w:eastAsia="Arial" w:hint="default"/>
          <w:spacing w:val="-4"/>
        </w:rPr>
        <w:t>2011</w:t>
      </w:r>
      <w:r>
        <w:rPr>
          <w:spacing w:val="-4"/>
        </w:rPr>
        <w:t>年</w:t>
      </w:r>
      <w:r>
        <w:rPr>
          <w:rFonts w:ascii="Arial" w:hAnsi="Arial" w:cs="Arial" w:eastAsia="Arial" w:hint="default"/>
          <w:spacing w:val="-4"/>
        </w:rPr>
        <w:t>1</w:t>
      </w:r>
      <w:r>
        <w:rPr>
          <w:spacing w:val="-4"/>
        </w:rPr>
        <w:t>月，</w:t>
      </w:r>
    </w:p>
    <w:p>
      <w:pPr>
        <w:pStyle w:val="Heading3"/>
        <w:spacing w:line="311" w:lineRule="exact"/>
        <w:ind w:left="514" w:right="0"/>
        <w:jc w:val="left"/>
      </w:pPr>
      <w:r>
        <w:rPr/>
        <w:t>国务院颁布</w:t>
      </w:r>
      <w:r>
        <w:rPr>
          <w:spacing w:val="-71"/>
        </w:rPr>
        <w:t>了</w:t>
      </w:r>
      <w:r>
        <w:rPr/>
        <w:t>《进一步鼓励软件产业和集成电路产业发展的若干政策</w:t>
      </w:r>
      <w:r>
        <w:rPr>
          <w:spacing w:val="-142"/>
        </w:rPr>
        <w:t>》</w:t>
      </w:r>
      <w:r>
        <w:rPr/>
        <w:t>（国发</w:t>
      </w:r>
      <w:r>
        <w:rPr>
          <w:rFonts w:ascii="Arial" w:hAnsi="Arial" w:cs="Arial" w:eastAsia="Arial" w:hint="default"/>
        </w:rPr>
        <w:t>[2011]</w:t>
      </w:r>
      <w:r>
        <w:rPr>
          <w:rFonts w:ascii="Arial" w:hAnsi="Arial" w:cs="Arial" w:eastAsia="Arial" w:hint="default"/>
          <w:spacing w:val="-1"/>
        </w:rPr>
        <w:t>4</w:t>
      </w:r>
      <w:r>
        <w:rPr/>
        <w:t>号</w:t>
      </w:r>
      <w:r>
        <w:rPr>
          <w:spacing w:val="-71"/>
        </w:rPr>
        <w:t>）</w:t>
      </w:r>
      <w:r>
        <w:rPr/>
        <w:t>，</w:t>
      </w:r>
    </w:p>
    <w:p>
      <w:pPr>
        <w:pStyle w:val="Heading3"/>
        <w:spacing w:line="297" w:lineRule="auto" w:before="59"/>
        <w:ind w:left="514" w:right="96"/>
        <w:jc w:val="left"/>
      </w:pPr>
      <w:r>
        <w:rPr>
          <w:spacing w:val="-3"/>
        </w:rPr>
        <w:t>再次明确从财税、投融资、研究开发、进出口、人才、知识产权保护、市场管理等方面为</w:t>
      </w:r>
      <w:r>
        <w:rPr>
          <w:spacing w:val="-1"/>
        </w:rPr>
        <w:t> </w:t>
      </w:r>
      <w:r>
        <w:rPr/>
        <w:t>软件产业发展提供强有力的政策支持、营造良好的发展环境。</w:t>
      </w:r>
    </w:p>
    <w:p>
      <w:pPr>
        <w:pStyle w:val="Heading3"/>
        <w:spacing w:line="297" w:lineRule="auto" w:before="18"/>
        <w:ind w:left="514" w:right="231" w:firstLine="480"/>
        <w:jc w:val="both"/>
      </w:pPr>
      <w:r>
        <w:rPr>
          <w:spacing w:val="-3"/>
        </w:rPr>
        <w:t>《国家电子政务“十二五”规划》中提出六大目标，即统筹协调发展、应用发展取得</w:t>
      </w:r>
      <w:r>
        <w:rPr/>
        <w:t> </w:t>
      </w:r>
      <w:r>
        <w:rPr>
          <w:spacing w:val="-3"/>
        </w:rPr>
        <w:t>进展、政府公共服务和管理应用成效明显、信息共享和业务协同取得突破、技术服务能力</w:t>
      </w:r>
      <w:r>
        <w:rPr>
          <w:spacing w:val="-87"/>
        </w:rPr>
        <w:t> </w:t>
      </w:r>
      <w:r>
        <w:rPr>
          <w:spacing w:val="-87"/>
        </w:rPr>
      </w:r>
      <w:r>
        <w:rPr>
          <w:spacing w:val="-3"/>
        </w:rPr>
        <w:t>得到加强、信息安全保障能力提升。根据上述发展目标，电子政务规划中提出了六个发展</w:t>
      </w:r>
    </w:p>
    <w:p>
      <w:pPr>
        <w:spacing w:after="0" w:line="297" w:lineRule="auto"/>
        <w:jc w:val="both"/>
        <w:sectPr>
          <w:pgSz w:w="11910" w:h="16840"/>
          <w:pgMar w:header="747" w:footer="981" w:top="1060" w:bottom="1180" w:left="980" w:right="900"/>
        </w:sectPr>
      </w:pPr>
    </w:p>
    <w:p>
      <w:pPr>
        <w:spacing w:line="240" w:lineRule="auto" w:before="8"/>
        <w:rPr>
          <w:rFonts w:ascii="宋体" w:hAnsi="宋体" w:cs="宋体" w:eastAsia="宋体" w:hint="default"/>
          <w:sz w:val="26"/>
          <w:szCs w:val="26"/>
        </w:rPr>
      </w:pPr>
    </w:p>
    <w:p>
      <w:pPr>
        <w:pStyle w:val="Heading3"/>
        <w:spacing w:line="297" w:lineRule="auto" w:before="26"/>
        <w:ind w:left="514" w:right="231"/>
        <w:jc w:val="both"/>
      </w:pPr>
      <w:r>
        <w:rPr>
          <w:spacing w:val="-3"/>
        </w:rPr>
        <w:t>方向和应用重点，包括推动重要政务应用发展、加强保障和改善民生应用、创新社会管理</w:t>
      </w:r>
      <w:r>
        <w:rPr>
          <w:spacing w:val="-87"/>
        </w:rPr>
        <w:t> </w:t>
      </w:r>
      <w:r>
        <w:rPr>
          <w:spacing w:val="-87"/>
        </w:rPr>
      </w:r>
      <w:r>
        <w:rPr>
          <w:spacing w:val="-3"/>
        </w:rPr>
        <w:t>应用、政务信息资源开发利用、完善云计算为基础的电子政务公共平台、提高信息安全保</w:t>
      </w:r>
      <w:r>
        <w:rPr>
          <w:spacing w:val="-87"/>
        </w:rPr>
        <w:t> </w:t>
      </w:r>
      <w:r>
        <w:rPr>
          <w:spacing w:val="-87"/>
        </w:rPr>
      </w:r>
      <w:r>
        <w:rPr>
          <w:spacing w:val="-3"/>
        </w:rPr>
        <w:t>障能力。国家加大力度鼓励自主软硬件产品的研发和应用，促进了中国软件产业的快速增</w:t>
      </w:r>
      <w:r>
        <w:rPr>
          <w:spacing w:val="-85"/>
        </w:rPr>
        <w:t> </w:t>
      </w:r>
      <w:r>
        <w:rPr>
          <w:spacing w:val="-85"/>
        </w:rPr>
      </w:r>
      <w:r>
        <w:rPr/>
        <w:t>长，政府部门信息化进程在未来五年内将快速发展，对电子政务的需求更加旺盛。</w:t>
      </w:r>
    </w:p>
    <w:p>
      <w:pPr>
        <w:pStyle w:val="Heading3"/>
        <w:spacing w:line="283" w:lineRule="auto" w:before="18"/>
        <w:ind w:left="513" w:right="227" w:firstLine="480"/>
        <w:jc w:val="both"/>
      </w:pPr>
      <w:r>
        <w:rPr>
          <w:spacing w:val="2"/>
        </w:rPr>
        <w:t>根据国家工业和信息化部发布的《</w:t>
      </w:r>
      <w:r>
        <w:rPr>
          <w:rFonts w:ascii="Arial" w:hAnsi="Arial" w:cs="Arial" w:eastAsia="Arial" w:hint="default"/>
          <w:spacing w:val="2"/>
        </w:rPr>
        <w:t>2012</w:t>
      </w:r>
      <w:r>
        <w:rPr>
          <w:spacing w:val="2"/>
        </w:rPr>
        <w:t>年</w:t>
      </w:r>
      <w:r>
        <w:rPr>
          <w:rFonts w:ascii="Arial" w:hAnsi="Arial" w:cs="Arial" w:eastAsia="Arial" w:hint="default"/>
          <w:spacing w:val="2"/>
        </w:rPr>
        <w:t>1-12</w:t>
      </w:r>
      <w:r>
        <w:rPr>
          <w:spacing w:val="2"/>
        </w:rPr>
        <w:t>月软件业经济运行情况》显示，我国</w:t>
      </w:r>
      <w:r>
        <w:rPr>
          <w:spacing w:val="3"/>
        </w:rPr>
        <w:t> </w:t>
      </w:r>
      <w:r>
        <w:rPr/>
        <w:t>软件产业整体保持平稳发展态势，收入增长稳中趋升，</w:t>
      </w:r>
      <w:r>
        <w:rPr>
          <w:rFonts w:ascii="Arial" w:hAnsi="Arial" w:cs="Arial" w:eastAsia="Arial" w:hint="default"/>
        </w:rPr>
        <w:t>2012</w:t>
      </w:r>
      <w:r>
        <w:rPr/>
        <w:t>年我国软件产业共实现软件</w:t>
      </w:r>
      <w:r>
        <w:rPr>
          <w:spacing w:val="-45"/>
        </w:rPr>
        <w:t> </w:t>
      </w:r>
      <w:r>
        <w:rPr>
          <w:spacing w:val="-9"/>
        </w:rPr>
        <w:t>业务收入</w:t>
      </w:r>
      <w:r>
        <w:rPr>
          <w:rFonts w:ascii="Arial" w:hAnsi="Arial" w:cs="Arial" w:eastAsia="Arial" w:hint="default"/>
          <w:spacing w:val="-9"/>
        </w:rPr>
        <w:t>2.5</w:t>
      </w:r>
      <w:r>
        <w:rPr>
          <w:spacing w:val="-9"/>
        </w:rPr>
        <w:t>万亿元，同比增长</w:t>
      </w:r>
      <w:r>
        <w:rPr>
          <w:rFonts w:ascii="Arial" w:hAnsi="Arial" w:cs="Arial" w:eastAsia="Arial" w:hint="default"/>
          <w:spacing w:val="-9"/>
        </w:rPr>
        <w:t>28.5%</w:t>
      </w:r>
      <w:r>
        <w:rPr>
          <w:spacing w:val="-9"/>
        </w:rPr>
        <w:t>。</w:t>
      </w:r>
      <w:r>
        <w:rPr>
          <w:rFonts w:ascii="Arial" w:hAnsi="Arial" w:cs="Arial" w:eastAsia="Arial" w:hint="default"/>
          <w:spacing w:val="-9"/>
        </w:rPr>
        <w:t>IDC </w:t>
      </w:r>
      <w:r>
        <w:rPr/>
        <w:t>预测到</w:t>
      </w:r>
      <w:r>
        <w:rPr>
          <w:rFonts w:ascii="Arial" w:hAnsi="Arial" w:cs="Arial" w:eastAsia="Arial" w:hint="default"/>
        </w:rPr>
        <w:t>2016 </w:t>
      </w:r>
      <w:r>
        <w:rPr/>
        <w:t>年政府行业</w:t>
      </w:r>
      <w:r>
        <w:rPr>
          <w:rFonts w:ascii="Arial" w:hAnsi="Arial" w:cs="Arial" w:eastAsia="Arial" w:hint="default"/>
        </w:rPr>
        <w:t>IT</w:t>
      </w:r>
      <w:r>
        <w:rPr>
          <w:rFonts w:ascii="Arial" w:hAnsi="Arial" w:cs="Arial" w:eastAsia="Arial" w:hint="default"/>
          <w:spacing w:val="5"/>
        </w:rPr>
        <w:t> </w:t>
      </w:r>
      <w:r>
        <w:rPr/>
        <w:t>规模将达到</w:t>
      </w:r>
      <w:r>
        <w:rPr>
          <w:rFonts w:ascii="Arial" w:hAnsi="Arial" w:cs="Arial" w:eastAsia="Arial" w:hint="default"/>
        </w:rPr>
        <w:t>1121.5</w:t>
      </w:r>
      <w:r>
        <w:rPr>
          <w:rFonts w:ascii="Arial" w:hAnsi="Arial" w:cs="Arial" w:eastAsia="Arial" w:hint="default"/>
          <w:spacing w:val="-1"/>
        </w:rPr>
        <w:t> </w:t>
      </w:r>
      <w:r>
        <w:rPr>
          <w:spacing w:val="-15"/>
        </w:rPr>
        <w:t>亿元，</w:t>
      </w:r>
      <w:r>
        <w:rPr>
          <w:rFonts w:ascii="Arial" w:hAnsi="Arial" w:cs="Arial" w:eastAsia="Arial" w:hint="default"/>
          <w:spacing w:val="-15"/>
        </w:rPr>
        <w:t>2011</w:t>
      </w:r>
      <w:r>
        <w:rPr>
          <w:rFonts w:ascii="Arial" w:hAnsi="Arial" w:cs="Arial" w:eastAsia="Arial" w:hint="default"/>
        </w:rPr>
        <w:t> </w:t>
      </w:r>
      <w:r>
        <w:rPr>
          <w:spacing w:val="-1"/>
        </w:rPr>
        <w:t>至</w:t>
      </w:r>
      <w:r>
        <w:rPr>
          <w:rFonts w:ascii="Arial" w:hAnsi="Arial" w:cs="Arial" w:eastAsia="Arial" w:hint="default"/>
          <w:spacing w:val="-1"/>
        </w:rPr>
        <w:t>2016</w:t>
      </w:r>
      <w:r>
        <w:rPr>
          <w:rFonts w:ascii="Arial" w:hAnsi="Arial" w:cs="Arial" w:eastAsia="Arial" w:hint="default"/>
        </w:rPr>
        <w:t> </w:t>
      </w:r>
      <w:r>
        <w:rPr>
          <w:spacing w:val="-7"/>
        </w:rPr>
        <w:t>年的复合增长率为</w:t>
      </w:r>
      <w:r>
        <w:rPr>
          <w:rFonts w:ascii="Arial" w:hAnsi="Arial" w:cs="Arial" w:eastAsia="Arial" w:hint="default"/>
          <w:spacing w:val="-7"/>
        </w:rPr>
        <w:t>12.1%</w:t>
      </w:r>
      <w:r>
        <w:rPr>
          <w:spacing w:val="-7"/>
        </w:rPr>
        <w:t>。</w:t>
      </w:r>
      <w:r>
        <w:rPr>
          <w:rFonts w:ascii="Arial" w:hAnsi="Arial" w:cs="Arial" w:eastAsia="Arial" w:hint="default"/>
          <w:spacing w:val="-7"/>
        </w:rPr>
        <w:t>2016</w:t>
      </w:r>
      <w:r>
        <w:rPr>
          <w:rFonts w:ascii="Arial" w:hAnsi="Arial" w:cs="Arial" w:eastAsia="Arial" w:hint="default"/>
          <w:spacing w:val="-3"/>
        </w:rPr>
        <w:t> </w:t>
      </w:r>
      <w:r>
        <w:rPr/>
        <w:t>年行业解决方案市场规模将达到</w:t>
      </w:r>
      <w:r>
        <w:rPr>
          <w:rFonts w:ascii="Arial" w:hAnsi="Arial" w:cs="Arial" w:eastAsia="Arial" w:hint="default"/>
        </w:rPr>
        <w:t>204 </w:t>
      </w:r>
      <w:r>
        <w:rPr>
          <w:spacing w:val="-8"/>
        </w:rPr>
        <w:t>亿元。</w:t>
      </w:r>
      <w:r>
        <w:rPr>
          <w:rFonts w:ascii="Arial" w:hAnsi="Arial" w:cs="Arial" w:eastAsia="Arial" w:hint="default"/>
          <w:spacing w:val="-8"/>
        </w:rPr>
        <w:t>2011</w:t>
      </w:r>
      <w:r>
        <w:rPr>
          <w:rFonts w:ascii="Arial" w:hAnsi="Arial" w:cs="Arial" w:eastAsia="Arial" w:hint="default"/>
          <w:spacing w:val="-5"/>
        </w:rPr>
        <w:t> </w:t>
      </w:r>
      <w:r>
        <w:rPr/>
        <w:t>至</w:t>
      </w:r>
      <w:r>
        <w:rPr>
          <w:rFonts w:ascii="Arial" w:hAnsi="Arial" w:cs="Arial" w:eastAsia="Arial" w:hint="default"/>
        </w:rPr>
        <w:t>2016</w:t>
      </w:r>
      <w:r>
        <w:rPr>
          <w:rFonts w:ascii="Arial" w:hAnsi="Arial" w:cs="Arial" w:eastAsia="Arial" w:hint="default"/>
          <w:spacing w:val="53"/>
        </w:rPr>
        <w:t> </w:t>
      </w:r>
      <w:r>
        <w:rPr>
          <w:spacing w:val="-3"/>
        </w:rPr>
        <w:t>年解决方案市场的年复合增长率为</w:t>
      </w:r>
      <w:r>
        <w:rPr>
          <w:rFonts w:ascii="Arial" w:hAnsi="Arial" w:cs="Arial" w:eastAsia="Arial" w:hint="default"/>
          <w:spacing w:val="-3"/>
        </w:rPr>
        <w:t>16.5%</w:t>
      </w:r>
      <w:r>
        <w:rPr>
          <w:spacing w:val="-3"/>
        </w:rPr>
        <w:t>，高于同期政府总体</w:t>
      </w:r>
      <w:r>
        <w:rPr>
          <w:rFonts w:ascii="Arial" w:hAnsi="Arial" w:cs="Arial" w:eastAsia="Arial" w:hint="default"/>
          <w:spacing w:val="-3"/>
        </w:rPr>
        <w:t>IT</w:t>
      </w:r>
      <w:r>
        <w:rPr>
          <w:spacing w:val="-3"/>
        </w:rPr>
        <w:t>建设</w:t>
      </w:r>
      <w:r>
        <w:rPr>
          <w:spacing w:val="-116"/>
        </w:rPr>
        <w:t> </w:t>
      </w:r>
      <w:r>
        <w:rPr/>
        <w:t>的年复合增长率。总体而言，十二五期间电子政务的发展速度高于原有预期。</w:t>
      </w:r>
    </w:p>
    <w:p>
      <w:pPr>
        <w:spacing w:line="240" w:lineRule="auto" w:before="8"/>
        <w:rPr>
          <w:rFonts w:ascii="宋体" w:hAnsi="宋体" w:cs="宋体" w:eastAsia="宋体" w:hint="default"/>
          <w:sz w:val="22"/>
          <w:szCs w:val="22"/>
        </w:rPr>
      </w:pPr>
    </w:p>
    <w:p>
      <w:pPr>
        <w:pStyle w:val="Heading2"/>
        <w:spacing w:line="240" w:lineRule="auto"/>
        <w:ind w:left="153" w:right="96"/>
        <w:jc w:val="left"/>
        <w:rPr>
          <w:b w:val="0"/>
          <w:bCs w:val="0"/>
        </w:rPr>
      </w:pPr>
      <w:r>
        <w:rPr>
          <w:rFonts w:ascii="Arial" w:hAnsi="Arial" w:cs="Arial" w:eastAsia="Arial" w:hint="default"/>
        </w:rPr>
        <w:t>2</w:t>
      </w:r>
      <w:r>
        <w:rPr/>
        <w:t>、年度经营计划</w:t>
      </w:r>
      <w:r>
        <w:rPr>
          <w:b w:val="0"/>
          <w:bCs w:val="0"/>
        </w:rPr>
      </w:r>
    </w:p>
    <w:p>
      <w:pPr>
        <w:pStyle w:val="Heading3"/>
        <w:spacing w:line="530" w:lineRule="atLeast" w:before="120"/>
        <w:ind w:left="993" w:right="96" w:hanging="840"/>
        <w:jc w:val="left"/>
      </w:pPr>
      <w:r>
        <w:rPr>
          <w:rFonts w:ascii="Arial" w:hAnsi="Arial" w:cs="Arial" w:eastAsia="Arial" w:hint="default"/>
        </w:rPr>
        <w:t>1</w:t>
      </w:r>
      <w:r>
        <w:rPr/>
        <w:t>）持续优化业务结构，保持业绩稳定增长 </w:t>
      </w:r>
      <w:r>
        <w:rPr>
          <w:spacing w:val="-3"/>
        </w:rPr>
        <w:t>公司的战略发展重心是产品和信息服务。从目前公司业务结构来看，软件开发和运维</w:t>
      </w:r>
    </w:p>
    <w:p>
      <w:pPr>
        <w:pStyle w:val="Heading3"/>
        <w:spacing w:line="297" w:lineRule="auto" w:before="76"/>
        <w:ind w:left="513" w:right="96"/>
        <w:jc w:val="left"/>
      </w:pPr>
      <w:r>
        <w:rPr>
          <w:spacing w:val="-3"/>
        </w:rPr>
        <w:t>服务在业务构成中的份额近年来保持了较好的增长，其净利润增长速度超过了营业收入的</w:t>
      </w:r>
      <w:r>
        <w:rPr>
          <w:spacing w:val="-85"/>
        </w:rPr>
        <w:t> </w:t>
      </w:r>
      <w:r>
        <w:rPr>
          <w:spacing w:val="-85"/>
        </w:rPr>
      </w:r>
      <w:r>
        <w:rPr>
          <w:spacing w:val="-3"/>
        </w:rPr>
        <w:t>增长速度。从软件行业的发展趋势来看，软件业务虽然还处于快速增长阶段，但伴随着软</w:t>
      </w:r>
      <w:r>
        <w:rPr>
          <w:spacing w:val="-87"/>
        </w:rPr>
        <w:t> </w:t>
      </w:r>
      <w:r>
        <w:rPr>
          <w:spacing w:val="-87"/>
        </w:rPr>
      </w:r>
      <w:r>
        <w:rPr/>
        <w:t>件服务化的趋势，服务将会占据越来越重要的位置；系统建设服务的价值含量越来越低， </w:t>
      </w:r>
      <w:r>
        <w:rPr>
          <w:spacing w:val="-3"/>
        </w:rPr>
        <w:t>利润率也越来越低，因此公司将未来的发展中继续坚持产品和信息服务的发展战略，在软</w:t>
      </w:r>
      <w:r>
        <w:rPr>
          <w:spacing w:val="-85"/>
        </w:rPr>
        <w:t> </w:t>
      </w:r>
      <w:r>
        <w:rPr>
          <w:spacing w:val="-85"/>
        </w:rPr>
      </w:r>
      <w:r>
        <w:rPr/>
        <w:t>件和服务业务方面投入更多的资源， 进一步提升公司在全国电子政务市场产品和解决方</w:t>
      </w:r>
      <w:r>
        <w:rPr>
          <w:spacing w:val="-95"/>
        </w:rPr>
        <w:t> </w:t>
      </w:r>
      <w:r>
        <w:rPr>
          <w:spacing w:val="-95"/>
        </w:rPr>
      </w:r>
      <w:r>
        <w:rPr>
          <w:spacing w:val="-6"/>
        </w:rPr>
        <w:t>案（软件和服务）的占有率，努力打造成为国内领先的、专业的电子政务解决方案供应商。</w:t>
      </w:r>
    </w:p>
    <w:p>
      <w:pPr>
        <w:pStyle w:val="Heading3"/>
        <w:spacing w:line="240" w:lineRule="auto" w:before="174"/>
        <w:ind w:right="96"/>
        <w:jc w:val="left"/>
      </w:pPr>
      <w:r>
        <w:rPr>
          <w:rFonts w:ascii="Arial" w:hAnsi="Arial" w:cs="Arial" w:eastAsia="Arial" w:hint="default"/>
        </w:rPr>
        <w:t>2</w:t>
      </w:r>
      <w:r>
        <w:rPr/>
        <w:t>）提升行业竞争力</w:t>
      </w:r>
    </w:p>
    <w:p>
      <w:pPr>
        <w:pStyle w:val="Heading3"/>
        <w:spacing w:line="297" w:lineRule="auto" w:before="215"/>
        <w:ind w:left="511" w:right="150" w:firstLine="481"/>
        <w:jc w:val="both"/>
      </w:pPr>
      <w:r>
        <w:rPr>
          <w:spacing w:val="-3"/>
        </w:rPr>
        <w:t>在法院、检察院行业，继续开发创新的产品和解决方案，引领优势行业信息化的稳步</w:t>
      </w:r>
      <w:r>
        <w:rPr/>
        <w:t> </w:t>
      </w:r>
      <w:r>
        <w:rPr>
          <w:spacing w:val="-3"/>
        </w:rPr>
        <w:t>发展。继续加大新一代审判业务管理业务系统在全国的推广，继续开展法检行业的顶层设</w:t>
      </w:r>
      <w:r>
        <w:rPr>
          <w:spacing w:val="-83"/>
        </w:rPr>
        <w:t> </w:t>
      </w:r>
      <w:r>
        <w:rPr>
          <w:spacing w:val="-83"/>
        </w:rPr>
      </w:r>
      <w:r>
        <w:rPr>
          <w:spacing w:val="-3"/>
        </w:rPr>
        <w:t>计，继续推进业务协同类、诉讼服务类、数据整合与应用类等产品和解决方案的应用，继</w:t>
      </w:r>
      <w:r>
        <w:rPr>
          <w:spacing w:val="-84"/>
        </w:rPr>
        <w:t> </w:t>
      </w:r>
      <w:r>
        <w:rPr>
          <w:spacing w:val="-84"/>
        </w:rPr>
      </w:r>
      <w:r>
        <w:rPr/>
        <w:t>续推进云技术、大数据、移动互联网等技术在行业产品和解决方案中的深度融合和应用， 提高法院、检察院行业信息化应用能力。</w:t>
      </w:r>
    </w:p>
    <w:p>
      <w:pPr>
        <w:pStyle w:val="Heading3"/>
        <w:spacing w:line="297" w:lineRule="auto" w:before="18"/>
        <w:ind w:left="511" w:right="96" w:firstLine="481"/>
        <w:jc w:val="left"/>
      </w:pPr>
      <w:r>
        <w:rPr>
          <w:spacing w:val="-6"/>
        </w:rPr>
        <w:t>公司将集中优势资源大力拓展新行业，积极参与司法行政、政法委等行业的顶层设计，</w:t>
      </w:r>
      <w:r>
        <w:rPr/>
        <w:t> </w:t>
      </w:r>
      <w:r>
        <w:rPr>
          <w:spacing w:val="-3"/>
        </w:rPr>
        <w:t>在规范、标准、技术等方面进行研究和规划，为未来发展培育新的业务增长点。在食品安</w:t>
      </w:r>
      <w:r>
        <w:rPr>
          <w:spacing w:val="-118"/>
        </w:rPr>
        <w:t> </w:t>
      </w:r>
      <w:r>
        <w:rPr>
          <w:spacing w:val="-118"/>
        </w:rPr>
      </w:r>
      <w:r>
        <w:rPr>
          <w:spacing w:val="-3"/>
        </w:rPr>
        <w:t>全保障领域，公司在不断完善立体化城市食品安全保障解决方案的基础上，向全国市场拓</w:t>
      </w:r>
      <w:r>
        <w:rPr>
          <w:spacing w:val="-83"/>
        </w:rPr>
        <w:t> </w:t>
      </w:r>
      <w:r>
        <w:rPr>
          <w:spacing w:val="-83"/>
        </w:rPr>
      </w:r>
      <w:r>
        <w:rPr>
          <w:spacing w:val="-3"/>
        </w:rPr>
        <w:t>展，向城市食品安全保障管理延伸，进入食品安全检验检测市场；开始建立独立的食品安</w:t>
      </w:r>
      <w:r>
        <w:rPr>
          <w:spacing w:val="-84"/>
        </w:rPr>
        <w:t> </w:t>
      </w:r>
      <w:r>
        <w:rPr>
          <w:spacing w:val="-84"/>
        </w:rPr>
      </w:r>
      <w:r>
        <w:rPr>
          <w:spacing w:val="-3"/>
        </w:rPr>
        <w:t>全服务云平台，为政府和企业提供相关信息系统租用服务，为公众提供更完整食品安全信</w:t>
      </w:r>
      <w:r>
        <w:rPr>
          <w:spacing w:val="-83"/>
        </w:rPr>
        <w:t> </w:t>
      </w:r>
      <w:r>
        <w:rPr>
          <w:spacing w:val="-83"/>
        </w:rPr>
      </w:r>
      <w:r>
        <w:rPr/>
        <w:t>息和服务。</w:t>
      </w:r>
    </w:p>
    <w:p>
      <w:pPr>
        <w:pStyle w:val="Heading3"/>
        <w:spacing w:line="283" w:lineRule="auto" w:before="59"/>
        <w:ind w:left="511" w:right="231" w:firstLine="481"/>
        <w:jc w:val="both"/>
      </w:pPr>
      <w:r>
        <w:rPr>
          <w:spacing w:val="-2"/>
        </w:rPr>
        <w:t>公司逐步建立商业智能领域的竞争优势，利用商务智能（</w:t>
      </w:r>
      <w:r>
        <w:rPr>
          <w:rFonts w:ascii="Arial" w:hAnsi="Arial" w:cs="Arial" w:eastAsia="Arial" w:hint="default"/>
          <w:spacing w:val="-2"/>
        </w:rPr>
        <w:t>BI</w:t>
      </w:r>
      <w:r>
        <w:rPr>
          <w:spacing w:val="-2"/>
        </w:rPr>
        <w:t>）方面的产品优势和资源</w:t>
      </w:r>
      <w:r>
        <w:rPr/>
        <w:t> 优势，不断提升产品的市场份额。</w:t>
      </w:r>
    </w:p>
    <w:p>
      <w:pPr>
        <w:spacing w:after="0" w:line="283" w:lineRule="auto"/>
        <w:jc w:val="both"/>
        <w:sectPr>
          <w:pgSz w:w="11910" w:h="16840"/>
          <w:pgMar w:header="747" w:footer="981" w:top="1060" w:bottom="1180" w:left="980" w:right="900"/>
        </w:sectPr>
      </w:pPr>
    </w:p>
    <w:p>
      <w:pPr>
        <w:spacing w:line="240" w:lineRule="auto" w:before="8"/>
        <w:rPr>
          <w:rFonts w:ascii="宋体" w:hAnsi="宋体" w:cs="宋体" w:eastAsia="宋体" w:hint="default"/>
          <w:sz w:val="26"/>
          <w:szCs w:val="26"/>
        </w:rPr>
      </w:pPr>
    </w:p>
    <w:p>
      <w:pPr>
        <w:pStyle w:val="Heading3"/>
        <w:spacing w:line="297" w:lineRule="auto" w:before="26"/>
        <w:ind w:left="511" w:right="96" w:firstLine="481"/>
        <w:jc w:val="left"/>
      </w:pPr>
      <w:r>
        <w:rPr>
          <w:spacing w:val="-3"/>
        </w:rPr>
        <w:t>公司积极参与智慧城市的设计和规划工作，以优势资源、产品和解决方案为核心，向</w:t>
      </w:r>
      <w:r>
        <w:rPr/>
        <w:t> 相关的行业渗透和扩展，扩大公司的影响力。</w:t>
      </w:r>
    </w:p>
    <w:p>
      <w:pPr>
        <w:pStyle w:val="Heading3"/>
        <w:spacing w:line="396" w:lineRule="auto" w:before="174"/>
        <w:ind w:left="993" w:right="96" w:hanging="840"/>
        <w:jc w:val="left"/>
      </w:pPr>
      <w:r>
        <w:rPr>
          <w:rFonts w:ascii="Arial" w:hAnsi="Arial" w:cs="Arial" w:eastAsia="Arial" w:hint="default"/>
        </w:rPr>
        <w:t>3</w:t>
      </w:r>
      <w:r>
        <w:rPr/>
        <w:t>）加强技术研究和业务创新 </w:t>
      </w:r>
      <w:r>
        <w:rPr>
          <w:spacing w:val="-3"/>
        </w:rPr>
        <w:t>公司积极开展技术创新工作，继续保持在技术和研发上的稳定投入，在技术创新方面</w:t>
      </w:r>
    </w:p>
    <w:p>
      <w:pPr>
        <w:pStyle w:val="Heading3"/>
        <w:spacing w:line="251" w:lineRule="exact"/>
        <w:ind w:left="513" w:right="96"/>
        <w:jc w:val="left"/>
      </w:pPr>
      <w:r>
        <w:rPr/>
        <w:t>的投入保持</w:t>
      </w:r>
      <w:r>
        <w:rPr>
          <w:rFonts w:ascii="Arial" w:hAnsi="Arial" w:cs="Arial" w:eastAsia="Arial" w:hint="default"/>
        </w:rPr>
        <w:t>30%</w:t>
      </w:r>
      <w:r>
        <w:rPr/>
        <w:t>以上的增长速度，技术研发投入占营业收入的比例保持不低于</w:t>
      </w:r>
      <w:r>
        <w:rPr>
          <w:rFonts w:ascii="Arial" w:hAnsi="Arial" w:cs="Arial" w:eastAsia="Arial" w:hint="default"/>
        </w:rPr>
        <w:t>10%</w:t>
      </w:r>
      <w:r>
        <w:rPr/>
        <w:t>。</w:t>
      </w:r>
    </w:p>
    <w:p>
      <w:pPr>
        <w:pStyle w:val="Heading3"/>
        <w:spacing w:line="292" w:lineRule="auto" w:before="59"/>
        <w:ind w:left="514" w:right="96" w:firstLine="480"/>
        <w:jc w:val="left"/>
      </w:pPr>
      <w:r>
        <w:rPr>
          <w:spacing w:val="-3"/>
        </w:rPr>
        <w:t>在技术创新领域，公司重点放在云技术、移动互联网、大数据等方面，重点是相关技</w:t>
      </w:r>
      <w:r>
        <w:rPr/>
        <w:t> </w:t>
      </w:r>
      <w:r>
        <w:rPr>
          <w:spacing w:val="-3"/>
        </w:rPr>
        <w:t>术与业务的集成应用。公司期望通过新技术的应用带动业务创新，而业务创新反过来又促</w:t>
      </w:r>
      <w:r>
        <w:rPr>
          <w:spacing w:val="-85"/>
        </w:rPr>
        <w:t> </w:t>
      </w:r>
      <w:r>
        <w:rPr>
          <w:spacing w:val="-85"/>
        </w:rPr>
      </w:r>
      <w:r>
        <w:rPr/>
        <w:t>进了技术应用。在移动互联网领域，公司在可运行于</w:t>
      </w:r>
      <w:r>
        <w:rPr>
          <w:rFonts w:ascii="Arial" w:hAnsi="Arial" w:cs="Arial" w:eastAsia="Arial" w:hint="default"/>
        </w:rPr>
        <w:t>Android</w:t>
      </w:r>
      <w:r>
        <w:rPr/>
        <w:t>与</w:t>
      </w:r>
      <w:r>
        <w:rPr>
          <w:rFonts w:ascii="Arial" w:hAnsi="Arial" w:cs="Arial" w:eastAsia="Arial" w:hint="default"/>
        </w:rPr>
        <w:t>iOS</w:t>
      </w:r>
      <w:r>
        <w:rPr/>
        <w:t>平台的</w:t>
      </w:r>
      <w:r>
        <w:rPr>
          <w:rFonts w:ascii="Arial" w:hAnsi="Arial" w:cs="Arial" w:eastAsia="Arial" w:hint="default"/>
        </w:rPr>
        <w:t>“</w:t>
      </w:r>
      <w:r>
        <w:rPr/>
        <w:t>掌上法院</w:t>
      </w:r>
      <w:r>
        <w:rPr>
          <w:rFonts w:ascii="Arial" w:hAnsi="Arial" w:cs="Arial" w:eastAsia="Arial" w:hint="default"/>
        </w:rPr>
        <w:t>”</w:t>
      </w:r>
      <w:r>
        <w:rPr/>
        <w:t>等系 </w:t>
      </w:r>
      <w:r>
        <w:rPr>
          <w:spacing w:val="-6"/>
        </w:rPr>
        <w:t>列产品的基础上继续研发新产品；在云计算与云存储方面，公司积极引入开源云计算技术，</w:t>
      </w:r>
      <w:r>
        <w:rPr>
          <w:spacing w:val="-82"/>
        </w:rPr>
        <w:t> </w:t>
      </w:r>
      <w:r>
        <w:rPr>
          <w:spacing w:val="-82"/>
        </w:rPr>
      </w:r>
      <w:r>
        <w:rPr/>
        <w:t>搭建起应用中间件云平台（</w:t>
      </w:r>
      <w:r>
        <w:rPr>
          <w:rFonts w:ascii="Arial" w:hAnsi="Arial" w:cs="Arial" w:eastAsia="Arial" w:hint="default"/>
        </w:rPr>
        <w:t>PaaS</w:t>
      </w:r>
      <w:r>
        <w:rPr/>
        <w:t>），为改变未来</w:t>
      </w:r>
      <w:r>
        <w:rPr>
          <w:rFonts w:ascii="Arial" w:hAnsi="Arial" w:cs="Arial" w:eastAsia="Arial" w:hint="default"/>
        </w:rPr>
        <w:t>2</w:t>
      </w:r>
      <w:r>
        <w:rPr/>
        <w:t>～</w:t>
      </w:r>
      <w:r>
        <w:rPr>
          <w:rFonts w:ascii="Arial" w:hAnsi="Arial" w:cs="Arial" w:eastAsia="Arial" w:hint="default"/>
        </w:rPr>
        <w:t>3</w:t>
      </w:r>
      <w:r>
        <w:rPr/>
        <w:t>年后司法行业信息化的部署模式、 </w:t>
      </w:r>
      <w:r>
        <w:rPr>
          <w:spacing w:val="-6"/>
        </w:rPr>
        <w:t>运维模式与管理模式做好准备；在大数据领域，继续在非结构化和半结构化信息挖掘技术、</w:t>
      </w:r>
      <w:r>
        <w:rPr>
          <w:spacing w:val="-82"/>
        </w:rPr>
        <w:t> </w:t>
      </w:r>
      <w:r>
        <w:rPr>
          <w:spacing w:val="-82"/>
        </w:rPr>
      </w:r>
      <w:r>
        <w:rPr>
          <w:spacing w:val="-3"/>
        </w:rPr>
        <w:t>自然语言信息处理技术等方面进行深入研究，为更具技术含量的行业应用解决方案奠定基</w:t>
      </w:r>
      <w:r>
        <w:rPr>
          <w:spacing w:val="-85"/>
        </w:rPr>
        <w:t> </w:t>
      </w:r>
      <w:r>
        <w:rPr>
          <w:spacing w:val="-85"/>
        </w:rPr>
      </w:r>
      <w:r>
        <w:rPr/>
        <w:t>础。</w:t>
      </w:r>
    </w:p>
    <w:p>
      <w:pPr>
        <w:pStyle w:val="Heading3"/>
        <w:spacing w:line="240" w:lineRule="auto" w:before="179"/>
        <w:ind w:left="154" w:right="96"/>
        <w:jc w:val="left"/>
      </w:pPr>
      <w:r>
        <w:rPr>
          <w:rFonts w:ascii="Arial" w:hAnsi="Arial" w:cs="Arial" w:eastAsia="Arial" w:hint="default"/>
        </w:rPr>
        <w:t>4</w:t>
      </w:r>
      <w:r>
        <w:rPr/>
        <w:t>）提升服务能力，扩大服务市场</w:t>
      </w:r>
    </w:p>
    <w:p>
      <w:pPr>
        <w:pStyle w:val="Heading3"/>
        <w:spacing w:line="295" w:lineRule="auto" w:before="215"/>
        <w:ind w:left="514" w:right="231" w:firstLine="480"/>
        <w:jc w:val="both"/>
      </w:pPr>
      <w:r>
        <w:rPr>
          <w:rFonts w:ascii="Arial" w:hAnsi="Arial" w:cs="Arial" w:eastAsia="Arial" w:hint="default"/>
          <w:spacing w:val="-3"/>
        </w:rPr>
        <w:t>2013</w:t>
      </w:r>
      <w:r>
        <w:rPr>
          <w:spacing w:val="-3"/>
        </w:rPr>
        <w:t>年度，公司继续向“电子政务</w:t>
      </w:r>
      <w:r>
        <w:rPr>
          <w:rFonts w:ascii="Arial" w:hAnsi="Arial" w:cs="Arial" w:eastAsia="Arial" w:hint="default"/>
          <w:spacing w:val="-3"/>
        </w:rPr>
        <w:t>IT</w:t>
      </w:r>
      <w:r>
        <w:rPr>
          <w:spacing w:val="-3"/>
        </w:rPr>
        <w:t>运维领域一流的服务提供商”目标迈进，进一步</w:t>
      </w:r>
      <w:r>
        <w:rPr/>
        <w:t> </w:t>
      </w:r>
      <w:r>
        <w:rPr>
          <w:spacing w:val="-3"/>
        </w:rPr>
        <w:t>提高运维交付的专业性和主动性，不断优化服务交付内容，提高运维管理体系建设、运维</w:t>
      </w:r>
      <w:r>
        <w:rPr>
          <w:spacing w:val="-87"/>
        </w:rPr>
        <w:t> </w:t>
      </w:r>
      <w:r>
        <w:rPr>
          <w:spacing w:val="-87"/>
        </w:rPr>
      </w:r>
      <w:r>
        <w:rPr>
          <w:spacing w:val="-3"/>
        </w:rPr>
        <w:t>总包管理和绩效管理、网络与信息安全和保密运维等高端运维服务能力，进一步建设全国</w:t>
      </w:r>
      <w:r>
        <w:rPr>
          <w:spacing w:val="-85"/>
        </w:rPr>
        <w:t> </w:t>
      </w:r>
      <w:r>
        <w:rPr>
          <w:spacing w:val="-85"/>
        </w:rPr>
      </w:r>
      <w:r>
        <w:rPr>
          <w:spacing w:val="-3"/>
        </w:rPr>
        <w:t>区域服务网点，进一步研究、探索新的服务交付方式和销售方式，积极开拓行业制高点客</w:t>
      </w:r>
      <w:r>
        <w:rPr>
          <w:spacing w:val="-87"/>
        </w:rPr>
        <w:t> </w:t>
      </w:r>
      <w:r>
        <w:rPr>
          <w:spacing w:val="-87"/>
        </w:rPr>
      </w:r>
      <w:r>
        <w:rPr/>
        <w:t>户的运维服务。</w:t>
      </w:r>
    </w:p>
    <w:p>
      <w:pPr>
        <w:pStyle w:val="Heading3"/>
        <w:spacing w:line="297" w:lineRule="auto" w:before="20"/>
        <w:ind w:left="514" w:right="229" w:firstLine="480"/>
        <w:jc w:val="both"/>
      </w:pPr>
      <w:r>
        <w:rPr>
          <w:spacing w:val="-3"/>
        </w:rPr>
        <w:t>公司进一步优化、完善服务管理，构建服务－营销－运营－服务业务之间的高效协作</w:t>
      </w:r>
      <w:r>
        <w:rPr/>
        <w:t> </w:t>
      </w:r>
      <w:r>
        <w:rPr>
          <w:spacing w:val="-3"/>
        </w:rPr>
        <w:t>管理体系；继续完善客户关系管理、知识库建设、运维管理平台、备品备件库建设；继续</w:t>
      </w:r>
      <w:r>
        <w:rPr>
          <w:spacing w:val="-88"/>
        </w:rPr>
        <w:t> </w:t>
      </w:r>
      <w:r>
        <w:rPr>
          <w:spacing w:val="-88"/>
        </w:rPr>
      </w:r>
      <w:r>
        <w:rPr/>
        <w:t>提高服务技术能力；继续加大行业应用推广服务方面的投入。</w:t>
      </w:r>
    </w:p>
    <w:p>
      <w:pPr>
        <w:pStyle w:val="Heading3"/>
        <w:spacing w:line="240" w:lineRule="auto" w:before="174"/>
        <w:ind w:left="154" w:right="96"/>
        <w:jc w:val="left"/>
      </w:pPr>
      <w:r>
        <w:rPr>
          <w:rFonts w:ascii="Arial" w:hAnsi="Arial" w:cs="Arial" w:eastAsia="Arial" w:hint="default"/>
        </w:rPr>
        <w:t>5</w:t>
      </w:r>
      <w:r>
        <w:rPr/>
        <w:t>）稳步推进募投项目实施</w:t>
      </w:r>
    </w:p>
    <w:p>
      <w:pPr>
        <w:pStyle w:val="Heading3"/>
        <w:spacing w:line="297" w:lineRule="auto" w:before="215"/>
        <w:ind w:left="510" w:right="96" w:firstLine="480"/>
        <w:jc w:val="left"/>
      </w:pPr>
      <w:r>
        <w:rPr>
          <w:spacing w:val="-6"/>
        </w:rPr>
        <w:t>积极推进募投项目实施进度，全力推进募投项目的研发，确保募投项目尽快达产增效。</w:t>
      </w:r>
      <w:r>
        <w:rPr/>
        <w:t> </w:t>
      </w:r>
      <w:r>
        <w:rPr>
          <w:spacing w:val="-3"/>
        </w:rPr>
        <w:t>同时，积极推动大连华宇研发基地的建设，规划和使用好超募资金，使超募资金发挥最大</w:t>
      </w:r>
      <w:r>
        <w:rPr>
          <w:spacing w:val="-84"/>
        </w:rPr>
        <w:t> </w:t>
      </w:r>
      <w:r>
        <w:rPr>
          <w:spacing w:val="-84"/>
        </w:rPr>
      </w:r>
      <w:r>
        <w:rPr/>
        <w:t>价值。</w:t>
      </w:r>
    </w:p>
    <w:p>
      <w:pPr>
        <w:pStyle w:val="Heading3"/>
        <w:spacing w:line="546" w:lineRule="exact" w:before="18"/>
        <w:ind w:left="990" w:right="96" w:hanging="837"/>
        <w:jc w:val="left"/>
      </w:pPr>
      <w:r>
        <w:rPr>
          <w:rFonts w:ascii="Arial" w:hAnsi="Arial" w:cs="Arial" w:eastAsia="Arial" w:hint="default"/>
        </w:rPr>
        <w:t>6</w:t>
      </w:r>
      <w:r>
        <w:rPr/>
        <w:t>）继续优化公司人力资源结构 </w:t>
      </w:r>
      <w:r>
        <w:rPr>
          <w:spacing w:val="-3"/>
        </w:rPr>
        <w:t>加强人力资源开发力度，引入高端人才，持续优化和落实考核体系。推动激励机制的</w:t>
      </w:r>
    </w:p>
    <w:p>
      <w:pPr>
        <w:pStyle w:val="Heading3"/>
        <w:spacing w:line="297" w:lineRule="auto"/>
        <w:ind w:left="990" w:right="96" w:hanging="480"/>
        <w:jc w:val="left"/>
      </w:pPr>
      <w:r>
        <w:rPr/>
        <w:t>进行，做好股票期权激励计划的授予工作，提升骨干员工积极性和稳定性。 </w:t>
      </w:r>
      <w:r>
        <w:rPr>
          <w:spacing w:val="-4"/>
        </w:rPr>
        <w:t>公司致力于构建一个学习型的组织。为员工安排各类技术培训及学习机会，继续鼓励</w:t>
      </w:r>
      <w:r>
        <w:rPr/>
      </w:r>
    </w:p>
    <w:p>
      <w:pPr>
        <w:pStyle w:val="Heading3"/>
        <w:spacing w:line="297" w:lineRule="auto" w:before="18"/>
        <w:ind w:left="510" w:right="96"/>
        <w:jc w:val="left"/>
      </w:pPr>
      <w:r>
        <w:rPr>
          <w:spacing w:val="-3"/>
        </w:rPr>
        <w:t>师徒制度的落实，明确师傅评定和津贴制度，以老带新，帮助新员工共同成长。同时，加</w:t>
      </w:r>
      <w:r>
        <w:rPr>
          <w:spacing w:val="-83"/>
        </w:rPr>
        <w:t> </w:t>
      </w:r>
      <w:r>
        <w:rPr>
          <w:spacing w:val="-83"/>
        </w:rPr>
      </w:r>
      <w:r>
        <w:rPr>
          <w:spacing w:val="-3"/>
        </w:rPr>
        <w:t>强对管理、市场、销售、项目管理等岗位员工的培训工作，提高员工的岗位胜任能力，促</w:t>
      </w:r>
    </w:p>
    <w:p>
      <w:pPr>
        <w:spacing w:after="0" w:line="297" w:lineRule="auto"/>
        <w:jc w:val="left"/>
        <w:sectPr>
          <w:pgSz w:w="11910" w:h="16840"/>
          <w:pgMar w:header="747" w:footer="981" w:top="1060" w:bottom="1180" w:left="980" w:right="900"/>
        </w:sectPr>
      </w:pPr>
    </w:p>
    <w:p>
      <w:pPr>
        <w:spacing w:line="240" w:lineRule="auto" w:before="8"/>
        <w:rPr>
          <w:rFonts w:ascii="宋体" w:hAnsi="宋体" w:cs="宋体" w:eastAsia="宋体" w:hint="default"/>
          <w:sz w:val="26"/>
          <w:szCs w:val="26"/>
        </w:rPr>
      </w:pPr>
    </w:p>
    <w:p>
      <w:pPr>
        <w:pStyle w:val="Heading3"/>
        <w:spacing w:line="240" w:lineRule="auto" w:before="26"/>
        <w:ind w:left="510" w:right="0"/>
        <w:jc w:val="both"/>
      </w:pPr>
      <w:r>
        <w:rPr/>
        <w:t>进员工的个人发展。</w:t>
      </w:r>
    </w:p>
    <w:p>
      <w:pPr>
        <w:spacing w:line="240" w:lineRule="auto" w:before="9"/>
        <w:rPr>
          <w:rFonts w:ascii="宋体" w:hAnsi="宋体" w:cs="宋体" w:eastAsia="宋体" w:hint="default"/>
          <w:sz w:val="17"/>
          <w:szCs w:val="17"/>
        </w:rPr>
      </w:pPr>
    </w:p>
    <w:p>
      <w:pPr>
        <w:pStyle w:val="Heading3"/>
        <w:spacing w:line="240" w:lineRule="auto"/>
        <w:ind w:right="96"/>
        <w:jc w:val="left"/>
      </w:pPr>
      <w:r>
        <w:rPr>
          <w:rFonts w:ascii="Arial" w:hAnsi="Arial" w:cs="Arial" w:eastAsia="Arial" w:hint="default"/>
        </w:rPr>
        <w:t>7</w:t>
      </w:r>
      <w:r>
        <w:rPr/>
        <w:t>）完善信息披露及投资者关系管理</w:t>
      </w:r>
    </w:p>
    <w:p>
      <w:pPr>
        <w:pStyle w:val="Heading3"/>
        <w:spacing w:line="290" w:lineRule="auto" w:before="215"/>
        <w:ind w:left="510" w:right="94" w:firstLine="480"/>
        <w:jc w:val="left"/>
      </w:pPr>
      <w:r>
        <w:rPr>
          <w:rFonts w:ascii="Arial" w:hAnsi="Arial" w:cs="Arial" w:eastAsia="Arial" w:hint="default"/>
          <w:spacing w:val="2"/>
        </w:rPr>
        <w:t>2013</w:t>
      </w:r>
      <w:r>
        <w:rPr>
          <w:spacing w:val="2"/>
        </w:rPr>
        <w:t>年初，深交所发布了关于信息披露直通车的相关规范，公司将进一步完善公司</w:t>
      </w:r>
      <w:r>
        <w:rPr>
          <w:spacing w:val="3"/>
        </w:rPr>
        <w:t> </w:t>
      </w:r>
      <w:r>
        <w:rPr>
          <w:spacing w:val="-5"/>
        </w:rPr>
        <w:t>信息披露制度，更加严格的履行相关信息披露文件的报告、编制、传递、审核、披露程序，</w:t>
      </w:r>
      <w:r>
        <w:rPr/>
        <w:t> 保证信息披露的真实、准确、完整、及时、公平。</w:t>
      </w:r>
    </w:p>
    <w:p>
      <w:pPr>
        <w:pStyle w:val="Heading3"/>
        <w:spacing w:line="297" w:lineRule="auto" w:before="25"/>
        <w:ind w:left="510" w:right="230" w:firstLine="480"/>
        <w:jc w:val="both"/>
      </w:pPr>
      <w:r>
        <w:rPr>
          <w:spacing w:val="-4"/>
        </w:rPr>
        <w:t>深化落实投资者关系相关制度，通过各种方式加强公司与投资者、其他财经业人士的</w:t>
      </w:r>
      <w:r>
        <w:rPr>
          <w:spacing w:val="-1"/>
        </w:rPr>
        <w:t> </w:t>
      </w:r>
      <w:r>
        <w:rPr>
          <w:spacing w:val="-3"/>
        </w:rPr>
        <w:t>沟通和交流，进一步规范解答投资者电话咨询、回复投资者邮件和投资者互动平台咨询的</w:t>
      </w:r>
      <w:r>
        <w:rPr>
          <w:spacing w:val="-1"/>
        </w:rPr>
        <w:t> </w:t>
      </w:r>
      <w:r>
        <w:rPr>
          <w:spacing w:val="-3"/>
        </w:rPr>
        <w:t>工作，创新投资者关系工作方式，创建公司与投资者之间和谐与稳定的关系，维护公司投</w:t>
      </w:r>
      <w:r>
        <w:rPr>
          <w:spacing w:val="-84"/>
        </w:rPr>
        <w:t> </w:t>
      </w:r>
      <w:r>
        <w:rPr>
          <w:spacing w:val="-84"/>
        </w:rPr>
      </w:r>
      <w:r>
        <w:rPr/>
        <w:t>资者的合法权益。</w:t>
      </w:r>
    </w:p>
    <w:p>
      <w:pPr>
        <w:spacing w:line="240" w:lineRule="auto" w:before="6"/>
        <w:rPr>
          <w:rFonts w:ascii="宋体" w:hAnsi="宋体" w:cs="宋体" w:eastAsia="宋体" w:hint="default"/>
          <w:sz w:val="21"/>
          <w:szCs w:val="21"/>
        </w:rPr>
      </w:pPr>
    </w:p>
    <w:p>
      <w:pPr>
        <w:pStyle w:val="Heading2"/>
        <w:spacing w:line="240" w:lineRule="auto"/>
        <w:ind w:left="153" w:right="96"/>
        <w:jc w:val="left"/>
        <w:rPr>
          <w:b w:val="0"/>
          <w:bCs w:val="0"/>
        </w:rPr>
      </w:pPr>
      <w:r>
        <w:rPr/>
        <w:t>四、公司利润分配及分红派息情况</w:t>
      </w:r>
      <w:r>
        <w:rPr>
          <w:b w:val="0"/>
          <w:bCs w:val="0"/>
        </w:rPr>
      </w:r>
    </w:p>
    <w:p>
      <w:pPr>
        <w:spacing w:line="240" w:lineRule="auto" w:before="9"/>
        <w:rPr>
          <w:rFonts w:ascii="宋体" w:hAnsi="宋体" w:cs="宋体" w:eastAsia="宋体" w:hint="default"/>
          <w:b/>
          <w:bCs/>
          <w:sz w:val="25"/>
          <w:szCs w:val="25"/>
        </w:rPr>
      </w:pPr>
    </w:p>
    <w:p>
      <w:pPr>
        <w:pStyle w:val="Heading3"/>
        <w:spacing w:line="297" w:lineRule="auto"/>
        <w:ind w:left="990" w:right="96"/>
        <w:jc w:val="left"/>
      </w:pPr>
      <w:r>
        <w:rPr/>
        <w:t>报告期内利润分配政策特别是现金分红政策的制定、执行或调整情况 </w:t>
      </w:r>
      <w:r>
        <w:rPr>
          <w:spacing w:val="-3"/>
        </w:rPr>
        <w:t>根据《中华人民共和国公司法》、中国证券监督管理委员会《关于进一步落实上市公</w:t>
      </w:r>
    </w:p>
    <w:p>
      <w:pPr>
        <w:pStyle w:val="Heading3"/>
        <w:spacing w:line="290" w:lineRule="auto" w:before="18"/>
        <w:ind w:left="510" w:right="231"/>
        <w:jc w:val="both"/>
      </w:pPr>
      <w:r>
        <w:rPr>
          <w:spacing w:val="-2"/>
        </w:rPr>
        <w:t>司现金分红有关事项的通知》（证监发</w:t>
      </w:r>
      <w:r>
        <w:rPr>
          <w:rFonts w:ascii="Arial" w:hAnsi="Arial" w:cs="Arial" w:eastAsia="Arial" w:hint="default"/>
          <w:spacing w:val="-2"/>
        </w:rPr>
        <w:t>[2012]37</w:t>
      </w:r>
      <w:r>
        <w:rPr>
          <w:spacing w:val="-2"/>
        </w:rPr>
        <w:t>号）以及北京市证监局《关于进一步完善</w:t>
      </w:r>
      <w:r>
        <w:rPr>
          <w:spacing w:val="-97"/>
        </w:rPr>
        <w:t> </w:t>
      </w:r>
      <w:r>
        <w:rPr>
          <w:spacing w:val="-97"/>
        </w:rPr>
      </w:r>
      <w:r>
        <w:rPr>
          <w:spacing w:val="-3"/>
        </w:rPr>
        <w:t>上市公司现金分红有关事项的通知》等相关法律、法规、规范性文件的规定，同时公司结</w:t>
      </w:r>
      <w:r>
        <w:rPr>
          <w:spacing w:val="-84"/>
        </w:rPr>
        <w:t> </w:t>
      </w:r>
      <w:r>
        <w:rPr>
          <w:spacing w:val="-84"/>
        </w:rPr>
      </w:r>
      <w:r>
        <w:rPr/>
        <w:t>合自身情况，对《公司章程》中的相关条款进行如下修改：</w:t>
      </w:r>
    </w:p>
    <w:p>
      <w:pPr>
        <w:pStyle w:val="Heading3"/>
        <w:spacing w:line="240" w:lineRule="auto" w:before="25"/>
        <w:ind w:left="990" w:right="96"/>
        <w:jc w:val="left"/>
      </w:pPr>
      <w:r>
        <w:rPr/>
        <w:t>一、 增加第一百五十四条，后续条款编号相应进行调整。</w:t>
      </w:r>
    </w:p>
    <w:p>
      <w:pPr>
        <w:pStyle w:val="Heading3"/>
        <w:spacing w:line="297" w:lineRule="auto" w:before="76"/>
        <w:ind w:left="510" w:right="227" w:firstLine="480"/>
        <w:jc w:val="both"/>
      </w:pPr>
      <w:r>
        <w:rPr/>
        <w:t>第一百五十四条</w:t>
      </w:r>
      <w:r>
        <w:rPr>
          <w:spacing w:val="32"/>
        </w:rPr>
        <w:t> </w:t>
      </w:r>
      <w:r>
        <w:rPr/>
        <w:t>在公司盈利、现金流满足公司正常经营和长期发展的前提下，公司</w:t>
      </w:r>
      <w:r>
        <w:rPr>
          <w:spacing w:val="1"/>
        </w:rPr>
        <w:t> </w:t>
      </w:r>
      <w:r>
        <w:rPr/>
        <w:t>将实施积极的利润分配政策，公司利润分配的基本原则如下：</w:t>
      </w:r>
    </w:p>
    <w:p>
      <w:pPr>
        <w:pStyle w:val="Heading3"/>
        <w:spacing w:line="297" w:lineRule="auto" w:before="18"/>
        <w:ind w:left="510" w:right="230" w:firstLine="480"/>
        <w:jc w:val="both"/>
      </w:pPr>
      <w:r>
        <w:rPr>
          <w:spacing w:val="-4"/>
        </w:rPr>
        <w:t>（一）公司充分考虑对投资者的回报，每年按当年实现的母公司可供分配利润的规定</w:t>
      </w:r>
      <w:r>
        <w:rPr>
          <w:spacing w:val="-1"/>
        </w:rPr>
        <w:t> </w:t>
      </w:r>
      <w:r>
        <w:rPr/>
        <w:t>比例向股东分配股利；</w:t>
      </w:r>
    </w:p>
    <w:p>
      <w:pPr>
        <w:pStyle w:val="Heading3"/>
        <w:spacing w:line="297" w:lineRule="auto" w:before="18"/>
        <w:ind w:left="510" w:right="231" w:firstLine="480"/>
        <w:jc w:val="both"/>
      </w:pPr>
      <w:r>
        <w:rPr>
          <w:spacing w:val="-3"/>
        </w:rPr>
        <w:t>（二）公司的利润分配政策保持连续性和稳定性，同时兼顾公司的长远利益、全体股</w:t>
      </w:r>
      <w:r>
        <w:rPr/>
        <w:t> 东的整体利益及公司的可持续发展；</w:t>
      </w:r>
    </w:p>
    <w:p>
      <w:pPr>
        <w:pStyle w:val="Heading3"/>
        <w:spacing w:line="297" w:lineRule="auto" w:before="18"/>
        <w:ind w:left="990" w:right="3974"/>
        <w:jc w:val="left"/>
      </w:pPr>
      <w:r>
        <w:rPr/>
        <w:t>（三）公司优先采用现金分红的利润分配方式。 二、 原《公司章程》：</w:t>
      </w:r>
    </w:p>
    <w:p>
      <w:pPr>
        <w:pStyle w:val="Heading3"/>
        <w:spacing w:line="297" w:lineRule="auto" w:before="18"/>
        <w:ind w:left="510" w:right="227" w:firstLine="480"/>
        <w:jc w:val="both"/>
      </w:pPr>
      <w:r>
        <w:rPr/>
        <w:t>第一百五十五条</w:t>
      </w:r>
      <w:r>
        <w:rPr>
          <w:spacing w:val="32"/>
        </w:rPr>
        <w:t> </w:t>
      </w:r>
      <w:r>
        <w:rPr/>
        <w:t>在公司盈利、现金流满足公司正常经营和长期发展的前提下，公司</w:t>
      </w:r>
      <w:r>
        <w:rPr>
          <w:spacing w:val="1"/>
        </w:rPr>
        <w:t> </w:t>
      </w:r>
      <w:r>
        <w:rPr/>
        <w:t>将实施积极的利润分配政策：</w:t>
      </w:r>
    </w:p>
    <w:p>
      <w:pPr>
        <w:pStyle w:val="Heading3"/>
        <w:spacing w:line="297" w:lineRule="auto" w:before="18"/>
        <w:ind w:left="510" w:right="231" w:firstLine="480"/>
        <w:jc w:val="both"/>
      </w:pPr>
      <w:r>
        <w:rPr>
          <w:spacing w:val="-3"/>
        </w:rPr>
        <w:t>（一）公司可以采取现金、股票或者法律法规允许的其他方式分配股利，并积极采取</w:t>
      </w:r>
      <w:r>
        <w:rPr/>
        <w:t> 现金分红方式，可以在中期进行现金分红，利润分配政策应保持连续性和稳定性；</w:t>
      </w:r>
    </w:p>
    <w:p>
      <w:pPr>
        <w:pStyle w:val="Heading3"/>
        <w:spacing w:line="240" w:lineRule="auto" w:before="18"/>
        <w:ind w:left="990" w:right="96"/>
        <w:jc w:val="left"/>
      </w:pPr>
      <w:r>
        <w:rPr/>
        <w:t>（二）公司利润分配不得超过累计可分配利润的范围；</w:t>
      </w:r>
    </w:p>
    <w:p>
      <w:pPr>
        <w:pStyle w:val="Heading3"/>
        <w:spacing w:line="297" w:lineRule="auto" w:before="76"/>
        <w:ind w:left="510" w:right="223" w:firstLine="480"/>
        <w:jc w:val="both"/>
      </w:pPr>
      <w:r>
        <w:rPr>
          <w:spacing w:val="-3"/>
        </w:rPr>
        <w:t>（三）公司每连续三年以现金方式累计分配的利润不少于连续三年实现的年均可分配</w:t>
      </w:r>
      <w:r>
        <w:rPr/>
        <w:t> </w:t>
      </w:r>
      <w:r>
        <w:rPr>
          <w:spacing w:val="4"/>
        </w:rPr>
        <w:t>利润的百分之三十；每年以现金方式分配的利润不少于当年实现的可分配利润的百分之</w:t>
      </w:r>
      <w:r>
        <w:rPr>
          <w:spacing w:val="4"/>
        </w:rPr>
        <w:t> </w:t>
      </w:r>
      <w:r>
        <w:rPr/>
        <w:t>十。</w:t>
      </w:r>
    </w:p>
    <w:p>
      <w:pPr>
        <w:pStyle w:val="Heading3"/>
        <w:spacing w:line="240" w:lineRule="auto" w:before="18"/>
        <w:ind w:left="990" w:right="96"/>
        <w:jc w:val="left"/>
      </w:pPr>
      <w:r>
        <w:rPr/>
        <w:t>修改为：</w:t>
      </w:r>
    </w:p>
    <w:p>
      <w:pPr>
        <w:spacing w:after="0" w:line="240" w:lineRule="auto"/>
        <w:jc w:val="left"/>
        <w:sectPr>
          <w:pgSz w:w="11910" w:h="16840"/>
          <w:pgMar w:header="747" w:footer="981" w:top="1060" w:bottom="1180" w:left="980" w:right="900"/>
        </w:sectPr>
      </w:pPr>
    </w:p>
    <w:p>
      <w:pPr>
        <w:spacing w:line="240" w:lineRule="auto" w:before="8"/>
        <w:rPr>
          <w:rFonts w:ascii="宋体" w:hAnsi="宋体" w:cs="宋体" w:eastAsia="宋体" w:hint="default"/>
          <w:sz w:val="26"/>
          <w:szCs w:val="26"/>
        </w:rPr>
      </w:pPr>
    </w:p>
    <w:p>
      <w:pPr>
        <w:pStyle w:val="Heading3"/>
        <w:spacing w:line="240" w:lineRule="auto" w:before="26"/>
        <w:ind w:left="990" w:right="96"/>
        <w:jc w:val="left"/>
      </w:pPr>
      <w:r>
        <w:rPr/>
        <w:t>第一百五十五条 公司利润分配具体政策如下：</w:t>
      </w:r>
    </w:p>
    <w:p>
      <w:pPr>
        <w:pStyle w:val="Heading3"/>
        <w:spacing w:line="297" w:lineRule="auto" w:before="76"/>
        <w:ind w:left="510" w:right="96" w:firstLine="480"/>
        <w:jc w:val="left"/>
      </w:pPr>
      <w:r>
        <w:rPr>
          <w:spacing w:val="-6"/>
        </w:rPr>
        <w:t>（一）利润分配的形式：公司采用现金、股票或者现金与股票相结合的方式分配股利。</w:t>
      </w:r>
      <w:r>
        <w:rPr/>
        <w:t> 在有条件的情况下，公司可以进行中期利润分配。</w:t>
      </w:r>
    </w:p>
    <w:p>
      <w:pPr>
        <w:pStyle w:val="Heading3"/>
        <w:spacing w:line="297" w:lineRule="auto" w:before="18"/>
        <w:ind w:left="990" w:right="96"/>
        <w:jc w:val="left"/>
      </w:pPr>
      <w:r>
        <w:rPr/>
        <w:t>（二） 公司现金分红的具体条件： </w:t>
      </w:r>
      <w:r>
        <w:rPr>
          <w:spacing w:val="-4"/>
        </w:rPr>
        <w:t>除特殊情况外，公司在当年盈利且累计未分配利润为正的情况下，采取现金方式分配</w:t>
      </w:r>
      <w:r>
        <w:rPr/>
      </w:r>
    </w:p>
    <w:p>
      <w:pPr>
        <w:pStyle w:val="Heading3"/>
        <w:spacing w:line="283" w:lineRule="auto" w:before="18"/>
        <w:ind w:left="990" w:right="2054" w:hanging="480"/>
        <w:jc w:val="left"/>
      </w:pPr>
      <w:r>
        <w:rPr/>
        <w:t>股利，每年以现金方式分配的利润不少于母公司可供分配利润的</w:t>
      </w:r>
      <w:r>
        <w:rPr>
          <w:rFonts w:ascii="Arial" w:hAnsi="Arial" w:cs="Arial" w:eastAsia="Arial" w:hint="default"/>
        </w:rPr>
        <w:t>10%</w:t>
      </w:r>
      <w:r>
        <w:rPr/>
        <w:t>。 特殊情况是指：</w:t>
      </w:r>
    </w:p>
    <w:p>
      <w:pPr>
        <w:pStyle w:val="Heading3"/>
        <w:spacing w:line="283" w:lineRule="auto" w:before="32"/>
        <w:ind w:left="510" w:right="96" w:firstLine="480"/>
        <w:jc w:val="left"/>
      </w:pPr>
      <w:r>
        <w:rPr>
          <w:rFonts w:ascii="Arial" w:hAnsi="Arial" w:cs="Arial" w:eastAsia="Arial" w:hint="default"/>
        </w:rPr>
        <w:t>1</w:t>
      </w:r>
      <w:r>
        <w:rPr/>
        <w:t>、公司未来十二个月内拟对外投资、收购资产或进行固定资产投资累计支出预计达 到或超过公司最近一期经审计净资产的</w:t>
      </w:r>
      <w:r>
        <w:rPr>
          <w:rFonts w:ascii="Arial" w:hAnsi="Arial" w:cs="Arial" w:eastAsia="Arial" w:hint="default"/>
        </w:rPr>
        <w:t>15%</w:t>
      </w:r>
      <w:r>
        <w:rPr/>
        <w:t>；</w:t>
      </w:r>
    </w:p>
    <w:p>
      <w:pPr>
        <w:pStyle w:val="Heading3"/>
        <w:spacing w:line="240" w:lineRule="auto" w:before="10"/>
        <w:ind w:left="990" w:right="96"/>
        <w:jc w:val="left"/>
      </w:pPr>
      <w:r>
        <w:rPr>
          <w:rFonts w:ascii="Arial" w:hAnsi="Arial" w:cs="Arial" w:eastAsia="Arial" w:hint="default"/>
        </w:rPr>
        <w:t>2</w:t>
      </w:r>
      <w:r>
        <w:rPr/>
        <w:t>、公司最近一期经审计财务报告中研发支出金额超过当年实现净利润的</w:t>
      </w:r>
      <w:r>
        <w:rPr>
          <w:rFonts w:ascii="Arial" w:hAnsi="Arial" w:cs="Arial" w:eastAsia="Arial" w:hint="default"/>
        </w:rPr>
        <w:t>40%</w:t>
      </w:r>
      <w:r>
        <w:rPr/>
        <w:t>；</w:t>
      </w:r>
    </w:p>
    <w:p>
      <w:pPr>
        <w:pStyle w:val="Heading3"/>
        <w:spacing w:line="283" w:lineRule="auto" w:before="59"/>
        <w:ind w:left="510" w:right="96" w:firstLine="480"/>
        <w:jc w:val="left"/>
      </w:pPr>
      <w:r>
        <w:rPr>
          <w:rFonts w:ascii="Arial" w:hAnsi="Arial" w:cs="Arial" w:eastAsia="Arial" w:hint="default"/>
        </w:rPr>
        <w:t>3</w:t>
      </w:r>
      <w:r>
        <w:rPr/>
        <w:t>、公司连续两年经营性现金流净额和投资性现金流净额之和低于连续两年公司净利 润之和的</w:t>
      </w:r>
      <w:r>
        <w:rPr>
          <w:rFonts w:ascii="Arial" w:hAnsi="Arial" w:cs="Arial" w:eastAsia="Arial" w:hint="default"/>
        </w:rPr>
        <w:t>40%</w:t>
      </w:r>
      <w:r>
        <w:rPr/>
        <w:t>。</w:t>
      </w:r>
    </w:p>
    <w:p>
      <w:pPr>
        <w:pStyle w:val="Heading3"/>
        <w:spacing w:line="297" w:lineRule="auto" w:before="10"/>
        <w:ind w:left="990" w:right="96"/>
        <w:jc w:val="left"/>
      </w:pPr>
      <w:r>
        <w:rPr/>
        <w:t>（三） 公司发放股票股利的具体条件： </w:t>
      </w:r>
      <w:r>
        <w:rPr>
          <w:spacing w:val="-4"/>
        </w:rPr>
        <w:t>公司在经营情况良好，并且董事会认为公司股票价格与公司股本规模不匹配、发放股</w:t>
      </w:r>
      <w:r>
        <w:rPr/>
      </w:r>
    </w:p>
    <w:p>
      <w:pPr>
        <w:pStyle w:val="Heading3"/>
        <w:spacing w:line="297" w:lineRule="auto" w:before="18"/>
        <w:ind w:left="510" w:right="230"/>
        <w:jc w:val="both"/>
      </w:pPr>
      <w:r>
        <w:rPr>
          <w:spacing w:val="-3"/>
        </w:rPr>
        <w:t>票股利有利于公司全体股东整体利益时，可以在满足上述现金分红的条件下，提出股票股</w:t>
      </w:r>
      <w:r>
        <w:rPr>
          <w:spacing w:val="-1"/>
        </w:rPr>
        <w:t> </w:t>
      </w:r>
      <w:r>
        <w:rPr/>
        <w:t>利分配预案。</w:t>
      </w:r>
    </w:p>
    <w:p>
      <w:pPr>
        <w:pStyle w:val="Heading3"/>
        <w:spacing w:line="297" w:lineRule="auto" w:before="18"/>
        <w:ind w:left="990" w:right="96"/>
        <w:jc w:val="left"/>
      </w:pPr>
      <w:r>
        <w:rPr/>
        <w:t>三、 增加第一百五十六条，后续条款编号相应进行调整 第一百五十六条：公司利润分配方案的审议程序： </w:t>
      </w:r>
      <w:r>
        <w:rPr>
          <w:spacing w:val="-4"/>
        </w:rPr>
        <w:t>公司的利润分配方案由公司管理层拟定后提交公司董事会、监事会审议。董事会就利</w:t>
      </w:r>
      <w:r>
        <w:rPr/>
      </w:r>
    </w:p>
    <w:p>
      <w:pPr>
        <w:pStyle w:val="Heading3"/>
        <w:spacing w:line="297" w:lineRule="auto" w:before="18"/>
        <w:ind w:left="510" w:right="230"/>
        <w:jc w:val="both"/>
      </w:pPr>
      <w:r>
        <w:rPr>
          <w:spacing w:val="-3"/>
        </w:rPr>
        <w:t>润分配方案的合理性进行充分讨论，形成专项决议后提交股东大会审议。审议利润分配方</w:t>
      </w:r>
      <w:r>
        <w:rPr>
          <w:spacing w:val="-1"/>
        </w:rPr>
        <w:t> </w:t>
      </w:r>
      <w:r>
        <w:rPr>
          <w:spacing w:val="-3"/>
        </w:rPr>
        <w:t>案时，公司为股东提供网络投票方式。公司因前述第一百五十六条规定的特殊情况而不进</w:t>
      </w:r>
      <w:r>
        <w:rPr>
          <w:spacing w:val="-1"/>
        </w:rPr>
        <w:t> </w:t>
      </w:r>
      <w:r>
        <w:rPr>
          <w:spacing w:val="-3"/>
        </w:rPr>
        <w:t>行现金分红时，董事会就不进行现金分红的具体原因、公司留存收益的确切用途及预计投</w:t>
      </w:r>
      <w:r>
        <w:rPr>
          <w:spacing w:val="-1"/>
        </w:rPr>
        <w:t> </w:t>
      </w:r>
      <w:r>
        <w:rPr>
          <w:spacing w:val="-3"/>
        </w:rPr>
        <w:t>资收益等事项进行专项说明，经独立董事发表意见后提交股东大会审议，并在公司指定媒</w:t>
      </w:r>
      <w:r>
        <w:rPr>
          <w:spacing w:val="-1"/>
        </w:rPr>
        <w:t> </w:t>
      </w:r>
      <w:r>
        <w:rPr/>
        <w:t>体上予以披露。</w:t>
      </w:r>
    </w:p>
    <w:p>
      <w:pPr>
        <w:pStyle w:val="Heading3"/>
        <w:spacing w:line="240" w:lineRule="auto" w:before="18"/>
        <w:ind w:left="990" w:right="96"/>
        <w:jc w:val="left"/>
      </w:pPr>
      <w:r>
        <w:rPr/>
        <w:t>四、 原《公司章程》</w:t>
      </w:r>
    </w:p>
    <w:p>
      <w:pPr>
        <w:pStyle w:val="Heading3"/>
        <w:spacing w:line="297" w:lineRule="auto" w:before="76"/>
        <w:ind w:left="510" w:right="222" w:firstLine="480"/>
        <w:jc w:val="left"/>
      </w:pPr>
      <w:r>
        <w:rPr/>
        <w:t>第一百五十四条</w:t>
      </w:r>
      <w:r>
        <w:rPr>
          <w:spacing w:val="32"/>
        </w:rPr>
        <w:t> </w:t>
      </w:r>
      <w:r>
        <w:rPr/>
        <w:t>公司股东大会对利润分配方案做出决议后，公司董事会须在股东大</w:t>
      </w:r>
      <w:r>
        <w:rPr>
          <w:spacing w:val="1"/>
        </w:rPr>
        <w:t> </w:t>
      </w:r>
      <w:r>
        <w:rPr/>
        <w:t>会召开后</w:t>
      </w:r>
      <w:r>
        <w:rPr>
          <w:rFonts w:ascii="Arial" w:hAnsi="Arial" w:cs="Arial" w:eastAsia="Arial" w:hint="default"/>
        </w:rPr>
        <w:t>2</w:t>
      </w:r>
      <w:r>
        <w:rPr>
          <w:rFonts w:ascii="Arial" w:hAnsi="Arial" w:cs="Arial" w:eastAsia="Arial" w:hint="default"/>
          <w:spacing w:val="52"/>
        </w:rPr>
        <w:t> </w:t>
      </w:r>
      <w:r>
        <w:rPr/>
        <w:t>个月内完成股利（或股份）的派发事项。</w:t>
      </w:r>
    </w:p>
    <w:p>
      <w:pPr>
        <w:pStyle w:val="Heading3"/>
        <w:spacing w:line="309" w:lineRule="exact"/>
        <w:ind w:left="990" w:right="96"/>
        <w:jc w:val="left"/>
      </w:pPr>
      <w:r>
        <w:rPr/>
        <w:t>修改为：</w:t>
      </w:r>
    </w:p>
    <w:p>
      <w:pPr>
        <w:pStyle w:val="Heading3"/>
        <w:spacing w:line="297" w:lineRule="auto" w:before="76"/>
        <w:ind w:left="510" w:right="222" w:firstLine="480"/>
        <w:jc w:val="left"/>
      </w:pPr>
      <w:r>
        <w:rPr/>
        <w:t>第一百五十七条</w:t>
      </w:r>
      <w:r>
        <w:rPr>
          <w:spacing w:val="32"/>
        </w:rPr>
        <w:t> </w:t>
      </w:r>
      <w:r>
        <w:rPr/>
        <w:t>公司股东大会对利润分配方案做出决议后，公司董事会须在股东大</w:t>
      </w:r>
      <w:r>
        <w:rPr>
          <w:spacing w:val="1"/>
        </w:rPr>
        <w:t> </w:t>
      </w:r>
      <w:r>
        <w:rPr/>
        <w:t>会召开后</w:t>
      </w:r>
      <w:r>
        <w:rPr>
          <w:rFonts w:ascii="Arial" w:hAnsi="Arial" w:cs="Arial" w:eastAsia="Arial" w:hint="default"/>
        </w:rPr>
        <w:t>2</w:t>
      </w:r>
      <w:r>
        <w:rPr>
          <w:rFonts w:ascii="Arial" w:hAnsi="Arial" w:cs="Arial" w:eastAsia="Arial" w:hint="default"/>
          <w:spacing w:val="52"/>
        </w:rPr>
        <w:t> </w:t>
      </w:r>
      <w:r>
        <w:rPr/>
        <w:t>个月内完成股利（或股份）的派发事项。</w:t>
      </w:r>
    </w:p>
    <w:p>
      <w:pPr>
        <w:pStyle w:val="Heading3"/>
        <w:spacing w:line="297" w:lineRule="auto"/>
        <w:ind w:left="990" w:right="3134"/>
        <w:jc w:val="left"/>
      </w:pPr>
      <w:r>
        <w:rPr/>
        <w:t>五、 增加第一百五十八条，后续条款编号相应进行调整 第一百五十八条 公司利润分配政策的变更：</w:t>
      </w:r>
    </w:p>
    <w:p>
      <w:pPr>
        <w:pStyle w:val="Heading3"/>
        <w:spacing w:line="297" w:lineRule="auto" w:before="18"/>
        <w:ind w:left="510" w:right="96" w:firstLine="480"/>
        <w:jc w:val="left"/>
      </w:pPr>
      <w:r>
        <w:rPr>
          <w:spacing w:val="-4"/>
        </w:rPr>
        <w:t>如遇到战争、自然灾害等不可抗力、或者公司外部经营环境变化并对公司生产经营造</w:t>
      </w:r>
      <w:r>
        <w:rPr>
          <w:spacing w:val="-1"/>
        </w:rPr>
        <w:t> </w:t>
      </w:r>
      <w:r>
        <w:rPr/>
        <w:t>成重大影响，或公司自身经营状况发生较大变化时，公司可对利润分配政策进行调整。</w:t>
      </w:r>
    </w:p>
    <w:p>
      <w:pPr>
        <w:pStyle w:val="Heading3"/>
        <w:spacing w:line="240" w:lineRule="auto" w:before="18"/>
        <w:ind w:left="990" w:right="96"/>
        <w:jc w:val="left"/>
      </w:pPr>
      <w:r>
        <w:rPr>
          <w:spacing w:val="-4"/>
        </w:rPr>
        <w:t>公司调整利润分配政策应由董事会做出专题论述，详细论证调整理由，形成书面论证</w:t>
      </w:r>
      <w:r>
        <w:rPr/>
      </w:r>
    </w:p>
    <w:p>
      <w:pPr>
        <w:spacing w:after="0" w:line="240" w:lineRule="auto"/>
        <w:jc w:val="left"/>
        <w:sectPr>
          <w:pgSz w:w="11910" w:h="16840"/>
          <w:pgMar w:header="747" w:footer="981" w:top="1060" w:bottom="1180" w:left="980" w:right="900"/>
        </w:sectPr>
      </w:pPr>
    </w:p>
    <w:p>
      <w:pPr>
        <w:spacing w:line="240" w:lineRule="auto" w:before="8"/>
        <w:rPr>
          <w:rFonts w:ascii="宋体" w:hAnsi="宋体" w:cs="宋体" w:eastAsia="宋体" w:hint="default"/>
          <w:sz w:val="26"/>
          <w:szCs w:val="26"/>
        </w:rPr>
      </w:pPr>
    </w:p>
    <w:p>
      <w:pPr>
        <w:pStyle w:val="Heading3"/>
        <w:spacing w:line="297" w:lineRule="auto" w:before="26"/>
        <w:ind w:left="510" w:right="0"/>
        <w:jc w:val="left"/>
      </w:pPr>
      <w:r>
        <w:rPr>
          <w:spacing w:val="-3"/>
        </w:rPr>
        <w:t>报告并经独立董事审议后提交股东大会特别决议通过。审议利润分配政策变更事项时，公</w:t>
      </w:r>
      <w:r>
        <w:rPr>
          <w:spacing w:val="-82"/>
        </w:rPr>
        <w:t> </w:t>
      </w:r>
      <w:r>
        <w:rPr>
          <w:spacing w:val="-82"/>
        </w:rPr>
      </w:r>
      <w:r>
        <w:rPr/>
        <w:t>司为股东提供网络投票方式。</w:t>
      </w:r>
    </w:p>
    <w:p>
      <w:pPr>
        <w:spacing w:line="240" w:lineRule="auto" w:before="3"/>
        <w:rPr>
          <w:rFonts w:ascii="宋体" w:hAnsi="宋体" w:cs="宋体" w:eastAsia="宋体" w:hint="default"/>
          <w:sz w:val="31"/>
          <w:szCs w:val="31"/>
        </w:rPr>
      </w:pPr>
    </w:p>
    <w:p>
      <w:pPr>
        <w:pStyle w:val="Heading3"/>
        <w:spacing w:line="297" w:lineRule="auto"/>
        <w:ind w:left="510" w:right="0" w:firstLine="480"/>
        <w:jc w:val="left"/>
      </w:pPr>
      <w:r>
        <w:rPr>
          <w:spacing w:val="3"/>
        </w:rPr>
        <w:t>公司报告期利润分配预案及资本公积金转增股本预案与公司章程和分红管理办法等</w:t>
      </w:r>
      <w:r>
        <w:rPr>
          <w:spacing w:val="4"/>
        </w:rPr>
        <w:t> </w:t>
      </w:r>
      <w:r>
        <w:rPr/>
        <w:t>的相关规定一致</w:t>
      </w:r>
    </w:p>
    <w:p>
      <w:pPr>
        <w:pStyle w:val="Heading3"/>
        <w:spacing w:line="297" w:lineRule="auto" w:before="18"/>
        <w:ind w:left="990" w:right="294"/>
        <w:jc w:val="left"/>
      </w:pPr>
      <w:r>
        <w:rPr/>
        <w:t>√ 是 □ 否 □ 不适用 公司报告期利润分配预案及资本公积金转增股本预案符合公司章程等的相关规定。 本年度利润分配及资本公积金转增股本预案：</w:t>
      </w:r>
    </w:p>
    <w:p>
      <w:pPr>
        <w:spacing w:line="240" w:lineRule="auto" w:before="4"/>
        <w:rPr>
          <w:rFonts w:ascii="宋体" w:hAnsi="宋体" w:cs="宋体" w:eastAsia="宋体" w:hint="default"/>
          <w:sz w:val="13"/>
          <w:szCs w:val="13"/>
        </w:rPr>
      </w:pPr>
    </w:p>
    <w:tbl>
      <w:tblPr>
        <w:tblW w:w="0" w:type="auto"/>
        <w:jc w:val="left"/>
        <w:tblInd w:w="705" w:type="dxa"/>
        <w:tblLayout w:type="fixed"/>
        <w:tblCellMar>
          <w:top w:w="0" w:type="dxa"/>
          <w:left w:w="0" w:type="dxa"/>
          <w:bottom w:w="0" w:type="dxa"/>
          <w:right w:w="0" w:type="dxa"/>
        </w:tblCellMar>
        <w:tblLook w:val="01E0"/>
      </w:tblPr>
      <w:tblGrid>
        <w:gridCol w:w="5103"/>
        <w:gridCol w:w="3543"/>
      </w:tblGrid>
      <w:tr>
        <w:trPr>
          <w:trHeight w:val="415" w:hRule="exact"/>
        </w:trPr>
        <w:tc>
          <w:tcPr>
            <w:tcW w:w="5103"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股送红股数（股）</w:t>
            </w:r>
          </w:p>
        </w:tc>
        <w:tc>
          <w:tcPr>
            <w:tcW w:w="354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1706" w:right="0"/>
              <w:jc w:val="left"/>
              <w:rPr>
                <w:rFonts w:ascii="Arial" w:hAnsi="Arial" w:cs="Arial" w:eastAsia="Arial" w:hint="default"/>
                <w:sz w:val="21"/>
                <w:szCs w:val="21"/>
              </w:rPr>
            </w:pPr>
            <w:r>
              <w:rPr>
                <w:rFonts w:ascii="Arial"/>
                <w:sz w:val="21"/>
              </w:rPr>
              <w:t>0</w:t>
            </w:r>
          </w:p>
        </w:tc>
      </w:tr>
      <w:tr>
        <w:trPr>
          <w:trHeight w:val="407" w:hRule="exact"/>
        </w:trPr>
        <w:tc>
          <w:tcPr>
            <w:tcW w:w="51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Arial" w:hAnsi="Arial" w:cs="Arial" w:eastAsia="Arial" w:hint="default"/>
                <w:spacing w:val="-1"/>
                <w:sz w:val="21"/>
                <w:szCs w:val="21"/>
              </w:rPr>
              <w:t>1</w:t>
            </w:r>
            <w:r>
              <w:rPr>
                <w:rFonts w:ascii="Arial" w:hAnsi="Arial" w:cs="Arial" w:eastAsia="Arial" w:hint="default"/>
                <w:sz w:val="21"/>
                <w:szCs w:val="21"/>
              </w:rPr>
              <w:t>0</w:t>
            </w:r>
            <w:r>
              <w:rPr>
                <w:rFonts w:ascii="Arial" w:hAnsi="Arial" w:cs="Arial" w:eastAsia="Arial" w:hint="default"/>
                <w:spacing w:val="-6"/>
                <w:sz w:val="21"/>
                <w:szCs w:val="21"/>
              </w:rPr>
              <w:t> </w:t>
            </w:r>
            <w:r>
              <w:rPr>
                <w:rFonts w:ascii="宋体" w:hAnsi="宋体" w:cs="宋体" w:eastAsia="宋体" w:hint="default"/>
                <w:sz w:val="21"/>
                <w:szCs w:val="21"/>
              </w:rPr>
              <w:t>股派息数（元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35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1706" w:right="0"/>
              <w:jc w:val="left"/>
              <w:rPr>
                <w:rFonts w:ascii="Arial" w:hAnsi="Arial" w:cs="Arial" w:eastAsia="Arial" w:hint="default"/>
                <w:sz w:val="21"/>
                <w:szCs w:val="21"/>
              </w:rPr>
            </w:pPr>
            <w:r>
              <w:rPr>
                <w:rFonts w:ascii="Arial"/>
                <w:sz w:val="21"/>
              </w:rPr>
              <w:t>2</w:t>
            </w:r>
          </w:p>
        </w:tc>
      </w:tr>
      <w:tr>
        <w:trPr>
          <w:trHeight w:val="407" w:hRule="exact"/>
        </w:trPr>
        <w:tc>
          <w:tcPr>
            <w:tcW w:w="51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股转增数（股）</w:t>
            </w:r>
          </w:p>
        </w:tc>
        <w:tc>
          <w:tcPr>
            <w:tcW w:w="35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1706" w:right="0"/>
              <w:jc w:val="left"/>
              <w:rPr>
                <w:rFonts w:ascii="Arial" w:hAnsi="Arial" w:cs="Arial" w:eastAsia="Arial" w:hint="default"/>
                <w:sz w:val="21"/>
                <w:szCs w:val="21"/>
              </w:rPr>
            </w:pPr>
            <w:r>
              <w:rPr>
                <w:rFonts w:ascii="Arial"/>
                <w:sz w:val="21"/>
              </w:rPr>
              <w:t>0</w:t>
            </w:r>
          </w:p>
        </w:tc>
      </w:tr>
      <w:tr>
        <w:trPr>
          <w:trHeight w:val="407" w:hRule="exact"/>
        </w:trPr>
        <w:tc>
          <w:tcPr>
            <w:tcW w:w="51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35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1"/>
              <w:jc w:val="right"/>
              <w:rPr>
                <w:rFonts w:ascii="Arial" w:hAnsi="Arial" w:cs="Arial" w:eastAsia="Arial" w:hint="default"/>
                <w:sz w:val="21"/>
                <w:szCs w:val="21"/>
              </w:rPr>
            </w:pPr>
            <w:r>
              <w:rPr>
                <w:rFonts w:ascii="Arial"/>
                <w:spacing w:val="-1"/>
                <w:sz w:val="21"/>
              </w:rPr>
              <w:t>148,000,000.00</w:t>
            </w:r>
            <w:r>
              <w:rPr>
                <w:rFonts w:ascii="Arial"/>
                <w:sz w:val="21"/>
              </w:rPr>
            </w:r>
          </w:p>
        </w:tc>
      </w:tr>
      <w:tr>
        <w:trPr>
          <w:trHeight w:val="407" w:hRule="exact"/>
        </w:trPr>
        <w:tc>
          <w:tcPr>
            <w:tcW w:w="51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35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0"/>
              <w:jc w:val="right"/>
              <w:rPr>
                <w:rFonts w:ascii="Arial" w:hAnsi="Arial" w:cs="Arial" w:eastAsia="Arial" w:hint="default"/>
                <w:sz w:val="21"/>
                <w:szCs w:val="21"/>
              </w:rPr>
            </w:pPr>
            <w:r>
              <w:rPr>
                <w:rFonts w:ascii="Arial"/>
                <w:spacing w:val="-1"/>
                <w:sz w:val="21"/>
              </w:rPr>
              <w:t>29,600,000.00</w:t>
            </w:r>
          </w:p>
        </w:tc>
      </w:tr>
      <w:tr>
        <w:trPr>
          <w:trHeight w:val="407" w:hRule="exact"/>
        </w:trPr>
        <w:tc>
          <w:tcPr>
            <w:tcW w:w="510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5"/>
              <w:jc w:val="center"/>
              <w:rPr>
                <w:rFonts w:ascii="宋体" w:hAnsi="宋体" w:cs="宋体" w:eastAsia="宋体" w:hint="default"/>
                <w:sz w:val="21"/>
                <w:szCs w:val="21"/>
              </w:rPr>
            </w:pPr>
            <w:r>
              <w:rPr>
                <w:rFonts w:ascii="宋体" w:hAnsi="宋体" w:cs="宋体" w:eastAsia="宋体" w:hint="default"/>
                <w:sz w:val="21"/>
                <w:szCs w:val="21"/>
              </w:rPr>
              <w:t>可分配利润（元）</w:t>
            </w:r>
          </w:p>
        </w:tc>
        <w:tc>
          <w:tcPr>
            <w:tcW w:w="35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1"/>
              <w:jc w:val="right"/>
              <w:rPr>
                <w:rFonts w:ascii="Arial" w:hAnsi="Arial" w:cs="Arial" w:eastAsia="Arial" w:hint="default"/>
                <w:sz w:val="21"/>
                <w:szCs w:val="21"/>
              </w:rPr>
            </w:pPr>
            <w:r>
              <w:rPr>
                <w:rFonts w:ascii="Arial"/>
                <w:spacing w:val="-1"/>
                <w:sz w:val="21"/>
              </w:rPr>
              <w:t>175,659,407.57</w:t>
            </w:r>
            <w:r>
              <w:rPr>
                <w:rFonts w:ascii="Arial"/>
                <w:sz w:val="21"/>
              </w:rPr>
            </w:r>
          </w:p>
        </w:tc>
      </w:tr>
      <w:tr>
        <w:trPr>
          <w:trHeight w:val="408" w:hRule="exact"/>
        </w:trPr>
        <w:tc>
          <w:tcPr>
            <w:tcW w:w="8646" w:type="dxa"/>
            <w:gridSpan w:val="2"/>
            <w:tcBorders>
              <w:top w:val="single" w:sz="6" w:space="0" w:color="000000"/>
              <w:left w:val="single" w:sz="12" w:space="0" w:color="000000"/>
              <w:bottom w:val="single" w:sz="6" w:space="0" w:color="000000"/>
              <w:right w:val="single" w:sz="12"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w:t>
            </w:r>
          </w:p>
        </w:tc>
      </w:tr>
      <w:tr>
        <w:trPr>
          <w:trHeight w:val="2599" w:hRule="exact"/>
        </w:trPr>
        <w:tc>
          <w:tcPr>
            <w:tcW w:w="8646" w:type="dxa"/>
            <w:gridSpan w:val="2"/>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26"/>
              <w:ind w:left="433" w:right="0"/>
              <w:jc w:val="left"/>
              <w:rPr>
                <w:rFonts w:ascii="宋体" w:hAnsi="宋体" w:cs="宋体" w:eastAsia="宋体" w:hint="default"/>
                <w:sz w:val="21"/>
                <w:szCs w:val="21"/>
              </w:rPr>
            </w:pPr>
            <w:r>
              <w:rPr>
                <w:rFonts w:ascii="宋体" w:hAnsi="宋体" w:cs="宋体" w:eastAsia="宋体" w:hint="default"/>
                <w:sz w:val="21"/>
                <w:szCs w:val="21"/>
              </w:rPr>
              <w:t>经北京兴华会计师事务所有限责任公司审计，公司 </w:t>
            </w:r>
            <w:r>
              <w:rPr>
                <w:rFonts w:ascii="Arial" w:hAnsi="Arial" w:cs="Arial" w:eastAsia="Arial" w:hint="default"/>
                <w:sz w:val="21"/>
                <w:szCs w:val="21"/>
              </w:rPr>
              <w:t>2012</w:t>
            </w:r>
            <w:r>
              <w:rPr>
                <w:rFonts w:ascii="Arial" w:hAnsi="Arial" w:cs="Arial" w:eastAsia="Arial" w:hint="default"/>
                <w:spacing w:val="-22"/>
                <w:sz w:val="21"/>
                <w:szCs w:val="21"/>
              </w:rPr>
              <w:t> </w:t>
            </w:r>
            <w:r>
              <w:rPr>
                <w:rFonts w:ascii="宋体" w:hAnsi="宋体" w:cs="宋体" w:eastAsia="宋体" w:hint="default"/>
                <w:sz w:val="21"/>
                <w:szCs w:val="21"/>
              </w:rPr>
              <w:t>年实现归属于公司股东的净利润</w:t>
            </w:r>
          </w:p>
          <w:p>
            <w:pPr>
              <w:pStyle w:val="TableParagraph"/>
              <w:spacing w:line="240" w:lineRule="auto" w:before="21"/>
              <w:ind w:left="13" w:right="0"/>
              <w:jc w:val="both"/>
              <w:rPr>
                <w:rFonts w:ascii="宋体" w:hAnsi="宋体" w:cs="宋体" w:eastAsia="宋体" w:hint="default"/>
                <w:sz w:val="21"/>
                <w:szCs w:val="21"/>
              </w:rPr>
            </w:pPr>
            <w:r>
              <w:rPr>
                <w:rFonts w:ascii="宋体" w:hAnsi="宋体" w:cs="宋体" w:eastAsia="宋体" w:hint="default"/>
                <w:sz w:val="21"/>
                <w:szCs w:val="21"/>
              </w:rPr>
              <w:t>为 </w:t>
            </w:r>
            <w:r>
              <w:rPr>
                <w:rFonts w:ascii="Arial" w:hAnsi="Arial" w:cs="Arial" w:eastAsia="Arial" w:hint="default"/>
                <w:sz w:val="21"/>
                <w:szCs w:val="21"/>
              </w:rPr>
              <w:t>99,299,477.26 </w:t>
            </w:r>
            <w:r>
              <w:rPr>
                <w:rFonts w:ascii="宋体" w:hAnsi="宋体" w:cs="宋体" w:eastAsia="宋体" w:hint="default"/>
                <w:sz w:val="21"/>
                <w:szCs w:val="21"/>
              </w:rPr>
              <w:t>元</w:t>
            </w:r>
            <w:r>
              <w:rPr>
                <w:rFonts w:ascii="Arial" w:hAnsi="Arial" w:cs="Arial" w:eastAsia="Arial" w:hint="default"/>
                <w:sz w:val="21"/>
                <w:szCs w:val="21"/>
              </w:rPr>
              <w:t>, </w:t>
            </w:r>
            <w:r>
              <w:rPr>
                <w:rFonts w:ascii="宋体" w:hAnsi="宋体" w:cs="宋体" w:eastAsia="宋体" w:hint="default"/>
                <w:sz w:val="21"/>
                <w:szCs w:val="21"/>
              </w:rPr>
              <w:t>母公司实现的净利润为 </w:t>
            </w:r>
            <w:r>
              <w:rPr>
                <w:rFonts w:ascii="Arial" w:hAnsi="Arial" w:cs="Arial" w:eastAsia="Arial" w:hint="default"/>
                <w:sz w:val="21"/>
                <w:szCs w:val="21"/>
              </w:rPr>
              <w:t>49,441,240.28</w:t>
            </w:r>
            <w:r>
              <w:rPr>
                <w:rFonts w:ascii="Arial" w:hAnsi="Arial" w:cs="Arial" w:eastAsia="Arial" w:hint="default"/>
                <w:spacing w:val="-21"/>
                <w:sz w:val="21"/>
                <w:szCs w:val="21"/>
              </w:rPr>
              <w:t> </w:t>
            </w:r>
            <w:r>
              <w:rPr>
                <w:rFonts w:ascii="宋体" w:hAnsi="宋体" w:cs="宋体" w:eastAsia="宋体" w:hint="default"/>
                <w:sz w:val="21"/>
                <w:szCs w:val="21"/>
              </w:rPr>
              <w:t>元。根据公司章程的有关规定，</w:t>
            </w:r>
          </w:p>
          <w:p>
            <w:pPr>
              <w:pStyle w:val="TableParagraph"/>
              <w:spacing w:line="240" w:lineRule="auto" w:before="22"/>
              <w:ind w:left="13" w:right="0"/>
              <w:jc w:val="both"/>
              <w:rPr>
                <w:rFonts w:ascii="宋体" w:hAnsi="宋体" w:cs="宋体" w:eastAsia="宋体" w:hint="default"/>
                <w:sz w:val="21"/>
                <w:szCs w:val="21"/>
              </w:rPr>
            </w:pPr>
            <w:r>
              <w:rPr>
                <w:rFonts w:ascii="宋体" w:hAnsi="宋体" w:cs="宋体" w:eastAsia="宋体" w:hint="default"/>
                <w:sz w:val="21"/>
                <w:szCs w:val="21"/>
              </w:rPr>
              <w:t>按照母公司</w:t>
            </w:r>
            <w:r>
              <w:rPr>
                <w:rFonts w:ascii="宋体" w:hAnsi="宋体" w:cs="宋体" w:eastAsia="宋体" w:hint="default"/>
                <w:spacing w:val="-56"/>
                <w:sz w:val="21"/>
                <w:szCs w:val="21"/>
              </w:rPr>
              <w:t> </w:t>
            </w: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年度实现净利润的</w:t>
            </w:r>
            <w:r>
              <w:rPr>
                <w:rFonts w:ascii="宋体" w:hAnsi="宋体" w:cs="宋体" w:eastAsia="宋体" w:hint="default"/>
                <w:spacing w:val="-56"/>
                <w:sz w:val="21"/>
                <w:szCs w:val="21"/>
              </w:rPr>
              <w:t> </w:t>
            </w:r>
            <w:r>
              <w:rPr>
                <w:rFonts w:ascii="Arial" w:hAnsi="Arial" w:cs="Arial" w:eastAsia="Arial" w:hint="default"/>
                <w:sz w:val="21"/>
                <w:szCs w:val="21"/>
              </w:rPr>
              <w:t>10%</w:t>
            </w:r>
            <w:r>
              <w:rPr>
                <w:rFonts w:ascii="宋体" w:hAnsi="宋体" w:cs="宋体" w:eastAsia="宋体" w:hint="default"/>
                <w:sz w:val="21"/>
                <w:szCs w:val="21"/>
              </w:rPr>
              <w:t>计提法定盈余公积金</w:t>
            </w:r>
            <w:r>
              <w:rPr>
                <w:rFonts w:ascii="宋体" w:hAnsi="宋体" w:cs="宋体" w:eastAsia="宋体" w:hint="default"/>
                <w:spacing w:val="-56"/>
                <w:sz w:val="21"/>
                <w:szCs w:val="21"/>
              </w:rPr>
              <w:t> </w:t>
            </w:r>
            <w:r>
              <w:rPr>
                <w:rFonts w:ascii="Arial" w:hAnsi="Arial" w:cs="Arial" w:eastAsia="Arial" w:hint="default"/>
                <w:sz w:val="21"/>
                <w:szCs w:val="21"/>
              </w:rPr>
              <w:t>4,944,124.03</w:t>
            </w:r>
            <w:r>
              <w:rPr>
                <w:rFonts w:ascii="Arial" w:hAnsi="Arial" w:cs="Arial" w:eastAsia="Arial" w:hint="default"/>
                <w:spacing w:val="-8"/>
                <w:sz w:val="21"/>
                <w:szCs w:val="21"/>
              </w:rPr>
              <w:t> </w:t>
            </w:r>
            <w:r>
              <w:rPr>
                <w:rFonts w:ascii="宋体" w:hAnsi="宋体" w:cs="宋体" w:eastAsia="宋体" w:hint="default"/>
                <w:spacing w:val="-7"/>
                <w:sz w:val="21"/>
                <w:szCs w:val="21"/>
              </w:rPr>
              <w:t>元。截至</w:t>
            </w:r>
            <w:r>
              <w:rPr>
                <w:rFonts w:ascii="宋体" w:hAnsi="宋体" w:cs="宋体" w:eastAsia="宋体" w:hint="default"/>
                <w:spacing w:val="-56"/>
                <w:sz w:val="21"/>
                <w:szCs w:val="21"/>
              </w:rPr>
              <w:t> </w:t>
            </w: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w:t>
            </w:r>
          </w:p>
          <w:p>
            <w:pPr>
              <w:pStyle w:val="TableParagraph"/>
              <w:spacing w:line="240" w:lineRule="auto" w:before="22"/>
              <w:ind w:left="13" w:right="0"/>
              <w:jc w:val="both"/>
              <w:rPr>
                <w:rFonts w:ascii="宋体" w:hAnsi="宋体" w:cs="宋体" w:eastAsia="宋体" w:hint="default"/>
                <w:sz w:val="21"/>
                <w:szCs w:val="21"/>
              </w:rPr>
            </w:pPr>
            <w:r>
              <w:rPr>
                <w:rFonts w:ascii="Arial" w:hAnsi="Arial" w:cs="Arial" w:eastAsia="Arial" w:hint="default"/>
                <w:sz w:val="21"/>
                <w:szCs w:val="21"/>
              </w:rPr>
              <w:t>12  </w:t>
            </w:r>
            <w:r>
              <w:rPr>
                <w:rFonts w:ascii="宋体" w:hAnsi="宋体" w:cs="宋体" w:eastAsia="宋体" w:hint="default"/>
                <w:sz w:val="21"/>
                <w:szCs w:val="21"/>
              </w:rPr>
              <w:t>月 </w:t>
            </w:r>
            <w:r>
              <w:rPr>
                <w:rFonts w:ascii="Arial" w:hAnsi="Arial" w:cs="Arial" w:eastAsia="Arial" w:hint="default"/>
                <w:sz w:val="21"/>
                <w:szCs w:val="21"/>
              </w:rPr>
              <w:t>31  </w:t>
            </w:r>
            <w:r>
              <w:rPr>
                <w:rFonts w:ascii="宋体" w:hAnsi="宋体" w:cs="宋体" w:eastAsia="宋体" w:hint="default"/>
                <w:sz w:val="21"/>
                <w:szCs w:val="21"/>
              </w:rPr>
              <w:t>日，公司可供股东分配的利润为 </w:t>
            </w:r>
            <w:r>
              <w:rPr>
                <w:rFonts w:ascii="Arial" w:hAnsi="Arial" w:cs="Arial" w:eastAsia="Arial" w:hint="default"/>
                <w:sz w:val="21"/>
                <w:szCs w:val="21"/>
              </w:rPr>
              <w:t>175,659,407.57</w:t>
            </w:r>
            <w:r>
              <w:rPr>
                <w:rFonts w:ascii="Arial" w:hAnsi="Arial" w:cs="Arial" w:eastAsia="Arial" w:hint="default"/>
                <w:spacing w:val="51"/>
                <w:sz w:val="21"/>
                <w:szCs w:val="21"/>
              </w:rPr>
              <w:t> </w:t>
            </w:r>
            <w:r>
              <w:rPr>
                <w:rFonts w:ascii="宋体" w:hAnsi="宋体" w:cs="宋体" w:eastAsia="宋体" w:hint="default"/>
                <w:sz w:val="21"/>
                <w:szCs w:val="21"/>
              </w:rPr>
              <w:t>元，公司年末资本公积金余额为</w:t>
            </w:r>
          </w:p>
          <w:p>
            <w:pPr>
              <w:pStyle w:val="TableParagraph"/>
              <w:spacing w:line="264" w:lineRule="auto" w:before="22"/>
              <w:ind w:left="13" w:right="8"/>
              <w:jc w:val="both"/>
              <w:rPr>
                <w:rFonts w:ascii="宋体" w:hAnsi="宋体" w:cs="宋体" w:eastAsia="宋体" w:hint="default"/>
                <w:sz w:val="21"/>
                <w:szCs w:val="21"/>
              </w:rPr>
            </w:pPr>
            <w:r>
              <w:rPr>
                <w:rFonts w:ascii="Arial" w:hAnsi="Arial" w:cs="Arial" w:eastAsia="Arial" w:hint="default"/>
                <w:spacing w:val="-1"/>
                <w:sz w:val="21"/>
                <w:szCs w:val="21"/>
              </w:rPr>
              <w:t>451,981,473.98</w:t>
            </w:r>
            <w:r>
              <w:rPr>
                <w:rFonts w:ascii="Arial" w:hAnsi="Arial" w:cs="Arial" w:eastAsia="Arial" w:hint="default"/>
                <w:sz w:val="21"/>
                <w:szCs w:val="21"/>
              </w:rPr>
              <w:t> </w:t>
            </w:r>
            <w:r>
              <w:rPr>
                <w:rFonts w:ascii="宋体" w:hAnsi="宋体" w:cs="宋体" w:eastAsia="宋体" w:hint="default"/>
                <w:spacing w:val="-2"/>
                <w:sz w:val="21"/>
                <w:szCs w:val="21"/>
              </w:rPr>
              <w:t>元。本着回报股东、与股东分享公司成长的经营成果的原则，在兼顾公司发展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和股东利益的前提下，根据《公司法》及《公司章程》的相关规定，现拟定如下分配预案：以</w:t>
            </w:r>
            <w:r>
              <w:rPr>
                <w:rFonts w:ascii="宋体" w:hAnsi="宋体" w:cs="宋体" w:eastAsia="宋体" w:hint="default"/>
                <w:sz w:val="21"/>
                <w:szCs w:val="21"/>
              </w:rPr>
              <w:t> 截止</w:t>
            </w:r>
            <w:r>
              <w:rPr>
                <w:rFonts w:ascii="宋体" w:hAnsi="宋体" w:cs="宋体" w:eastAsia="宋体" w:hint="default"/>
                <w:spacing w:val="-58"/>
                <w:sz w:val="21"/>
                <w:szCs w:val="21"/>
              </w:rPr>
              <w:t> </w:t>
            </w:r>
            <w:r>
              <w:rPr>
                <w:rFonts w:ascii="Arial" w:hAnsi="Arial" w:cs="Arial" w:eastAsia="Arial" w:hint="default"/>
                <w:sz w:val="21"/>
                <w:szCs w:val="21"/>
              </w:rPr>
              <w:t>2012</w:t>
            </w:r>
            <w:r>
              <w:rPr>
                <w:rFonts w:ascii="Arial" w:hAnsi="Arial" w:cs="Arial" w:eastAsia="Arial"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Arial" w:hAnsi="Arial" w:cs="Arial" w:eastAsia="Arial" w:hint="default"/>
                <w:sz w:val="21"/>
                <w:szCs w:val="21"/>
              </w:rPr>
              <w:t>12</w:t>
            </w:r>
            <w:r>
              <w:rPr>
                <w:rFonts w:ascii="Arial" w:hAnsi="Arial" w:cs="Arial" w:eastAsia="Arial" w:hint="default"/>
                <w:spacing w:val="-12"/>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31</w:t>
            </w:r>
            <w:r>
              <w:rPr>
                <w:rFonts w:ascii="Arial" w:hAnsi="Arial" w:cs="Arial" w:eastAsia="Arial" w:hint="default"/>
                <w:spacing w:val="-11"/>
                <w:sz w:val="21"/>
                <w:szCs w:val="21"/>
              </w:rPr>
              <w:t> </w:t>
            </w:r>
            <w:r>
              <w:rPr>
                <w:rFonts w:ascii="宋体" w:hAnsi="宋体" w:cs="宋体" w:eastAsia="宋体" w:hint="default"/>
                <w:sz w:val="21"/>
                <w:szCs w:val="21"/>
              </w:rPr>
              <w:t>日公司总股本</w:t>
            </w:r>
            <w:r>
              <w:rPr>
                <w:rFonts w:ascii="宋体" w:hAnsi="宋体" w:cs="宋体" w:eastAsia="宋体" w:hint="default"/>
                <w:spacing w:val="-58"/>
                <w:sz w:val="21"/>
                <w:szCs w:val="21"/>
              </w:rPr>
              <w:t> </w:t>
            </w:r>
            <w:r>
              <w:rPr>
                <w:rFonts w:ascii="Arial" w:hAnsi="Arial" w:cs="Arial" w:eastAsia="Arial" w:hint="default"/>
                <w:sz w:val="21"/>
                <w:szCs w:val="21"/>
              </w:rPr>
              <w:t>14,800</w:t>
            </w:r>
            <w:r>
              <w:rPr>
                <w:rFonts w:ascii="Arial" w:hAnsi="Arial" w:cs="Arial" w:eastAsia="Arial" w:hint="default"/>
                <w:spacing w:val="-12"/>
                <w:sz w:val="21"/>
                <w:szCs w:val="21"/>
              </w:rPr>
              <w:t> </w:t>
            </w:r>
            <w:r>
              <w:rPr>
                <w:rFonts w:ascii="宋体" w:hAnsi="宋体" w:cs="宋体" w:eastAsia="宋体" w:hint="default"/>
                <w:sz w:val="21"/>
                <w:szCs w:val="21"/>
              </w:rPr>
              <w:t>万股为基数向全体股东每</w:t>
            </w:r>
            <w:r>
              <w:rPr>
                <w:rFonts w:ascii="宋体" w:hAnsi="宋体" w:cs="宋体" w:eastAsia="宋体" w:hint="default"/>
                <w:spacing w:val="-58"/>
                <w:sz w:val="21"/>
                <w:szCs w:val="21"/>
              </w:rPr>
              <w:t> </w:t>
            </w:r>
            <w:r>
              <w:rPr>
                <w:rFonts w:ascii="Arial" w:hAnsi="Arial" w:cs="Arial" w:eastAsia="Arial" w:hint="default"/>
                <w:sz w:val="21"/>
                <w:szCs w:val="21"/>
              </w:rPr>
              <w:t>10</w:t>
            </w:r>
            <w:r>
              <w:rPr>
                <w:rFonts w:ascii="Arial" w:hAnsi="Arial" w:cs="Arial" w:eastAsia="Arial" w:hint="default"/>
                <w:spacing w:val="-12"/>
                <w:sz w:val="21"/>
                <w:szCs w:val="21"/>
              </w:rPr>
              <w:t> </w:t>
            </w:r>
            <w:r>
              <w:rPr>
                <w:rFonts w:ascii="宋体" w:hAnsi="宋体" w:cs="宋体" w:eastAsia="宋体" w:hint="default"/>
                <w:sz w:val="21"/>
                <w:szCs w:val="21"/>
              </w:rPr>
              <w:t>股派发现金股利</w:t>
            </w:r>
            <w:r>
              <w:rPr>
                <w:rFonts w:ascii="宋体" w:hAnsi="宋体" w:cs="宋体" w:eastAsia="宋体" w:hint="default"/>
                <w:spacing w:val="-58"/>
                <w:sz w:val="21"/>
                <w:szCs w:val="21"/>
              </w:rPr>
              <w:t> </w:t>
            </w:r>
            <w:r>
              <w:rPr>
                <w:rFonts w:ascii="Arial" w:hAnsi="Arial" w:cs="Arial" w:eastAsia="Arial" w:hint="default"/>
                <w:sz w:val="21"/>
                <w:szCs w:val="21"/>
              </w:rPr>
              <w:t>2</w:t>
            </w:r>
            <w:r>
              <w:rPr>
                <w:rFonts w:ascii="Arial" w:hAnsi="Arial" w:cs="Arial" w:eastAsia="Arial" w:hint="default"/>
                <w:spacing w:val="-12"/>
                <w:sz w:val="21"/>
                <w:szCs w:val="21"/>
              </w:rPr>
              <w:t> </w:t>
            </w:r>
            <w:r>
              <w:rPr>
                <w:rFonts w:ascii="宋体" w:hAnsi="宋体" w:cs="宋体" w:eastAsia="宋体" w:hint="default"/>
                <w:sz w:val="21"/>
                <w:szCs w:val="21"/>
              </w:rPr>
              <w:t>元 </w:t>
            </w:r>
            <w:r>
              <w:rPr>
                <w:rFonts w:ascii="宋体" w:hAnsi="宋体" w:cs="宋体" w:eastAsia="宋体" w:hint="default"/>
                <w:spacing w:val="-14"/>
                <w:sz w:val="21"/>
                <w:szCs w:val="21"/>
              </w:rPr>
              <w:t>人民币（含税）。</w:t>
            </w:r>
          </w:p>
        </w:tc>
      </w:tr>
    </w:tbl>
    <w:p>
      <w:pPr>
        <w:spacing w:line="240" w:lineRule="auto" w:before="13"/>
        <w:rPr>
          <w:rFonts w:ascii="宋体" w:hAnsi="宋体" w:cs="宋体" w:eastAsia="宋体" w:hint="default"/>
          <w:sz w:val="9"/>
          <w:szCs w:val="9"/>
        </w:rPr>
      </w:pPr>
    </w:p>
    <w:p>
      <w:pPr>
        <w:pStyle w:val="Heading2"/>
        <w:spacing w:line="240" w:lineRule="auto" w:before="26"/>
        <w:ind w:left="996" w:right="0"/>
        <w:jc w:val="left"/>
        <w:rPr>
          <w:b w:val="0"/>
          <w:bCs w:val="0"/>
        </w:rPr>
      </w:pPr>
      <w:r>
        <w:rPr/>
        <w:t>公司近</w:t>
      </w:r>
      <w:r>
        <w:rPr>
          <w:rFonts w:ascii="Arial" w:hAnsi="Arial" w:cs="Arial" w:eastAsia="Arial" w:hint="default"/>
        </w:rPr>
        <w:t>3</w:t>
      </w:r>
      <w:r>
        <w:rPr/>
        <w:t>年（含报告期）的利润分配方案及资本公积金转增股本方案情况：</w:t>
      </w:r>
      <w:r>
        <w:rPr>
          <w:b w:val="0"/>
          <w:bCs w:val="0"/>
        </w:rPr>
      </w:r>
    </w:p>
    <w:p>
      <w:pPr>
        <w:pStyle w:val="Heading3"/>
        <w:spacing w:line="283" w:lineRule="auto" w:before="59"/>
        <w:ind w:left="510" w:right="146" w:firstLine="480"/>
        <w:jc w:val="both"/>
      </w:pP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22</w:t>
      </w:r>
      <w:r>
        <w:rPr/>
        <w:t>日，公司召开了</w:t>
      </w:r>
      <w:r>
        <w:rPr>
          <w:rFonts w:ascii="Arial" w:hAnsi="Arial" w:cs="Arial" w:eastAsia="Arial" w:hint="default"/>
        </w:rPr>
        <w:t>2011</w:t>
      </w:r>
      <w:r>
        <w:rPr/>
        <w:t>年年度股东大会，审议通过了《</w:t>
      </w:r>
      <w:r>
        <w:rPr>
          <w:rFonts w:ascii="Arial" w:hAnsi="Arial" w:cs="Arial" w:eastAsia="Arial" w:hint="default"/>
        </w:rPr>
        <w:t>2011</w:t>
      </w:r>
      <w:r>
        <w:rPr/>
        <w:t>年度利润分</w:t>
      </w:r>
      <w:r>
        <w:rPr>
          <w:spacing w:val="2"/>
        </w:rPr>
        <w:t> </w:t>
      </w:r>
      <w:r>
        <w:rPr>
          <w:spacing w:val="-2"/>
        </w:rPr>
        <w:t>配及资本公积金转增股本预案》：以截止</w:t>
      </w:r>
      <w:r>
        <w:rPr>
          <w:rFonts w:ascii="Arial" w:hAnsi="Arial" w:cs="Arial" w:eastAsia="Arial" w:hint="default"/>
          <w:spacing w:val="-2"/>
        </w:rPr>
        <w:t>2011</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日公司总股本</w:t>
      </w:r>
      <w:r>
        <w:rPr>
          <w:rFonts w:ascii="Arial" w:hAnsi="Arial" w:cs="Arial" w:eastAsia="Arial" w:hint="default"/>
          <w:spacing w:val="-2"/>
        </w:rPr>
        <w:t>7,400</w:t>
      </w:r>
      <w:r>
        <w:rPr>
          <w:spacing w:val="-2"/>
        </w:rPr>
        <w:t>万股为基数向</w:t>
      </w:r>
      <w:r>
        <w:rPr>
          <w:spacing w:val="-105"/>
        </w:rPr>
        <w:t> </w:t>
      </w:r>
      <w:r>
        <w:rPr>
          <w:spacing w:val="2"/>
        </w:rPr>
        <w:t>全体股东每</w:t>
      </w:r>
      <w:r>
        <w:rPr>
          <w:rFonts w:ascii="Arial" w:hAnsi="Arial" w:cs="Arial" w:eastAsia="Arial" w:hint="default"/>
          <w:spacing w:val="2"/>
        </w:rPr>
        <w:t>10</w:t>
      </w:r>
      <w:r>
        <w:rPr>
          <w:spacing w:val="2"/>
        </w:rPr>
        <w:t>股派发现金股利</w:t>
      </w:r>
      <w:r>
        <w:rPr>
          <w:rFonts w:ascii="Arial" w:hAnsi="Arial" w:cs="Arial" w:eastAsia="Arial" w:hint="default"/>
          <w:spacing w:val="2"/>
        </w:rPr>
        <w:t>15</w:t>
      </w:r>
      <w:r>
        <w:rPr>
          <w:spacing w:val="2"/>
        </w:rPr>
        <w:t>元人民币（含税），同时进行资本公积金转增股本，以</w:t>
      </w:r>
      <w:r>
        <w:rPr>
          <w:spacing w:val="-118"/>
        </w:rPr>
        <w:t> </w:t>
      </w:r>
      <w:r>
        <w:rPr>
          <w:spacing w:val="-118"/>
        </w:rPr>
      </w:r>
      <w:r>
        <w:rPr>
          <w:rFonts w:ascii="Arial" w:hAnsi="Arial" w:cs="Arial" w:eastAsia="Arial" w:hint="default"/>
          <w:spacing w:val="2"/>
        </w:rPr>
        <w:t>7,400</w:t>
      </w:r>
      <w:r>
        <w:rPr>
          <w:spacing w:val="2"/>
        </w:rPr>
        <w:t>万股为基数向全体股东每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股，共计转增</w:t>
      </w:r>
      <w:r>
        <w:rPr>
          <w:rFonts w:ascii="Arial" w:hAnsi="Arial" w:cs="Arial" w:eastAsia="Arial" w:hint="default"/>
          <w:spacing w:val="2"/>
        </w:rPr>
        <w:t>7,400</w:t>
      </w:r>
      <w:r>
        <w:rPr>
          <w:spacing w:val="2"/>
        </w:rPr>
        <w:t>万股，转增后公司总股本</w:t>
      </w:r>
      <w:r>
        <w:rPr>
          <w:spacing w:val="-117"/>
        </w:rPr>
        <w:t> </w:t>
      </w:r>
      <w:r>
        <w:rPr/>
        <w:t>将增加至</w:t>
      </w:r>
      <w:r>
        <w:rPr>
          <w:rFonts w:ascii="Arial" w:hAnsi="Arial" w:cs="Arial" w:eastAsia="Arial" w:hint="default"/>
        </w:rPr>
        <w:t>14,800</w:t>
      </w:r>
      <w:r>
        <w:rPr/>
        <w:t>万股。</w:t>
      </w:r>
    </w:p>
    <w:p>
      <w:pPr>
        <w:pStyle w:val="Heading2"/>
        <w:spacing w:line="240" w:lineRule="auto" w:before="10"/>
        <w:ind w:left="990" w:right="0"/>
        <w:jc w:val="left"/>
        <w:rPr>
          <w:b w:val="0"/>
          <w:bCs w:val="0"/>
        </w:rPr>
      </w:pPr>
      <w:r>
        <w:rPr/>
        <w:t>公司近三年现金分红情况表</w:t>
      </w:r>
      <w:r>
        <w:rPr>
          <w:b w:val="0"/>
          <w:bCs w:val="0"/>
        </w:rPr>
      </w:r>
    </w:p>
    <w:p>
      <w:pPr>
        <w:pStyle w:val="Heading4"/>
        <w:spacing w:line="240" w:lineRule="auto" w:before="101"/>
        <w:ind w:left="0" w:right="148"/>
        <w:jc w:val="right"/>
        <w:rPr>
          <w:b w:val="0"/>
          <w:bCs w:val="0"/>
        </w:rPr>
      </w:pPr>
      <w:r>
        <w:rPr/>
        <w:t>单位：元</w:t>
      </w:r>
      <w:r>
        <w:rPr>
          <w:b w:val="0"/>
          <w:bCs w:val="0"/>
        </w:rPr>
      </w:r>
    </w:p>
    <w:p>
      <w:pPr>
        <w:spacing w:line="240" w:lineRule="auto" w:before="12"/>
        <w:rPr>
          <w:rFonts w:ascii="宋体" w:hAnsi="宋体" w:cs="宋体" w:eastAsia="宋体" w:hint="default"/>
          <w:b/>
          <w:bCs/>
          <w:sz w:val="6"/>
          <w:szCs w:val="6"/>
        </w:rPr>
      </w:pPr>
    </w:p>
    <w:tbl>
      <w:tblPr>
        <w:tblW w:w="0" w:type="auto"/>
        <w:jc w:val="left"/>
        <w:tblInd w:w="705" w:type="dxa"/>
        <w:tblLayout w:type="fixed"/>
        <w:tblCellMar>
          <w:top w:w="0" w:type="dxa"/>
          <w:left w:w="0" w:type="dxa"/>
          <w:bottom w:w="0" w:type="dxa"/>
          <w:right w:w="0" w:type="dxa"/>
        </w:tblCellMar>
        <w:tblLook w:val="01E0"/>
      </w:tblPr>
      <w:tblGrid>
        <w:gridCol w:w="1418"/>
        <w:gridCol w:w="2126"/>
        <w:gridCol w:w="2693"/>
        <w:gridCol w:w="2763"/>
      </w:tblGrid>
      <w:tr>
        <w:trPr>
          <w:trHeight w:val="734" w:hRule="exact"/>
        </w:trPr>
        <w:tc>
          <w:tcPr>
            <w:tcW w:w="1418"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0"/>
              <w:jc w:val="right"/>
              <w:rPr>
                <w:rFonts w:ascii="宋体" w:hAnsi="宋体" w:cs="宋体" w:eastAsia="宋体" w:hint="default"/>
                <w:sz w:val="21"/>
                <w:szCs w:val="21"/>
              </w:rPr>
            </w:pPr>
            <w:r>
              <w:rPr>
                <w:rFonts w:ascii="宋体" w:hAnsi="宋体" w:cs="宋体" w:eastAsia="宋体" w:hint="default"/>
                <w:sz w:val="21"/>
                <w:szCs w:val="21"/>
              </w:rPr>
              <w:t>现金分红金额（含税）</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before="26"/>
              <w:ind w:left="20" w:right="8"/>
              <w:jc w:val="left"/>
              <w:rPr>
                <w:rFonts w:ascii="宋体" w:hAnsi="宋体" w:cs="宋体" w:eastAsia="宋体" w:hint="default"/>
                <w:sz w:val="21"/>
                <w:szCs w:val="21"/>
              </w:rPr>
            </w:pPr>
            <w:r>
              <w:rPr>
                <w:rFonts w:ascii="宋体" w:hAnsi="宋体" w:cs="宋体" w:eastAsia="宋体" w:hint="default"/>
                <w:spacing w:val="9"/>
                <w:sz w:val="21"/>
                <w:szCs w:val="21"/>
              </w:rPr>
              <w:t>分红年度合并报表中归属于</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上市公司股东的净利润</w:t>
            </w:r>
          </w:p>
        </w:tc>
        <w:tc>
          <w:tcPr>
            <w:tcW w:w="2763" w:type="dxa"/>
            <w:tcBorders>
              <w:top w:val="single" w:sz="12" w:space="0" w:color="000000"/>
              <w:left w:val="single" w:sz="6" w:space="0" w:color="000000"/>
              <w:bottom w:val="single" w:sz="12" w:space="0" w:color="000000"/>
              <w:right w:val="single" w:sz="12" w:space="0" w:color="000000"/>
            </w:tcBorders>
          </w:tcPr>
          <w:p>
            <w:pPr>
              <w:pStyle w:val="TableParagraph"/>
              <w:spacing w:line="273" w:lineRule="auto" w:before="26"/>
              <w:ind w:left="20" w:right="-4"/>
              <w:jc w:val="left"/>
              <w:rPr>
                <w:rFonts w:ascii="宋体" w:hAnsi="宋体" w:cs="宋体" w:eastAsia="宋体" w:hint="default"/>
                <w:sz w:val="21"/>
                <w:szCs w:val="21"/>
              </w:rPr>
            </w:pPr>
            <w:r>
              <w:rPr>
                <w:rFonts w:ascii="宋体" w:hAnsi="宋体" w:cs="宋体" w:eastAsia="宋体" w:hint="default"/>
                <w:spacing w:val="16"/>
                <w:sz w:val="21"/>
                <w:szCs w:val="21"/>
              </w:rPr>
              <w:t>占合并报表中归属于上市公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司股东的净利润的比率</w:t>
            </w:r>
          </w:p>
        </w:tc>
      </w:tr>
      <w:tr>
        <w:trPr>
          <w:trHeight w:val="415" w:hRule="exact"/>
        </w:trPr>
        <w:tc>
          <w:tcPr>
            <w:tcW w:w="141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12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29,600,000.00</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99,299,477.26</w:t>
            </w:r>
          </w:p>
        </w:tc>
        <w:tc>
          <w:tcPr>
            <w:tcW w:w="276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4" w:right="0"/>
              <w:jc w:val="center"/>
              <w:rPr>
                <w:rFonts w:ascii="Arial" w:hAnsi="Arial" w:cs="Arial" w:eastAsia="Arial" w:hint="default"/>
                <w:sz w:val="21"/>
                <w:szCs w:val="21"/>
              </w:rPr>
            </w:pPr>
            <w:r>
              <w:rPr>
                <w:rFonts w:ascii="Arial"/>
                <w:sz w:val="21"/>
              </w:rPr>
              <w:t>29.81%</w:t>
            </w:r>
          </w:p>
        </w:tc>
      </w:tr>
      <w:tr>
        <w:trPr>
          <w:trHeight w:val="415" w:hRule="exact"/>
        </w:trPr>
        <w:tc>
          <w:tcPr>
            <w:tcW w:w="141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Arial" w:hAnsi="Arial" w:cs="Arial" w:eastAsia="Arial" w:hint="default"/>
                <w:spacing w:val="-5"/>
                <w:sz w:val="21"/>
                <w:szCs w:val="21"/>
              </w:rPr>
              <w:t>2011 </w:t>
            </w:r>
            <w:r>
              <w:rPr>
                <w:rFonts w:ascii="宋体" w:hAnsi="宋体" w:cs="宋体" w:eastAsia="宋体" w:hint="default"/>
                <w:sz w:val="21"/>
                <w:szCs w:val="21"/>
              </w:rPr>
              <w:t>年</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4"/>
                <w:sz w:val="21"/>
              </w:rPr>
              <w:t>111,000,000.00</w:t>
            </w:r>
            <w:r>
              <w:rPr>
                <w:rFonts w:ascii="Arial"/>
                <w:sz w:val="21"/>
              </w:rPr>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81,172,448.19</w:t>
            </w:r>
          </w:p>
        </w:tc>
        <w:tc>
          <w:tcPr>
            <w:tcW w:w="276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3" w:right="0"/>
              <w:jc w:val="center"/>
              <w:rPr>
                <w:rFonts w:ascii="Arial" w:hAnsi="Arial" w:cs="Arial" w:eastAsia="Arial" w:hint="default"/>
                <w:sz w:val="21"/>
                <w:szCs w:val="21"/>
              </w:rPr>
            </w:pPr>
            <w:r>
              <w:rPr>
                <w:rFonts w:ascii="Arial"/>
                <w:sz w:val="21"/>
              </w:rPr>
              <w:t>136.75%</w:t>
            </w:r>
          </w:p>
        </w:tc>
      </w:tr>
    </w:tbl>
    <w:p>
      <w:pPr>
        <w:spacing w:after="0" w:line="240" w:lineRule="auto"/>
        <w:jc w:val="center"/>
        <w:rPr>
          <w:rFonts w:ascii="Arial" w:hAnsi="Arial" w:cs="Arial" w:eastAsia="Arial" w:hint="default"/>
          <w:sz w:val="21"/>
          <w:szCs w:val="21"/>
        </w:rPr>
        <w:sectPr>
          <w:pgSz w:w="11910" w:h="16840"/>
          <w:pgMar w:header="747" w:footer="981" w:top="1060" w:bottom="1180" w:left="980" w:right="980"/>
        </w:sectPr>
      </w:pPr>
    </w:p>
    <w:p>
      <w:pPr>
        <w:spacing w:line="240" w:lineRule="auto" w:before="7"/>
        <w:rPr>
          <w:rFonts w:ascii="宋体" w:hAnsi="宋体" w:cs="宋体" w:eastAsia="宋体" w:hint="default"/>
          <w:b/>
          <w:bCs/>
          <w:sz w:val="28"/>
          <w:szCs w:val="28"/>
        </w:rPr>
      </w:pPr>
    </w:p>
    <w:tbl>
      <w:tblPr>
        <w:tblW w:w="0" w:type="auto"/>
        <w:jc w:val="left"/>
        <w:tblInd w:w="705" w:type="dxa"/>
        <w:tblLayout w:type="fixed"/>
        <w:tblCellMar>
          <w:top w:w="0" w:type="dxa"/>
          <w:left w:w="0" w:type="dxa"/>
          <w:bottom w:w="0" w:type="dxa"/>
          <w:right w:w="0" w:type="dxa"/>
        </w:tblCellMar>
        <w:tblLook w:val="01E0"/>
      </w:tblPr>
      <w:tblGrid>
        <w:gridCol w:w="1418"/>
        <w:gridCol w:w="2126"/>
        <w:gridCol w:w="2693"/>
        <w:gridCol w:w="2763"/>
      </w:tblGrid>
      <w:tr>
        <w:trPr>
          <w:trHeight w:val="422" w:hRule="exact"/>
        </w:trPr>
        <w:tc>
          <w:tcPr>
            <w:tcW w:w="1418"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6"/>
              <w:ind w:left="328" w:right="0"/>
              <w:jc w:val="left"/>
              <w:rPr>
                <w:rFonts w:ascii="宋体" w:hAnsi="宋体" w:cs="宋体" w:eastAsia="宋体" w:hint="default"/>
                <w:sz w:val="21"/>
                <w:szCs w:val="21"/>
              </w:rPr>
            </w:pPr>
            <w:r>
              <w:rPr>
                <w:rFonts w:ascii="Arial" w:hAnsi="Arial" w:cs="Arial" w:eastAsia="Arial" w:hint="default"/>
                <w:sz w:val="21"/>
                <w:szCs w:val="21"/>
              </w:rPr>
              <w:t>2010</w:t>
            </w:r>
            <w:r>
              <w:rPr>
                <w:rFonts w:ascii="Arial" w:hAnsi="Arial" w:cs="Arial" w:eastAsia="Arial" w:hint="default"/>
                <w:spacing w:val="-9"/>
                <w:sz w:val="21"/>
                <w:szCs w:val="21"/>
              </w:rPr>
              <w:t> </w:t>
            </w:r>
            <w:r>
              <w:rPr>
                <w:rFonts w:ascii="宋体" w:hAnsi="宋体" w:cs="宋体" w:eastAsia="宋体" w:hint="default"/>
                <w:sz w:val="21"/>
                <w:szCs w:val="21"/>
              </w:rPr>
              <w:t>年</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5"/>
              <w:ind w:left="1315" w:right="0"/>
              <w:jc w:val="left"/>
              <w:rPr>
                <w:rFonts w:ascii="Arial" w:hAnsi="Arial" w:cs="Arial" w:eastAsia="Arial" w:hint="default"/>
                <w:sz w:val="21"/>
                <w:szCs w:val="21"/>
              </w:rPr>
            </w:pPr>
            <w:r>
              <w:rPr>
                <w:rFonts w:ascii="Arial"/>
                <w:sz w:val="21"/>
              </w:rPr>
              <w:t>70,648,166.08</w:t>
            </w:r>
          </w:p>
        </w:tc>
        <w:tc>
          <w:tcPr>
            <w:tcW w:w="2763"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75"/>
              <w:ind w:left="7" w:right="0"/>
              <w:jc w:val="center"/>
              <w:rPr>
                <w:rFonts w:ascii="Arial" w:hAnsi="Arial" w:cs="Arial" w:eastAsia="Arial" w:hint="default"/>
                <w:sz w:val="21"/>
                <w:szCs w:val="21"/>
              </w:rPr>
            </w:pPr>
            <w:r>
              <w:rPr>
                <w:rFonts w:ascii="Arial"/>
                <w:sz w:val="21"/>
              </w:rPr>
              <w:t>0%</w:t>
            </w:r>
          </w:p>
        </w:tc>
      </w:tr>
    </w:tbl>
    <w:p>
      <w:pPr>
        <w:pStyle w:val="Heading3"/>
        <w:spacing w:line="240" w:lineRule="auto"/>
        <w:ind w:left="990" w:right="154"/>
        <w:jc w:val="left"/>
      </w:pPr>
      <w:r>
        <w:rPr/>
        <w:t>公司报告期内盈利且母公司未分配利润为正但未提出现金红利分配预案</w:t>
      </w:r>
    </w:p>
    <w:p>
      <w:pPr>
        <w:spacing w:line="499" w:lineRule="auto" w:before="76"/>
        <w:ind w:left="153" w:right="2268" w:firstLine="836"/>
        <w:jc w:val="left"/>
        <w:rPr>
          <w:rFonts w:ascii="宋体" w:hAnsi="宋体" w:cs="宋体" w:eastAsia="宋体" w:hint="default"/>
          <w:sz w:val="24"/>
          <w:szCs w:val="24"/>
        </w:rPr>
      </w:pPr>
      <w:r>
        <w:rPr>
          <w:rFonts w:ascii="宋体" w:hAnsi="宋体" w:cs="宋体" w:eastAsia="宋体" w:hint="default"/>
          <w:sz w:val="24"/>
          <w:szCs w:val="24"/>
        </w:rPr>
        <w:t>□ 适用 √ 不适用 </w:t>
      </w:r>
      <w:r>
        <w:rPr>
          <w:rFonts w:ascii="宋体" w:hAnsi="宋体" w:cs="宋体" w:eastAsia="宋体" w:hint="default"/>
          <w:b/>
          <w:bCs/>
          <w:w w:val="95"/>
          <w:sz w:val="24"/>
          <w:szCs w:val="24"/>
        </w:rPr>
        <w:t>七、内幕信息知情人管理制度的建立和执行情况</w:t>
      </w:r>
      <w:r>
        <w:rPr>
          <w:rFonts w:ascii="宋体" w:hAnsi="宋体" w:cs="宋体" w:eastAsia="宋体" w:hint="default"/>
          <w:sz w:val="24"/>
          <w:szCs w:val="24"/>
        </w:rPr>
      </w:r>
    </w:p>
    <w:p>
      <w:pPr>
        <w:pStyle w:val="Heading3"/>
        <w:spacing w:line="297" w:lineRule="auto" w:before="77"/>
        <w:ind w:left="510" w:right="154" w:firstLine="480"/>
        <w:jc w:val="left"/>
      </w:pPr>
      <w:r>
        <w:rPr>
          <w:spacing w:val="-6"/>
        </w:rPr>
        <w:t>为进一步规范公司内幕信息管理，加强内幕信息保密工作，维护公司信息披露的公开、</w:t>
      </w:r>
      <w:r>
        <w:rPr>
          <w:spacing w:val="-1"/>
        </w:rPr>
        <w:t> </w:t>
      </w:r>
      <w:r>
        <w:rPr>
          <w:spacing w:val="-3"/>
        </w:rPr>
        <w:t>公平、公正原则，保护广大投资者的合法权益，根据《中华人民共和国公司法》、《中华</w:t>
      </w:r>
      <w:r>
        <w:rPr>
          <w:spacing w:val="-113"/>
        </w:rPr>
        <w:t> </w:t>
      </w:r>
      <w:r>
        <w:rPr>
          <w:spacing w:val="-113"/>
        </w:rPr>
      </w:r>
      <w:r>
        <w:rPr>
          <w:spacing w:val="-9"/>
        </w:rPr>
        <w:t>人民共和国证券法》、《上市公司信息披露管理办法》等有关法律、法规、业务规则及《公</w:t>
      </w:r>
      <w:r>
        <w:rPr>
          <w:spacing w:val="-82"/>
        </w:rPr>
        <w:t> </w:t>
      </w:r>
      <w:r>
        <w:rPr>
          <w:spacing w:val="-82"/>
        </w:rPr>
      </w:r>
      <w:r>
        <w:rPr/>
        <w:t>司章程》、《信息披露管理制度》的有关规定，结合公司实际情况，公司制定了《内幕信</w:t>
      </w:r>
      <w:r>
        <w:rPr/>
        <w:t> </w:t>
      </w:r>
      <w:r>
        <w:rPr>
          <w:spacing w:val="-3"/>
        </w:rPr>
        <w:t>息知情人管理制度》、《重大事项内部报告制度《外部信息报送和使用管理制度》，并严</w:t>
      </w:r>
      <w:r>
        <w:rPr>
          <w:spacing w:val="-86"/>
        </w:rPr>
        <w:t> </w:t>
      </w:r>
      <w:r>
        <w:rPr>
          <w:spacing w:val="-86"/>
        </w:rPr>
      </w:r>
      <w:r>
        <w:rPr>
          <w:spacing w:val="-6"/>
        </w:rPr>
        <w:t>格依照执行。上述制度明确界定了内幕信息和内幕知情人的范围，完善了内幕信息的决策、</w:t>
      </w:r>
      <w:r>
        <w:rPr>
          <w:spacing w:val="-90"/>
        </w:rPr>
        <w:t> </w:t>
      </w:r>
      <w:r>
        <w:rPr>
          <w:spacing w:val="-90"/>
        </w:rPr>
      </w:r>
      <w:r>
        <w:rPr>
          <w:spacing w:val="-5"/>
        </w:rPr>
        <w:t>流转程序，健全了内幕信息的保密措施，与公司已制定并施行的《投资者关系管理制度》、</w:t>
      </w:r>
    </w:p>
    <w:p>
      <w:pPr>
        <w:pStyle w:val="Heading3"/>
        <w:spacing w:line="297" w:lineRule="auto" w:before="18"/>
        <w:ind w:left="510" w:right="154"/>
        <w:jc w:val="left"/>
      </w:pPr>
      <w:r>
        <w:rPr>
          <w:spacing w:val="-3"/>
        </w:rPr>
        <w:t>《信息披露制度》、《董事、监事和高级管理人员所持本公司股份及其变动管理制度》等</w:t>
      </w:r>
      <w:r>
        <w:rPr>
          <w:spacing w:val="-83"/>
        </w:rPr>
        <w:t> </w:t>
      </w:r>
      <w:r>
        <w:rPr>
          <w:spacing w:val="-83"/>
        </w:rPr>
      </w:r>
      <w:r>
        <w:rPr/>
        <w:t>内部规章制度共同构成了较为完善的内幕信息知情人管理体系。</w:t>
      </w:r>
    </w:p>
    <w:p>
      <w:pPr>
        <w:pStyle w:val="Heading3"/>
        <w:spacing w:line="292" w:lineRule="auto" w:before="18"/>
        <w:ind w:left="510" w:right="274" w:firstLine="480"/>
        <w:jc w:val="both"/>
      </w:pPr>
      <w:r>
        <w:rPr>
          <w:spacing w:val="-4"/>
        </w:rPr>
        <w:t>根据中国证监会《关于上市公司建立内幕信息知情人登记管理制度的规定》及北京证</w:t>
      </w:r>
      <w:r>
        <w:rPr>
          <w:spacing w:val="-1"/>
        </w:rPr>
        <w:t> </w:t>
      </w:r>
      <w:r>
        <w:rPr>
          <w:spacing w:val="18"/>
        </w:rPr>
        <w:t>监局《关于建立健全上市公司内幕信息知情人登记管理制度的通知》（京证公司发</w:t>
      </w:r>
      <w:r>
        <w:rPr>
          <w:spacing w:val="18"/>
        </w:rPr>
        <w:t> </w:t>
      </w:r>
      <w:r>
        <w:rPr>
          <w:rFonts w:ascii="Arial" w:hAnsi="Arial" w:cs="Arial" w:eastAsia="Arial" w:hint="default"/>
        </w:rPr>
        <w:t>[2011]209</w:t>
      </w:r>
      <w:r>
        <w:rPr/>
        <w:t>号）的要求，</w:t>
      </w:r>
      <w:r>
        <w:rPr>
          <w:rFonts w:ascii="Arial" w:hAnsi="Arial" w:cs="Arial" w:eastAsia="Arial" w:hint="default"/>
        </w:rPr>
        <w:t>2012 </w:t>
      </w:r>
      <w:r>
        <w:rPr/>
        <w:t>年</w:t>
      </w:r>
      <w:r>
        <w:rPr>
          <w:rFonts w:ascii="Arial" w:hAnsi="Arial" w:cs="Arial" w:eastAsia="Arial" w:hint="default"/>
        </w:rPr>
        <w:t>8 </w:t>
      </w:r>
      <w:r>
        <w:rPr/>
        <w:t>月</w:t>
      </w:r>
      <w:r>
        <w:rPr>
          <w:rFonts w:ascii="Arial" w:hAnsi="Arial" w:cs="Arial" w:eastAsia="Arial" w:hint="default"/>
        </w:rPr>
        <w:t>23</w:t>
      </w:r>
      <w:r>
        <w:rPr>
          <w:rFonts w:ascii="Arial" w:hAnsi="Arial" w:cs="Arial" w:eastAsia="Arial" w:hint="default"/>
          <w:spacing w:val="-22"/>
        </w:rPr>
        <w:t> </w:t>
      </w:r>
      <w:r>
        <w:rPr/>
        <w:t>日，公司第四届董事会第十八次会议对《内幕信 息流转管理和知情人登记制度》进行了修订。</w:t>
      </w:r>
    </w:p>
    <w:p>
      <w:pPr>
        <w:pStyle w:val="Heading3"/>
        <w:spacing w:line="297" w:lineRule="auto" w:before="23"/>
        <w:ind w:left="510" w:right="154" w:firstLine="480"/>
        <w:jc w:val="left"/>
      </w:pPr>
      <w:r>
        <w:rPr>
          <w:spacing w:val="-3"/>
        </w:rPr>
        <w:t>原第三条公司董事会是内幕信息的管理机构。公司董事会秘书为内幕信息管理工作负</w:t>
      </w:r>
      <w:r>
        <w:rPr/>
        <w:t> </w:t>
      </w:r>
      <w:r>
        <w:rPr>
          <w:spacing w:val="-3"/>
        </w:rPr>
        <w:t>责人，董事会办公室是公司信息披露管理、投资者关系管理、内幕信息登记备案的日常办</w:t>
      </w:r>
      <w:r>
        <w:rPr>
          <w:spacing w:val="-84"/>
        </w:rPr>
        <w:t> </w:t>
      </w:r>
      <w:r>
        <w:rPr>
          <w:spacing w:val="-84"/>
        </w:rPr>
      </w:r>
      <w:r>
        <w:rPr>
          <w:spacing w:val="-6"/>
        </w:rPr>
        <w:t>事机构，并负责公司内幕信息的监管工作。董事会秘书和董事会办公室负责证券监管机构、</w:t>
      </w:r>
      <w:r>
        <w:rPr>
          <w:spacing w:val="-100"/>
        </w:rPr>
        <w:t> </w:t>
      </w:r>
      <w:r>
        <w:rPr>
          <w:spacing w:val="-100"/>
        </w:rPr>
      </w:r>
      <w:r>
        <w:rPr>
          <w:spacing w:val="-3"/>
        </w:rPr>
        <w:t>证券交易所、证券公司等机构及新闻媒体、股东的接待、咨询（质询）、服务工作。修改</w:t>
      </w:r>
      <w:r>
        <w:rPr>
          <w:spacing w:val="-112"/>
        </w:rPr>
        <w:t> </w:t>
      </w:r>
      <w:r>
        <w:rPr>
          <w:spacing w:val="-112"/>
        </w:rPr>
      </w:r>
      <w:r>
        <w:rPr>
          <w:spacing w:val="-6"/>
        </w:rPr>
        <w:t>为：第三条公司董事会是内幕信息的管理机构。董事会应当保证内幕信息知情人档案真实、</w:t>
      </w:r>
      <w:r>
        <w:rPr>
          <w:spacing w:val="-98"/>
        </w:rPr>
        <w:t> </w:t>
      </w:r>
      <w:r>
        <w:rPr>
          <w:spacing w:val="-98"/>
        </w:rPr>
      </w:r>
      <w:r>
        <w:rPr>
          <w:spacing w:val="-3"/>
        </w:rPr>
        <w:t>准确和完整。董事长为主要责任人、董事会秘书负责办理上市公司内幕信息知情人的登记</w:t>
      </w:r>
      <w:r>
        <w:rPr>
          <w:spacing w:val="-1"/>
        </w:rPr>
        <w:t> </w:t>
      </w:r>
      <w:r>
        <w:rPr>
          <w:spacing w:val="-3"/>
        </w:rPr>
        <w:t>入档事宜。董事会办公室是公司信息披露管理、投资者关系管理、内幕信息登记备案的日</w:t>
      </w:r>
      <w:r>
        <w:rPr>
          <w:spacing w:val="-84"/>
        </w:rPr>
        <w:t> </w:t>
      </w:r>
      <w:r>
        <w:rPr>
          <w:spacing w:val="-84"/>
        </w:rPr>
      </w:r>
      <w:r>
        <w:rPr>
          <w:spacing w:val="-3"/>
        </w:rPr>
        <w:t>常办事机构，并负责公司内幕信息的监管工作。董事会秘书和董事会办公室负责证券监管</w:t>
      </w:r>
      <w:r>
        <w:rPr>
          <w:spacing w:val="-1"/>
        </w:rPr>
        <w:t> </w:t>
      </w:r>
      <w:r>
        <w:rPr>
          <w:spacing w:val="-6"/>
        </w:rPr>
        <w:t>机构、证券交易所、证券公司等机构及新闻媒体、股东的接待、咨询（质询）、服务工作。</w:t>
      </w:r>
    </w:p>
    <w:p>
      <w:pPr>
        <w:pStyle w:val="Heading3"/>
        <w:spacing w:line="297" w:lineRule="auto" w:before="18"/>
        <w:ind w:left="510" w:right="291" w:firstLine="480"/>
        <w:jc w:val="both"/>
      </w:pPr>
      <w:r>
        <w:rPr>
          <w:spacing w:val="-3"/>
        </w:rPr>
        <w:t>报告期公司严格执行了上述制度，未发生内幕信息知情人买卖本公司股票及其衍生品</w:t>
      </w:r>
      <w:r>
        <w:rPr/>
        <w:t> </w:t>
      </w:r>
      <w:r>
        <w:rPr>
          <w:spacing w:val="-2"/>
        </w:rPr>
        <w:t>种的情况；公司及相关人员未发生因内幕信息知情人登记管理制度执行或涉嫌内幕交易被</w:t>
      </w:r>
      <w:r>
        <w:rPr/>
        <w:t> 监管部门采取监管措施及行政处罚的情况。</w:t>
      </w:r>
    </w:p>
    <w:p>
      <w:pPr>
        <w:spacing w:line="240" w:lineRule="auto" w:before="6"/>
        <w:rPr>
          <w:rFonts w:ascii="宋体" w:hAnsi="宋体" w:cs="宋体" w:eastAsia="宋体" w:hint="default"/>
          <w:sz w:val="21"/>
          <w:szCs w:val="21"/>
        </w:rPr>
      </w:pPr>
    </w:p>
    <w:p>
      <w:pPr>
        <w:pStyle w:val="Heading2"/>
        <w:spacing w:line="240" w:lineRule="auto"/>
        <w:ind w:left="153" w:right="154"/>
        <w:jc w:val="left"/>
        <w:rPr>
          <w:b w:val="0"/>
          <w:bCs w:val="0"/>
        </w:rPr>
      </w:pPr>
      <w:r>
        <w:rPr/>
        <w:t>八、报告期内接待调研、沟通、采访等活动登记表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985"/>
        <w:gridCol w:w="1277"/>
        <w:gridCol w:w="991"/>
        <w:gridCol w:w="992"/>
        <w:gridCol w:w="2693"/>
        <w:gridCol w:w="1843"/>
      </w:tblGrid>
      <w:tr>
        <w:trPr>
          <w:trHeight w:val="774" w:hRule="exact"/>
        </w:trPr>
        <w:tc>
          <w:tcPr>
            <w:tcW w:w="1985"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556"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接待地点</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68"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26"/>
              <w:ind w:left="69" w:right="66" w:firstLine="210"/>
              <w:jc w:val="left"/>
              <w:rPr>
                <w:rFonts w:ascii="宋体" w:hAnsi="宋体" w:cs="宋体" w:eastAsia="宋体" w:hint="default"/>
                <w:sz w:val="21"/>
                <w:szCs w:val="21"/>
              </w:rPr>
            </w:pPr>
            <w:r>
              <w:rPr>
                <w:rFonts w:ascii="宋体" w:hAnsi="宋体" w:cs="宋体" w:eastAsia="宋体" w:hint="default"/>
                <w:sz w:val="21"/>
                <w:szCs w:val="21"/>
              </w:rPr>
              <w:t>接待 对象类型</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1843" w:type="dxa"/>
            <w:tcBorders>
              <w:top w:val="single" w:sz="12" w:space="0" w:color="000000"/>
              <w:left w:val="single" w:sz="6" w:space="0" w:color="000000"/>
              <w:bottom w:val="single" w:sz="12" w:space="0" w:color="000000"/>
              <w:right w:val="single" w:sz="12" w:space="0" w:color="000000"/>
            </w:tcBorders>
          </w:tcPr>
          <w:p>
            <w:pPr>
              <w:pStyle w:val="TableParagraph"/>
              <w:spacing w:line="307" w:lineRule="auto" w:before="26"/>
              <w:ind w:left="283" w:right="169" w:hanging="105"/>
              <w:jc w:val="left"/>
              <w:rPr>
                <w:rFonts w:ascii="宋体" w:hAnsi="宋体" w:cs="宋体" w:eastAsia="宋体" w:hint="default"/>
                <w:sz w:val="21"/>
                <w:szCs w:val="21"/>
              </w:rPr>
            </w:pPr>
            <w:r>
              <w:rPr>
                <w:rFonts w:ascii="宋体" w:hAnsi="宋体" w:cs="宋体" w:eastAsia="宋体" w:hint="default"/>
                <w:sz w:val="21"/>
                <w:szCs w:val="21"/>
              </w:rPr>
              <w:t>谈论的主要内容 及提供的资料</w:t>
            </w:r>
          </w:p>
        </w:tc>
      </w:tr>
    </w:tbl>
    <w:p>
      <w:pPr>
        <w:spacing w:after="0" w:line="307" w:lineRule="auto"/>
        <w:jc w:val="left"/>
        <w:rPr>
          <w:rFonts w:ascii="宋体" w:hAnsi="宋体" w:cs="宋体" w:eastAsia="宋体" w:hint="default"/>
          <w:sz w:val="21"/>
          <w:szCs w:val="21"/>
        </w:rPr>
        <w:sectPr>
          <w:pgSz w:w="11910" w:h="16840"/>
          <w:pgMar w:header="747" w:footer="981" w:top="1060" w:bottom="1180" w:left="980" w:right="84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985"/>
        <w:gridCol w:w="1277"/>
        <w:gridCol w:w="991"/>
        <w:gridCol w:w="992"/>
        <w:gridCol w:w="2693"/>
        <w:gridCol w:w="1843"/>
      </w:tblGrid>
      <w:tr>
        <w:trPr>
          <w:trHeight w:val="727" w:hRule="exact"/>
        </w:trPr>
        <w:tc>
          <w:tcPr>
            <w:tcW w:w="19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82"/>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9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诺安基金管理有限公司</w:t>
            </w:r>
          </w:p>
        </w:tc>
        <w:tc>
          <w:tcPr>
            <w:tcW w:w="1843" w:type="dxa"/>
            <w:tcBorders>
              <w:top w:val="single" w:sz="12" w:space="0" w:color="000000"/>
              <w:left w:val="single" w:sz="6" w:space="0" w:color="000000"/>
              <w:bottom w:val="single" w:sz="6" w:space="0" w:color="000000"/>
              <w:right w:val="single" w:sz="12" w:space="0" w:color="000000"/>
            </w:tcBorders>
          </w:tcPr>
          <w:p>
            <w:pPr>
              <w:pStyle w:val="TableParagraph"/>
              <w:spacing w:line="273" w:lineRule="auto" w:before="26"/>
              <w:ind w:left="73" w:right="65"/>
              <w:jc w:val="left"/>
              <w:rPr>
                <w:rFonts w:ascii="宋体" w:hAnsi="宋体" w:cs="宋体" w:eastAsia="宋体" w:hint="default"/>
                <w:sz w:val="21"/>
                <w:szCs w:val="21"/>
              </w:rPr>
            </w:pPr>
            <w:r>
              <w:rPr>
                <w:rFonts w:ascii="宋体" w:hAnsi="宋体" w:cs="宋体" w:eastAsia="宋体" w:hint="default"/>
                <w:sz w:val="21"/>
                <w:szCs w:val="21"/>
              </w:rPr>
              <w:t>了解公司经营发展 情况、未提供资料</w:t>
            </w:r>
          </w:p>
        </w:tc>
      </w:tr>
      <w:tr>
        <w:trPr>
          <w:trHeight w:val="719"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2"/>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03</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隆中投资、中信证券</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before="26"/>
              <w:ind w:left="73" w:right="65"/>
              <w:jc w:val="left"/>
              <w:rPr>
                <w:rFonts w:ascii="宋体" w:hAnsi="宋体" w:cs="宋体" w:eastAsia="宋体" w:hint="default"/>
                <w:sz w:val="21"/>
                <w:szCs w:val="21"/>
              </w:rPr>
            </w:pPr>
            <w:r>
              <w:rPr>
                <w:rFonts w:ascii="宋体" w:hAnsi="宋体" w:cs="宋体" w:eastAsia="宋体" w:hint="default"/>
                <w:sz w:val="21"/>
                <w:szCs w:val="21"/>
              </w:rPr>
              <w:t>了解公司经营发展 情况、未提供资料</w:t>
            </w:r>
          </w:p>
        </w:tc>
      </w:tr>
      <w:tr>
        <w:trPr>
          <w:trHeight w:val="758"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18</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6"/>
              <w:ind w:left="289" w:right="182" w:hanging="106"/>
              <w:jc w:val="left"/>
              <w:rPr>
                <w:rFonts w:ascii="宋体" w:hAnsi="宋体" w:cs="宋体" w:eastAsia="宋体" w:hint="default"/>
                <w:sz w:val="21"/>
                <w:szCs w:val="21"/>
              </w:rPr>
            </w:pPr>
            <w:r>
              <w:rPr>
                <w:rFonts w:ascii="宋体" w:hAnsi="宋体" w:cs="宋体" w:eastAsia="宋体" w:hint="default"/>
                <w:sz w:val="21"/>
                <w:szCs w:val="21"/>
              </w:rPr>
              <w:t>日信证券有限责任公司、 新华基金管理有限公司</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before="46"/>
              <w:ind w:left="73" w:right="65"/>
              <w:jc w:val="left"/>
              <w:rPr>
                <w:rFonts w:ascii="宋体" w:hAnsi="宋体" w:cs="宋体" w:eastAsia="宋体" w:hint="default"/>
                <w:sz w:val="21"/>
                <w:szCs w:val="21"/>
              </w:rPr>
            </w:pPr>
            <w:r>
              <w:rPr>
                <w:rFonts w:ascii="宋体" w:hAnsi="宋体" w:cs="宋体" w:eastAsia="宋体" w:hint="default"/>
                <w:sz w:val="21"/>
                <w:szCs w:val="21"/>
              </w:rPr>
              <w:t>了解公司经营发展 情况、未提供资料</w:t>
            </w:r>
          </w:p>
        </w:tc>
      </w:tr>
      <w:tr>
        <w:trPr>
          <w:trHeight w:val="719"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3"/>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华泰联合证券有限责任公司</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before="27"/>
              <w:ind w:left="73" w:right="65"/>
              <w:jc w:val="left"/>
              <w:rPr>
                <w:rFonts w:ascii="宋体" w:hAnsi="宋体" w:cs="宋体" w:eastAsia="宋体" w:hint="default"/>
                <w:sz w:val="21"/>
                <w:szCs w:val="21"/>
              </w:rPr>
            </w:pPr>
            <w:r>
              <w:rPr>
                <w:rFonts w:ascii="宋体" w:hAnsi="宋体" w:cs="宋体" w:eastAsia="宋体" w:hint="default"/>
                <w:sz w:val="21"/>
                <w:szCs w:val="21"/>
              </w:rPr>
              <w:t>了解公司经营发展 情况、未提供资料</w:t>
            </w:r>
          </w:p>
        </w:tc>
      </w:tr>
      <w:tr>
        <w:trPr>
          <w:trHeight w:val="760"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07</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7"/>
              <w:ind w:left="393" w:right="287" w:hanging="105"/>
              <w:jc w:val="left"/>
              <w:rPr>
                <w:rFonts w:ascii="宋体" w:hAnsi="宋体" w:cs="宋体" w:eastAsia="宋体" w:hint="default"/>
                <w:sz w:val="21"/>
                <w:szCs w:val="21"/>
              </w:rPr>
            </w:pPr>
            <w:r>
              <w:rPr>
                <w:rFonts w:ascii="宋体" w:hAnsi="宋体" w:cs="宋体" w:eastAsia="宋体" w:hint="default"/>
                <w:sz w:val="21"/>
                <w:szCs w:val="21"/>
              </w:rPr>
              <w:t>国信证券、华安基金、 中信证券、华夏基金</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73" w:lineRule="auto" w:before="47"/>
              <w:ind w:left="73" w:right="65"/>
              <w:jc w:val="left"/>
              <w:rPr>
                <w:rFonts w:ascii="宋体" w:hAnsi="宋体" w:cs="宋体" w:eastAsia="宋体" w:hint="default"/>
                <w:sz w:val="21"/>
                <w:szCs w:val="21"/>
              </w:rPr>
            </w:pPr>
            <w:r>
              <w:rPr>
                <w:rFonts w:ascii="宋体" w:hAnsi="宋体" w:cs="宋体" w:eastAsia="宋体" w:hint="default"/>
                <w:sz w:val="21"/>
                <w:szCs w:val="21"/>
              </w:rPr>
              <w:t>了解公司经营发展 情况、未提供资料</w:t>
            </w:r>
          </w:p>
        </w:tc>
      </w:tr>
      <w:tr>
        <w:trPr>
          <w:trHeight w:val="1070"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09</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8"/>
              <w:ind w:left="1"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93"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26"/>
              <w:ind w:left="395" w:right="114" w:hanging="376"/>
              <w:jc w:val="left"/>
              <w:rPr>
                <w:rFonts w:ascii="宋体" w:hAnsi="宋体" w:cs="宋体" w:eastAsia="宋体" w:hint="default"/>
                <w:sz w:val="21"/>
                <w:szCs w:val="21"/>
              </w:rPr>
            </w:pPr>
            <w:r>
              <w:rPr>
                <w:rFonts w:ascii="宋体" w:hAnsi="宋体" w:cs="宋体" w:eastAsia="宋体" w:hint="default"/>
                <w:spacing w:val="-11"/>
                <w:w w:val="90"/>
                <w:sz w:val="21"/>
                <w:szCs w:val="21"/>
              </w:rPr>
              <w:t>安信证券、华泰证券、银河证券</w:t>
            </w:r>
            <w:r>
              <w:rPr>
                <w:rFonts w:ascii="宋体" w:hAnsi="宋体" w:cs="宋体" w:eastAsia="宋体" w:hint="default"/>
                <w:spacing w:val="-55"/>
                <w:w w:val="90"/>
                <w:sz w:val="21"/>
                <w:szCs w:val="21"/>
              </w:rPr>
              <w:t> </w:t>
            </w:r>
            <w:r>
              <w:rPr>
                <w:rFonts w:ascii="宋体" w:hAnsi="宋体" w:cs="宋体" w:eastAsia="宋体" w:hint="default"/>
                <w:spacing w:val="-55"/>
                <w:w w:val="90"/>
                <w:sz w:val="21"/>
                <w:szCs w:val="21"/>
              </w:rPr>
            </w:r>
            <w:r>
              <w:rPr>
                <w:rFonts w:ascii="宋体" w:hAnsi="宋体" w:cs="宋体" w:eastAsia="宋体" w:hint="default"/>
                <w:spacing w:val="-3"/>
                <w:sz w:val="21"/>
                <w:szCs w:val="21"/>
              </w:rPr>
              <w:t>中邮基金、招商基金、</w:t>
            </w:r>
            <w:r>
              <w:rPr>
                <w:rFonts w:ascii="宋体" w:hAnsi="宋体" w:cs="宋体" w:eastAsia="宋体" w:hint="default"/>
                <w:spacing w:val="-2"/>
                <w:w w:val="90"/>
                <w:sz w:val="21"/>
                <w:szCs w:val="21"/>
              </w:rPr>
              <w:t> </w:t>
            </w:r>
            <w:r>
              <w:rPr>
                <w:rFonts w:ascii="宋体" w:hAnsi="宋体" w:cs="宋体" w:eastAsia="宋体" w:hint="default"/>
                <w:spacing w:val="-3"/>
                <w:sz w:val="21"/>
                <w:szCs w:val="21"/>
              </w:rPr>
              <w:t>海富通基金、中信证券</w:t>
            </w:r>
            <w:r>
              <w:rPr>
                <w:rFonts w:ascii="宋体" w:hAnsi="宋体" w:cs="宋体" w:eastAsia="宋体" w:hint="default"/>
                <w:sz w:val="21"/>
                <w:szCs w:val="21"/>
              </w:rPr>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26" w:lineRule="exact" w:before="26"/>
              <w:ind w:left="-130" w:right="0"/>
              <w:jc w:val="left"/>
              <w:rPr>
                <w:rFonts w:ascii="宋体" w:hAnsi="宋体" w:cs="宋体" w:eastAsia="宋体" w:hint="default"/>
                <w:sz w:val="21"/>
                <w:szCs w:val="21"/>
              </w:rPr>
            </w:pPr>
            <w:r>
              <w:rPr>
                <w:rFonts w:ascii="宋体" w:hAnsi="宋体" w:cs="宋体" w:eastAsia="宋体" w:hint="default"/>
                <w:w w:val="90"/>
                <w:sz w:val="21"/>
                <w:szCs w:val="21"/>
              </w:rPr>
              <w:t>、</w:t>
            </w:r>
            <w:r>
              <w:rPr>
                <w:rFonts w:ascii="宋体" w:hAnsi="宋体" w:cs="宋体" w:eastAsia="宋体" w:hint="default"/>
                <w:sz w:val="21"/>
                <w:szCs w:val="21"/>
              </w:rPr>
            </w:r>
          </w:p>
          <w:p>
            <w:pPr>
              <w:pStyle w:val="TableParagraph"/>
              <w:spacing w:line="226" w:lineRule="exact"/>
              <w:ind w:left="73" w:right="0"/>
              <w:jc w:val="left"/>
              <w:rPr>
                <w:rFonts w:ascii="宋体" w:hAnsi="宋体" w:cs="宋体" w:eastAsia="宋体" w:hint="default"/>
                <w:sz w:val="21"/>
                <w:szCs w:val="21"/>
              </w:rPr>
            </w:pPr>
            <w:r>
              <w:rPr>
                <w:rFonts w:ascii="宋体" w:hAnsi="宋体" w:cs="宋体" w:eastAsia="宋体" w:hint="default"/>
                <w:sz w:val="21"/>
                <w:szCs w:val="21"/>
              </w:rPr>
              <w:t>了解公司经营发展</w:t>
            </w:r>
          </w:p>
          <w:p>
            <w:pPr>
              <w:pStyle w:val="TableParagraph"/>
              <w:spacing w:line="240" w:lineRule="auto" w:before="37"/>
              <w:ind w:left="73" w:right="0"/>
              <w:jc w:val="left"/>
              <w:rPr>
                <w:rFonts w:ascii="宋体" w:hAnsi="宋体" w:cs="宋体" w:eastAsia="宋体" w:hint="default"/>
                <w:sz w:val="21"/>
                <w:szCs w:val="21"/>
              </w:rPr>
            </w:pPr>
            <w:r>
              <w:rPr>
                <w:rFonts w:ascii="宋体" w:hAnsi="宋体" w:cs="宋体" w:eastAsia="宋体" w:hint="default"/>
                <w:sz w:val="21"/>
                <w:szCs w:val="21"/>
              </w:rPr>
              <w:t>情况、未提供资料</w:t>
            </w:r>
          </w:p>
        </w:tc>
      </w:tr>
      <w:tr>
        <w:trPr>
          <w:trHeight w:val="728" w:hRule="exact"/>
        </w:trPr>
        <w:tc>
          <w:tcPr>
            <w:tcW w:w="19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83"/>
              <w:ind w:right="6"/>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pacing w:val="-9"/>
                <w:sz w:val="21"/>
                <w:szCs w:val="21"/>
              </w:rPr>
              <w:t>11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机构</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华泰证券</w:t>
            </w:r>
          </w:p>
        </w:tc>
        <w:tc>
          <w:tcPr>
            <w:tcW w:w="1843" w:type="dxa"/>
            <w:tcBorders>
              <w:top w:val="single" w:sz="6" w:space="0" w:color="000000"/>
              <w:left w:val="single" w:sz="6" w:space="0" w:color="000000"/>
              <w:bottom w:val="single" w:sz="12" w:space="0" w:color="000000"/>
              <w:right w:val="single" w:sz="12" w:space="0" w:color="000000"/>
            </w:tcBorders>
          </w:tcPr>
          <w:p>
            <w:pPr>
              <w:pStyle w:val="TableParagraph"/>
              <w:spacing w:line="273" w:lineRule="auto" w:before="27"/>
              <w:ind w:left="73" w:right="65"/>
              <w:jc w:val="left"/>
              <w:rPr>
                <w:rFonts w:ascii="宋体" w:hAnsi="宋体" w:cs="宋体" w:eastAsia="宋体" w:hint="default"/>
                <w:sz w:val="21"/>
                <w:szCs w:val="21"/>
              </w:rPr>
            </w:pPr>
            <w:r>
              <w:rPr>
                <w:rFonts w:ascii="宋体" w:hAnsi="宋体" w:cs="宋体" w:eastAsia="宋体" w:hint="default"/>
                <w:sz w:val="21"/>
                <w:szCs w:val="21"/>
              </w:rPr>
              <w:t>了解公司经营发展 情况、未提供资料</w:t>
            </w:r>
          </w:p>
        </w:tc>
      </w:tr>
    </w:tbl>
    <w:p>
      <w:pPr>
        <w:spacing w:after="0" w:line="273" w:lineRule="auto"/>
        <w:jc w:val="left"/>
        <w:rPr>
          <w:rFonts w:ascii="宋体" w:hAnsi="宋体" w:cs="宋体" w:eastAsia="宋体" w:hint="default"/>
          <w:sz w:val="21"/>
          <w:szCs w:val="21"/>
        </w:rPr>
        <w:sectPr>
          <w:pgSz w:w="11910" w:h="16840"/>
          <w:pgMar w:header="747" w:footer="981" w:top="1060" w:bottom="1180" w:left="980" w:right="8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9"/>
        <w:ind w:right="2310"/>
        <w:jc w:val="center"/>
        <w:rPr>
          <w:b w:val="0"/>
          <w:bCs w:val="0"/>
        </w:rPr>
      </w:pPr>
      <w:bookmarkStart w:name="_TOC_250005" w:id="5"/>
      <w:r>
        <w:rPr/>
        <w:t>第五节</w:t>
      </w:r>
      <w:r>
        <w:rPr>
          <w:spacing w:val="60"/>
        </w:rPr>
        <w:t> </w:t>
      </w:r>
      <w:r>
        <w:rPr/>
        <w:t>重要事项</w:t>
      </w:r>
      <w:bookmarkEnd w:id="5"/>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right="0"/>
        <w:jc w:val="left"/>
        <w:rPr>
          <w:b w:val="0"/>
          <w:bCs w:val="0"/>
        </w:rPr>
      </w:pPr>
      <w:r>
        <w:rPr/>
        <w:t>一、重大诉讼仲裁事项</w:t>
      </w:r>
      <w:r>
        <w:rPr>
          <w:b w:val="0"/>
          <w:bCs w:val="0"/>
        </w:rPr>
      </w:r>
    </w:p>
    <w:p>
      <w:pPr>
        <w:spacing w:line="240" w:lineRule="auto" w:before="10"/>
        <w:rPr>
          <w:rFonts w:ascii="宋体" w:hAnsi="宋体" w:cs="宋体" w:eastAsia="宋体" w:hint="default"/>
          <w:b/>
          <w:bCs/>
          <w:sz w:val="22"/>
          <w:szCs w:val="22"/>
        </w:rPr>
      </w:pPr>
    </w:p>
    <w:p>
      <w:pPr>
        <w:pStyle w:val="Heading3"/>
        <w:spacing w:line="254" w:lineRule="auto"/>
        <w:ind w:left="154" w:right="5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本年度公司无重大诉讼、仲裁事项。</w:t>
      </w:r>
    </w:p>
    <w:p>
      <w:pPr>
        <w:spacing w:line="240" w:lineRule="auto" w:before="9"/>
        <w:rPr>
          <w:rFonts w:ascii="宋体" w:hAnsi="宋体" w:cs="宋体" w:eastAsia="宋体" w:hint="default"/>
          <w:sz w:val="21"/>
          <w:szCs w:val="21"/>
        </w:rPr>
      </w:pPr>
    </w:p>
    <w:p>
      <w:pPr>
        <w:pStyle w:val="Heading2"/>
        <w:spacing w:line="240" w:lineRule="auto"/>
        <w:ind w:left="153" w:right="0"/>
        <w:jc w:val="left"/>
        <w:rPr>
          <w:b w:val="0"/>
          <w:bCs w:val="0"/>
        </w:rPr>
      </w:pPr>
      <w:r>
        <w:rPr/>
        <w:t>二、上市公司发生控股股东及其关联方非经营性占用资金情况</w:t>
      </w:r>
      <w:r>
        <w:rPr>
          <w:b w:val="0"/>
          <w:bCs w:val="0"/>
        </w:rPr>
      </w:r>
    </w:p>
    <w:p>
      <w:pPr>
        <w:spacing w:line="240" w:lineRule="auto" w:before="11"/>
        <w:rPr>
          <w:rFonts w:ascii="宋体" w:hAnsi="宋体" w:cs="宋体" w:eastAsia="宋体" w:hint="default"/>
          <w:b/>
          <w:bCs/>
          <w:sz w:val="22"/>
          <w:szCs w:val="22"/>
        </w:rPr>
      </w:pPr>
    </w:p>
    <w:p>
      <w:pPr>
        <w:pStyle w:val="Heading3"/>
        <w:spacing w:line="254" w:lineRule="auto"/>
        <w:ind w:right="54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 会计师事务所对资金占用的专项审核意见</w:t>
      </w:r>
    </w:p>
    <w:p>
      <w:pPr>
        <w:pStyle w:val="Heading3"/>
        <w:spacing w:line="328" w:lineRule="auto" w:before="62"/>
        <w:ind w:left="633" w:right="0"/>
        <w:jc w:val="left"/>
      </w:pPr>
      <w:r>
        <w:rPr/>
        <w:t>公司不存在控股股东及其关联方非经营性占用资金情况。 北京兴华会计师事务所有限责任公司对公司控股股东及其关联方非经营性占用资金的出</w:t>
      </w:r>
    </w:p>
    <w:p>
      <w:pPr>
        <w:pStyle w:val="Heading3"/>
        <w:spacing w:line="283" w:lineRule="auto"/>
        <w:ind w:right="135"/>
        <w:jc w:val="left"/>
      </w:pPr>
      <w:r>
        <w:rPr/>
        <w:t>具专项核查意见，认为：公司 </w:t>
      </w:r>
      <w:r>
        <w:rPr>
          <w:rFonts w:ascii="Arial" w:hAnsi="Arial" w:cs="Arial" w:eastAsia="Arial" w:hint="default"/>
        </w:rPr>
        <w:t>2012</w:t>
      </w:r>
      <w:r>
        <w:rPr>
          <w:rFonts w:ascii="Arial" w:hAnsi="Arial" w:cs="Arial" w:eastAsia="Arial" w:hint="default"/>
          <w:spacing w:val="35"/>
        </w:rPr>
        <w:t> </w:t>
      </w:r>
      <w:r>
        <w:rPr/>
        <w:t>年度非经营性资金占用及其他关联方资金往来情况汇总 表的财务信息在所有重大方面按照监管机构的相关规定编制以满足监管要求。</w:t>
      </w:r>
    </w:p>
    <w:p>
      <w:pPr>
        <w:spacing w:line="240" w:lineRule="auto" w:before="5"/>
        <w:rPr>
          <w:rFonts w:ascii="宋体" w:hAnsi="宋体" w:cs="宋体" w:eastAsia="宋体" w:hint="default"/>
          <w:sz w:val="22"/>
          <w:szCs w:val="22"/>
        </w:rPr>
      </w:pPr>
    </w:p>
    <w:p>
      <w:pPr>
        <w:pStyle w:val="Heading2"/>
        <w:spacing w:line="240" w:lineRule="auto"/>
        <w:ind w:left="153" w:right="0"/>
        <w:jc w:val="left"/>
        <w:rPr>
          <w:b w:val="0"/>
          <w:bCs w:val="0"/>
        </w:rPr>
      </w:pPr>
      <w:r>
        <w:rPr/>
        <w:t>三、资产交易事项</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3" w:right="0"/>
        <w:jc w:val="left"/>
        <w:rPr>
          <w:b w:val="0"/>
          <w:bCs w:val="0"/>
        </w:rPr>
      </w:pPr>
      <w:r>
        <w:rPr>
          <w:rFonts w:ascii="Arial" w:hAnsi="Arial" w:cs="Arial" w:eastAsia="Arial" w:hint="default"/>
        </w:rPr>
        <w:t>1</w:t>
      </w:r>
      <w:r>
        <w:rPr/>
        <w:t>、收购资产情况</w:t>
      </w:r>
      <w:r>
        <w:rPr>
          <w:b w:val="0"/>
          <w:bCs w:val="0"/>
        </w:rPr>
      </w:r>
    </w:p>
    <w:p>
      <w:pPr>
        <w:spacing w:line="240" w:lineRule="auto" w:before="5"/>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736"/>
        <w:gridCol w:w="736"/>
        <w:gridCol w:w="737"/>
        <w:gridCol w:w="736"/>
        <w:gridCol w:w="737"/>
        <w:gridCol w:w="734"/>
        <w:gridCol w:w="737"/>
        <w:gridCol w:w="734"/>
        <w:gridCol w:w="736"/>
        <w:gridCol w:w="736"/>
        <w:gridCol w:w="736"/>
        <w:gridCol w:w="736"/>
        <w:gridCol w:w="735"/>
      </w:tblGrid>
      <w:tr>
        <w:trPr>
          <w:trHeight w:val="366" w:hRule="exact"/>
        </w:trPr>
        <w:tc>
          <w:tcPr>
            <w:tcW w:w="736" w:type="dxa"/>
            <w:tcBorders>
              <w:top w:val="single" w:sz="12" w:space="0" w:color="000000"/>
              <w:left w:val="single" w:sz="12" w:space="0" w:color="000000"/>
              <w:bottom w:val="nil" w:sz="6" w:space="0" w:color="auto"/>
              <w:right w:val="single" w:sz="6" w:space="0" w:color="000000"/>
            </w:tcBorders>
          </w:tcPr>
          <w:p>
            <w:pPr/>
          </w:p>
        </w:tc>
        <w:tc>
          <w:tcPr>
            <w:tcW w:w="736" w:type="dxa"/>
            <w:tcBorders>
              <w:top w:val="single" w:sz="12" w:space="0" w:color="000000"/>
              <w:left w:val="single" w:sz="6" w:space="0" w:color="000000"/>
              <w:bottom w:val="nil" w:sz="6" w:space="0" w:color="auto"/>
              <w:right w:val="single" w:sz="6" w:space="0" w:color="000000"/>
            </w:tcBorders>
          </w:tcPr>
          <w:p>
            <w:pPr/>
          </w:p>
        </w:tc>
        <w:tc>
          <w:tcPr>
            <w:tcW w:w="737" w:type="dxa"/>
            <w:tcBorders>
              <w:top w:val="single" w:sz="12" w:space="0" w:color="000000"/>
              <w:left w:val="single" w:sz="6" w:space="0" w:color="000000"/>
              <w:bottom w:val="nil" w:sz="6" w:space="0" w:color="auto"/>
              <w:right w:val="single" w:sz="6" w:space="0" w:color="000000"/>
            </w:tcBorders>
          </w:tcPr>
          <w:p>
            <w:pPr/>
          </w:p>
        </w:tc>
        <w:tc>
          <w:tcPr>
            <w:tcW w:w="736" w:type="dxa"/>
            <w:tcBorders>
              <w:top w:val="single" w:sz="12" w:space="0" w:color="000000"/>
              <w:left w:val="single" w:sz="6" w:space="0" w:color="000000"/>
              <w:bottom w:val="nil" w:sz="6" w:space="0" w:color="auto"/>
              <w:right w:val="single" w:sz="6" w:space="0" w:color="000000"/>
            </w:tcBorders>
          </w:tcPr>
          <w:p>
            <w:pPr/>
          </w:p>
        </w:tc>
        <w:tc>
          <w:tcPr>
            <w:tcW w:w="737"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w w:val="80"/>
                <w:sz w:val="21"/>
                <w:szCs w:val="21"/>
              </w:rPr>
              <w:t>自购买日</w:t>
            </w:r>
            <w:r>
              <w:rPr>
                <w:rFonts w:ascii="宋体" w:hAnsi="宋体" w:cs="宋体" w:eastAsia="宋体" w:hint="default"/>
                <w:sz w:val="21"/>
                <w:szCs w:val="21"/>
              </w:rPr>
            </w:r>
          </w:p>
        </w:tc>
        <w:tc>
          <w:tcPr>
            <w:tcW w:w="734" w:type="dxa"/>
            <w:tcBorders>
              <w:top w:val="single" w:sz="12" w:space="0" w:color="000000"/>
              <w:left w:val="single" w:sz="6" w:space="0" w:color="000000"/>
              <w:bottom w:val="nil" w:sz="6" w:space="0" w:color="auto"/>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w w:val="80"/>
                <w:sz w:val="21"/>
                <w:szCs w:val="21"/>
              </w:rPr>
              <w:t>自本期初</w:t>
            </w:r>
            <w:r>
              <w:rPr>
                <w:rFonts w:ascii="宋体" w:hAnsi="宋体" w:cs="宋体" w:eastAsia="宋体" w:hint="default"/>
                <w:sz w:val="21"/>
                <w:szCs w:val="21"/>
              </w:rPr>
            </w:r>
          </w:p>
        </w:tc>
        <w:tc>
          <w:tcPr>
            <w:tcW w:w="737" w:type="dxa"/>
            <w:tcBorders>
              <w:top w:val="single" w:sz="12" w:space="0" w:color="000000"/>
              <w:left w:val="single" w:sz="6" w:space="0" w:color="000000"/>
              <w:bottom w:val="nil" w:sz="6" w:space="0" w:color="auto"/>
              <w:right w:val="single" w:sz="6" w:space="0" w:color="000000"/>
            </w:tcBorders>
          </w:tcPr>
          <w:p>
            <w:pPr/>
          </w:p>
        </w:tc>
        <w:tc>
          <w:tcPr>
            <w:tcW w:w="734" w:type="dxa"/>
            <w:tcBorders>
              <w:top w:val="single" w:sz="12" w:space="0" w:color="000000"/>
              <w:left w:val="single" w:sz="6" w:space="0" w:color="000000"/>
              <w:bottom w:val="nil" w:sz="6" w:space="0" w:color="auto"/>
              <w:right w:val="single" w:sz="6" w:space="0" w:color="000000"/>
            </w:tcBorders>
          </w:tcPr>
          <w:p>
            <w:pPr/>
          </w:p>
        </w:tc>
        <w:tc>
          <w:tcPr>
            <w:tcW w:w="736" w:type="dxa"/>
            <w:tcBorders>
              <w:top w:val="single" w:sz="12" w:space="0" w:color="000000"/>
              <w:left w:val="single" w:sz="6" w:space="0" w:color="000000"/>
              <w:bottom w:val="nil" w:sz="6" w:space="0" w:color="auto"/>
              <w:right w:val="single" w:sz="6" w:space="0" w:color="000000"/>
            </w:tcBorders>
          </w:tcPr>
          <w:p>
            <w:pPr/>
          </w:p>
        </w:tc>
        <w:tc>
          <w:tcPr>
            <w:tcW w:w="736" w:type="dxa"/>
            <w:tcBorders>
              <w:top w:val="single" w:sz="12" w:space="0" w:color="000000"/>
              <w:left w:val="single" w:sz="6" w:space="0" w:color="000000"/>
              <w:bottom w:val="nil" w:sz="6" w:space="0" w:color="auto"/>
              <w:right w:val="single" w:sz="6" w:space="0" w:color="000000"/>
            </w:tcBorders>
          </w:tcPr>
          <w:p>
            <w:pPr/>
          </w:p>
        </w:tc>
        <w:tc>
          <w:tcPr>
            <w:tcW w:w="736" w:type="dxa"/>
            <w:tcBorders>
              <w:top w:val="single" w:sz="12" w:space="0" w:color="000000"/>
              <w:left w:val="single" w:sz="6" w:space="0" w:color="000000"/>
              <w:bottom w:val="nil" w:sz="6" w:space="0" w:color="auto"/>
              <w:right w:val="single" w:sz="6" w:space="0" w:color="000000"/>
            </w:tcBorders>
          </w:tcPr>
          <w:p>
            <w:pPr/>
          </w:p>
        </w:tc>
        <w:tc>
          <w:tcPr>
            <w:tcW w:w="736" w:type="dxa"/>
            <w:tcBorders>
              <w:top w:val="single" w:sz="12" w:space="0" w:color="000000"/>
              <w:left w:val="single" w:sz="6" w:space="0" w:color="000000"/>
              <w:bottom w:val="nil" w:sz="6" w:space="0" w:color="auto"/>
              <w:right w:val="single" w:sz="6" w:space="0" w:color="000000"/>
            </w:tcBorders>
          </w:tcPr>
          <w:p>
            <w:pPr/>
          </w:p>
        </w:tc>
        <w:tc>
          <w:tcPr>
            <w:tcW w:w="735" w:type="dxa"/>
            <w:tcBorders>
              <w:top w:val="single" w:sz="12" w:space="0" w:color="000000"/>
              <w:left w:val="single" w:sz="6" w:space="0" w:color="000000"/>
              <w:bottom w:val="nil" w:sz="6" w:space="0" w:color="auto"/>
              <w:right w:val="single" w:sz="12" w:space="0" w:color="000000"/>
            </w:tcBorders>
          </w:tcPr>
          <w:p>
            <w:pPr/>
          </w:p>
        </w:tc>
      </w:tr>
      <w:tr>
        <w:trPr>
          <w:trHeight w:val="2502" w:hRule="exact"/>
        </w:trPr>
        <w:tc>
          <w:tcPr>
            <w:tcW w:w="736"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7" w:lineRule="auto"/>
              <w:ind w:left="37" w:right="44" w:firstLine="1"/>
              <w:jc w:val="center"/>
              <w:rPr>
                <w:rFonts w:ascii="宋体" w:hAnsi="宋体" w:cs="宋体" w:eastAsia="宋体" w:hint="default"/>
                <w:sz w:val="21"/>
                <w:szCs w:val="21"/>
              </w:rPr>
            </w:pPr>
            <w:r>
              <w:rPr>
                <w:rFonts w:ascii="宋体" w:hAnsi="宋体" w:cs="宋体" w:eastAsia="宋体" w:hint="default"/>
                <w:sz w:val="21"/>
                <w:szCs w:val="21"/>
              </w:rPr>
              <w:t>交易 对方 或最终 控制方</w:t>
            </w:r>
          </w:p>
        </w:tc>
        <w:tc>
          <w:tcPr>
            <w:tcW w:w="7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95" w:lineRule="auto"/>
              <w:ind w:left="149" w:right="43" w:hanging="105"/>
              <w:jc w:val="left"/>
              <w:rPr>
                <w:rFonts w:ascii="宋体" w:hAnsi="宋体" w:cs="宋体" w:eastAsia="宋体" w:hint="default"/>
                <w:sz w:val="21"/>
                <w:szCs w:val="21"/>
              </w:rPr>
            </w:pPr>
            <w:r>
              <w:rPr>
                <w:rFonts w:ascii="宋体" w:hAnsi="宋体" w:cs="宋体" w:eastAsia="宋体" w:hint="default"/>
                <w:sz w:val="21"/>
                <w:szCs w:val="21"/>
              </w:rPr>
              <w:t>被收购 或 置入 资产</w:t>
            </w:r>
          </w:p>
        </w:tc>
        <w:tc>
          <w:tcPr>
            <w:tcW w:w="73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22"/>
                <w:szCs w:val="22"/>
              </w:rPr>
            </w:pPr>
          </w:p>
          <w:p>
            <w:pPr>
              <w:pStyle w:val="TableParagraph"/>
              <w:spacing w:line="240" w:lineRule="auto"/>
              <w:ind w:left="45" w:right="0"/>
              <w:jc w:val="left"/>
              <w:rPr>
                <w:rFonts w:ascii="宋体" w:hAnsi="宋体" w:cs="宋体" w:eastAsia="宋体" w:hint="default"/>
                <w:sz w:val="21"/>
                <w:szCs w:val="21"/>
              </w:rPr>
            </w:pPr>
            <w:r>
              <w:rPr>
                <w:rFonts w:ascii="宋体" w:hAnsi="宋体" w:cs="宋体" w:eastAsia="宋体" w:hint="default"/>
                <w:sz w:val="21"/>
                <w:szCs w:val="21"/>
              </w:rPr>
              <w:t>购买日</w:t>
            </w:r>
          </w:p>
        </w:tc>
        <w:tc>
          <w:tcPr>
            <w:tcW w:w="7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307" w:lineRule="auto"/>
              <w:ind w:left="149" w:right="149"/>
              <w:jc w:val="left"/>
              <w:rPr>
                <w:rFonts w:ascii="宋体" w:hAnsi="宋体" w:cs="宋体" w:eastAsia="宋体" w:hint="default"/>
                <w:sz w:val="21"/>
                <w:szCs w:val="21"/>
              </w:rPr>
            </w:pPr>
            <w:r>
              <w:rPr>
                <w:rFonts w:ascii="宋体" w:hAnsi="宋体" w:cs="宋体" w:eastAsia="宋体" w:hint="default"/>
                <w:sz w:val="21"/>
                <w:szCs w:val="21"/>
              </w:rPr>
              <w:t>交易 价格</w:t>
            </w:r>
          </w:p>
          <w:p>
            <w:pPr>
              <w:pStyle w:val="TableParagraph"/>
              <w:spacing w:line="273" w:lineRule="auto" w:before="17"/>
              <w:ind w:left="149" w:right="149"/>
              <w:jc w:val="left"/>
              <w:rPr>
                <w:rFonts w:ascii="宋体" w:hAnsi="宋体" w:cs="宋体" w:eastAsia="宋体" w:hint="default"/>
                <w:sz w:val="21"/>
                <w:szCs w:val="21"/>
              </w:rPr>
            </w:pPr>
            <w:r>
              <w:rPr>
                <w:rFonts w:ascii="宋体" w:hAnsi="宋体" w:cs="宋体" w:eastAsia="宋体" w:hint="default"/>
                <w:sz w:val="21"/>
                <w:szCs w:val="21"/>
              </w:rPr>
              <w:t>（万 元）</w:t>
            </w:r>
          </w:p>
        </w:tc>
        <w:tc>
          <w:tcPr>
            <w:tcW w:w="737"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6" w:right="0"/>
              <w:jc w:val="both"/>
              <w:rPr>
                <w:rFonts w:ascii="宋体" w:hAnsi="宋体" w:cs="宋体" w:eastAsia="宋体" w:hint="default"/>
                <w:sz w:val="21"/>
                <w:szCs w:val="21"/>
              </w:rPr>
            </w:pPr>
            <w:r>
              <w:rPr>
                <w:rFonts w:ascii="宋体" w:hAnsi="宋体" w:cs="宋体" w:eastAsia="宋体" w:hint="default"/>
                <w:w w:val="80"/>
                <w:sz w:val="21"/>
                <w:szCs w:val="21"/>
              </w:rPr>
              <w:t>起至报告</w:t>
            </w:r>
            <w:r>
              <w:rPr>
                <w:rFonts w:ascii="宋体" w:hAnsi="宋体" w:cs="宋体" w:eastAsia="宋体" w:hint="default"/>
                <w:sz w:val="21"/>
                <w:szCs w:val="21"/>
              </w:rPr>
            </w:r>
          </w:p>
          <w:p>
            <w:pPr>
              <w:pStyle w:val="TableParagraph"/>
              <w:spacing w:line="273" w:lineRule="auto" w:before="37"/>
              <w:ind w:left="21" w:right="23" w:firstLine="4"/>
              <w:jc w:val="both"/>
              <w:rPr>
                <w:rFonts w:ascii="宋体" w:hAnsi="宋体" w:cs="宋体" w:eastAsia="宋体" w:hint="default"/>
                <w:sz w:val="21"/>
                <w:szCs w:val="21"/>
              </w:rPr>
            </w:pPr>
            <w:r>
              <w:rPr>
                <w:rFonts w:ascii="宋体" w:hAnsi="宋体" w:cs="宋体" w:eastAsia="宋体" w:hint="default"/>
                <w:w w:val="80"/>
                <w:sz w:val="21"/>
                <w:szCs w:val="21"/>
              </w:rPr>
              <w:t>期末为上 市公司贡 献的净利 </w:t>
            </w:r>
            <w:r>
              <w:rPr>
                <w:rFonts w:ascii="宋体" w:hAnsi="宋体" w:cs="宋体" w:eastAsia="宋体" w:hint="default"/>
                <w:spacing w:val="-24"/>
                <w:w w:val="80"/>
                <w:sz w:val="21"/>
                <w:szCs w:val="21"/>
              </w:rPr>
              <w:t>润（万元</w:t>
            </w:r>
            <w:r>
              <w:rPr>
                <w:rFonts w:ascii="宋体" w:hAnsi="宋体" w:cs="宋体" w:eastAsia="宋体" w:hint="default"/>
                <w:spacing w:val="-24"/>
                <w:sz w:val="21"/>
                <w:szCs w:val="21"/>
              </w:rPr>
            </w:r>
          </w:p>
          <w:p>
            <w:pPr>
              <w:pStyle w:val="TableParagraph"/>
              <w:spacing w:line="273" w:lineRule="auto" w:before="7"/>
              <w:ind w:left="26" w:right="23"/>
              <w:jc w:val="both"/>
              <w:rPr>
                <w:rFonts w:ascii="宋体" w:hAnsi="宋体" w:cs="宋体" w:eastAsia="宋体" w:hint="default"/>
                <w:sz w:val="21"/>
                <w:szCs w:val="21"/>
              </w:rPr>
            </w:pPr>
            <w:r>
              <w:rPr>
                <w:rFonts w:ascii="宋体" w:hAnsi="宋体" w:cs="宋体" w:eastAsia="宋体" w:hint="default"/>
                <w:w w:val="80"/>
                <w:sz w:val="21"/>
                <w:szCs w:val="21"/>
              </w:rPr>
              <w:t>（适用于 非同一控 制下的企</w:t>
            </w:r>
            <w:r>
              <w:rPr>
                <w:rFonts w:ascii="宋体" w:hAnsi="宋体" w:cs="宋体" w:eastAsia="宋体" w:hint="default"/>
                <w:sz w:val="21"/>
                <w:szCs w:val="21"/>
              </w:rPr>
            </w:r>
          </w:p>
        </w:tc>
        <w:tc>
          <w:tcPr>
            <w:tcW w:w="734"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25" w:right="0"/>
              <w:jc w:val="both"/>
              <w:rPr>
                <w:rFonts w:ascii="宋体" w:hAnsi="宋体" w:cs="宋体" w:eastAsia="宋体" w:hint="default"/>
                <w:sz w:val="21"/>
                <w:szCs w:val="21"/>
              </w:rPr>
            </w:pPr>
            <w:r>
              <w:rPr>
                <w:rFonts w:ascii="宋体" w:hAnsi="宋体" w:cs="宋体" w:eastAsia="宋体" w:hint="default"/>
                <w:w w:val="80"/>
                <w:sz w:val="21"/>
                <w:szCs w:val="21"/>
              </w:rPr>
              <w:t>至报告期</w:t>
            </w:r>
            <w:r>
              <w:rPr>
                <w:rFonts w:ascii="宋体" w:hAnsi="宋体" w:cs="宋体" w:eastAsia="宋体" w:hint="default"/>
                <w:sz w:val="21"/>
                <w:szCs w:val="21"/>
              </w:rPr>
            </w:r>
          </w:p>
          <w:p>
            <w:pPr>
              <w:pStyle w:val="TableParagraph"/>
              <w:spacing w:line="273" w:lineRule="auto" w:before="37"/>
              <w:ind w:left="25" w:right="23"/>
              <w:jc w:val="both"/>
              <w:rPr>
                <w:rFonts w:ascii="宋体" w:hAnsi="宋体" w:cs="宋体" w:eastAsia="宋体" w:hint="default"/>
                <w:sz w:val="21"/>
                <w:szCs w:val="21"/>
              </w:rPr>
            </w:pPr>
            <w:r>
              <w:rPr>
                <w:rFonts w:ascii="宋体" w:hAnsi="宋体" w:cs="宋体" w:eastAsia="宋体" w:hint="default"/>
                <w:w w:val="80"/>
                <w:sz w:val="21"/>
                <w:szCs w:val="21"/>
              </w:rPr>
              <w:t>末为上市 公司贡献 的净利润</w:t>
            </w:r>
            <w:r>
              <w:rPr>
                <w:rFonts w:ascii="宋体" w:hAnsi="宋体" w:cs="宋体" w:eastAsia="宋体" w:hint="default"/>
                <w:sz w:val="21"/>
                <w:szCs w:val="21"/>
              </w:rPr>
            </w:r>
          </w:p>
          <w:p>
            <w:pPr>
              <w:pStyle w:val="TableParagraph"/>
              <w:spacing w:line="240" w:lineRule="auto" w:before="7"/>
              <w:ind w:left="-118" w:right="-19"/>
              <w:jc w:val="center"/>
              <w:rPr>
                <w:rFonts w:ascii="宋体" w:hAnsi="宋体" w:cs="宋体" w:eastAsia="宋体" w:hint="default"/>
                <w:sz w:val="21"/>
                <w:szCs w:val="21"/>
              </w:rPr>
            </w:pPr>
            <w:r>
              <w:rPr>
                <w:rFonts w:ascii="宋体" w:hAnsi="宋体" w:cs="宋体" w:eastAsia="宋体" w:hint="default"/>
                <w:spacing w:val="3"/>
                <w:w w:val="80"/>
                <w:sz w:val="21"/>
                <w:szCs w:val="21"/>
              </w:rPr>
              <w:t>）（万元）</w:t>
            </w:r>
            <w:r>
              <w:rPr>
                <w:rFonts w:ascii="宋体" w:hAnsi="宋体" w:cs="宋体" w:eastAsia="宋体" w:hint="default"/>
                <w:spacing w:val="3"/>
                <w:sz w:val="21"/>
                <w:szCs w:val="21"/>
              </w:rPr>
            </w:r>
          </w:p>
          <w:p>
            <w:pPr>
              <w:pStyle w:val="TableParagraph"/>
              <w:spacing w:line="273" w:lineRule="auto" w:before="37"/>
              <w:ind w:left="25" w:right="23"/>
              <w:jc w:val="both"/>
              <w:rPr>
                <w:rFonts w:ascii="宋体" w:hAnsi="宋体" w:cs="宋体" w:eastAsia="宋体" w:hint="default"/>
                <w:sz w:val="21"/>
                <w:szCs w:val="21"/>
              </w:rPr>
            </w:pPr>
            <w:r>
              <w:rPr>
                <w:rFonts w:ascii="宋体" w:hAnsi="宋体" w:cs="宋体" w:eastAsia="宋体" w:hint="default"/>
                <w:w w:val="80"/>
                <w:sz w:val="21"/>
                <w:szCs w:val="21"/>
              </w:rPr>
              <w:t>（适用于 同一控制 下的企业</w:t>
            </w:r>
            <w:r>
              <w:rPr>
                <w:rFonts w:ascii="宋体" w:hAnsi="宋体" w:cs="宋体" w:eastAsia="宋体" w:hint="default"/>
                <w:sz w:val="21"/>
                <w:szCs w:val="21"/>
              </w:rPr>
            </w:r>
          </w:p>
        </w:tc>
        <w:tc>
          <w:tcPr>
            <w:tcW w:w="73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0"/>
              <w:ind w:right="0"/>
              <w:jc w:val="left"/>
              <w:rPr>
                <w:rFonts w:ascii="宋体" w:hAnsi="宋体" w:cs="宋体" w:eastAsia="宋体" w:hint="default"/>
                <w:b/>
                <w:bCs/>
                <w:sz w:val="17"/>
                <w:szCs w:val="17"/>
              </w:rPr>
            </w:pPr>
          </w:p>
          <w:p>
            <w:pPr>
              <w:pStyle w:val="TableParagraph"/>
              <w:spacing w:line="290" w:lineRule="auto"/>
              <w:ind w:left="151" w:right="43" w:hanging="105"/>
              <w:jc w:val="left"/>
              <w:rPr>
                <w:rFonts w:ascii="宋体" w:hAnsi="宋体" w:cs="宋体" w:eastAsia="宋体" w:hint="default"/>
                <w:sz w:val="21"/>
                <w:szCs w:val="21"/>
              </w:rPr>
            </w:pPr>
            <w:r>
              <w:rPr>
                <w:rFonts w:ascii="宋体" w:hAnsi="宋体" w:cs="宋体" w:eastAsia="宋体" w:hint="default"/>
                <w:sz w:val="21"/>
                <w:szCs w:val="21"/>
              </w:rPr>
              <w:t>是否为 关联 交易</w:t>
            </w:r>
          </w:p>
        </w:tc>
        <w:tc>
          <w:tcPr>
            <w:tcW w:w="73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7" w:lineRule="auto"/>
              <w:ind w:left="149" w:right="149"/>
              <w:jc w:val="both"/>
              <w:rPr>
                <w:rFonts w:ascii="宋体" w:hAnsi="宋体" w:cs="宋体" w:eastAsia="宋体" w:hint="default"/>
                <w:sz w:val="21"/>
                <w:szCs w:val="21"/>
              </w:rPr>
            </w:pPr>
            <w:r>
              <w:rPr>
                <w:rFonts w:ascii="宋体" w:hAnsi="宋体" w:cs="宋体" w:eastAsia="宋体" w:hint="default"/>
                <w:sz w:val="21"/>
                <w:szCs w:val="21"/>
              </w:rPr>
              <w:t>资产 收购 定价 原则</w:t>
            </w:r>
          </w:p>
        </w:tc>
        <w:tc>
          <w:tcPr>
            <w:tcW w:w="7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73" w:lineRule="auto"/>
              <w:ind w:left="45" w:right="43"/>
              <w:jc w:val="both"/>
              <w:rPr>
                <w:rFonts w:ascii="宋体" w:hAnsi="宋体" w:cs="宋体" w:eastAsia="宋体" w:hint="default"/>
                <w:sz w:val="21"/>
                <w:szCs w:val="21"/>
              </w:rPr>
            </w:pPr>
            <w:r>
              <w:rPr>
                <w:rFonts w:ascii="宋体" w:hAnsi="宋体" w:cs="宋体" w:eastAsia="宋体" w:hint="default"/>
                <w:sz w:val="21"/>
                <w:szCs w:val="21"/>
              </w:rPr>
              <w:t>所涉及 的资产 产权是 否已全 部过户</w:t>
            </w:r>
          </w:p>
        </w:tc>
        <w:tc>
          <w:tcPr>
            <w:tcW w:w="73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73" w:lineRule="auto"/>
              <w:ind w:left="45" w:right="43"/>
              <w:jc w:val="both"/>
              <w:rPr>
                <w:rFonts w:ascii="宋体" w:hAnsi="宋体" w:cs="宋体" w:eastAsia="宋体" w:hint="default"/>
                <w:sz w:val="21"/>
                <w:szCs w:val="21"/>
              </w:rPr>
            </w:pPr>
            <w:r>
              <w:rPr>
                <w:rFonts w:ascii="宋体" w:hAnsi="宋体" w:cs="宋体" w:eastAsia="宋体" w:hint="default"/>
                <w:sz w:val="21"/>
                <w:szCs w:val="21"/>
              </w:rPr>
              <w:t>所涉及 的债权 债务是 否已全 部转移</w:t>
            </w:r>
          </w:p>
        </w:tc>
        <w:tc>
          <w:tcPr>
            <w:tcW w:w="736"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45" w:right="0"/>
              <w:jc w:val="both"/>
              <w:rPr>
                <w:rFonts w:ascii="宋体" w:hAnsi="宋体" w:cs="宋体" w:eastAsia="宋体" w:hint="default"/>
                <w:sz w:val="21"/>
                <w:szCs w:val="21"/>
              </w:rPr>
            </w:pPr>
            <w:r>
              <w:rPr>
                <w:rFonts w:ascii="宋体" w:hAnsi="宋体" w:cs="宋体" w:eastAsia="宋体" w:hint="default"/>
                <w:sz w:val="21"/>
                <w:szCs w:val="21"/>
              </w:rPr>
              <w:t>该资产</w:t>
            </w:r>
          </w:p>
          <w:p>
            <w:pPr>
              <w:pStyle w:val="TableParagraph"/>
              <w:spacing w:line="273" w:lineRule="auto" w:before="36"/>
              <w:ind w:left="45" w:right="43"/>
              <w:jc w:val="both"/>
              <w:rPr>
                <w:rFonts w:ascii="Arial" w:hAnsi="Arial" w:cs="Arial" w:eastAsia="Arial" w:hint="default"/>
                <w:sz w:val="21"/>
                <w:szCs w:val="21"/>
              </w:rPr>
            </w:pPr>
            <w:r>
              <w:rPr>
                <w:rFonts w:ascii="宋体" w:hAnsi="宋体" w:cs="宋体" w:eastAsia="宋体" w:hint="default"/>
                <w:sz w:val="21"/>
                <w:szCs w:val="21"/>
              </w:rPr>
              <w:t>为上市 公司贡 献的净 利润占 利润总 额的比 例</w:t>
            </w:r>
            <w:r>
              <w:rPr>
                <w:rFonts w:ascii="Arial" w:hAnsi="Arial" w:cs="Arial" w:eastAsia="Arial" w:hint="default"/>
                <w:sz w:val="21"/>
                <w:szCs w:val="21"/>
              </w:rPr>
              <w:t>(%)</w:t>
            </w:r>
          </w:p>
        </w:tc>
        <w:tc>
          <w:tcPr>
            <w:tcW w:w="736"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45" w:right="43"/>
              <w:jc w:val="both"/>
              <w:rPr>
                <w:rFonts w:ascii="宋体" w:hAnsi="宋体" w:cs="宋体" w:eastAsia="宋体" w:hint="default"/>
                <w:sz w:val="21"/>
                <w:szCs w:val="21"/>
              </w:rPr>
            </w:pPr>
            <w:r>
              <w:rPr>
                <w:rFonts w:ascii="宋体" w:hAnsi="宋体" w:cs="宋体" w:eastAsia="宋体" w:hint="default"/>
                <w:sz w:val="21"/>
                <w:szCs w:val="21"/>
              </w:rPr>
              <w:t>与交易 对方的 关联关 系（适 用关联 交易情 形）</w:t>
            </w:r>
          </w:p>
        </w:tc>
        <w:tc>
          <w:tcPr>
            <w:tcW w:w="735" w:type="dxa"/>
            <w:tcBorders>
              <w:top w:val="nil" w:sz="6" w:space="0" w:color="auto"/>
              <w:left w:val="single" w:sz="6" w:space="0" w:color="000000"/>
              <w:bottom w:val="nil" w:sz="6" w:space="0" w:color="auto"/>
              <w:right w:val="single" w:sz="12"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2"/>
                <w:szCs w:val="22"/>
              </w:rPr>
            </w:pPr>
          </w:p>
          <w:p>
            <w:pPr>
              <w:pStyle w:val="TableParagraph"/>
              <w:spacing w:line="307" w:lineRule="auto"/>
              <w:ind w:left="150" w:right="140"/>
              <w:jc w:val="both"/>
              <w:rPr>
                <w:rFonts w:ascii="宋体" w:hAnsi="宋体" w:cs="宋体" w:eastAsia="宋体" w:hint="default"/>
                <w:sz w:val="21"/>
                <w:szCs w:val="21"/>
              </w:rPr>
            </w:pPr>
            <w:r>
              <w:rPr>
                <w:rFonts w:ascii="宋体" w:hAnsi="宋体" w:cs="宋体" w:eastAsia="宋体" w:hint="default"/>
                <w:sz w:val="21"/>
                <w:szCs w:val="21"/>
              </w:rPr>
              <w:t>临时 公告 披露 日期</w:t>
            </w:r>
          </w:p>
        </w:tc>
      </w:tr>
      <w:tr>
        <w:trPr>
          <w:trHeight w:val="361" w:hRule="exact"/>
        </w:trPr>
        <w:tc>
          <w:tcPr>
            <w:tcW w:w="736" w:type="dxa"/>
            <w:tcBorders>
              <w:top w:val="nil" w:sz="6" w:space="0" w:color="auto"/>
              <w:left w:val="single" w:sz="12" w:space="0" w:color="000000"/>
              <w:bottom w:val="single" w:sz="12" w:space="0" w:color="000000"/>
              <w:right w:val="single" w:sz="6" w:space="0" w:color="000000"/>
            </w:tcBorders>
          </w:tcPr>
          <w:p>
            <w:pPr/>
          </w:p>
        </w:tc>
        <w:tc>
          <w:tcPr>
            <w:tcW w:w="736" w:type="dxa"/>
            <w:tcBorders>
              <w:top w:val="nil" w:sz="6" w:space="0" w:color="auto"/>
              <w:left w:val="single" w:sz="6" w:space="0" w:color="000000"/>
              <w:bottom w:val="single" w:sz="12" w:space="0" w:color="000000"/>
              <w:right w:val="single" w:sz="6" w:space="0" w:color="000000"/>
            </w:tcBorders>
          </w:tcPr>
          <w:p>
            <w:pPr/>
          </w:p>
        </w:tc>
        <w:tc>
          <w:tcPr>
            <w:tcW w:w="737" w:type="dxa"/>
            <w:tcBorders>
              <w:top w:val="nil" w:sz="6" w:space="0" w:color="auto"/>
              <w:left w:val="single" w:sz="6" w:space="0" w:color="000000"/>
              <w:bottom w:val="single" w:sz="12" w:space="0" w:color="000000"/>
              <w:right w:val="single" w:sz="6" w:space="0" w:color="000000"/>
            </w:tcBorders>
          </w:tcPr>
          <w:p>
            <w:pPr/>
          </w:p>
        </w:tc>
        <w:tc>
          <w:tcPr>
            <w:tcW w:w="736" w:type="dxa"/>
            <w:tcBorders>
              <w:top w:val="nil" w:sz="6" w:space="0" w:color="auto"/>
              <w:left w:val="single" w:sz="6" w:space="0" w:color="000000"/>
              <w:bottom w:val="single" w:sz="12" w:space="0" w:color="000000"/>
              <w:right w:val="single" w:sz="6" w:space="0" w:color="000000"/>
            </w:tcBorders>
          </w:tcPr>
          <w:p>
            <w:pPr/>
          </w:p>
        </w:tc>
        <w:tc>
          <w:tcPr>
            <w:tcW w:w="737" w:type="dxa"/>
            <w:tcBorders>
              <w:top w:val="nil" w:sz="6" w:space="0" w:color="auto"/>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hAnsi="宋体" w:cs="宋体" w:eastAsia="宋体" w:hint="default"/>
                <w:w w:val="80"/>
                <w:sz w:val="21"/>
                <w:szCs w:val="21"/>
              </w:rPr>
              <w:t>业合并）</w:t>
            </w:r>
            <w:r>
              <w:rPr>
                <w:rFonts w:ascii="宋体" w:hAnsi="宋体" w:cs="宋体" w:eastAsia="宋体" w:hint="default"/>
                <w:sz w:val="21"/>
                <w:szCs w:val="21"/>
              </w:rPr>
            </w:r>
          </w:p>
        </w:tc>
        <w:tc>
          <w:tcPr>
            <w:tcW w:w="734" w:type="dxa"/>
            <w:tcBorders>
              <w:top w:val="nil" w:sz="6" w:space="0" w:color="auto"/>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1"/>
                <w:szCs w:val="21"/>
              </w:rPr>
            </w:pPr>
            <w:r>
              <w:rPr>
                <w:rFonts w:ascii="宋体" w:hAnsi="宋体" w:cs="宋体" w:eastAsia="宋体" w:hint="default"/>
                <w:w w:val="90"/>
                <w:sz w:val="21"/>
                <w:szCs w:val="21"/>
              </w:rPr>
              <w:t>合并）</w:t>
            </w:r>
            <w:r>
              <w:rPr>
                <w:rFonts w:ascii="宋体" w:hAnsi="宋体" w:cs="宋体" w:eastAsia="宋体" w:hint="default"/>
                <w:sz w:val="21"/>
                <w:szCs w:val="21"/>
              </w:rPr>
            </w:r>
          </w:p>
        </w:tc>
        <w:tc>
          <w:tcPr>
            <w:tcW w:w="737" w:type="dxa"/>
            <w:tcBorders>
              <w:top w:val="nil" w:sz="6" w:space="0" w:color="auto"/>
              <w:left w:val="single" w:sz="6" w:space="0" w:color="000000"/>
              <w:bottom w:val="single" w:sz="12" w:space="0" w:color="000000"/>
              <w:right w:val="single" w:sz="6" w:space="0" w:color="000000"/>
            </w:tcBorders>
          </w:tcPr>
          <w:p>
            <w:pPr/>
          </w:p>
        </w:tc>
        <w:tc>
          <w:tcPr>
            <w:tcW w:w="734" w:type="dxa"/>
            <w:tcBorders>
              <w:top w:val="nil" w:sz="6" w:space="0" w:color="auto"/>
              <w:left w:val="single" w:sz="6" w:space="0" w:color="000000"/>
              <w:bottom w:val="single" w:sz="12" w:space="0" w:color="000000"/>
              <w:right w:val="single" w:sz="6" w:space="0" w:color="000000"/>
            </w:tcBorders>
          </w:tcPr>
          <w:p>
            <w:pPr/>
          </w:p>
        </w:tc>
        <w:tc>
          <w:tcPr>
            <w:tcW w:w="736" w:type="dxa"/>
            <w:tcBorders>
              <w:top w:val="nil" w:sz="6" w:space="0" w:color="auto"/>
              <w:left w:val="single" w:sz="6" w:space="0" w:color="000000"/>
              <w:bottom w:val="single" w:sz="12" w:space="0" w:color="000000"/>
              <w:right w:val="single" w:sz="6" w:space="0" w:color="000000"/>
            </w:tcBorders>
          </w:tcPr>
          <w:p>
            <w:pPr/>
          </w:p>
        </w:tc>
        <w:tc>
          <w:tcPr>
            <w:tcW w:w="736" w:type="dxa"/>
            <w:tcBorders>
              <w:top w:val="nil" w:sz="6" w:space="0" w:color="auto"/>
              <w:left w:val="single" w:sz="6" w:space="0" w:color="000000"/>
              <w:bottom w:val="single" w:sz="12" w:space="0" w:color="000000"/>
              <w:right w:val="single" w:sz="6" w:space="0" w:color="000000"/>
            </w:tcBorders>
          </w:tcPr>
          <w:p>
            <w:pPr/>
          </w:p>
        </w:tc>
        <w:tc>
          <w:tcPr>
            <w:tcW w:w="736" w:type="dxa"/>
            <w:tcBorders>
              <w:top w:val="nil" w:sz="6" w:space="0" w:color="auto"/>
              <w:left w:val="single" w:sz="6" w:space="0" w:color="000000"/>
              <w:bottom w:val="single" w:sz="12" w:space="0" w:color="000000"/>
              <w:right w:val="single" w:sz="6" w:space="0" w:color="000000"/>
            </w:tcBorders>
          </w:tcPr>
          <w:p>
            <w:pPr/>
          </w:p>
        </w:tc>
        <w:tc>
          <w:tcPr>
            <w:tcW w:w="736" w:type="dxa"/>
            <w:tcBorders>
              <w:top w:val="nil" w:sz="6" w:space="0" w:color="auto"/>
              <w:left w:val="single" w:sz="6" w:space="0" w:color="000000"/>
              <w:bottom w:val="single" w:sz="12" w:space="0" w:color="000000"/>
              <w:right w:val="single" w:sz="6" w:space="0" w:color="000000"/>
            </w:tcBorders>
          </w:tcPr>
          <w:p>
            <w:pPr/>
          </w:p>
        </w:tc>
        <w:tc>
          <w:tcPr>
            <w:tcW w:w="735" w:type="dxa"/>
            <w:tcBorders>
              <w:top w:val="nil" w:sz="6" w:space="0" w:color="auto"/>
              <w:left w:val="single" w:sz="6" w:space="0" w:color="000000"/>
              <w:bottom w:val="single" w:sz="12" w:space="0" w:color="000000"/>
              <w:right w:val="single" w:sz="12" w:space="0" w:color="000000"/>
            </w:tcBorders>
          </w:tcPr>
          <w:p>
            <w:pPr/>
          </w:p>
        </w:tc>
      </w:tr>
      <w:tr>
        <w:trPr>
          <w:trHeight w:val="1670" w:hRule="exact"/>
        </w:trPr>
        <w:tc>
          <w:tcPr>
            <w:tcW w:w="736" w:type="dxa"/>
            <w:tcBorders>
              <w:top w:val="single" w:sz="12" w:space="0" w:color="000000"/>
              <w:left w:val="single" w:sz="12" w:space="0" w:color="000000"/>
              <w:bottom w:val="single" w:sz="12" w:space="0" w:color="000000"/>
              <w:right w:val="single" w:sz="6" w:space="0" w:color="000000"/>
            </w:tcBorders>
          </w:tcPr>
          <w:p>
            <w:pPr>
              <w:pStyle w:val="TableParagraph"/>
              <w:spacing w:line="273" w:lineRule="auto" w:before="26"/>
              <w:ind w:left="37" w:right="44"/>
              <w:jc w:val="both"/>
              <w:rPr>
                <w:rFonts w:ascii="宋体" w:hAnsi="宋体" w:cs="宋体" w:eastAsia="宋体" w:hint="default"/>
                <w:sz w:val="21"/>
                <w:szCs w:val="21"/>
              </w:rPr>
            </w:pPr>
            <w:r>
              <w:rPr>
                <w:rFonts w:ascii="宋体" w:hAnsi="宋体" w:cs="宋体" w:eastAsia="宋体" w:hint="default"/>
                <w:sz w:val="21"/>
                <w:szCs w:val="21"/>
              </w:rPr>
              <w:t>航宇金 信（北 京）软 件有限 公司</w:t>
            </w:r>
          </w:p>
        </w:tc>
        <w:tc>
          <w:tcPr>
            <w:tcW w:w="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307" w:lineRule="auto"/>
              <w:ind w:left="150" w:right="149"/>
              <w:jc w:val="left"/>
              <w:rPr>
                <w:rFonts w:ascii="宋体" w:hAnsi="宋体" w:cs="宋体" w:eastAsia="宋体" w:hint="default"/>
                <w:sz w:val="21"/>
                <w:szCs w:val="21"/>
              </w:rPr>
            </w:pPr>
            <w:r>
              <w:rPr>
                <w:rFonts w:ascii="宋体" w:hAnsi="宋体" w:cs="宋体" w:eastAsia="宋体" w:hint="default"/>
                <w:sz w:val="21"/>
                <w:szCs w:val="21"/>
              </w:rPr>
              <w:t>企业 股权</w:t>
            </w:r>
          </w:p>
        </w:tc>
        <w:tc>
          <w:tcPr>
            <w:tcW w:w="7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Arial" w:hAnsi="Arial" w:cs="Arial" w:eastAsia="Arial" w:hint="default"/>
                <w:sz w:val="21"/>
                <w:szCs w:val="21"/>
              </w:rPr>
            </w:pPr>
            <w:r>
              <w:rPr>
                <w:rFonts w:ascii="Arial"/>
                <w:sz w:val="21"/>
              </w:rPr>
              <w:t>2012-5</w:t>
            </w:r>
          </w:p>
          <w:p>
            <w:pPr>
              <w:pStyle w:val="TableParagraph"/>
              <w:spacing w:line="240" w:lineRule="auto" w:before="71"/>
              <w:ind w:right="0"/>
              <w:jc w:val="center"/>
              <w:rPr>
                <w:rFonts w:ascii="Arial" w:hAnsi="Arial" w:cs="Arial" w:eastAsia="Arial" w:hint="default"/>
                <w:sz w:val="21"/>
                <w:szCs w:val="21"/>
              </w:rPr>
            </w:pPr>
            <w:r>
              <w:rPr>
                <w:rFonts w:ascii="Arial"/>
                <w:sz w:val="21"/>
              </w:rPr>
              <w:t>-31</w:t>
            </w:r>
          </w:p>
        </w:tc>
        <w:tc>
          <w:tcPr>
            <w:tcW w:w="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6"/>
              <w:ind w:left="97" w:right="0"/>
              <w:jc w:val="left"/>
              <w:rPr>
                <w:rFonts w:ascii="Arial" w:hAnsi="Arial" w:cs="Arial" w:eastAsia="Arial" w:hint="default"/>
                <w:sz w:val="21"/>
                <w:szCs w:val="21"/>
              </w:rPr>
            </w:pPr>
            <w:r>
              <w:rPr>
                <w:rFonts w:ascii="Arial"/>
                <w:sz w:val="21"/>
              </w:rPr>
              <w:t>1,173</w:t>
            </w:r>
          </w:p>
        </w:tc>
        <w:tc>
          <w:tcPr>
            <w:tcW w:w="7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6"/>
              <w:ind w:right="0"/>
              <w:jc w:val="center"/>
              <w:rPr>
                <w:rFonts w:ascii="Arial" w:hAnsi="Arial" w:cs="Arial" w:eastAsia="Arial" w:hint="default"/>
                <w:sz w:val="21"/>
                <w:szCs w:val="21"/>
              </w:rPr>
            </w:pPr>
            <w:r>
              <w:rPr>
                <w:rFonts w:ascii="Arial"/>
                <w:sz w:val="21"/>
              </w:rPr>
              <w:t>238.66</w:t>
            </w:r>
          </w:p>
        </w:tc>
        <w:tc>
          <w:tcPr>
            <w:tcW w:w="734" w:type="dxa"/>
            <w:tcBorders>
              <w:top w:val="single" w:sz="12" w:space="0" w:color="000000"/>
              <w:left w:val="single" w:sz="6" w:space="0" w:color="000000"/>
              <w:bottom w:val="single" w:sz="12" w:space="0" w:color="000000"/>
              <w:right w:val="single" w:sz="6" w:space="0" w:color="000000"/>
            </w:tcBorders>
          </w:tcPr>
          <w:p>
            <w:pPr/>
          </w:p>
        </w:tc>
        <w:tc>
          <w:tcPr>
            <w:tcW w:w="7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73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16"/>
                <w:szCs w:val="16"/>
              </w:rPr>
            </w:pPr>
          </w:p>
          <w:p>
            <w:pPr>
              <w:pStyle w:val="TableParagraph"/>
              <w:spacing w:line="307" w:lineRule="auto"/>
              <w:ind w:left="150" w:right="147"/>
              <w:jc w:val="left"/>
              <w:rPr>
                <w:rFonts w:ascii="宋体" w:hAnsi="宋体" w:cs="宋体" w:eastAsia="宋体" w:hint="default"/>
                <w:sz w:val="21"/>
                <w:szCs w:val="21"/>
              </w:rPr>
            </w:pPr>
            <w:r>
              <w:rPr>
                <w:rFonts w:ascii="宋体" w:hAnsi="宋体" w:cs="宋体" w:eastAsia="宋体" w:hint="default"/>
                <w:sz w:val="21"/>
                <w:szCs w:val="21"/>
              </w:rPr>
              <w:t>双方 协商</w:t>
            </w:r>
          </w:p>
        </w:tc>
        <w:tc>
          <w:tcPr>
            <w:tcW w:w="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是</w:t>
            </w:r>
          </w:p>
        </w:tc>
        <w:tc>
          <w:tcPr>
            <w:tcW w:w="73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76"/>
              <w:ind w:left="62" w:right="0"/>
              <w:jc w:val="left"/>
              <w:rPr>
                <w:rFonts w:ascii="Arial" w:hAnsi="Arial" w:cs="Arial" w:eastAsia="Arial" w:hint="default"/>
                <w:sz w:val="21"/>
                <w:szCs w:val="21"/>
              </w:rPr>
            </w:pPr>
            <w:r>
              <w:rPr>
                <w:rFonts w:ascii="Arial"/>
                <w:sz w:val="21"/>
              </w:rPr>
              <w:t>0.02%</w:t>
            </w:r>
          </w:p>
        </w:tc>
        <w:tc>
          <w:tcPr>
            <w:tcW w:w="736" w:type="dxa"/>
            <w:tcBorders>
              <w:top w:val="single" w:sz="12" w:space="0" w:color="000000"/>
              <w:left w:val="single" w:sz="6" w:space="0" w:color="000000"/>
              <w:bottom w:val="single" w:sz="12" w:space="0" w:color="000000"/>
              <w:right w:val="single" w:sz="6" w:space="0" w:color="000000"/>
            </w:tcBorders>
          </w:tcPr>
          <w:p>
            <w:pPr/>
          </w:p>
        </w:tc>
        <w:tc>
          <w:tcPr>
            <w:tcW w:w="73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7" w:right="0"/>
              <w:jc w:val="center"/>
              <w:rPr>
                <w:rFonts w:ascii="Arial" w:hAnsi="Arial" w:cs="Arial" w:eastAsia="Arial" w:hint="default"/>
                <w:sz w:val="21"/>
                <w:szCs w:val="21"/>
              </w:rPr>
            </w:pPr>
            <w:r>
              <w:rPr>
                <w:rFonts w:ascii="Arial"/>
                <w:sz w:val="21"/>
              </w:rPr>
              <w:t>2012</w:t>
            </w:r>
          </w:p>
          <w:p>
            <w:pPr>
              <w:pStyle w:val="TableParagraph"/>
              <w:spacing w:line="240" w:lineRule="auto" w:before="21"/>
              <w:ind w:left="8" w:right="0"/>
              <w:jc w:val="center"/>
              <w:rPr>
                <w:rFonts w:ascii="Arial" w:hAnsi="Arial" w:cs="Arial" w:eastAsia="Arial"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Arial" w:hAnsi="Arial" w:cs="Arial" w:eastAsia="Arial" w:hint="default"/>
                <w:sz w:val="21"/>
                <w:szCs w:val="21"/>
              </w:rPr>
              <w:t>04</w:t>
            </w:r>
          </w:p>
          <w:p>
            <w:pPr>
              <w:pStyle w:val="TableParagraph"/>
              <w:spacing w:line="240" w:lineRule="auto" w:before="22"/>
              <w:ind w:left="8" w:right="0"/>
              <w:jc w:val="center"/>
              <w:rPr>
                <w:rFonts w:ascii="Arial" w:hAnsi="Arial" w:cs="Arial" w:eastAsia="Arial"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26</w:t>
            </w:r>
          </w:p>
          <w:p>
            <w:pPr>
              <w:pStyle w:val="TableParagraph"/>
              <w:spacing w:line="240" w:lineRule="auto" w:before="23"/>
              <w:ind w:left="8" w:right="0"/>
              <w:jc w:val="center"/>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1"/>
        <w:rPr>
          <w:rFonts w:ascii="宋体" w:hAnsi="宋体" w:cs="宋体" w:eastAsia="宋体" w:hint="default"/>
          <w:b/>
          <w:bCs/>
          <w:sz w:val="10"/>
          <w:szCs w:val="10"/>
        </w:rPr>
      </w:pPr>
    </w:p>
    <w:p>
      <w:pPr>
        <w:pStyle w:val="Heading3"/>
        <w:spacing w:line="240" w:lineRule="auto" w:before="26"/>
        <w:ind w:left="154" w:right="0"/>
        <w:jc w:val="left"/>
      </w:pPr>
      <w:r>
        <w:rPr/>
        <w:t>收购资产情况说明</w:t>
      </w:r>
    </w:p>
    <w:p>
      <w:pPr>
        <w:pStyle w:val="Heading3"/>
        <w:spacing w:line="283" w:lineRule="auto" w:before="114"/>
        <w:ind w:right="143" w:firstLine="480"/>
        <w:jc w:val="left"/>
      </w:pPr>
      <w:r>
        <w:rPr>
          <w:rFonts w:ascii="Arial" w:hAnsi="Arial" w:cs="Arial" w:eastAsia="Arial" w:hint="default"/>
        </w:rPr>
        <w:t>2012 </w:t>
      </w:r>
      <w:r>
        <w:rPr/>
        <w:t>年 </w:t>
      </w:r>
      <w:r>
        <w:rPr>
          <w:rFonts w:ascii="Arial" w:hAnsi="Arial" w:cs="Arial" w:eastAsia="Arial" w:hint="default"/>
        </w:rPr>
        <w:t>4 </w:t>
      </w:r>
      <w:r>
        <w:rPr/>
        <w:t>月 </w:t>
      </w:r>
      <w:r>
        <w:rPr>
          <w:rFonts w:ascii="Arial" w:hAnsi="Arial" w:cs="Arial" w:eastAsia="Arial" w:hint="default"/>
        </w:rPr>
        <w:t>25</w:t>
      </w:r>
      <w:r>
        <w:rPr>
          <w:rFonts w:ascii="Arial" w:hAnsi="Arial" w:cs="Arial" w:eastAsia="Arial" w:hint="default"/>
          <w:spacing w:val="32"/>
        </w:rPr>
        <w:t> </w:t>
      </w:r>
      <w:r>
        <w:rPr/>
        <w:t>日，公司第四届董事会第十三次会议审核通过了《使用超募资金收购 </w:t>
      </w:r>
      <w:r>
        <w:rPr>
          <w:spacing w:val="-4"/>
        </w:rPr>
        <w:t>航宇金信（北京）软件有限公司</w:t>
      </w:r>
      <w:r>
        <w:rPr>
          <w:spacing w:val="-59"/>
        </w:rPr>
        <w:t> </w:t>
      </w:r>
      <w:r>
        <w:rPr>
          <w:rFonts w:ascii="Arial" w:hAnsi="Arial" w:cs="Arial" w:eastAsia="Arial" w:hint="default"/>
          <w:spacing w:val="-13"/>
        </w:rPr>
        <w:t>51%</w:t>
      </w:r>
      <w:r>
        <w:rPr>
          <w:spacing w:val="-13"/>
        </w:rPr>
        <w:t>股权的议案》，</w:t>
      </w:r>
      <w:r>
        <w:rPr>
          <w:spacing w:val="-26"/>
        </w:rPr>
        <w:t> </w:t>
      </w:r>
      <w:r>
        <w:rPr/>
        <w:t>同意使用超募资金</w:t>
      </w:r>
      <w:r>
        <w:rPr>
          <w:spacing w:val="-59"/>
        </w:rPr>
        <w:t> </w:t>
      </w:r>
      <w:r>
        <w:rPr>
          <w:rFonts w:ascii="Arial" w:hAnsi="Arial" w:cs="Arial" w:eastAsia="Arial" w:hint="default"/>
          <w:spacing w:val="-1"/>
        </w:rPr>
        <w:t>1,173</w:t>
      </w:r>
      <w:r>
        <w:rPr>
          <w:rFonts w:ascii="Arial" w:hAnsi="Arial" w:cs="Arial" w:eastAsia="Arial" w:hint="default"/>
          <w:spacing w:val="55"/>
        </w:rPr>
        <w:t> </w:t>
      </w:r>
      <w:r>
        <w:rPr/>
        <w:t>万元向陈京念</w:t>
      </w:r>
    </w:p>
    <w:p>
      <w:pPr>
        <w:spacing w:after="0" w:line="283" w:lineRule="auto"/>
        <w:jc w:val="left"/>
        <w:sectPr>
          <w:pgSz w:w="11910" w:h="16840"/>
          <w:pgMar w:header="747" w:footer="981" w:top="1060" w:bottom="1180" w:left="980" w:right="980"/>
        </w:sectPr>
      </w:pPr>
    </w:p>
    <w:p>
      <w:pPr>
        <w:spacing w:line="240" w:lineRule="auto" w:before="9"/>
        <w:rPr>
          <w:rFonts w:ascii="宋体" w:hAnsi="宋体" w:cs="宋体" w:eastAsia="宋体" w:hint="default"/>
          <w:sz w:val="26"/>
          <w:szCs w:val="26"/>
        </w:rPr>
      </w:pPr>
    </w:p>
    <w:p>
      <w:pPr>
        <w:pStyle w:val="Heading3"/>
        <w:spacing w:line="240" w:lineRule="auto" w:before="26"/>
        <w:ind w:left="154" w:right="1651"/>
        <w:jc w:val="left"/>
      </w:pPr>
      <w:r>
        <w:rPr/>
        <w:t>先生收购航宇金信</w:t>
      </w:r>
      <w:r>
        <w:rPr>
          <w:rFonts w:ascii="Arial" w:hAnsi="Arial" w:cs="Arial" w:eastAsia="Arial" w:hint="default"/>
        </w:rPr>
        <w:t>(</w:t>
      </w:r>
      <w:r>
        <w:rPr/>
        <w:t>北京</w:t>
      </w:r>
      <w:r>
        <w:rPr>
          <w:rFonts w:ascii="Arial" w:hAnsi="Arial" w:cs="Arial" w:eastAsia="Arial" w:hint="default"/>
        </w:rPr>
        <w:t>)</w:t>
      </w:r>
      <w:r>
        <w:rPr/>
        <w:t>软件有限公司</w:t>
      </w:r>
      <w:r>
        <w:rPr>
          <w:spacing w:val="-62"/>
        </w:rPr>
        <w:t> </w:t>
      </w:r>
      <w:r>
        <w:rPr>
          <w:rFonts w:ascii="Arial" w:hAnsi="Arial" w:cs="Arial" w:eastAsia="Arial" w:hint="default"/>
        </w:rPr>
        <w:t>51%</w:t>
      </w:r>
      <w:r>
        <w:rPr/>
        <w:t>的股权。目前本收购事宜已完成。</w:t>
      </w:r>
    </w:p>
    <w:p>
      <w:pPr>
        <w:spacing w:line="240" w:lineRule="auto" w:before="5"/>
        <w:rPr>
          <w:rFonts w:ascii="宋体" w:hAnsi="宋体" w:cs="宋体" w:eastAsia="宋体" w:hint="default"/>
          <w:sz w:val="24"/>
          <w:szCs w:val="24"/>
        </w:rPr>
      </w:pPr>
    </w:p>
    <w:p>
      <w:pPr>
        <w:pStyle w:val="Heading2"/>
        <w:spacing w:line="240" w:lineRule="auto"/>
        <w:ind w:left="153" w:right="1651"/>
        <w:jc w:val="left"/>
        <w:rPr>
          <w:b w:val="0"/>
          <w:bCs w:val="0"/>
        </w:rPr>
      </w:pPr>
      <w:r>
        <w:rPr>
          <w:rFonts w:ascii="Arial" w:hAnsi="Arial" w:cs="Arial" w:eastAsia="Arial" w:hint="default"/>
        </w:rPr>
        <w:t>2</w:t>
      </w:r>
      <w:r>
        <w:rPr/>
        <w:t>、企业合并情况</w:t>
      </w:r>
      <w:r>
        <w:rPr>
          <w:b w:val="0"/>
          <w:bCs w:val="0"/>
        </w:rPr>
      </w:r>
    </w:p>
    <w:p>
      <w:pPr>
        <w:spacing w:line="240" w:lineRule="auto" w:before="7"/>
        <w:rPr>
          <w:rFonts w:ascii="宋体" w:hAnsi="宋体" w:cs="宋体" w:eastAsia="宋体" w:hint="default"/>
          <w:b/>
          <w:bCs/>
          <w:sz w:val="21"/>
          <w:szCs w:val="21"/>
        </w:rPr>
      </w:pPr>
    </w:p>
    <w:p>
      <w:pPr>
        <w:pStyle w:val="Heading3"/>
        <w:spacing w:line="240" w:lineRule="auto"/>
        <w:ind w:left="633" w:right="93"/>
        <w:jc w:val="left"/>
      </w:pPr>
      <w:r>
        <w:rPr/>
        <w:t>被收购方航宇金信（北京）软件有限公司自</w:t>
      </w:r>
      <w:r>
        <w:rPr>
          <w:spacing w:val="-61"/>
        </w:rPr>
        <w:t> </w:t>
      </w:r>
      <w:r>
        <w:rPr>
          <w:rFonts w:ascii="Arial" w:hAnsi="Arial" w:cs="Arial" w:eastAsia="Arial" w:hint="default"/>
        </w:rPr>
        <w:t>2012</w:t>
      </w:r>
      <w:r>
        <w:rPr>
          <w:rFonts w:ascii="Arial" w:hAnsi="Arial" w:cs="Arial" w:eastAsia="Arial" w:hint="default"/>
          <w:spacing w:val="-8"/>
        </w:rPr>
        <w:t> </w:t>
      </w:r>
      <w:r>
        <w:rPr/>
        <w:t>年</w:t>
      </w:r>
      <w:r>
        <w:rPr>
          <w:spacing w:val="-61"/>
        </w:rPr>
        <w:t> </w:t>
      </w:r>
      <w:r>
        <w:rPr>
          <w:rFonts w:ascii="Arial" w:hAnsi="Arial" w:cs="Arial" w:eastAsia="Arial" w:hint="default"/>
        </w:rPr>
        <w:t>5</w:t>
      </w:r>
      <w:r>
        <w:rPr>
          <w:rFonts w:ascii="Arial" w:hAnsi="Arial" w:cs="Arial" w:eastAsia="Arial" w:hint="default"/>
          <w:spacing w:val="-7"/>
        </w:rPr>
        <w:t> </w:t>
      </w:r>
      <w:r>
        <w:rPr/>
        <w:t>月</w:t>
      </w:r>
      <w:r>
        <w:rPr>
          <w:spacing w:val="-61"/>
        </w:rPr>
        <w:t> </w:t>
      </w:r>
      <w:r>
        <w:rPr>
          <w:rFonts w:ascii="Arial" w:hAnsi="Arial" w:cs="Arial" w:eastAsia="Arial" w:hint="default"/>
        </w:rPr>
        <w:t>31</w:t>
      </w:r>
      <w:r>
        <w:rPr>
          <w:rFonts w:ascii="Arial" w:hAnsi="Arial" w:cs="Arial" w:eastAsia="Arial" w:hint="default"/>
          <w:spacing w:val="-8"/>
        </w:rPr>
        <w:t> </w:t>
      </w:r>
      <w:r>
        <w:rPr/>
        <w:t>日购买日后纳入合并范围。</w:t>
      </w:r>
    </w:p>
    <w:p>
      <w:pPr>
        <w:spacing w:line="240" w:lineRule="auto" w:before="9"/>
        <w:rPr>
          <w:rFonts w:ascii="宋体" w:hAnsi="宋体" w:cs="宋体" w:eastAsia="宋体" w:hint="default"/>
          <w:sz w:val="23"/>
          <w:szCs w:val="23"/>
        </w:rPr>
      </w:pPr>
    </w:p>
    <w:p>
      <w:pPr>
        <w:pStyle w:val="Heading2"/>
        <w:spacing w:line="314" w:lineRule="exact"/>
        <w:ind w:right="93"/>
        <w:jc w:val="left"/>
        <w:rPr>
          <w:b w:val="0"/>
          <w:bCs w:val="0"/>
        </w:rPr>
      </w:pPr>
      <w:r>
        <w:rPr>
          <w:rFonts w:ascii="Arial" w:hAnsi="Arial" w:cs="Arial" w:eastAsia="Arial" w:hint="default"/>
          <w:spacing w:val="2"/>
        </w:rPr>
        <w:t>3</w:t>
      </w:r>
      <w:r>
        <w:rPr>
          <w:spacing w:val="2"/>
        </w:rPr>
        <w:t>、自资产重组报告书或收购出售资产公告刊登后，该事项的进展情况及对报告期经营成果</w:t>
      </w:r>
      <w:r>
        <w:rPr>
          <w:spacing w:val="3"/>
          <w:w w:val="99"/>
        </w:rPr>
        <w:t> </w:t>
      </w:r>
      <w:r>
        <w:rPr/>
        <w:t>与财务状况的影响</w:t>
      </w:r>
      <w:r>
        <w:rPr>
          <w:b w:val="0"/>
          <w:bCs w:val="0"/>
        </w:rPr>
      </w:r>
    </w:p>
    <w:p>
      <w:pPr>
        <w:spacing w:line="240" w:lineRule="auto" w:before="6"/>
        <w:rPr>
          <w:rFonts w:ascii="宋体" w:hAnsi="宋体" w:cs="宋体" w:eastAsia="宋体" w:hint="default"/>
          <w:b/>
          <w:bCs/>
          <w:sz w:val="23"/>
          <w:szCs w:val="23"/>
        </w:rPr>
      </w:pPr>
    </w:p>
    <w:p>
      <w:pPr>
        <w:pStyle w:val="Heading3"/>
        <w:spacing w:line="290" w:lineRule="auto"/>
        <w:ind w:left="154" w:right="191" w:firstLine="480"/>
        <w:jc w:val="both"/>
      </w:pPr>
      <w:r>
        <w:rPr>
          <w:rFonts w:ascii="Arial" w:hAnsi="Arial" w:cs="Arial" w:eastAsia="Arial" w:hint="default"/>
        </w:rPr>
        <w:t>2012</w:t>
      </w:r>
      <w:r>
        <w:rPr>
          <w:rFonts w:ascii="Arial" w:hAnsi="Arial" w:cs="Arial" w:eastAsia="Arial" w:hint="default"/>
          <w:spacing w:val="-2"/>
        </w:rPr>
        <w:t> </w:t>
      </w:r>
      <w:r>
        <w:rPr/>
        <w:t>年</w:t>
      </w:r>
      <w:r>
        <w:rPr>
          <w:spacing w:val="-55"/>
        </w:rPr>
        <w:t> </w:t>
      </w:r>
      <w:r>
        <w:rPr>
          <w:rFonts w:ascii="Arial" w:hAnsi="Arial" w:cs="Arial" w:eastAsia="Arial" w:hint="default"/>
        </w:rPr>
        <w:t>4</w:t>
      </w:r>
      <w:r>
        <w:rPr>
          <w:rFonts w:ascii="Arial" w:hAnsi="Arial" w:cs="Arial" w:eastAsia="Arial" w:hint="default"/>
          <w:spacing w:val="-1"/>
        </w:rPr>
        <w:t> </w:t>
      </w:r>
      <w:r>
        <w:rPr/>
        <w:t>月</w:t>
      </w:r>
      <w:r>
        <w:rPr>
          <w:spacing w:val="-55"/>
        </w:rPr>
        <w:t> </w:t>
      </w:r>
      <w:r>
        <w:rPr>
          <w:rFonts w:ascii="Arial" w:hAnsi="Arial" w:cs="Arial" w:eastAsia="Arial" w:hint="default"/>
        </w:rPr>
        <w:t>25</w:t>
      </w:r>
      <w:r>
        <w:rPr>
          <w:rFonts w:ascii="Arial" w:hAnsi="Arial" w:cs="Arial" w:eastAsia="Arial" w:hint="default"/>
          <w:spacing w:val="-2"/>
        </w:rPr>
        <w:t> </w:t>
      </w:r>
      <w:r>
        <w:rPr/>
        <w:t>日公司与航宇金信（北京）软件有限公司（以下简称</w:t>
      </w:r>
      <w:r>
        <w:rPr>
          <w:rFonts w:ascii="Times New Roman" w:hAnsi="Times New Roman" w:cs="Times New Roman" w:eastAsia="Times New Roman" w:hint="default"/>
        </w:rPr>
        <w:t>“</w:t>
      </w:r>
      <w:r>
        <w:rPr/>
        <w:t>航宇金信</w:t>
      </w:r>
      <w:r>
        <w:rPr>
          <w:rFonts w:ascii="Times New Roman" w:hAnsi="Times New Roman" w:cs="Times New Roman" w:eastAsia="Times New Roman" w:hint="default"/>
        </w:rPr>
        <w:t>”</w:t>
      </w:r>
      <w:r>
        <w:rPr/>
        <w:t>）自然 </w:t>
      </w:r>
      <w:r>
        <w:rPr>
          <w:spacing w:val="-5"/>
        </w:rPr>
        <w:t>人股东陈京念签订了《股权转让协议》，协议约定：公司以现金方式收购陈京念持有的航宇金</w:t>
      </w:r>
      <w:r>
        <w:rPr/>
        <w:t> 信</w:t>
      </w:r>
      <w:r>
        <w:rPr>
          <w:spacing w:val="-62"/>
        </w:rPr>
        <w:t> </w:t>
      </w:r>
      <w:r>
        <w:rPr>
          <w:rFonts w:ascii="Arial" w:hAnsi="Arial" w:cs="Arial" w:eastAsia="Arial" w:hint="default"/>
        </w:rPr>
        <w:t>51%</w:t>
      </w:r>
      <w:r>
        <w:rPr/>
        <w:t>股权，交易金额为</w:t>
      </w:r>
      <w:r>
        <w:rPr>
          <w:spacing w:val="-62"/>
        </w:rPr>
        <w:t> </w:t>
      </w:r>
      <w:r>
        <w:rPr>
          <w:rFonts w:ascii="Arial" w:hAnsi="Arial" w:cs="Arial" w:eastAsia="Arial" w:hint="default"/>
        </w:rPr>
        <w:t>1,173</w:t>
      </w:r>
      <w:r>
        <w:rPr>
          <w:rFonts w:ascii="Arial" w:hAnsi="Arial" w:cs="Arial" w:eastAsia="Arial" w:hint="default"/>
          <w:spacing w:val="-9"/>
        </w:rPr>
        <w:t> </w:t>
      </w:r>
      <w:r>
        <w:rPr/>
        <w:t>万元。</w:t>
      </w:r>
    </w:p>
    <w:p>
      <w:pPr>
        <w:pStyle w:val="Heading3"/>
        <w:spacing w:line="240" w:lineRule="auto" w:before="43"/>
        <w:ind w:left="634" w:right="93"/>
        <w:jc w:val="left"/>
      </w:pPr>
      <w:r>
        <w:rPr>
          <w:rFonts w:ascii="Arial" w:hAnsi="Arial" w:cs="Arial" w:eastAsia="Arial" w:hint="default"/>
        </w:rPr>
        <w:t>2012</w:t>
      </w:r>
      <w:r>
        <w:rPr>
          <w:rFonts w:ascii="Arial" w:hAnsi="Arial" w:cs="Arial" w:eastAsia="Arial" w:hint="default"/>
          <w:spacing w:val="-9"/>
        </w:rPr>
        <w:t> </w:t>
      </w:r>
      <w:r>
        <w:rPr/>
        <w:t>年</w:t>
      </w:r>
      <w:r>
        <w:rPr>
          <w:spacing w:val="-62"/>
        </w:rPr>
        <w:t> </w:t>
      </w:r>
      <w:r>
        <w:rPr>
          <w:rFonts w:ascii="Arial" w:hAnsi="Arial" w:cs="Arial" w:eastAsia="Arial" w:hint="default"/>
        </w:rPr>
        <w:t>5</w:t>
      </w:r>
      <w:r>
        <w:rPr>
          <w:rFonts w:ascii="Arial" w:hAnsi="Arial" w:cs="Arial" w:eastAsia="Arial" w:hint="default"/>
          <w:spacing w:val="-8"/>
        </w:rPr>
        <w:t> </w:t>
      </w:r>
      <w:r>
        <w:rPr/>
        <w:t>月</w:t>
      </w:r>
      <w:r>
        <w:rPr>
          <w:spacing w:val="-62"/>
        </w:rPr>
        <w:t> </w:t>
      </w:r>
      <w:r>
        <w:rPr>
          <w:rFonts w:ascii="Arial" w:hAnsi="Arial" w:cs="Arial" w:eastAsia="Arial" w:hint="default"/>
        </w:rPr>
        <w:t>24</w:t>
      </w:r>
      <w:r>
        <w:rPr>
          <w:rFonts w:ascii="Arial" w:hAnsi="Arial" w:cs="Arial" w:eastAsia="Arial" w:hint="default"/>
          <w:spacing w:val="-9"/>
        </w:rPr>
        <w:t> </w:t>
      </w:r>
      <w:r>
        <w:rPr/>
        <w:t>日公司以现金一次性支付《股权转让协议》全部交易款项</w:t>
      </w:r>
      <w:r>
        <w:rPr>
          <w:spacing w:val="-62"/>
        </w:rPr>
        <w:t> </w:t>
      </w:r>
      <w:r>
        <w:rPr>
          <w:rFonts w:ascii="Arial" w:hAnsi="Arial" w:cs="Arial" w:eastAsia="Arial" w:hint="default"/>
        </w:rPr>
        <w:t>1,173</w:t>
      </w:r>
      <w:r>
        <w:rPr>
          <w:rFonts w:ascii="Arial" w:hAnsi="Arial" w:cs="Arial" w:eastAsia="Arial" w:hint="default"/>
          <w:spacing w:val="-9"/>
        </w:rPr>
        <w:t> </w:t>
      </w:r>
      <w:r>
        <w:rPr/>
        <w:t>万元。</w:t>
      </w:r>
    </w:p>
    <w:p>
      <w:pPr>
        <w:pStyle w:val="Heading3"/>
        <w:spacing w:line="288" w:lineRule="auto" w:before="97"/>
        <w:ind w:left="154" w:right="93"/>
        <w:jc w:val="left"/>
      </w:pPr>
      <w:r>
        <w:rPr/>
        <w:t>截止</w:t>
      </w:r>
      <w:r>
        <w:rPr>
          <w:spacing w:val="-61"/>
        </w:rPr>
        <w:t> </w:t>
      </w:r>
      <w:r>
        <w:rPr>
          <w:rFonts w:ascii="Arial" w:hAnsi="Arial" w:cs="Arial" w:eastAsia="Arial" w:hint="default"/>
        </w:rPr>
        <w:t>2012</w:t>
      </w:r>
      <w:r>
        <w:rPr>
          <w:rFonts w:ascii="Arial" w:hAnsi="Arial" w:cs="Arial" w:eastAsia="Arial" w:hint="default"/>
          <w:spacing w:val="-7"/>
        </w:rPr>
        <w:t> </w:t>
      </w:r>
      <w:r>
        <w:rPr/>
        <w:t>年</w:t>
      </w:r>
      <w:r>
        <w:rPr>
          <w:spacing w:val="-61"/>
        </w:rPr>
        <w:t> </w:t>
      </w:r>
      <w:r>
        <w:rPr>
          <w:rFonts w:ascii="Arial" w:hAnsi="Arial" w:cs="Arial" w:eastAsia="Arial" w:hint="default"/>
        </w:rPr>
        <w:t>5</w:t>
      </w:r>
      <w:r>
        <w:rPr>
          <w:rFonts w:ascii="Arial" w:hAnsi="Arial" w:cs="Arial" w:eastAsia="Arial" w:hint="default"/>
          <w:spacing w:val="-8"/>
        </w:rPr>
        <w:t> </w:t>
      </w:r>
      <w:r>
        <w:rPr/>
        <w:t>月</w:t>
      </w:r>
      <w:r>
        <w:rPr>
          <w:spacing w:val="-61"/>
        </w:rPr>
        <w:t> </w:t>
      </w:r>
      <w:r>
        <w:rPr>
          <w:rFonts w:ascii="Arial" w:hAnsi="Arial" w:cs="Arial" w:eastAsia="Arial" w:hint="default"/>
        </w:rPr>
        <w:t>31</w:t>
      </w:r>
      <w:r>
        <w:rPr>
          <w:rFonts w:ascii="Arial" w:hAnsi="Arial" w:cs="Arial" w:eastAsia="Arial" w:hint="default"/>
          <w:spacing w:val="-7"/>
        </w:rPr>
        <w:t> </w:t>
      </w:r>
      <w:r>
        <w:rPr/>
        <w:t>日，公司已经支付全部股权转让款，航宇金信办理完成工商变更手续， </w:t>
      </w:r>
      <w:r>
        <w:rPr>
          <w:spacing w:val="-3"/>
        </w:rPr>
        <w:t>并取得了北京市工商行政管理局换发的《企业法人营业执照》，相关股权转让手续办理完毕。</w:t>
      </w:r>
      <w:r>
        <w:rPr>
          <w:spacing w:val="-117"/>
        </w:rPr>
        <w:t> </w:t>
      </w:r>
      <w:r>
        <w:rPr>
          <w:spacing w:val="-117"/>
        </w:rPr>
      </w:r>
      <w:r>
        <w:rPr/>
        <w:t>本次股权收购完成后，公司持有航宇金信</w:t>
      </w:r>
      <w:r>
        <w:rPr>
          <w:spacing w:val="-71"/>
        </w:rPr>
        <w:t> </w:t>
      </w:r>
      <w:r>
        <w:rPr>
          <w:rFonts w:ascii="Arial" w:hAnsi="Arial" w:cs="Arial" w:eastAsia="Arial" w:hint="default"/>
        </w:rPr>
        <w:t>51%</w:t>
      </w:r>
      <w:r>
        <w:rPr/>
        <w:t>的股份，是航宇金信的控股股东，参与航宇金 信的日常经营。符合企业会计准则购买方实际上已经控制了被购买方的财务和经营政策，享</w:t>
      </w:r>
      <w:r>
        <w:rPr>
          <w:spacing w:val="-83"/>
        </w:rPr>
        <w:t> </w:t>
      </w:r>
      <w:r>
        <w:rPr>
          <w:spacing w:val="-83"/>
        </w:rPr>
      </w:r>
      <w:r>
        <w:rPr/>
        <w:t>有相应的收益并承担相应的风险的相关规定。确定</w:t>
      </w:r>
      <w:r>
        <w:rPr>
          <w:spacing w:val="-64"/>
        </w:rPr>
        <w:t> </w:t>
      </w:r>
      <w:r>
        <w:rPr>
          <w:rFonts w:ascii="Arial" w:hAnsi="Arial" w:cs="Arial" w:eastAsia="Arial" w:hint="default"/>
        </w:rPr>
        <w:t>2012</w:t>
      </w:r>
      <w:r>
        <w:rPr>
          <w:rFonts w:ascii="Arial" w:hAnsi="Arial" w:cs="Arial" w:eastAsia="Arial" w:hint="default"/>
          <w:spacing w:val="-10"/>
        </w:rPr>
        <w:t> </w:t>
      </w:r>
      <w:r>
        <w:rPr/>
        <w:t>年</w:t>
      </w:r>
      <w:r>
        <w:rPr>
          <w:spacing w:val="-64"/>
        </w:rPr>
        <w:t> </w:t>
      </w:r>
      <w:r>
        <w:rPr>
          <w:rFonts w:ascii="Arial" w:hAnsi="Arial" w:cs="Arial" w:eastAsia="Arial" w:hint="default"/>
        </w:rPr>
        <w:t>5</w:t>
      </w:r>
      <w:r>
        <w:rPr>
          <w:rFonts w:ascii="Arial" w:hAnsi="Arial" w:cs="Arial" w:eastAsia="Arial" w:hint="default"/>
          <w:spacing w:val="-11"/>
        </w:rPr>
        <w:t> </w:t>
      </w:r>
      <w:r>
        <w:rPr/>
        <w:t>月</w:t>
      </w:r>
      <w:r>
        <w:rPr>
          <w:spacing w:val="-64"/>
        </w:rPr>
        <w:t> </w:t>
      </w:r>
      <w:r>
        <w:rPr>
          <w:rFonts w:ascii="Arial" w:hAnsi="Arial" w:cs="Arial" w:eastAsia="Arial" w:hint="default"/>
        </w:rPr>
        <w:t>31</w:t>
      </w:r>
      <w:r>
        <w:rPr>
          <w:rFonts w:ascii="Arial" w:hAnsi="Arial" w:cs="Arial" w:eastAsia="Arial" w:hint="default"/>
          <w:spacing w:val="-10"/>
        </w:rPr>
        <w:t> </w:t>
      </w:r>
      <w:r>
        <w:rPr>
          <w:spacing w:val="-4"/>
        </w:rPr>
        <w:t>日为购买日。自购买日起</w:t>
      </w:r>
      <w:r>
        <w:rPr>
          <w:spacing w:val="-1"/>
        </w:rPr>
        <w:t> </w:t>
      </w:r>
      <w:r>
        <w:rPr/>
        <w:t>至报告期末航宇金信为公司贡献净利润</w:t>
      </w:r>
      <w:r>
        <w:rPr>
          <w:spacing w:val="-63"/>
        </w:rPr>
        <w:t> </w:t>
      </w:r>
      <w:r>
        <w:rPr>
          <w:rFonts w:ascii="Arial" w:hAnsi="Arial" w:cs="Arial" w:eastAsia="Arial" w:hint="default"/>
        </w:rPr>
        <w:t>238.66</w:t>
      </w:r>
      <w:r>
        <w:rPr>
          <w:rFonts w:ascii="Arial" w:hAnsi="Arial" w:cs="Arial" w:eastAsia="Arial" w:hint="default"/>
          <w:spacing w:val="-10"/>
        </w:rPr>
        <w:t> </w:t>
      </w:r>
      <w:r>
        <w:rPr/>
        <w:t>万元，占公司利润总额的</w:t>
      </w:r>
      <w:r>
        <w:rPr>
          <w:spacing w:val="-63"/>
        </w:rPr>
        <w:t> </w:t>
      </w:r>
      <w:r>
        <w:rPr>
          <w:rFonts w:ascii="Arial" w:hAnsi="Arial" w:cs="Arial" w:eastAsia="Arial" w:hint="default"/>
        </w:rPr>
        <w:t>0.02%</w:t>
      </w:r>
      <w:r>
        <w:rPr/>
        <w:t>。</w:t>
      </w:r>
    </w:p>
    <w:p>
      <w:pPr>
        <w:spacing w:line="652" w:lineRule="exact" w:before="24"/>
        <w:ind w:left="634" w:right="174" w:hanging="480"/>
        <w:jc w:val="left"/>
        <w:rPr>
          <w:rFonts w:ascii="宋体" w:hAnsi="宋体" w:cs="宋体" w:eastAsia="宋体" w:hint="default"/>
          <w:sz w:val="24"/>
          <w:szCs w:val="24"/>
        </w:rPr>
      </w:pPr>
      <w:r>
        <w:rPr>
          <w:rFonts w:ascii="宋体" w:hAnsi="宋体" w:cs="宋体" w:eastAsia="宋体" w:hint="default"/>
          <w:b/>
          <w:bCs/>
          <w:sz w:val="24"/>
          <w:szCs w:val="24"/>
        </w:rPr>
        <w:t>四、公司股权激励的实施情况及其影响</w:t>
      </w:r>
      <w:r>
        <w:rPr>
          <w:rFonts w:ascii="宋体" w:hAnsi="宋体" w:cs="宋体" w:eastAsia="宋体" w:hint="default"/>
          <w:b/>
          <w:bCs/>
          <w:spacing w:val="1"/>
          <w:w w:val="99"/>
          <w:sz w:val="24"/>
          <w:szCs w:val="24"/>
        </w:rPr>
        <w:t> </w:t>
      </w:r>
      <w:r>
        <w:rPr>
          <w:rFonts w:ascii="宋体" w:hAnsi="宋体" w:cs="宋体" w:eastAsia="宋体" w:hint="default"/>
          <w:sz w:val="24"/>
          <w:szCs w:val="24"/>
        </w:rPr>
        <w:t>为进一步建立、健全公司经营机制，建立和完善公司高级管理人员激励约束</w:t>
      </w:r>
      <w:r>
        <w:rPr>
          <w:rFonts w:ascii="宋体" w:hAnsi="宋体" w:cs="宋体" w:eastAsia="宋体" w:hint="default"/>
          <w:spacing w:val="-54"/>
          <w:sz w:val="24"/>
          <w:szCs w:val="24"/>
        </w:rPr>
        <w:t> </w:t>
      </w:r>
      <w:r>
        <w:rPr>
          <w:rFonts w:ascii="宋体" w:hAnsi="宋体" w:cs="宋体" w:eastAsia="宋体" w:hint="default"/>
          <w:spacing w:val="-6"/>
          <w:sz w:val="24"/>
          <w:szCs w:val="24"/>
        </w:rPr>
        <w:t>机制，倡导</w:t>
      </w:r>
    </w:p>
    <w:p>
      <w:pPr>
        <w:pStyle w:val="Heading3"/>
        <w:spacing w:line="293" w:lineRule="exact"/>
        <w:ind w:left="154" w:right="93"/>
        <w:jc w:val="left"/>
      </w:pPr>
      <w:r>
        <w:rPr/>
        <w:t>公司与管理层及骨干员工共同持续发展的理念，有效调动管理团队和骨干员工的积极性，吸</w:t>
      </w:r>
    </w:p>
    <w:p>
      <w:pPr>
        <w:pStyle w:val="Heading3"/>
        <w:spacing w:line="297" w:lineRule="auto" w:before="76"/>
        <w:ind w:left="154" w:right="177"/>
        <w:jc w:val="left"/>
      </w:pPr>
      <w:r>
        <w:rPr/>
        <w:t>引和保留优秀人才，提升公司在行业内的竞争地位，提高公司核心竞争力，确保公司发展战</w:t>
      </w:r>
      <w:r>
        <w:rPr>
          <w:spacing w:val="-83"/>
        </w:rPr>
        <w:t> </w:t>
      </w:r>
      <w:r>
        <w:rPr>
          <w:spacing w:val="-83"/>
        </w:rPr>
      </w:r>
      <w:r>
        <w:rPr/>
        <w:t>略和经营目标的实现，公司在报告期内实行股权激励计划。</w:t>
      </w:r>
      <w:r>
        <w:rPr>
          <w:rFonts w:ascii="Arial" w:hAnsi="Arial" w:cs="Arial" w:eastAsia="Arial" w:hint="default"/>
        </w:rPr>
        <w:t>2012 </w:t>
      </w:r>
      <w:r>
        <w:rPr/>
        <w:t>年 </w:t>
      </w:r>
      <w:r>
        <w:rPr>
          <w:rFonts w:ascii="Arial" w:hAnsi="Arial" w:cs="Arial" w:eastAsia="Arial" w:hint="default"/>
        </w:rPr>
        <w:t>5 </w:t>
      </w:r>
      <w:r>
        <w:rPr/>
        <w:t>月 </w:t>
      </w:r>
      <w:r>
        <w:rPr>
          <w:rFonts w:ascii="Arial" w:hAnsi="Arial" w:cs="Arial" w:eastAsia="Arial" w:hint="default"/>
        </w:rPr>
        <w:t>9</w:t>
      </w:r>
      <w:r>
        <w:rPr>
          <w:rFonts w:ascii="Arial" w:hAnsi="Arial" w:cs="Arial" w:eastAsia="Arial" w:hint="default"/>
          <w:spacing w:val="-8"/>
        </w:rPr>
        <w:t> </w:t>
      </w:r>
      <w:r>
        <w:rPr/>
        <w:t>日，公司第四届</w:t>
      </w:r>
    </w:p>
    <w:p>
      <w:pPr>
        <w:pStyle w:val="Heading3"/>
        <w:spacing w:line="326" w:lineRule="exact"/>
        <w:ind w:left="154" w:right="93"/>
        <w:jc w:val="left"/>
        <w:rPr>
          <w:rFonts w:ascii="Arial" w:hAnsi="Arial" w:cs="Arial" w:eastAsia="Arial" w:hint="default"/>
        </w:rPr>
      </w:pPr>
      <w:r>
        <w:rPr/>
        <w:t>董事会第十四次会议审议通过了《股票期权激励计划（草案）及其摘要</w:t>
      </w:r>
      <w:r>
        <w:rPr>
          <w:spacing w:val="-120"/>
        </w:rPr>
        <w:t>》</w:t>
      </w:r>
      <w:r>
        <w:rPr/>
        <w:t>。</w:t>
      </w:r>
      <w:r>
        <w:rPr>
          <w:rFonts w:ascii="Arial" w:hAnsi="Arial" w:cs="Arial" w:eastAsia="Arial" w:hint="default"/>
        </w:rPr>
        <w:t>2012 </w:t>
      </w:r>
      <w:r>
        <w:rPr>
          <w:rFonts w:ascii="Arial" w:hAnsi="Arial" w:cs="Arial" w:eastAsia="Arial" w:hint="default"/>
          <w:spacing w:val="-28"/>
        </w:rPr>
        <w:t> </w:t>
      </w:r>
      <w:r>
        <w:rPr/>
        <w:t>年</w:t>
      </w:r>
      <w:r>
        <w:rPr>
          <w:spacing w:val="-15"/>
        </w:rPr>
        <w:t> </w:t>
      </w:r>
      <w:r>
        <w:rPr>
          <w:rFonts w:ascii="Arial" w:hAnsi="Arial" w:cs="Arial" w:eastAsia="Arial" w:hint="default"/>
        </w:rPr>
        <w:t>7 </w:t>
      </w:r>
      <w:r>
        <w:rPr>
          <w:rFonts w:ascii="Arial" w:hAnsi="Arial" w:cs="Arial" w:eastAsia="Arial" w:hint="default"/>
          <w:spacing w:val="-29"/>
        </w:rPr>
        <w:t> </w:t>
      </w:r>
      <w:r>
        <w:rPr/>
        <w:t>月</w:t>
      </w:r>
      <w:r>
        <w:rPr>
          <w:spacing w:val="-14"/>
        </w:rPr>
        <w:t> </w:t>
      </w:r>
      <w:r>
        <w:rPr>
          <w:rFonts w:ascii="Arial" w:hAnsi="Arial" w:cs="Arial" w:eastAsia="Arial" w:hint="default"/>
          <w:spacing w:val="-1"/>
        </w:rPr>
        <w:t>13</w:t>
      </w:r>
      <w:r>
        <w:rPr>
          <w:rFonts w:ascii="Arial" w:hAnsi="Arial" w:cs="Arial" w:eastAsia="Arial" w:hint="default"/>
        </w:rPr>
      </w:r>
    </w:p>
    <w:p>
      <w:pPr>
        <w:pStyle w:val="Heading3"/>
        <w:spacing w:line="240" w:lineRule="auto" w:before="59"/>
        <w:ind w:left="634" w:right="93" w:hanging="480"/>
        <w:jc w:val="left"/>
      </w:pPr>
      <w:r>
        <w:rPr/>
        <w:t>日，公司股权激励计划（草案）经中国证监会备案无异议，股权激励计划草案内容无修改。</w:t>
      </w:r>
    </w:p>
    <w:p>
      <w:pPr>
        <w:pStyle w:val="Heading3"/>
        <w:spacing w:line="240" w:lineRule="auto" w:before="196"/>
        <w:ind w:left="634" w:right="93"/>
        <w:jc w:val="left"/>
      </w:pPr>
      <w:r>
        <w:rPr>
          <w:rFonts w:ascii="Arial" w:hAnsi="Arial" w:cs="Arial" w:eastAsia="Arial" w:hint="default"/>
        </w:rPr>
        <w:t>2012</w:t>
      </w:r>
      <w:r>
        <w:rPr>
          <w:rFonts w:ascii="Arial" w:hAnsi="Arial" w:cs="Arial" w:eastAsia="Arial" w:hint="default"/>
          <w:spacing w:val="1"/>
        </w:rPr>
        <w:t> </w:t>
      </w:r>
      <w:r>
        <w:rPr/>
        <w:t>年</w:t>
      </w:r>
      <w:r>
        <w:rPr>
          <w:spacing w:val="-51"/>
        </w:rPr>
        <w:t> </w:t>
      </w:r>
      <w:r>
        <w:rPr>
          <w:rFonts w:ascii="Arial" w:hAnsi="Arial" w:cs="Arial" w:eastAsia="Arial" w:hint="default"/>
        </w:rPr>
        <w:t>7</w:t>
      </w:r>
      <w:r>
        <w:rPr>
          <w:rFonts w:ascii="Arial" w:hAnsi="Arial" w:cs="Arial" w:eastAsia="Arial" w:hint="default"/>
          <w:spacing w:val="2"/>
        </w:rPr>
        <w:t> </w:t>
      </w:r>
      <w:r>
        <w:rPr/>
        <w:t>月</w:t>
      </w:r>
      <w:r>
        <w:rPr>
          <w:spacing w:val="-52"/>
        </w:rPr>
        <w:t> </w:t>
      </w:r>
      <w:r>
        <w:rPr>
          <w:rFonts w:ascii="Arial" w:hAnsi="Arial" w:cs="Arial" w:eastAsia="Arial" w:hint="default"/>
        </w:rPr>
        <w:t>30</w:t>
      </w:r>
      <w:r>
        <w:rPr>
          <w:rFonts w:ascii="Arial" w:hAnsi="Arial" w:cs="Arial" w:eastAsia="Arial" w:hint="default"/>
          <w:spacing w:val="1"/>
        </w:rPr>
        <w:t> </w:t>
      </w:r>
      <w:r>
        <w:rPr/>
        <w:t>日，公司召开</w:t>
      </w:r>
      <w:r>
        <w:rPr>
          <w:spacing w:val="-52"/>
        </w:rPr>
        <w:t> </w:t>
      </w:r>
      <w:r>
        <w:rPr>
          <w:rFonts w:ascii="Arial" w:hAnsi="Arial" w:cs="Arial" w:eastAsia="Arial" w:hint="default"/>
        </w:rPr>
        <w:t>2012</w:t>
      </w:r>
      <w:r>
        <w:rPr>
          <w:rFonts w:ascii="Arial" w:hAnsi="Arial" w:cs="Arial" w:eastAsia="Arial" w:hint="default"/>
          <w:spacing w:val="1"/>
        </w:rPr>
        <w:t> </w:t>
      </w:r>
      <w:r>
        <w:rPr/>
        <w:t>年第三次临时股东大会，审议通过该股权激励计划</w:t>
      </w:r>
    </w:p>
    <w:p>
      <w:pPr>
        <w:pStyle w:val="Heading3"/>
        <w:spacing w:line="240" w:lineRule="auto" w:before="59"/>
        <w:ind w:left="154" w:right="93"/>
        <w:jc w:val="left"/>
      </w:pPr>
      <w:r>
        <w:rPr/>
        <w:t>草案。根据本次股权激励计划，公司拟授予激励对象</w:t>
      </w:r>
      <w:r>
        <w:rPr>
          <w:spacing w:val="-73"/>
        </w:rPr>
        <w:t> </w:t>
      </w:r>
      <w:r>
        <w:rPr>
          <w:rFonts w:ascii="Arial" w:hAnsi="Arial" w:cs="Arial" w:eastAsia="Arial" w:hint="default"/>
        </w:rPr>
        <w:t>600</w:t>
      </w:r>
      <w:r>
        <w:rPr>
          <w:rFonts w:ascii="Arial" w:hAnsi="Arial" w:cs="Arial" w:eastAsia="Arial" w:hint="default"/>
          <w:spacing w:val="-19"/>
        </w:rPr>
        <w:t> </w:t>
      </w:r>
      <w:r>
        <w:rPr/>
        <w:t>万份股票期权，每份股票期权拥有</w:t>
      </w:r>
    </w:p>
    <w:p>
      <w:pPr>
        <w:pStyle w:val="Heading3"/>
        <w:spacing w:line="240" w:lineRule="auto" w:before="59"/>
        <w:ind w:left="154" w:right="93"/>
        <w:jc w:val="left"/>
      </w:pPr>
      <w:r>
        <w:rPr/>
        <w:t>在激励计划有效期内的可行权日以行权价格和行权条件购买</w:t>
      </w:r>
      <w:r>
        <w:rPr>
          <w:spacing w:val="-48"/>
        </w:rPr>
        <w:t> </w:t>
      </w:r>
      <w:r>
        <w:rPr>
          <w:rFonts w:ascii="Arial" w:hAnsi="Arial" w:cs="Arial" w:eastAsia="Arial" w:hint="default"/>
        </w:rPr>
        <w:t>1</w:t>
      </w:r>
      <w:r>
        <w:rPr>
          <w:rFonts w:ascii="Arial" w:hAnsi="Arial" w:cs="Arial" w:eastAsia="Arial" w:hint="default"/>
          <w:spacing w:val="5"/>
        </w:rPr>
        <w:t> </w:t>
      </w:r>
      <w:r>
        <w:rPr/>
        <w:t>股华宇软件股票的权利。本激</w:t>
      </w:r>
    </w:p>
    <w:p>
      <w:pPr>
        <w:pStyle w:val="Heading3"/>
        <w:spacing w:line="283" w:lineRule="auto" w:before="59"/>
        <w:ind w:right="189"/>
        <w:jc w:val="both"/>
      </w:pPr>
      <w:r>
        <w:rPr/>
        <w:t>励计划的股票来源为公司向激励对象定向发行</w:t>
      </w:r>
      <w:r>
        <w:rPr>
          <w:spacing w:val="-63"/>
        </w:rPr>
        <w:t> </w:t>
      </w:r>
      <w:r>
        <w:rPr>
          <w:rFonts w:ascii="Arial" w:hAnsi="Arial" w:cs="Arial" w:eastAsia="Arial" w:hint="default"/>
        </w:rPr>
        <w:t>600</w:t>
      </w:r>
      <w:r>
        <w:rPr>
          <w:rFonts w:ascii="Arial" w:hAnsi="Arial" w:cs="Arial" w:eastAsia="Arial" w:hint="default"/>
          <w:spacing w:val="-10"/>
        </w:rPr>
        <w:t> </w:t>
      </w:r>
      <w:r>
        <w:rPr/>
        <w:t>万份公司股票，涉及的标的股票种类为人 民币</w:t>
      </w:r>
      <w:r>
        <w:rPr>
          <w:spacing w:val="-46"/>
        </w:rPr>
        <w:t> </w:t>
      </w:r>
      <w:r>
        <w:rPr>
          <w:rFonts w:ascii="Arial" w:hAnsi="Arial" w:cs="Arial" w:eastAsia="Arial" w:hint="default"/>
        </w:rPr>
        <w:t>A</w:t>
      </w:r>
      <w:r>
        <w:rPr>
          <w:rFonts w:ascii="Arial" w:hAnsi="Arial" w:cs="Arial" w:eastAsia="Arial" w:hint="default"/>
          <w:spacing w:val="7"/>
        </w:rPr>
        <w:t> </w:t>
      </w:r>
      <w:r>
        <w:rPr/>
        <w:t>股普通股，占本激励计划签署时公司股本总额</w:t>
      </w:r>
      <w:r>
        <w:rPr>
          <w:spacing w:val="-46"/>
        </w:rPr>
        <w:t> </w:t>
      </w:r>
      <w:r>
        <w:rPr>
          <w:rFonts w:ascii="Arial" w:hAnsi="Arial" w:cs="Arial" w:eastAsia="Arial" w:hint="default"/>
        </w:rPr>
        <w:t>14,800</w:t>
      </w:r>
      <w:r>
        <w:rPr>
          <w:rFonts w:ascii="Arial" w:hAnsi="Arial" w:cs="Arial" w:eastAsia="Arial" w:hint="default"/>
          <w:spacing w:val="8"/>
        </w:rPr>
        <w:t> </w:t>
      </w:r>
      <w:r>
        <w:rPr/>
        <w:t>万股的</w:t>
      </w:r>
      <w:r>
        <w:rPr>
          <w:spacing w:val="-46"/>
        </w:rPr>
        <w:t> </w:t>
      </w:r>
      <w:r>
        <w:rPr>
          <w:rFonts w:ascii="Arial" w:hAnsi="Arial" w:cs="Arial" w:eastAsia="Arial" w:hint="default"/>
        </w:rPr>
        <w:t>4.05%</w:t>
      </w:r>
      <w:r>
        <w:rPr/>
        <w:t>。其中首次授予 </w:t>
      </w:r>
      <w:r>
        <w:rPr>
          <w:rFonts w:ascii="Arial" w:hAnsi="Arial" w:cs="Arial" w:eastAsia="Arial" w:hint="default"/>
        </w:rPr>
        <w:t>212</w:t>
      </w:r>
      <w:r>
        <w:rPr>
          <w:rFonts w:ascii="Arial" w:hAnsi="Arial" w:cs="Arial" w:eastAsia="Arial" w:hint="default"/>
          <w:spacing w:val="-14"/>
        </w:rPr>
        <w:t> </w:t>
      </w:r>
      <w:r>
        <w:rPr/>
        <w:t>名激励对象</w:t>
      </w:r>
      <w:r>
        <w:rPr>
          <w:spacing w:val="-67"/>
        </w:rPr>
        <w:t> </w:t>
      </w:r>
      <w:r>
        <w:rPr>
          <w:rFonts w:ascii="Arial" w:hAnsi="Arial" w:cs="Arial" w:eastAsia="Arial" w:hint="default"/>
        </w:rPr>
        <w:t>540</w:t>
      </w:r>
      <w:r>
        <w:rPr>
          <w:rFonts w:ascii="Arial" w:hAnsi="Arial" w:cs="Arial" w:eastAsia="Arial" w:hint="default"/>
          <w:spacing w:val="-13"/>
        </w:rPr>
        <w:t> </w:t>
      </w:r>
      <w:r>
        <w:rPr/>
        <w:t>万份，占本次激励计划拟授予股票期权总额的</w:t>
      </w:r>
      <w:r>
        <w:rPr>
          <w:spacing w:val="-67"/>
        </w:rPr>
        <w:t> </w:t>
      </w:r>
      <w:r>
        <w:rPr>
          <w:rFonts w:ascii="Arial" w:hAnsi="Arial" w:cs="Arial" w:eastAsia="Arial" w:hint="default"/>
          <w:spacing w:val="-2"/>
        </w:rPr>
        <w:t>90%</w:t>
      </w:r>
      <w:r>
        <w:rPr>
          <w:spacing w:val="-2"/>
        </w:rPr>
        <w:t>，占本激励计划签署</w:t>
      </w:r>
    </w:p>
    <w:p>
      <w:pPr>
        <w:pStyle w:val="Heading3"/>
        <w:spacing w:line="283" w:lineRule="auto" w:before="10"/>
        <w:ind w:left="154" w:right="184"/>
        <w:jc w:val="left"/>
      </w:pPr>
      <w:r>
        <w:rPr/>
        <w:t>时公司股本总额</w:t>
      </w:r>
      <w:r>
        <w:rPr>
          <w:spacing w:val="-67"/>
        </w:rPr>
        <w:t> </w:t>
      </w:r>
      <w:r>
        <w:rPr>
          <w:rFonts w:ascii="Arial" w:hAnsi="Arial" w:cs="Arial" w:eastAsia="Arial" w:hint="default"/>
        </w:rPr>
        <w:t>14,800</w:t>
      </w:r>
      <w:r>
        <w:rPr>
          <w:rFonts w:ascii="Arial" w:hAnsi="Arial" w:cs="Arial" w:eastAsia="Arial" w:hint="default"/>
          <w:spacing w:val="-14"/>
        </w:rPr>
        <w:t> </w:t>
      </w:r>
      <w:r>
        <w:rPr/>
        <w:t>万股的</w:t>
      </w:r>
      <w:r>
        <w:rPr>
          <w:spacing w:val="-67"/>
        </w:rPr>
        <w:t> </w:t>
      </w:r>
      <w:r>
        <w:rPr>
          <w:rFonts w:ascii="Arial" w:hAnsi="Arial" w:cs="Arial" w:eastAsia="Arial" w:hint="default"/>
        </w:rPr>
        <w:t>3.65%</w:t>
      </w:r>
      <w:r>
        <w:rPr/>
        <w:t>；预留股票期权</w:t>
      </w:r>
      <w:r>
        <w:rPr>
          <w:spacing w:val="-67"/>
        </w:rPr>
        <w:t> </w:t>
      </w:r>
      <w:r>
        <w:rPr>
          <w:rFonts w:ascii="Arial" w:hAnsi="Arial" w:cs="Arial" w:eastAsia="Arial" w:hint="default"/>
        </w:rPr>
        <w:t>60</w:t>
      </w:r>
      <w:r>
        <w:rPr>
          <w:rFonts w:ascii="Arial" w:hAnsi="Arial" w:cs="Arial" w:eastAsia="Arial" w:hint="default"/>
          <w:spacing w:val="-14"/>
        </w:rPr>
        <w:t> </w:t>
      </w:r>
      <w:r>
        <w:rPr/>
        <w:t>万份，占本激励计划拟授予股票期 权数量总额的</w:t>
      </w:r>
      <w:r>
        <w:rPr>
          <w:spacing w:val="-63"/>
        </w:rPr>
        <w:t> </w:t>
      </w:r>
      <w:r>
        <w:rPr>
          <w:rFonts w:ascii="Arial" w:hAnsi="Arial" w:cs="Arial" w:eastAsia="Arial" w:hint="default"/>
        </w:rPr>
        <w:t>10%</w:t>
      </w:r>
      <w:r>
        <w:rPr/>
        <w:t>，占本激励计划签署时公司股本总额</w:t>
      </w:r>
      <w:r>
        <w:rPr>
          <w:spacing w:val="-63"/>
        </w:rPr>
        <w:t> </w:t>
      </w:r>
      <w:r>
        <w:rPr>
          <w:rFonts w:ascii="Arial" w:hAnsi="Arial" w:cs="Arial" w:eastAsia="Arial" w:hint="default"/>
        </w:rPr>
        <w:t>14,800</w:t>
      </w:r>
      <w:r>
        <w:rPr>
          <w:rFonts w:ascii="Arial" w:hAnsi="Arial" w:cs="Arial" w:eastAsia="Arial" w:hint="default"/>
          <w:spacing w:val="-9"/>
        </w:rPr>
        <w:t> </w:t>
      </w:r>
      <w:r>
        <w:rPr/>
        <w:t>万股的</w:t>
      </w:r>
      <w:r>
        <w:rPr>
          <w:spacing w:val="-63"/>
        </w:rPr>
        <w:t> </w:t>
      </w:r>
      <w:r>
        <w:rPr>
          <w:rFonts w:ascii="Arial" w:hAnsi="Arial" w:cs="Arial" w:eastAsia="Arial" w:hint="default"/>
        </w:rPr>
        <w:t>0.40%</w:t>
      </w:r>
      <w:r>
        <w:rPr/>
        <w:t>。</w:t>
      </w:r>
    </w:p>
    <w:p>
      <w:pPr>
        <w:spacing w:after="0" w:line="283" w:lineRule="auto"/>
        <w:jc w:val="left"/>
        <w:sectPr>
          <w:pgSz w:w="11910" w:h="16840"/>
          <w:pgMar w:header="747" w:footer="981" w:top="1060" w:bottom="1180" w:left="980" w:right="940"/>
        </w:sectPr>
      </w:pPr>
    </w:p>
    <w:p>
      <w:pPr>
        <w:spacing w:line="240" w:lineRule="auto" w:before="7"/>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5671"/>
        <w:gridCol w:w="1843"/>
        <w:gridCol w:w="2055"/>
      </w:tblGrid>
      <w:tr>
        <w:trPr>
          <w:trHeight w:val="422" w:hRule="exact"/>
        </w:trPr>
        <w:tc>
          <w:tcPr>
            <w:tcW w:w="5671"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临时公告名称</w:t>
            </w:r>
          </w:p>
        </w:tc>
        <w:tc>
          <w:tcPr>
            <w:tcW w:w="1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73"/>
              <w:jc w:val="righ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205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6"/>
              <w:ind w:right="170"/>
              <w:jc w:val="right"/>
              <w:rPr>
                <w:rFonts w:ascii="宋体" w:hAnsi="宋体" w:cs="宋体" w:eastAsia="宋体" w:hint="default"/>
                <w:sz w:val="21"/>
                <w:szCs w:val="21"/>
              </w:rPr>
            </w:pPr>
            <w:r>
              <w:rPr>
                <w:rFonts w:ascii="宋体" w:hAnsi="宋体" w:cs="宋体" w:eastAsia="宋体" w:hint="default"/>
                <w:sz w:val="21"/>
                <w:szCs w:val="21"/>
              </w:rPr>
              <w:t>临时公告披露索引</w:t>
            </w:r>
          </w:p>
        </w:tc>
      </w:tr>
      <w:tr>
        <w:trPr>
          <w:trHeight w:val="1349" w:hRule="exact"/>
        </w:trPr>
        <w:tc>
          <w:tcPr>
            <w:tcW w:w="5671" w:type="dxa"/>
            <w:tcBorders>
              <w:top w:val="single" w:sz="12" w:space="0" w:color="000000"/>
              <w:left w:val="single" w:sz="12" w:space="0" w:color="000000"/>
              <w:bottom w:val="single" w:sz="6" w:space="0" w:color="000000"/>
              <w:right w:val="single" w:sz="6" w:space="0" w:color="000000"/>
            </w:tcBorders>
          </w:tcPr>
          <w:p>
            <w:pPr>
              <w:pStyle w:val="TableParagraph"/>
              <w:spacing w:line="273" w:lineRule="auto" w:before="26"/>
              <w:ind w:left="13" w:right="18"/>
              <w:jc w:val="both"/>
              <w:rPr>
                <w:rFonts w:ascii="宋体" w:hAnsi="宋体" w:cs="宋体" w:eastAsia="宋体" w:hint="default"/>
                <w:sz w:val="21"/>
                <w:szCs w:val="21"/>
              </w:rPr>
            </w:pPr>
            <w:r>
              <w:rPr>
                <w:rFonts w:ascii="宋体" w:hAnsi="宋体" w:cs="宋体" w:eastAsia="宋体" w:hint="default"/>
                <w:spacing w:val="-10"/>
                <w:sz w:val="21"/>
                <w:szCs w:val="21"/>
              </w:rPr>
              <w:t>《第四届董事会第十四次会议决议》、《股票期权激励计划（草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7"/>
                <w:sz w:val="21"/>
                <w:szCs w:val="21"/>
              </w:rPr>
              <w:t>案）》、《股票期权激励计划（草案）摘要》《股票期权激励计划</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17"/>
                <w:sz w:val="21"/>
                <w:szCs w:val="21"/>
              </w:rPr>
              <w:t>激励对象名单》、《股票期权激励计划考核管理办法》、《独立董</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事关于公司股票期权激励计划（草案）的独立意见》</w:t>
            </w:r>
          </w:p>
        </w:tc>
        <w:tc>
          <w:tcPr>
            <w:tcW w:w="184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Arial" w:hAnsi="Arial" w:cs="Arial" w:eastAsia="Arial" w:hint="default"/>
                <w:sz w:val="21"/>
                <w:szCs w:val="21"/>
              </w:rPr>
              <w:t>05</w:t>
            </w:r>
            <w:r>
              <w:rPr>
                <w:rFonts w:ascii="Arial" w:hAnsi="Arial" w:cs="Arial" w:eastAsia="Arial"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Arial" w:hAnsi="Arial" w:cs="Arial" w:eastAsia="Arial" w:hint="default"/>
                <w:sz w:val="21"/>
                <w:szCs w:val="21"/>
              </w:rPr>
              <w:t>10</w:t>
            </w:r>
            <w:r>
              <w:rPr>
                <w:rFonts w:ascii="Arial" w:hAnsi="Arial" w:cs="Arial" w:eastAsia="Arial" w:hint="default"/>
                <w:spacing w:val="-16"/>
                <w:sz w:val="21"/>
                <w:szCs w:val="21"/>
              </w:rPr>
              <w:t> </w:t>
            </w:r>
            <w:r>
              <w:rPr>
                <w:rFonts w:ascii="宋体" w:hAnsi="宋体" w:cs="宋体" w:eastAsia="宋体" w:hint="default"/>
                <w:sz w:val="21"/>
                <w:szCs w:val="21"/>
              </w:rPr>
              <w:t>日</w:t>
            </w:r>
          </w:p>
        </w:tc>
        <w:tc>
          <w:tcPr>
            <w:tcW w:w="205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12"/>
              <w:jc w:val="right"/>
              <w:rPr>
                <w:rFonts w:ascii="Arial" w:hAnsi="Arial" w:cs="Arial" w:eastAsia="Arial" w:hint="default"/>
                <w:sz w:val="21"/>
                <w:szCs w:val="21"/>
              </w:rPr>
            </w:pPr>
            <w:hyperlink r:id="rId10">
              <w:r>
                <w:rPr>
                  <w:rFonts w:ascii="Arial"/>
                  <w:spacing w:val="-1"/>
                  <w:sz w:val="21"/>
                </w:rPr>
                <w:t>www.cninfo.com.cn</w:t>
              </w:r>
            </w:hyperlink>
          </w:p>
        </w:tc>
      </w:tr>
      <w:tr>
        <w:trPr>
          <w:trHeight w:val="407" w:hRule="exact"/>
        </w:trPr>
        <w:tc>
          <w:tcPr>
            <w:tcW w:w="56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《独立董事征集投票权报告书》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20"/>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Arial" w:hAnsi="Arial" w:cs="Arial" w:eastAsia="Arial" w:hint="default"/>
                <w:sz w:val="21"/>
                <w:szCs w:val="21"/>
              </w:rPr>
              <w:t>07</w:t>
            </w:r>
            <w:r>
              <w:rPr>
                <w:rFonts w:ascii="Arial" w:hAnsi="Arial" w:cs="Arial" w:eastAsia="Arial"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Arial" w:hAnsi="Arial" w:cs="Arial" w:eastAsia="Arial" w:hint="default"/>
                <w:sz w:val="21"/>
                <w:szCs w:val="21"/>
              </w:rPr>
              <w:t>13</w:t>
            </w:r>
            <w:r>
              <w:rPr>
                <w:rFonts w:ascii="Arial" w:hAnsi="Arial" w:cs="Arial" w:eastAsia="Arial" w:hint="default"/>
                <w:spacing w:val="-16"/>
                <w:sz w:val="21"/>
                <w:szCs w:val="21"/>
              </w:rPr>
              <w:t> </w:t>
            </w:r>
            <w:r>
              <w:rPr>
                <w:rFonts w:ascii="宋体" w:hAnsi="宋体" w:cs="宋体" w:eastAsia="宋体" w:hint="default"/>
                <w:sz w:val="21"/>
                <w:szCs w:val="21"/>
              </w:rPr>
              <w:t>日</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212"/>
              <w:jc w:val="right"/>
              <w:rPr>
                <w:rFonts w:ascii="Arial" w:hAnsi="Arial" w:cs="Arial" w:eastAsia="Arial" w:hint="default"/>
                <w:sz w:val="21"/>
                <w:szCs w:val="21"/>
              </w:rPr>
            </w:pPr>
            <w:hyperlink r:id="rId10">
              <w:r>
                <w:rPr>
                  <w:rFonts w:ascii="Arial"/>
                  <w:spacing w:val="-1"/>
                  <w:sz w:val="21"/>
                </w:rPr>
                <w:t>www.cninfo.com.cn</w:t>
              </w:r>
            </w:hyperlink>
          </w:p>
        </w:tc>
      </w:tr>
      <w:tr>
        <w:trPr>
          <w:trHeight w:val="720" w:hRule="exact"/>
        </w:trPr>
        <w:tc>
          <w:tcPr>
            <w:tcW w:w="5671" w:type="dxa"/>
            <w:tcBorders>
              <w:top w:val="single" w:sz="6" w:space="0" w:color="000000"/>
              <w:left w:val="single" w:sz="12" w:space="0" w:color="000000"/>
              <w:bottom w:val="single" w:sz="6" w:space="0" w:color="000000"/>
              <w:right w:val="single" w:sz="6" w:space="0" w:color="000000"/>
            </w:tcBorders>
          </w:tcPr>
          <w:p>
            <w:pPr>
              <w:pStyle w:val="TableParagraph"/>
              <w:spacing w:line="259" w:lineRule="auto" w:before="27"/>
              <w:ind w:left="13" w:right="19"/>
              <w:jc w:val="left"/>
              <w:rPr>
                <w:rFonts w:ascii="宋体" w:hAnsi="宋体" w:cs="宋体" w:eastAsia="宋体" w:hint="default"/>
                <w:sz w:val="21"/>
                <w:szCs w:val="21"/>
              </w:rPr>
            </w:pPr>
            <w:r>
              <w:rPr>
                <w:rFonts w:ascii="宋体" w:hAnsi="宋体" w:cs="宋体" w:eastAsia="宋体" w:hint="default"/>
                <w:spacing w:val="-1"/>
                <w:sz w:val="21"/>
                <w:szCs w:val="21"/>
              </w:rPr>
              <w:t>《</w:t>
            </w:r>
            <w:r>
              <w:rPr>
                <w:rFonts w:ascii="Arial" w:hAnsi="Arial" w:cs="Arial" w:eastAsia="Arial" w:hint="default"/>
                <w:spacing w:val="-1"/>
                <w:sz w:val="21"/>
                <w:szCs w:val="21"/>
              </w:rPr>
              <w:t>2012</w:t>
            </w:r>
            <w:r>
              <w:rPr>
                <w:rFonts w:ascii="Arial" w:hAnsi="Arial" w:cs="Arial" w:eastAsia="Arial" w:hint="default"/>
                <w:sz w:val="21"/>
                <w:szCs w:val="21"/>
              </w:rPr>
              <w:t> </w:t>
            </w:r>
            <w:r>
              <w:rPr>
                <w:rFonts w:ascii="宋体" w:hAnsi="宋体" w:cs="宋体" w:eastAsia="宋体" w:hint="default"/>
                <w:spacing w:val="-13"/>
                <w:sz w:val="21"/>
                <w:szCs w:val="21"/>
              </w:rPr>
              <w:t>年第三次临时股东大会决议公告》、《</w:t>
            </w:r>
            <w:r>
              <w:rPr>
                <w:rFonts w:ascii="Arial" w:hAnsi="Arial" w:cs="Arial" w:eastAsia="Arial" w:hint="default"/>
                <w:spacing w:val="-13"/>
                <w:sz w:val="21"/>
                <w:szCs w:val="21"/>
              </w:rPr>
              <w:t>2012</w:t>
            </w:r>
            <w:r>
              <w:rPr>
                <w:rFonts w:ascii="Arial" w:hAnsi="Arial" w:cs="Arial" w:eastAsia="Arial" w:hint="default"/>
                <w:sz w:val="21"/>
                <w:szCs w:val="21"/>
              </w:rPr>
              <w:t> </w:t>
            </w:r>
            <w:r>
              <w:rPr>
                <w:rFonts w:ascii="宋体" w:hAnsi="宋体" w:cs="宋体" w:eastAsia="宋体" w:hint="default"/>
                <w:sz w:val="21"/>
                <w:szCs w:val="21"/>
              </w:rPr>
              <w:t>年第三次临</w:t>
            </w:r>
            <w:r>
              <w:rPr>
                <w:rFonts w:ascii="宋体" w:hAnsi="宋体" w:cs="宋体" w:eastAsia="宋体" w:hint="default"/>
                <w:spacing w:val="-99"/>
                <w:sz w:val="21"/>
                <w:szCs w:val="21"/>
              </w:rPr>
              <w:t> </w:t>
            </w:r>
            <w:r>
              <w:rPr>
                <w:rFonts w:ascii="宋体" w:hAnsi="宋体" w:cs="宋体" w:eastAsia="宋体" w:hint="default"/>
                <w:sz w:val="21"/>
                <w:szCs w:val="21"/>
              </w:rPr>
              <w:t>时股东大会的法律意见书》</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3"/>
              <w:ind w:right="20"/>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Arial" w:hAnsi="Arial" w:cs="Arial" w:eastAsia="Arial" w:hint="default"/>
                <w:sz w:val="21"/>
                <w:szCs w:val="21"/>
              </w:rPr>
              <w:t>07</w:t>
            </w:r>
            <w:r>
              <w:rPr>
                <w:rFonts w:ascii="Arial" w:hAnsi="Arial" w:cs="Arial" w:eastAsia="Arial"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Arial" w:hAnsi="Arial" w:cs="Arial" w:eastAsia="Arial" w:hint="default"/>
                <w:sz w:val="21"/>
                <w:szCs w:val="21"/>
              </w:rPr>
              <w:t>31</w:t>
            </w:r>
            <w:r>
              <w:rPr>
                <w:rFonts w:ascii="Arial" w:hAnsi="Arial" w:cs="Arial" w:eastAsia="Arial" w:hint="default"/>
                <w:spacing w:val="-16"/>
                <w:sz w:val="21"/>
                <w:szCs w:val="21"/>
              </w:rPr>
              <w:t> </w:t>
            </w:r>
            <w:r>
              <w:rPr>
                <w:rFonts w:ascii="宋体" w:hAnsi="宋体" w:cs="宋体" w:eastAsia="宋体" w:hint="default"/>
                <w:sz w:val="21"/>
                <w:szCs w:val="21"/>
              </w:rPr>
              <w:t>日</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212"/>
              <w:jc w:val="right"/>
              <w:rPr>
                <w:rFonts w:ascii="Arial" w:hAnsi="Arial" w:cs="Arial" w:eastAsia="Arial" w:hint="default"/>
                <w:sz w:val="21"/>
                <w:szCs w:val="21"/>
              </w:rPr>
            </w:pPr>
            <w:hyperlink r:id="rId10">
              <w:r>
                <w:rPr>
                  <w:rFonts w:ascii="Arial"/>
                  <w:spacing w:val="-1"/>
                  <w:sz w:val="21"/>
                </w:rPr>
                <w:t>www.cninfo.com.cn</w:t>
              </w:r>
            </w:hyperlink>
          </w:p>
        </w:tc>
      </w:tr>
      <w:tr>
        <w:trPr>
          <w:trHeight w:val="407" w:hRule="exact"/>
        </w:trPr>
        <w:tc>
          <w:tcPr>
            <w:tcW w:w="56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《关于股票期权激励计划首次授予完成登记的公告》</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0"/>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Arial" w:hAnsi="Arial" w:cs="Arial" w:eastAsia="Arial" w:hint="default"/>
                <w:sz w:val="21"/>
                <w:szCs w:val="21"/>
              </w:rPr>
              <w:t>08</w:t>
            </w:r>
            <w:r>
              <w:rPr>
                <w:rFonts w:ascii="Arial" w:hAnsi="Arial" w:cs="Arial" w:eastAsia="Arial"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Arial" w:hAnsi="Arial" w:cs="Arial" w:eastAsia="Arial" w:hint="default"/>
                <w:sz w:val="21"/>
                <w:szCs w:val="21"/>
              </w:rPr>
              <w:t>25</w:t>
            </w:r>
            <w:r>
              <w:rPr>
                <w:rFonts w:ascii="Arial" w:hAnsi="Arial" w:cs="Arial" w:eastAsia="Arial" w:hint="default"/>
                <w:spacing w:val="-16"/>
                <w:sz w:val="21"/>
                <w:szCs w:val="21"/>
              </w:rPr>
              <w:t> </w:t>
            </w:r>
            <w:r>
              <w:rPr>
                <w:rFonts w:ascii="宋体" w:hAnsi="宋体" w:cs="宋体" w:eastAsia="宋体" w:hint="default"/>
                <w:sz w:val="21"/>
                <w:szCs w:val="21"/>
              </w:rPr>
              <w:t>日</w:t>
            </w:r>
          </w:p>
        </w:tc>
        <w:tc>
          <w:tcPr>
            <w:tcW w:w="205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212"/>
              <w:jc w:val="right"/>
              <w:rPr>
                <w:rFonts w:ascii="Arial" w:hAnsi="Arial" w:cs="Arial" w:eastAsia="Arial" w:hint="default"/>
                <w:sz w:val="21"/>
                <w:szCs w:val="21"/>
              </w:rPr>
            </w:pPr>
            <w:hyperlink r:id="rId10">
              <w:r>
                <w:rPr>
                  <w:rFonts w:ascii="Arial"/>
                  <w:spacing w:val="-1"/>
                  <w:sz w:val="21"/>
                </w:rPr>
                <w:t>www.cninfo.com.cn</w:t>
              </w:r>
            </w:hyperlink>
          </w:p>
        </w:tc>
      </w:tr>
      <w:tr>
        <w:trPr>
          <w:trHeight w:val="727" w:hRule="exact"/>
        </w:trPr>
        <w:tc>
          <w:tcPr>
            <w:tcW w:w="5671" w:type="dxa"/>
            <w:tcBorders>
              <w:top w:val="single" w:sz="6" w:space="0" w:color="000000"/>
              <w:left w:val="single" w:sz="12" w:space="0" w:color="000000"/>
              <w:bottom w:val="single" w:sz="12" w:space="0" w:color="000000"/>
              <w:right w:val="single" w:sz="6" w:space="0" w:color="000000"/>
            </w:tcBorders>
          </w:tcPr>
          <w:p>
            <w:pPr>
              <w:pStyle w:val="TableParagraph"/>
              <w:spacing w:line="273" w:lineRule="auto" w:before="26"/>
              <w:ind w:left="13" w:right="12"/>
              <w:jc w:val="left"/>
              <w:rPr>
                <w:rFonts w:ascii="宋体" w:hAnsi="宋体" w:cs="宋体" w:eastAsia="宋体" w:hint="default"/>
                <w:sz w:val="21"/>
                <w:szCs w:val="21"/>
              </w:rPr>
            </w:pPr>
            <w:r>
              <w:rPr>
                <w:rFonts w:ascii="宋体" w:hAnsi="宋体" w:cs="宋体" w:eastAsia="宋体" w:hint="default"/>
                <w:spacing w:val="6"/>
                <w:sz w:val="21"/>
                <w:szCs w:val="21"/>
              </w:rPr>
              <w:t>《北京市伟拓律师事务所关于北京紫光华宇软件股份有限公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司首期股票期权激励计划期权授予事项的法律意见书》</w:t>
            </w:r>
          </w:p>
        </w:tc>
        <w:tc>
          <w:tcPr>
            <w:tcW w:w="1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2"/>
              <w:ind w:right="20"/>
              <w:jc w:val="righ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Arial" w:hAnsi="Arial" w:cs="Arial" w:eastAsia="Arial" w:hint="default"/>
                <w:sz w:val="21"/>
                <w:szCs w:val="21"/>
              </w:rPr>
              <w:t>09</w:t>
            </w:r>
            <w:r>
              <w:rPr>
                <w:rFonts w:ascii="Arial" w:hAnsi="Arial" w:cs="Arial" w:eastAsia="Arial" w:hint="default"/>
                <w:spacing w:val="-15"/>
                <w:sz w:val="21"/>
                <w:szCs w:val="21"/>
              </w:rPr>
              <w:t>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Arial" w:hAnsi="Arial" w:cs="Arial" w:eastAsia="Arial" w:hint="default"/>
                <w:sz w:val="21"/>
                <w:szCs w:val="21"/>
              </w:rPr>
              <w:t>05</w:t>
            </w:r>
            <w:r>
              <w:rPr>
                <w:rFonts w:ascii="Arial" w:hAnsi="Arial" w:cs="Arial" w:eastAsia="Arial" w:hint="default"/>
                <w:spacing w:val="-16"/>
                <w:sz w:val="21"/>
                <w:szCs w:val="21"/>
              </w:rPr>
              <w:t> </w:t>
            </w:r>
            <w:r>
              <w:rPr>
                <w:rFonts w:ascii="宋体" w:hAnsi="宋体" w:cs="宋体" w:eastAsia="宋体" w:hint="default"/>
                <w:sz w:val="21"/>
                <w:szCs w:val="21"/>
              </w:rPr>
              <w:t>日</w:t>
            </w:r>
          </w:p>
        </w:tc>
        <w:tc>
          <w:tcPr>
            <w:tcW w:w="205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2"/>
              <w:jc w:val="right"/>
              <w:rPr>
                <w:rFonts w:ascii="Arial" w:hAnsi="Arial" w:cs="Arial" w:eastAsia="Arial" w:hint="default"/>
                <w:sz w:val="21"/>
                <w:szCs w:val="21"/>
              </w:rPr>
            </w:pPr>
            <w:hyperlink r:id="rId10">
              <w:r>
                <w:rPr>
                  <w:rFonts w:ascii="Arial"/>
                  <w:spacing w:val="-1"/>
                  <w:sz w:val="21"/>
                </w:rPr>
                <w:t>www.cninfo.com.cn</w:t>
              </w:r>
            </w:hyperlink>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五、承诺事项履行情况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0"/>
        <w:jc w:val="left"/>
        <w:rPr>
          <w:b w:val="0"/>
          <w:bCs w:val="0"/>
        </w:rPr>
      </w:pPr>
      <w:r>
        <w:rPr>
          <w:rFonts w:ascii="Arial" w:hAnsi="Arial" w:cs="Arial" w:eastAsia="Arial" w:hint="default"/>
        </w:rPr>
        <w:t>1</w:t>
      </w:r>
      <w:r>
        <w:rPr/>
        <w:t>、公司或持股</w:t>
      </w:r>
      <w:r>
        <w:rPr>
          <w:spacing w:val="-63"/>
        </w:rPr>
        <w:t> </w:t>
      </w:r>
      <w:r>
        <w:rPr>
          <w:rFonts w:ascii="Arial" w:hAnsi="Arial" w:cs="Arial" w:eastAsia="Arial" w:hint="default"/>
        </w:rPr>
        <w:t>5%</w:t>
      </w:r>
      <w:r>
        <w:rPr/>
        <w:t>以上股东在报告期内或持续到报告期内的承诺事项</w:t>
      </w:r>
      <w:r>
        <w:rPr>
          <w:b w:val="0"/>
          <w:bCs w:val="0"/>
        </w:rPr>
      </w:r>
    </w:p>
    <w:p>
      <w:pPr>
        <w:spacing w:line="240" w:lineRule="auto" w:before="5"/>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1985"/>
        <w:gridCol w:w="851"/>
        <w:gridCol w:w="3828"/>
        <w:gridCol w:w="991"/>
        <w:gridCol w:w="992"/>
        <w:gridCol w:w="920"/>
      </w:tblGrid>
      <w:tr>
        <w:trPr>
          <w:trHeight w:val="422" w:hRule="exact"/>
        </w:trPr>
        <w:tc>
          <w:tcPr>
            <w:tcW w:w="1985"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6"/>
              <w:ind w:left="556"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103" w:right="0"/>
              <w:jc w:val="left"/>
              <w:rPr>
                <w:rFonts w:ascii="宋体" w:hAnsi="宋体" w:cs="宋体" w:eastAsia="宋体" w:hint="default"/>
                <w:sz w:val="21"/>
                <w:szCs w:val="21"/>
              </w:rPr>
            </w:pPr>
            <w:r>
              <w:rPr>
                <w:rFonts w:ascii="宋体" w:hAnsi="宋体" w:cs="宋体" w:eastAsia="宋体" w:hint="default"/>
                <w:sz w:val="21"/>
                <w:szCs w:val="21"/>
              </w:rPr>
              <w:t>承诺人</w:t>
            </w:r>
          </w:p>
        </w:tc>
        <w:tc>
          <w:tcPr>
            <w:tcW w:w="382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68"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69"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920"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6"/>
              <w:ind w:left="32"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413" w:hRule="exact"/>
        </w:trPr>
        <w:tc>
          <w:tcPr>
            <w:tcW w:w="198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851" w:type="dxa"/>
            <w:tcBorders>
              <w:top w:val="single" w:sz="12" w:space="0" w:color="000000"/>
              <w:left w:val="single" w:sz="6" w:space="0" w:color="000000"/>
              <w:bottom w:val="single" w:sz="6" w:space="0" w:color="000000"/>
              <w:right w:val="single" w:sz="6" w:space="0" w:color="000000"/>
            </w:tcBorders>
          </w:tcPr>
          <w:p>
            <w:pPr/>
          </w:p>
        </w:tc>
        <w:tc>
          <w:tcPr>
            <w:tcW w:w="3828" w:type="dxa"/>
            <w:tcBorders>
              <w:top w:val="single" w:sz="12" w:space="0" w:color="000000"/>
              <w:left w:val="single" w:sz="6" w:space="0" w:color="000000"/>
              <w:bottom w:val="single" w:sz="6" w:space="0" w:color="000000"/>
              <w:right w:val="single" w:sz="6" w:space="0" w:color="000000"/>
            </w:tcBorders>
          </w:tcPr>
          <w:p>
            <w:pPr/>
          </w:p>
        </w:tc>
        <w:tc>
          <w:tcPr>
            <w:tcW w:w="991" w:type="dxa"/>
            <w:tcBorders>
              <w:top w:val="single" w:sz="12" w:space="0" w:color="000000"/>
              <w:left w:val="single" w:sz="6"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
        </w:tc>
        <w:tc>
          <w:tcPr>
            <w:tcW w:w="920" w:type="dxa"/>
            <w:tcBorders>
              <w:top w:val="single" w:sz="12" w:space="0" w:color="000000"/>
              <w:left w:val="single" w:sz="6" w:space="0" w:color="000000"/>
              <w:bottom w:val="single" w:sz="6" w:space="0" w:color="000000"/>
              <w:right w:val="single" w:sz="12" w:space="0" w:color="000000"/>
            </w:tcBorders>
          </w:tcPr>
          <w:p>
            <w:pPr/>
          </w:p>
        </w:tc>
      </w:tr>
      <w:tr>
        <w:trPr>
          <w:trHeight w:val="720"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7"/>
              <w:ind w:left="13" w:right="14"/>
              <w:jc w:val="left"/>
              <w:rPr>
                <w:rFonts w:ascii="宋体" w:hAnsi="宋体" w:cs="宋体" w:eastAsia="宋体" w:hint="default"/>
                <w:sz w:val="21"/>
                <w:szCs w:val="21"/>
              </w:rPr>
            </w:pPr>
            <w:r>
              <w:rPr>
                <w:rFonts w:ascii="宋体" w:hAnsi="宋体" w:cs="宋体" w:eastAsia="宋体" w:hint="default"/>
                <w:spacing w:val="4"/>
                <w:sz w:val="21"/>
                <w:szCs w:val="21"/>
              </w:rPr>
              <w:t>收购报告书或权益变 </w:t>
            </w:r>
            <w:r>
              <w:rPr>
                <w:rFonts w:ascii="宋体" w:hAnsi="宋体" w:cs="宋体" w:eastAsia="宋体" w:hint="default"/>
                <w:sz w:val="21"/>
                <w:szCs w:val="21"/>
              </w:rPr>
              <w:t>动报告书中所作承诺</w:t>
            </w:r>
          </w:p>
        </w:tc>
        <w:tc>
          <w:tcPr>
            <w:tcW w:w="851" w:type="dxa"/>
            <w:tcBorders>
              <w:top w:val="single" w:sz="6" w:space="0" w:color="000000"/>
              <w:left w:val="single" w:sz="6" w:space="0" w:color="000000"/>
              <w:bottom w:val="single" w:sz="6" w:space="0" w:color="000000"/>
              <w:right w:val="single" w:sz="6" w:space="0" w:color="000000"/>
            </w:tcBorders>
          </w:tcPr>
          <w:p>
            <w:pPr/>
          </w:p>
        </w:tc>
        <w:tc>
          <w:tcPr>
            <w:tcW w:w="382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资产置换时所作承诺</w:t>
            </w:r>
          </w:p>
        </w:tc>
        <w:tc>
          <w:tcPr>
            <w:tcW w:w="851" w:type="dxa"/>
            <w:tcBorders>
              <w:top w:val="single" w:sz="6" w:space="0" w:color="000000"/>
              <w:left w:val="single" w:sz="6" w:space="0" w:color="000000"/>
              <w:bottom w:val="single" w:sz="6" w:space="0" w:color="000000"/>
              <w:right w:val="single" w:sz="6" w:space="0" w:color="000000"/>
            </w:tcBorders>
          </w:tcPr>
          <w:p>
            <w:pPr/>
          </w:p>
        </w:tc>
        <w:tc>
          <w:tcPr>
            <w:tcW w:w="382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364" w:hRule="exact"/>
        </w:trPr>
        <w:tc>
          <w:tcPr>
            <w:tcW w:w="1985" w:type="dxa"/>
            <w:tcBorders>
              <w:top w:val="single" w:sz="6" w:space="0" w:color="000000"/>
              <w:left w:val="single" w:sz="12" w:space="0" w:color="000000"/>
              <w:bottom w:val="nil" w:sz="6" w:space="0" w:color="auto"/>
              <w:right w:val="single" w:sz="6" w:space="0" w:color="000000"/>
            </w:tcBorders>
          </w:tcPr>
          <w:p>
            <w:pPr/>
          </w:p>
        </w:tc>
        <w:tc>
          <w:tcPr>
            <w:tcW w:w="851" w:type="dxa"/>
            <w:tcBorders>
              <w:top w:val="single" w:sz="6" w:space="0" w:color="000000"/>
              <w:left w:val="single" w:sz="6" w:space="0" w:color="000000"/>
              <w:bottom w:val="nil" w:sz="6" w:space="0" w:color="auto"/>
              <w:right w:val="single" w:sz="6" w:space="0" w:color="000000"/>
            </w:tcBorders>
          </w:tcPr>
          <w:p>
            <w:pPr/>
          </w:p>
        </w:tc>
        <w:tc>
          <w:tcPr>
            <w:tcW w:w="382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避免同业竞争承诺公司控股股东及实际</w:t>
            </w:r>
          </w:p>
        </w:tc>
        <w:tc>
          <w:tcPr>
            <w:tcW w:w="991" w:type="dxa"/>
            <w:tcBorders>
              <w:top w:val="single" w:sz="6" w:space="0" w:color="000000"/>
              <w:left w:val="single" w:sz="6" w:space="0" w:color="000000"/>
              <w:bottom w:val="nil" w:sz="6" w:space="0" w:color="auto"/>
              <w:right w:val="single" w:sz="6" w:space="0" w:color="000000"/>
            </w:tcBorders>
          </w:tcPr>
          <w:p>
            <w:pPr/>
          </w:p>
        </w:tc>
        <w:tc>
          <w:tcPr>
            <w:tcW w:w="992" w:type="dxa"/>
            <w:tcBorders>
              <w:top w:val="single" w:sz="6" w:space="0" w:color="000000"/>
              <w:left w:val="single" w:sz="6" w:space="0" w:color="000000"/>
              <w:bottom w:val="nil" w:sz="6" w:space="0" w:color="auto"/>
              <w:right w:val="single" w:sz="6" w:space="0" w:color="000000"/>
            </w:tcBorders>
          </w:tcPr>
          <w:p>
            <w:pPr/>
          </w:p>
        </w:tc>
        <w:tc>
          <w:tcPr>
            <w:tcW w:w="920" w:type="dxa"/>
            <w:tcBorders>
              <w:top w:val="single" w:sz="6" w:space="0" w:color="000000"/>
              <w:left w:val="single" w:sz="6" w:space="0" w:color="000000"/>
              <w:bottom w:val="nil" w:sz="6" w:space="0" w:color="auto"/>
              <w:right w:val="single" w:sz="12" w:space="0" w:color="000000"/>
            </w:tcBorders>
          </w:tcPr>
          <w:p>
            <w:pPr/>
          </w:p>
        </w:tc>
      </w:tr>
      <w:tr>
        <w:trPr>
          <w:trHeight w:val="312"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控制人邵学、发行前持股</w:t>
            </w:r>
            <w:r>
              <w:rPr>
                <w:rFonts w:ascii="宋体" w:hAnsi="宋体" w:cs="宋体" w:eastAsia="宋体" w:hint="default"/>
                <w:spacing w:val="1"/>
                <w:sz w:val="21"/>
                <w:szCs w:val="21"/>
              </w:rPr>
              <w:t> </w:t>
            </w:r>
            <w:r>
              <w:rPr>
                <w:rFonts w:ascii="Arial" w:hAnsi="Arial" w:cs="Arial" w:eastAsia="Arial" w:hint="default"/>
                <w:sz w:val="21"/>
                <w:szCs w:val="21"/>
              </w:rPr>
              <w:t>5%</w:t>
            </w:r>
            <w:r>
              <w:rPr>
                <w:rFonts w:ascii="宋体" w:hAnsi="宋体" w:cs="宋体" w:eastAsia="宋体" w:hint="default"/>
                <w:sz w:val="21"/>
                <w:szCs w:val="21"/>
              </w:rPr>
              <w:t>的股东孟庆</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07"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有、刘文惠、任涛承诺：本人不存在直接</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或间接从事与公司相同、相似或在商业上</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构成任何竞争的业务及活动的情形，并未</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02"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拥有从事与公司可能产生同业竞争企业</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1"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的任何股份、股权或在任何竞争企业有任</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51" w:lineRule="exact"/>
              <w:ind w:left="20" w:right="0"/>
              <w:jc w:val="left"/>
              <w:rPr>
                <w:rFonts w:ascii="宋体" w:hAnsi="宋体" w:cs="宋体" w:eastAsia="宋体" w:hint="default"/>
                <w:sz w:val="21"/>
                <w:szCs w:val="21"/>
              </w:rPr>
            </w:pPr>
            <w:r>
              <w:rPr>
                <w:rFonts w:ascii="宋体" w:hAnsi="宋体" w:cs="宋体" w:eastAsia="宋体" w:hint="default"/>
                <w:spacing w:val="8"/>
                <w:sz w:val="21"/>
                <w:szCs w:val="21"/>
              </w:rPr>
              <w:t>截止报告</w:t>
            </w:r>
            <w:r>
              <w:rPr>
                <w:rFonts w:ascii="宋体" w:hAnsi="宋体" w:cs="宋体" w:eastAsia="宋体" w:hint="default"/>
                <w:sz w:val="21"/>
                <w:szCs w:val="21"/>
              </w:rPr>
            </w:r>
          </w:p>
        </w:tc>
      </w:tr>
      <w:tr>
        <w:trPr>
          <w:trHeight w:val="1873" w:hRule="exact"/>
        </w:trPr>
        <w:tc>
          <w:tcPr>
            <w:tcW w:w="1985" w:type="dxa"/>
            <w:tcBorders>
              <w:top w:val="nil" w:sz="6" w:space="0" w:color="auto"/>
              <w:left w:val="single" w:sz="12"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13" w:right="0"/>
              <w:jc w:val="left"/>
              <w:rPr>
                <w:rFonts w:ascii="宋体" w:hAnsi="宋体" w:cs="宋体" w:eastAsia="宋体" w:hint="default"/>
                <w:sz w:val="21"/>
                <w:szCs w:val="21"/>
              </w:rPr>
            </w:pPr>
            <w:r>
              <w:rPr>
                <w:rFonts w:ascii="宋体" w:hAnsi="宋体" w:cs="宋体" w:eastAsia="宋体" w:hint="default"/>
                <w:sz w:val="21"/>
                <w:szCs w:val="21"/>
              </w:rPr>
              <w:t>发行时所作承诺</w:t>
            </w:r>
          </w:p>
        </w:tc>
        <w:tc>
          <w:tcPr>
            <w:tcW w:w="851" w:type="dxa"/>
            <w:tcBorders>
              <w:top w:val="nil" w:sz="6" w:space="0" w:color="auto"/>
              <w:left w:val="single" w:sz="6" w:space="0" w:color="000000"/>
              <w:bottom w:val="nil" w:sz="6" w:space="0" w:color="auto"/>
              <w:right w:val="single" w:sz="6" w:space="0" w:color="000000"/>
            </w:tcBorders>
          </w:tcPr>
          <w:p>
            <w:pPr>
              <w:pStyle w:val="TableParagraph"/>
              <w:spacing w:line="268" w:lineRule="auto" w:before="133"/>
              <w:ind w:left="21" w:right="-61"/>
              <w:jc w:val="left"/>
              <w:rPr>
                <w:rFonts w:ascii="宋体" w:hAnsi="宋体" w:cs="宋体" w:eastAsia="宋体" w:hint="default"/>
                <w:sz w:val="21"/>
                <w:szCs w:val="21"/>
              </w:rPr>
            </w:pPr>
            <w:r>
              <w:rPr>
                <w:rFonts w:ascii="宋体" w:hAnsi="宋体" w:cs="宋体" w:eastAsia="宋体" w:hint="default"/>
                <w:spacing w:val="54"/>
                <w:sz w:val="21"/>
                <w:szCs w:val="21"/>
              </w:rPr>
              <w:t>报告期</w:t>
            </w:r>
            <w:r>
              <w:rPr>
                <w:rFonts w:ascii="宋体" w:hAnsi="宋体" w:cs="宋体" w:eastAsia="宋体" w:hint="default"/>
                <w:spacing w:val="-24"/>
                <w:sz w:val="21"/>
                <w:szCs w:val="21"/>
              </w:rPr>
              <w:t> </w:t>
            </w:r>
            <w:r>
              <w:rPr>
                <w:rFonts w:ascii="宋体" w:hAnsi="宋体" w:cs="宋体" w:eastAsia="宋体" w:hint="default"/>
                <w:spacing w:val="-12"/>
                <w:sz w:val="21"/>
                <w:szCs w:val="21"/>
              </w:rPr>
              <w:t>内，公司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54"/>
                <w:sz w:val="21"/>
                <w:szCs w:val="21"/>
              </w:rPr>
              <w:t>或持有</w:t>
            </w:r>
            <w:r>
              <w:rPr>
                <w:rFonts w:ascii="宋体" w:hAnsi="宋体" w:cs="宋体" w:eastAsia="宋体" w:hint="default"/>
                <w:spacing w:val="-24"/>
                <w:sz w:val="21"/>
                <w:szCs w:val="21"/>
              </w:rPr>
              <w:t> </w:t>
            </w:r>
            <w:r>
              <w:rPr>
                <w:rFonts w:ascii="Arial" w:hAnsi="Arial" w:cs="Arial" w:eastAsia="Arial" w:hint="default"/>
                <w:sz w:val="21"/>
                <w:szCs w:val="21"/>
              </w:rPr>
              <w:t>5%</w:t>
            </w:r>
            <w:r>
              <w:rPr>
                <w:rFonts w:ascii="Arial" w:hAnsi="Arial" w:cs="Arial" w:eastAsia="Arial" w:hint="default"/>
                <w:spacing w:val="-25"/>
                <w:sz w:val="21"/>
                <w:szCs w:val="21"/>
              </w:rPr>
              <w:t> </w:t>
            </w:r>
            <w:r>
              <w:rPr>
                <w:rFonts w:ascii="宋体" w:hAnsi="宋体" w:cs="宋体" w:eastAsia="宋体" w:hint="default"/>
                <w:spacing w:val="17"/>
                <w:sz w:val="21"/>
                <w:szCs w:val="21"/>
              </w:rPr>
              <w:t>以上</w:t>
            </w:r>
            <w:r>
              <w:rPr>
                <w:rFonts w:ascii="宋体" w:hAnsi="宋体" w:cs="宋体" w:eastAsia="宋体" w:hint="default"/>
                <w:spacing w:val="-71"/>
                <w:sz w:val="21"/>
                <w:szCs w:val="21"/>
              </w:rPr>
              <w:t> </w:t>
            </w:r>
            <w:r>
              <w:rPr>
                <w:rFonts w:ascii="宋体" w:hAnsi="宋体" w:cs="宋体" w:eastAsia="宋体" w:hint="default"/>
                <w:sz w:val="21"/>
                <w:szCs w:val="21"/>
              </w:rPr>
              <w:t>股东</w:t>
            </w: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73" w:lineRule="auto"/>
              <w:ind w:left="20" w:right="18"/>
              <w:jc w:val="both"/>
              <w:rPr>
                <w:rFonts w:ascii="宋体" w:hAnsi="宋体" w:cs="宋体" w:eastAsia="宋体" w:hint="default"/>
                <w:sz w:val="21"/>
                <w:szCs w:val="21"/>
              </w:rPr>
            </w:pPr>
            <w:r>
              <w:rPr>
                <w:rFonts w:ascii="宋体" w:hAnsi="宋体" w:cs="宋体" w:eastAsia="宋体" w:hint="default"/>
                <w:sz w:val="21"/>
                <w:szCs w:val="21"/>
              </w:rPr>
              <w:t>何权益；本人将不会以任何方式直接或间 接从事或参与任何与公司相同、相似或在 商业上构成任何竞争的业务及活动，或拥 </w:t>
            </w:r>
            <w:r>
              <w:rPr>
                <w:rFonts w:ascii="宋体" w:hAnsi="宋体" w:cs="宋体" w:eastAsia="宋体" w:hint="default"/>
                <w:spacing w:val="11"/>
                <w:sz w:val="21"/>
                <w:szCs w:val="21"/>
              </w:rPr>
              <w:t>有与公司存在竞争关系的任何经济实体</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的权益，或以其他任何形式取得该经济实</w:t>
            </w:r>
            <w:r>
              <w:rPr>
                <w:rFonts w:ascii="宋体" w:hAnsi="宋体" w:cs="宋体" w:eastAsia="宋体" w:hint="default"/>
                <w:sz w:val="21"/>
                <w:szCs w:val="21"/>
              </w:rPr>
              <w:t> 体的控制权，或在该经济实体中担任高级</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0" w:right="0"/>
              <w:jc w:val="left"/>
              <w:rPr>
                <w:rFonts w:ascii="Arial" w:hAnsi="Arial" w:cs="Arial" w:eastAsia="Arial" w:hint="default"/>
                <w:sz w:val="21"/>
                <w:szCs w:val="21"/>
              </w:rPr>
            </w:pPr>
            <w:r>
              <w:rPr>
                <w:rFonts w:ascii="Arial"/>
                <w:spacing w:val="-3"/>
                <w:sz w:val="21"/>
              </w:rPr>
              <w:t>2011-10-</w:t>
            </w:r>
            <w:r>
              <w:rPr>
                <w:rFonts w:ascii="Arial"/>
                <w:sz w:val="21"/>
              </w:rPr>
            </w:r>
          </w:p>
          <w:p>
            <w:pPr>
              <w:pStyle w:val="TableParagraph"/>
              <w:spacing w:line="240" w:lineRule="auto" w:before="70"/>
              <w:ind w:left="20" w:right="0"/>
              <w:jc w:val="left"/>
              <w:rPr>
                <w:rFonts w:ascii="Arial" w:hAnsi="Arial" w:cs="Arial" w:eastAsia="Arial" w:hint="default"/>
                <w:sz w:val="21"/>
                <w:szCs w:val="21"/>
              </w:rPr>
            </w:pPr>
            <w:r>
              <w:rPr>
                <w:rFonts w:ascii="Arial"/>
                <w:sz w:val="21"/>
              </w:rPr>
              <w:t>26</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73" w:lineRule="auto" w:before="133"/>
              <w:ind w:left="21" w:right="-14"/>
              <w:jc w:val="both"/>
              <w:rPr>
                <w:rFonts w:ascii="宋体" w:hAnsi="宋体" w:cs="宋体" w:eastAsia="宋体" w:hint="default"/>
                <w:sz w:val="21"/>
                <w:szCs w:val="21"/>
              </w:rPr>
            </w:pPr>
            <w:r>
              <w:rPr>
                <w:rFonts w:ascii="宋体" w:hAnsi="宋体" w:cs="宋体" w:eastAsia="宋体" w:hint="default"/>
                <w:spacing w:val="24"/>
                <w:sz w:val="21"/>
                <w:szCs w:val="21"/>
              </w:rPr>
              <w:t>以上承诺</w:t>
            </w:r>
            <w:r>
              <w:rPr>
                <w:rFonts w:ascii="宋体" w:hAnsi="宋体" w:cs="宋体" w:eastAsia="宋体" w:hint="default"/>
                <w:spacing w:val="-73"/>
                <w:sz w:val="21"/>
                <w:szCs w:val="21"/>
              </w:rPr>
              <w:t> </w:t>
            </w:r>
            <w:r>
              <w:rPr>
                <w:rFonts w:ascii="宋体" w:hAnsi="宋体" w:cs="宋体" w:eastAsia="宋体" w:hint="default"/>
                <w:spacing w:val="24"/>
                <w:sz w:val="21"/>
                <w:szCs w:val="21"/>
              </w:rPr>
              <w:t>效期为持</w:t>
            </w:r>
            <w:r>
              <w:rPr>
                <w:rFonts w:ascii="宋体" w:hAnsi="宋体" w:cs="宋体" w:eastAsia="宋体" w:hint="default"/>
                <w:spacing w:val="-73"/>
                <w:sz w:val="21"/>
                <w:szCs w:val="21"/>
              </w:rPr>
              <w:t> </w:t>
            </w:r>
            <w:r>
              <w:rPr>
                <w:rFonts w:ascii="宋体" w:hAnsi="宋体" w:cs="宋体" w:eastAsia="宋体" w:hint="default"/>
                <w:spacing w:val="24"/>
                <w:sz w:val="21"/>
                <w:szCs w:val="21"/>
              </w:rPr>
              <w:t>有华宇软</w:t>
            </w:r>
            <w:r>
              <w:rPr>
                <w:rFonts w:ascii="宋体" w:hAnsi="宋体" w:cs="宋体" w:eastAsia="宋体" w:hint="default"/>
                <w:spacing w:val="-73"/>
                <w:sz w:val="21"/>
                <w:szCs w:val="21"/>
              </w:rPr>
              <w:t> </w:t>
            </w:r>
            <w:r>
              <w:rPr>
                <w:rFonts w:ascii="宋体" w:hAnsi="宋体" w:cs="宋体" w:eastAsia="宋体" w:hint="default"/>
                <w:spacing w:val="24"/>
                <w:sz w:val="21"/>
                <w:szCs w:val="21"/>
              </w:rPr>
              <w:t>件股票期</w:t>
            </w:r>
            <w:r>
              <w:rPr>
                <w:rFonts w:ascii="宋体" w:hAnsi="宋体" w:cs="宋体" w:eastAsia="宋体" w:hint="default"/>
                <w:spacing w:val="-73"/>
                <w:sz w:val="21"/>
                <w:szCs w:val="21"/>
              </w:rPr>
              <w:t> </w:t>
            </w:r>
            <w:r>
              <w:rPr>
                <w:rFonts w:ascii="宋体" w:hAnsi="宋体" w:cs="宋体" w:eastAsia="宋体" w:hint="default"/>
                <w:sz w:val="21"/>
                <w:szCs w:val="21"/>
              </w:rPr>
              <w:t>间。</w:t>
            </w: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51" w:lineRule="exact"/>
              <w:ind w:left="20" w:right="0"/>
              <w:jc w:val="both"/>
              <w:rPr>
                <w:rFonts w:ascii="宋体" w:hAnsi="宋体" w:cs="宋体" w:eastAsia="宋体" w:hint="default"/>
                <w:sz w:val="21"/>
                <w:szCs w:val="21"/>
              </w:rPr>
            </w:pPr>
            <w:r>
              <w:rPr>
                <w:rFonts w:ascii="宋体" w:hAnsi="宋体" w:cs="宋体" w:eastAsia="宋体" w:hint="default"/>
                <w:spacing w:val="8"/>
                <w:sz w:val="21"/>
                <w:szCs w:val="21"/>
              </w:rPr>
              <w:t>期末，上</w:t>
            </w:r>
            <w:r>
              <w:rPr>
                <w:rFonts w:ascii="宋体" w:hAnsi="宋体" w:cs="宋体" w:eastAsia="宋体" w:hint="default"/>
                <w:sz w:val="21"/>
                <w:szCs w:val="21"/>
              </w:rPr>
            </w:r>
          </w:p>
          <w:p>
            <w:pPr>
              <w:pStyle w:val="TableParagraph"/>
              <w:spacing w:line="273" w:lineRule="auto" w:before="37"/>
              <w:ind w:left="20" w:right="1"/>
              <w:jc w:val="both"/>
              <w:rPr>
                <w:rFonts w:ascii="宋体" w:hAnsi="宋体" w:cs="宋体" w:eastAsia="宋体" w:hint="default"/>
                <w:sz w:val="21"/>
                <w:szCs w:val="21"/>
              </w:rPr>
            </w:pPr>
            <w:r>
              <w:rPr>
                <w:rFonts w:ascii="宋体" w:hAnsi="宋体" w:cs="宋体" w:eastAsia="宋体" w:hint="default"/>
                <w:spacing w:val="8"/>
                <w:sz w:val="21"/>
                <w:szCs w:val="21"/>
              </w:rPr>
              <w:t>述人员均 遵守以上 承诺，未 有违反上 述承诺的</w:t>
            </w:r>
            <w:r>
              <w:rPr>
                <w:rFonts w:ascii="宋体" w:hAnsi="宋体" w:cs="宋体" w:eastAsia="宋体" w:hint="default"/>
                <w:sz w:val="21"/>
                <w:szCs w:val="21"/>
              </w:rPr>
            </w:r>
          </w:p>
        </w:tc>
      </w:tr>
      <w:tr>
        <w:trPr>
          <w:trHeight w:val="322"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管理人员或核心技术人员；本人将促使本</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Style w:val="TableParagraph"/>
              <w:spacing w:line="251" w:lineRule="exact"/>
              <w:ind w:left="20" w:right="0"/>
              <w:jc w:val="left"/>
              <w:rPr>
                <w:rFonts w:ascii="宋体" w:hAnsi="宋体" w:cs="宋体" w:eastAsia="宋体" w:hint="default"/>
                <w:sz w:val="21"/>
                <w:szCs w:val="21"/>
              </w:rPr>
            </w:pPr>
            <w:r>
              <w:rPr>
                <w:rFonts w:ascii="宋体" w:hAnsi="宋体" w:cs="宋体" w:eastAsia="宋体" w:hint="default"/>
                <w:sz w:val="21"/>
                <w:szCs w:val="21"/>
              </w:rPr>
              <w:t>情况。</w:t>
            </w:r>
          </w:p>
        </w:tc>
      </w:tr>
      <w:tr>
        <w:trPr>
          <w:trHeight w:val="312"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pacing w:val="11"/>
                <w:sz w:val="21"/>
                <w:szCs w:val="21"/>
              </w:rPr>
              <w:t>人除公司外的其他控股企业不直接或间</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接从事、参与或进行与公司的生产经营相</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7"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76" w:lineRule="exact"/>
              <w:ind w:right="0"/>
              <w:jc w:val="center"/>
              <w:rPr>
                <w:rFonts w:ascii="宋体" w:hAnsi="宋体" w:cs="宋体" w:eastAsia="宋体" w:hint="default"/>
                <w:sz w:val="21"/>
                <w:szCs w:val="21"/>
              </w:rPr>
            </w:pPr>
            <w:r>
              <w:rPr>
                <w:rFonts w:ascii="宋体" w:hAnsi="宋体" w:cs="宋体" w:eastAsia="宋体" w:hint="default"/>
                <w:sz w:val="21"/>
                <w:szCs w:val="21"/>
              </w:rPr>
              <w:t>竞争的任何经营活动。</w:t>
            </w:r>
            <w:r>
              <w:rPr>
                <w:rFonts w:ascii="Arial" w:hAnsi="Arial" w:cs="Arial" w:eastAsia="Arial" w:hint="default"/>
                <w:sz w:val="21"/>
                <w:szCs w:val="21"/>
              </w:rPr>
              <w:t>2.</w:t>
            </w:r>
            <w:r>
              <w:rPr>
                <w:rFonts w:ascii="宋体" w:hAnsi="宋体" w:cs="宋体" w:eastAsia="宋体" w:hint="default"/>
                <w:sz w:val="21"/>
                <w:szCs w:val="21"/>
              </w:rPr>
              <w:t>股份锁定承诺股</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07"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7" w:right="0"/>
              <w:jc w:val="center"/>
              <w:rPr>
                <w:rFonts w:ascii="宋体" w:hAnsi="宋体" w:cs="宋体" w:eastAsia="宋体" w:hint="default"/>
                <w:sz w:val="21"/>
                <w:szCs w:val="21"/>
              </w:rPr>
            </w:pPr>
            <w:r>
              <w:rPr>
                <w:rFonts w:ascii="宋体" w:hAnsi="宋体" w:cs="宋体" w:eastAsia="宋体" w:hint="default"/>
                <w:sz w:val="21"/>
                <w:szCs w:val="21"/>
              </w:rPr>
              <w:t>东邵学作为公司控股股东及实际控制人、</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12" w:hRule="exact"/>
        </w:trPr>
        <w:tc>
          <w:tcPr>
            <w:tcW w:w="1985" w:type="dxa"/>
            <w:tcBorders>
              <w:top w:val="nil" w:sz="6" w:space="0" w:color="auto"/>
              <w:left w:val="single" w:sz="12" w:space="0" w:color="000000"/>
              <w:bottom w:val="nil" w:sz="6" w:space="0" w:color="auto"/>
              <w:right w:val="single" w:sz="6" w:space="0" w:color="000000"/>
            </w:tcBorders>
          </w:tcPr>
          <w:p>
            <w:pPr/>
          </w:p>
        </w:tc>
        <w:tc>
          <w:tcPr>
            <w:tcW w:w="851" w:type="dxa"/>
            <w:tcBorders>
              <w:top w:val="nil" w:sz="6" w:space="0" w:color="auto"/>
              <w:left w:val="single" w:sz="6" w:space="0" w:color="000000"/>
              <w:bottom w:val="nil" w:sz="6" w:space="0" w:color="auto"/>
              <w:right w:val="single" w:sz="6" w:space="0" w:color="000000"/>
            </w:tcBorders>
          </w:tcPr>
          <w:p>
            <w:pPr/>
          </w:p>
        </w:tc>
        <w:tc>
          <w:tcPr>
            <w:tcW w:w="3828"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董事长兼总经理，股东吕宾、赵晓明、任</w:t>
            </w:r>
          </w:p>
        </w:tc>
        <w:tc>
          <w:tcPr>
            <w:tcW w:w="991" w:type="dxa"/>
            <w:tcBorders>
              <w:top w:val="nil" w:sz="6" w:space="0" w:color="auto"/>
              <w:left w:val="single" w:sz="6" w:space="0" w:color="000000"/>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20" w:type="dxa"/>
            <w:tcBorders>
              <w:top w:val="nil" w:sz="6" w:space="0" w:color="auto"/>
              <w:left w:val="single" w:sz="6" w:space="0" w:color="000000"/>
              <w:bottom w:val="nil" w:sz="6" w:space="0" w:color="auto"/>
              <w:right w:val="single" w:sz="12" w:space="0" w:color="000000"/>
            </w:tcBorders>
          </w:tcPr>
          <w:p>
            <w:pPr/>
          </w:p>
        </w:tc>
      </w:tr>
      <w:tr>
        <w:trPr>
          <w:trHeight w:val="328" w:hRule="exact"/>
        </w:trPr>
        <w:tc>
          <w:tcPr>
            <w:tcW w:w="1985" w:type="dxa"/>
            <w:tcBorders>
              <w:top w:val="nil" w:sz="6" w:space="0" w:color="auto"/>
              <w:left w:val="single" w:sz="12" w:space="0" w:color="000000"/>
              <w:bottom w:val="single" w:sz="12" w:space="0" w:color="000000"/>
              <w:right w:val="single" w:sz="6" w:space="0" w:color="000000"/>
            </w:tcBorders>
          </w:tcPr>
          <w:p>
            <w:pPr/>
          </w:p>
        </w:tc>
        <w:tc>
          <w:tcPr>
            <w:tcW w:w="851" w:type="dxa"/>
            <w:tcBorders>
              <w:top w:val="nil" w:sz="6" w:space="0" w:color="auto"/>
              <w:left w:val="single" w:sz="6" w:space="0" w:color="000000"/>
              <w:bottom w:val="single" w:sz="12" w:space="0" w:color="000000"/>
              <w:right w:val="single" w:sz="6" w:space="0" w:color="000000"/>
            </w:tcBorders>
          </w:tcPr>
          <w:p>
            <w:pPr/>
          </w:p>
        </w:tc>
        <w:tc>
          <w:tcPr>
            <w:tcW w:w="3828" w:type="dxa"/>
            <w:tcBorders>
              <w:top w:val="nil" w:sz="6" w:space="0" w:color="auto"/>
              <w:left w:val="single" w:sz="6" w:space="0" w:color="000000"/>
              <w:bottom w:val="single" w:sz="12"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涛、王静、王川、冯显扬、黄福林、朱相</w:t>
            </w:r>
          </w:p>
        </w:tc>
        <w:tc>
          <w:tcPr>
            <w:tcW w:w="991" w:type="dxa"/>
            <w:tcBorders>
              <w:top w:val="nil" w:sz="6" w:space="0" w:color="auto"/>
              <w:left w:val="single" w:sz="6" w:space="0" w:color="000000"/>
              <w:bottom w:val="single" w:sz="12" w:space="0" w:color="000000"/>
              <w:right w:val="single" w:sz="6" w:space="0" w:color="000000"/>
            </w:tcBorders>
          </w:tcPr>
          <w:p>
            <w:pPr/>
          </w:p>
        </w:tc>
        <w:tc>
          <w:tcPr>
            <w:tcW w:w="992" w:type="dxa"/>
            <w:tcBorders>
              <w:top w:val="nil" w:sz="6" w:space="0" w:color="auto"/>
              <w:left w:val="single" w:sz="6" w:space="0" w:color="000000"/>
              <w:bottom w:val="single" w:sz="12" w:space="0" w:color="000000"/>
              <w:right w:val="single" w:sz="6" w:space="0" w:color="000000"/>
            </w:tcBorders>
          </w:tcPr>
          <w:p>
            <w:pPr/>
          </w:p>
        </w:tc>
        <w:tc>
          <w:tcPr>
            <w:tcW w:w="920" w:type="dxa"/>
            <w:tcBorders>
              <w:top w:val="nil" w:sz="6" w:space="0" w:color="auto"/>
              <w:left w:val="single" w:sz="6" w:space="0" w:color="000000"/>
              <w:bottom w:val="single" w:sz="12" w:space="0" w:color="000000"/>
              <w:right w:val="single" w:sz="12" w:space="0" w:color="000000"/>
            </w:tcBorders>
          </w:tcPr>
          <w:p>
            <w:pPr/>
          </w:p>
        </w:tc>
      </w:tr>
    </w:tbl>
    <w:p>
      <w:pPr>
        <w:spacing w:after="0"/>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985"/>
        <w:gridCol w:w="851"/>
        <w:gridCol w:w="3828"/>
        <w:gridCol w:w="991"/>
        <w:gridCol w:w="992"/>
        <w:gridCol w:w="920"/>
      </w:tblGrid>
      <w:tr>
        <w:trPr>
          <w:trHeight w:val="12542" w:hRule="exact"/>
        </w:trPr>
        <w:tc>
          <w:tcPr>
            <w:tcW w:w="1985" w:type="dxa"/>
            <w:tcBorders>
              <w:top w:val="single" w:sz="12" w:space="0" w:color="000000"/>
              <w:left w:val="single" w:sz="12" w:space="0" w:color="000000"/>
              <w:bottom w:val="single" w:sz="6" w:space="0" w:color="000000"/>
              <w:right w:val="single" w:sz="6" w:space="0" w:color="000000"/>
            </w:tcBorders>
          </w:tcPr>
          <w:p>
            <w:pPr/>
          </w:p>
        </w:tc>
        <w:tc>
          <w:tcPr>
            <w:tcW w:w="851" w:type="dxa"/>
            <w:tcBorders>
              <w:top w:val="single" w:sz="12" w:space="0" w:color="000000"/>
              <w:left w:val="single" w:sz="6" w:space="0" w:color="000000"/>
              <w:bottom w:val="single" w:sz="6" w:space="0" w:color="000000"/>
              <w:right w:val="single" w:sz="6" w:space="0" w:color="000000"/>
            </w:tcBorders>
          </w:tcPr>
          <w:p>
            <w:pPr/>
          </w:p>
        </w:tc>
        <w:tc>
          <w:tcPr>
            <w:tcW w:w="3828" w:type="dxa"/>
            <w:tcBorders>
              <w:top w:val="single" w:sz="12" w:space="0" w:color="000000"/>
              <w:left w:val="single" w:sz="6" w:space="0" w:color="000000"/>
              <w:bottom w:val="single" w:sz="6" w:space="0" w:color="000000"/>
              <w:right w:val="single" w:sz="6" w:space="0" w:color="000000"/>
            </w:tcBorders>
          </w:tcPr>
          <w:p>
            <w:pPr>
              <w:pStyle w:val="TableParagraph"/>
              <w:spacing w:line="260" w:lineRule="exact"/>
              <w:ind w:left="20" w:right="0"/>
              <w:jc w:val="both"/>
              <w:rPr>
                <w:rFonts w:ascii="宋体" w:hAnsi="宋体" w:cs="宋体" w:eastAsia="宋体" w:hint="default"/>
                <w:sz w:val="21"/>
                <w:szCs w:val="21"/>
              </w:rPr>
            </w:pPr>
            <w:r>
              <w:rPr>
                <w:rFonts w:ascii="宋体" w:hAnsi="宋体" w:cs="宋体" w:eastAsia="宋体" w:hint="default"/>
                <w:sz w:val="21"/>
                <w:szCs w:val="21"/>
              </w:rPr>
              <w:t>宇、闻连茹、余晴燕作为公司的董事、监</w:t>
            </w:r>
          </w:p>
          <w:p>
            <w:pPr>
              <w:pStyle w:val="TableParagraph"/>
              <w:spacing w:line="271" w:lineRule="auto" w:before="37"/>
              <w:ind w:left="20" w:right="11"/>
              <w:jc w:val="both"/>
              <w:rPr>
                <w:rFonts w:ascii="Arial" w:hAnsi="Arial" w:cs="Arial" w:eastAsia="Arial" w:hint="default"/>
                <w:sz w:val="21"/>
                <w:szCs w:val="21"/>
              </w:rPr>
            </w:pPr>
            <w:r>
              <w:rPr>
                <w:rFonts w:ascii="宋体" w:hAnsi="宋体" w:cs="宋体" w:eastAsia="宋体" w:hint="default"/>
                <w:sz w:val="21"/>
                <w:szCs w:val="21"/>
              </w:rPr>
              <w:t>事、高级管理人员，承诺：自公司股票上 市之日起三十六个月内，不转让或者委托 </w:t>
            </w:r>
            <w:r>
              <w:rPr>
                <w:rFonts w:ascii="宋体" w:hAnsi="宋体" w:cs="宋体" w:eastAsia="宋体" w:hint="default"/>
                <w:spacing w:val="11"/>
                <w:sz w:val="21"/>
                <w:szCs w:val="21"/>
              </w:rPr>
              <w:t>他人管理其本次发行之前直接或间接持</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有的公司股份，也不由公司回购此部分股</w:t>
            </w:r>
            <w:r>
              <w:rPr>
                <w:rFonts w:ascii="宋体" w:hAnsi="宋体" w:cs="宋体" w:eastAsia="宋体" w:hint="default"/>
                <w:sz w:val="21"/>
                <w:szCs w:val="21"/>
              </w:rPr>
              <w:t> 份。前述承诺期满后，在其任职期间每年 </w:t>
            </w:r>
            <w:r>
              <w:rPr>
                <w:rFonts w:ascii="宋体" w:hAnsi="宋体" w:cs="宋体" w:eastAsia="宋体" w:hint="default"/>
                <w:spacing w:val="11"/>
                <w:sz w:val="21"/>
                <w:szCs w:val="21"/>
              </w:rPr>
              <w:t>转让的股份不超过其所持公司股份总数</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的百分之二十五；离职后半年内不转让其</w:t>
            </w:r>
            <w:r>
              <w:rPr>
                <w:rFonts w:ascii="宋体" w:hAnsi="宋体" w:cs="宋体" w:eastAsia="宋体" w:hint="default"/>
                <w:sz w:val="21"/>
                <w:szCs w:val="21"/>
              </w:rPr>
              <w:t> 所持有的公司股份；在申报离任六个月后 </w:t>
            </w:r>
            <w:r>
              <w:rPr>
                <w:rFonts w:ascii="宋体" w:hAnsi="宋体" w:cs="宋体" w:eastAsia="宋体" w:hint="default"/>
                <w:spacing w:val="11"/>
                <w:sz w:val="21"/>
                <w:szCs w:val="21"/>
              </w:rPr>
              <w:t>的十二个月内通过证券交易所挂牌交易</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出售公司股票数量占其持有公司股票总</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数的比例不超过百分之五十。股东王秀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花、王凯、黄天菊分别作为吕宾、王静、 黄福林的直系亲属，承诺：自发行人股票</w:t>
            </w:r>
            <w:r>
              <w:rPr>
                <w:rFonts w:ascii="宋体" w:hAnsi="宋体" w:cs="宋体" w:eastAsia="宋体" w:hint="default"/>
                <w:sz w:val="21"/>
                <w:szCs w:val="21"/>
              </w:rPr>
              <w:t> 上市之日起三十六个月内，不转让或者委 </w:t>
            </w:r>
            <w:r>
              <w:rPr>
                <w:rFonts w:ascii="宋体" w:hAnsi="宋体" w:cs="宋体" w:eastAsia="宋体" w:hint="default"/>
                <w:spacing w:val="11"/>
                <w:sz w:val="21"/>
                <w:szCs w:val="21"/>
              </w:rPr>
              <w:t>托他人管理其本次发行之前直接或间接</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持有的公司股份，也不由公司回购此部分</w:t>
            </w:r>
            <w:r>
              <w:rPr>
                <w:rFonts w:ascii="宋体" w:hAnsi="宋体" w:cs="宋体" w:eastAsia="宋体" w:hint="default"/>
                <w:sz w:val="21"/>
                <w:szCs w:val="21"/>
              </w:rPr>
              <w:t> 股份。前述承诺期满后，在各自亲属任职 </w:t>
            </w:r>
            <w:r>
              <w:rPr>
                <w:rFonts w:ascii="宋体" w:hAnsi="宋体" w:cs="宋体" w:eastAsia="宋体" w:hint="default"/>
                <w:spacing w:val="11"/>
                <w:sz w:val="21"/>
                <w:szCs w:val="21"/>
              </w:rPr>
              <w:t>期间每年转让的股份不超过其所持公司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股份总数的百分之二十五；在各自亲属离</w:t>
            </w:r>
            <w:r>
              <w:rPr>
                <w:rFonts w:ascii="宋体" w:hAnsi="宋体" w:cs="宋体" w:eastAsia="宋体" w:hint="default"/>
                <w:sz w:val="21"/>
                <w:szCs w:val="21"/>
              </w:rPr>
              <w:t> 职后半年内不转让其所持有的公司股份； </w:t>
            </w:r>
            <w:r>
              <w:rPr>
                <w:rFonts w:ascii="宋体" w:hAnsi="宋体" w:cs="宋体" w:eastAsia="宋体" w:hint="default"/>
                <w:spacing w:val="11"/>
                <w:sz w:val="21"/>
                <w:szCs w:val="21"/>
              </w:rPr>
              <w:t>在各自亲属申报离任六个月后的十二个</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月内通过证券交易所挂牌交易出售公司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股票数量占其持有公司股票总数的比例</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不超过百分之五十。其他股东承诺：自公</w:t>
            </w:r>
            <w:r>
              <w:rPr>
                <w:rFonts w:ascii="宋体" w:hAnsi="宋体" w:cs="宋体" w:eastAsia="宋体" w:hint="default"/>
                <w:sz w:val="21"/>
                <w:szCs w:val="21"/>
              </w:rPr>
              <w:t> 司股票上市之日起十二个月内，不转让或 </w:t>
            </w:r>
            <w:r>
              <w:rPr>
                <w:rFonts w:ascii="宋体" w:hAnsi="宋体" w:cs="宋体" w:eastAsia="宋体" w:hint="default"/>
                <w:spacing w:val="11"/>
                <w:sz w:val="21"/>
                <w:szCs w:val="21"/>
              </w:rPr>
              <w:t>者委托他人管理本次发行之前持有的公</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司股份，也不由公司回购此部分股份。</w:t>
            </w:r>
            <w:r>
              <w:rPr>
                <w:rFonts w:ascii="Arial" w:hAnsi="Arial" w:cs="Arial" w:eastAsia="Arial" w:hint="default"/>
                <w:sz w:val="21"/>
                <w:szCs w:val="21"/>
              </w:rPr>
              <w:t>3.</w:t>
            </w:r>
            <w:r>
              <w:rPr>
                <w:rFonts w:ascii="Arial" w:hAnsi="Arial" w:cs="Arial" w:eastAsia="Arial" w:hint="default"/>
                <w:spacing w:val="-40"/>
                <w:sz w:val="21"/>
                <w:szCs w:val="21"/>
              </w:rPr>
              <w:t> </w:t>
            </w:r>
            <w:r>
              <w:rPr>
                <w:rFonts w:ascii="宋体" w:hAnsi="宋体" w:cs="宋体" w:eastAsia="宋体" w:hint="default"/>
                <w:sz w:val="21"/>
                <w:szCs w:val="21"/>
              </w:rPr>
              <w:t>其他承诺：公司控股股东及实际控制人邵 学就公司商号的事项承诺：公司商号及商 </w:t>
            </w:r>
            <w:r>
              <w:rPr>
                <w:rFonts w:ascii="宋体" w:hAnsi="宋体" w:cs="宋体" w:eastAsia="宋体" w:hint="default"/>
                <w:spacing w:val="2"/>
                <w:sz w:val="21"/>
                <w:szCs w:val="21"/>
              </w:rPr>
              <w:t>标中包含</w:t>
            </w:r>
            <w:r>
              <w:rPr>
                <w:rFonts w:ascii="Arial" w:hAnsi="Arial" w:cs="Arial" w:eastAsia="Arial" w:hint="default"/>
                <w:spacing w:val="2"/>
                <w:sz w:val="21"/>
                <w:szCs w:val="21"/>
              </w:rPr>
              <w:t>“</w:t>
            </w:r>
            <w:r>
              <w:rPr>
                <w:rFonts w:ascii="宋体" w:hAnsi="宋体" w:cs="宋体" w:eastAsia="宋体" w:hint="default"/>
                <w:spacing w:val="2"/>
                <w:sz w:val="21"/>
                <w:szCs w:val="21"/>
              </w:rPr>
              <w:t>紫光</w:t>
            </w:r>
            <w:r>
              <w:rPr>
                <w:rFonts w:ascii="Arial" w:hAnsi="Arial" w:cs="Arial" w:eastAsia="Arial" w:hint="default"/>
                <w:spacing w:val="2"/>
                <w:sz w:val="21"/>
                <w:szCs w:val="21"/>
              </w:rPr>
              <w:t>”</w:t>
            </w:r>
            <w:r>
              <w:rPr>
                <w:rFonts w:ascii="宋体" w:hAnsi="宋体" w:cs="宋体" w:eastAsia="宋体" w:hint="default"/>
                <w:spacing w:val="2"/>
                <w:sz w:val="21"/>
                <w:szCs w:val="21"/>
              </w:rPr>
              <w:t>字样已获相关主管部门许</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可，并取得紫光股份无异议的书面确认，</w:t>
            </w:r>
            <w:r>
              <w:rPr>
                <w:rFonts w:ascii="宋体" w:hAnsi="宋体" w:cs="宋体" w:eastAsia="宋体" w:hint="default"/>
                <w:sz w:val="21"/>
                <w:szCs w:val="21"/>
              </w:rPr>
              <w:t> </w:t>
            </w:r>
            <w:r>
              <w:rPr>
                <w:rFonts w:ascii="宋体" w:hAnsi="宋体" w:cs="宋体" w:eastAsia="宋体" w:hint="default"/>
                <w:spacing w:val="11"/>
                <w:sz w:val="21"/>
                <w:szCs w:val="21"/>
              </w:rPr>
              <w:t>公司自成立至今及在可预见的未来不曾</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11"/>
                <w:sz w:val="21"/>
                <w:szCs w:val="21"/>
              </w:rPr>
              <w:t>发生也不会发生涉及公司商号或商标的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纠纷。如相关有权单位就此问题要求公司</w:t>
            </w:r>
            <w:r>
              <w:rPr>
                <w:rFonts w:ascii="宋体" w:hAnsi="宋体" w:cs="宋体" w:eastAsia="宋体" w:hint="default"/>
                <w:sz w:val="21"/>
                <w:szCs w:val="21"/>
              </w:rPr>
              <w:t> 更改商号或商标，本人将敦促公司履行决 </w:t>
            </w:r>
            <w:r>
              <w:rPr>
                <w:rFonts w:ascii="宋体" w:hAnsi="宋体" w:cs="宋体" w:eastAsia="宋体" w:hint="default"/>
                <w:spacing w:val="11"/>
                <w:sz w:val="21"/>
                <w:szCs w:val="21"/>
              </w:rPr>
              <w:t>策程序，按相关有权单位的要求依法办</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理。因公司商号及商标引致纠纷、行政处</w:t>
            </w:r>
            <w:r>
              <w:rPr>
                <w:rFonts w:ascii="宋体" w:hAnsi="宋体" w:cs="宋体" w:eastAsia="宋体" w:hint="default"/>
                <w:sz w:val="21"/>
                <w:szCs w:val="21"/>
              </w:rPr>
              <w:t> 罚、诉讼或其他法律程序而给公司造成的 损失、支出，由本人承担。</w:t>
            </w:r>
            <w:r>
              <w:rPr>
                <w:rFonts w:ascii="Arial" w:hAnsi="Arial" w:cs="Arial" w:eastAsia="Arial" w:hint="default"/>
                <w:sz w:val="21"/>
                <w:szCs w:val="21"/>
              </w:rPr>
              <w:t>”</w:t>
            </w:r>
          </w:p>
        </w:tc>
        <w:tc>
          <w:tcPr>
            <w:tcW w:w="991" w:type="dxa"/>
            <w:tcBorders>
              <w:top w:val="single" w:sz="12" w:space="0" w:color="000000"/>
              <w:left w:val="single" w:sz="6" w:space="0" w:color="000000"/>
              <w:bottom w:val="single" w:sz="6" w:space="0" w:color="000000"/>
              <w:right w:val="single" w:sz="6" w:space="0" w:color="000000"/>
            </w:tcBorders>
          </w:tcPr>
          <w:p>
            <w:pPr/>
          </w:p>
        </w:tc>
        <w:tc>
          <w:tcPr>
            <w:tcW w:w="992" w:type="dxa"/>
            <w:tcBorders>
              <w:top w:val="single" w:sz="12" w:space="0" w:color="000000"/>
              <w:left w:val="single" w:sz="6" w:space="0" w:color="000000"/>
              <w:bottom w:val="single" w:sz="6" w:space="0" w:color="000000"/>
              <w:right w:val="single" w:sz="6" w:space="0" w:color="000000"/>
            </w:tcBorders>
          </w:tcPr>
          <w:p>
            <w:pPr/>
          </w:p>
        </w:tc>
        <w:tc>
          <w:tcPr>
            <w:tcW w:w="920" w:type="dxa"/>
            <w:tcBorders>
              <w:top w:val="single" w:sz="12" w:space="0" w:color="000000"/>
              <w:left w:val="single" w:sz="6" w:space="0" w:color="000000"/>
              <w:bottom w:val="single" w:sz="6" w:space="0" w:color="000000"/>
              <w:right w:val="single" w:sz="12" w:space="0" w:color="000000"/>
            </w:tcBorders>
          </w:tcPr>
          <w:p>
            <w:pPr/>
          </w:p>
        </w:tc>
      </w:tr>
      <w:tr>
        <w:trPr>
          <w:trHeight w:val="719"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7"/>
              <w:ind w:left="13" w:right="14"/>
              <w:jc w:val="left"/>
              <w:rPr>
                <w:rFonts w:ascii="宋体" w:hAnsi="宋体" w:cs="宋体" w:eastAsia="宋体" w:hint="default"/>
                <w:sz w:val="21"/>
                <w:szCs w:val="21"/>
              </w:rPr>
            </w:pPr>
            <w:r>
              <w:rPr>
                <w:rFonts w:ascii="宋体" w:hAnsi="宋体" w:cs="宋体" w:eastAsia="宋体" w:hint="default"/>
                <w:spacing w:val="4"/>
                <w:sz w:val="21"/>
                <w:szCs w:val="21"/>
              </w:rPr>
              <w:t>其他对公司中小股东 </w:t>
            </w:r>
            <w:r>
              <w:rPr>
                <w:rFonts w:ascii="宋体" w:hAnsi="宋体" w:cs="宋体" w:eastAsia="宋体" w:hint="default"/>
                <w:sz w:val="21"/>
                <w:szCs w:val="21"/>
              </w:rPr>
              <w:t>所作承诺</w:t>
            </w:r>
          </w:p>
        </w:tc>
        <w:tc>
          <w:tcPr>
            <w:tcW w:w="851" w:type="dxa"/>
            <w:tcBorders>
              <w:top w:val="single" w:sz="6" w:space="0" w:color="000000"/>
              <w:left w:val="single" w:sz="6" w:space="0" w:color="000000"/>
              <w:bottom w:val="single" w:sz="6" w:space="0" w:color="000000"/>
              <w:right w:val="single" w:sz="6" w:space="0" w:color="000000"/>
            </w:tcBorders>
          </w:tcPr>
          <w:p>
            <w:pPr/>
          </w:p>
        </w:tc>
        <w:tc>
          <w:tcPr>
            <w:tcW w:w="3828"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920" w:type="dxa"/>
            <w:tcBorders>
              <w:top w:val="single" w:sz="6" w:space="0" w:color="000000"/>
              <w:left w:val="single" w:sz="6" w:space="0" w:color="000000"/>
              <w:bottom w:val="single" w:sz="6" w:space="0" w:color="000000"/>
              <w:right w:val="single" w:sz="12" w:space="0" w:color="000000"/>
            </w:tcBorders>
          </w:tcPr>
          <w:p>
            <w:pPr/>
          </w:p>
        </w:tc>
      </w:tr>
      <w:tr>
        <w:trPr>
          <w:trHeight w:val="416" w:hRule="exact"/>
        </w:trPr>
        <w:tc>
          <w:tcPr>
            <w:tcW w:w="19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7582" w:type="dxa"/>
            <w:gridSpan w:val="5"/>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21"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left"/>
        <w:rPr>
          <w:rFonts w:ascii="宋体" w:hAnsi="宋体" w:cs="宋体" w:eastAsia="宋体" w:hint="default"/>
          <w:sz w:val="21"/>
          <w:szCs w:val="21"/>
        </w:rPr>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985"/>
        <w:gridCol w:w="7582"/>
      </w:tblGrid>
      <w:tr>
        <w:trPr>
          <w:trHeight w:val="727" w:hRule="exact"/>
        </w:trPr>
        <w:tc>
          <w:tcPr>
            <w:tcW w:w="1985" w:type="dxa"/>
            <w:tcBorders>
              <w:top w:val="single" w:sz="12" w:space="0" w:color="000000"/>
              <w:left w:val="single" w:sz="12" w:space="0" w:color="000000"/>
              <w:bottom w:val="single" w:sz="6" w:space="0" w:color="000000"/>
              <w:right w:val="single" w:sz="6" w:space="0" w:color="000000"/>
            </w:tcBorders>
          </w:tcPr>
          <w:p>
            <w:pPr>
              <w:pStyle w:val="TableParagraph"/>
              <w:spacing w:line="273" w:lineRule="auto" w:before="26"/>
              <w:ind w:left="13" w:right="14"/>
              <w:jc w:val="left"/>
              <w:rPr>
                <w:rFonts w:ascii="宋体" w:hAnsi="宋体" w:cs="宋体" w:eastAsia="宋体" w:hint="default"/>
                <w:sz w:val="21"/>
                <w:szCs w:val="21"/>
              </w:rPr>
            </w:pPr>
            <w:r>
              <w:rPr>
                <w:rFonts w:ascii="宋体" w:hAnsi="宋体" w:cs="宋体" w:eastAsia="宋体" w:hint="default"/>
                <w:spacing w:val="4"/>
                <w:sz w:val="21"/>
                <w:szCs w:val="21"/>
              </w:rPr>
              <w:t>未完成履行的具体原 </w:t>
            </w:r>
            <w:r>
              <w:rPr>
                <w:rFonts w:ascii="宋体" w:hAnsi="宋体" w:cs="宋体" w:eastAsia="宋体" w:hint="default"/>
                <w:sz w:val="21"/>
                <w:szCs w:val="21"/>
              </w:rPr>
              <w:t>因及下一步计划</w:t>
            </w:r>
          </w:p>
        </w:tc>
        <w:tc>
          <w:tcPr>
            <w:tcW w:w="758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1031"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6"/>
              <w:ind w:left="13" w:right="14"/>
              <w:jc w:val="both"/>
              <w:rPr>
                <w:rFonts w:ascii="宋体" w:hAnsi="宋体" w:cs="宋体" w:eastAsia="宋体" w:hint="default"/>
                <w:sz w:val="21"/>
                <w:szCs w:val="21"/>
              </w:rPr>
            </w:pPr>
            <w:r>
              <w:rPr>
                <w:rFonts w:ascii="宋体" w:hAnsi="宋体" w:cs="宋体" w:eastAsia="宋体" w:hint="default"/>
                <w:spacing w:val="4"/>
                <w:sz w:val="21"/>
                <w:szCs w:val="21"/>
              </w:rPr>
              <w:t>是否就导致的同业竞 争和关联交易问题作 </w:t>
            </w:r>
            <w:r>
              <w:rPr>
                <w:rFonts w:ascii="宋体" w:hAnsi="宋体" w:cs="宋体" w:eastAsia="宋体" w:hint="default"/>
                <w:sz w:val="21"/>
                <w:szCs w:val="21"/>
              </w:rPr>
              <w:t>出承诺</w:t>
            </w:r>
          </w:p>
        </w:tc>
        <w:tc>
          <w:tcPr>
            <w:tcW w:w="7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40" w:lineRule="auto"/>
              <w:ind w:left="21"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承诺的解决期限</w:t>
            </w:r>
          </w:p>
        </w:tc>
        <w:tc>
          <w:tcPr>
            <w:tcW w:w="7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07" w:hRule="exact"/>
        </w:trPr>
        <w:tc>
          <w:tcPr>
            <w:tcW w:w="198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解决方式</w:t>
            </w:r>
          </w:p>
        </w:tc>
        <w:tc>
          <w:tcPr>
            <w:tcW w:w="7582"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415" w:hRule="exact"/>
        </w:trPr>
        <w:tc>
          <w:tcPr>
            <w:tcW w:w="198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承诺的履行情况</w:t>
            </w:r>
          </w:p>
        </w:tc>
        <w:tc>
          <w:tcPr>
            <w:tcW w:w="7582"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21" w:right="0"/>
              <w:jc w:val="left"/>
              <w:rPr>
                <w:rFonts w:ascii="宋体" w:hAnsi="宋体" w:cs="宋体" w:eastAsia="宋体" w:hint="default"/>
                <w:sz w:val="21"/>
                <w:szCs w:val="21"/>
              </w:rPr>
            </w:pPr>
            <w:r>
              <w:rPr>
                <w:rFonts w:ascii="宋体" w:hAnsi="宋体" w:cs="宋体" w:eastAsia="宋体" w:hint="default"/>
                <w:sz w:val="21"/>
                <w:szCs w:val="21"/>
              </w:rPr>
              <w:t>截止报告期末，上述人员均遵守以上承诺，未有违反上述承诺的情况。</w:t>
            </w:r>
          </w:p>
        </w:tc>
      </w:tr>
    </w:tbl>
    <w:p>
      <w:pPr>
        <w:spacing w:line="240" w:lineRule="auto" w:before="7"/>
        <w:rPr>
          <w:rFonts w:ascii="Times New Roman" w:hAnsi="Times New Roman" w:cs="Times New Roman" w:eastAsia="Times New Roman" w:hint="default"/>
          <w:sz w:val="20"/>
          <w:szCs w:val="20"/>
        </w:rPr>
      </w:pPr>
    </w:p>
    <w:p>
      <w:pPr>
        <w:spacing w:line="465" w:lineRule="auto" w:before="26"/>
        <w:ind w:left="394" w:right="6156" w:hanging="240"/>
        <w:jc w:val="left"/>
        <w:rPr>
          <w:rFonts w:ascii="宋体" w:hAnsi="宋体" w:cs="宋体" w:eastAsia="宋体" w:hint="default"/>
          <w:sz w:val="24"/>
          <w:szCs w:val="24"/>
        </w:rPr>
      </w:pPr>
      <w:r>
        <w:rPr/>
        <w:pict>
          <v:shape style="position:absolute;margin-left:55.919998pt;margin-top:55.395908pt;width:480.65pt;height:83.7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6"/>
                    <w:gridCol w:w="5171"/>
                  </w:tblGrid>
                  <w:tr>
                    <w:trPr>
                      <w:trHeight w:val="415" w:hRule="exact"/>
                    </w:trPr>
                    <w:tc>
                      <w:tcPr>
                        <w:tcW w:w="439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171"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8" w:right="0"/>
                          <w:jc w:val="center"/>
                          <w:rPr>
                            <w:rFonts w:ascii="宋体" w:hAnsi="宋体" w:cs="宋体" w:eastAsia="宋体" w:hint="default"/>
                            <w:sz w:val="21"/>
                            <w:szCs w:val="21"/>
                          </w:rPr>
                        </w:pPr>
                        <w:r>
                          <w:rPr>
                            <w:rFonts w:ascii="宋体" w:hAnsi="宋体" w:cs="宋体" w:eastAsia="宋体" w:hint="default"/>
                            <w:sz w:val="21"/>
                            <w:szCs w:val="21"/>
                          </w:rPr>
                          <w:t>北京兴华会计师事务所有限责任公司</w:t>
                        </w:r>
                      </w:p>
                    </w:tc>
                  </w:tr>
                  <w:tr>
                    <w:trPr>
                      <w:trHeight w:val="407" w:hRule="exact"/>
                    </w:trPr>
                    <w:tc>
                      <w:tcPr>
                        <w:tcW w:w="43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1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5" w:right="0"/>
                          <w:jc w:val="center"/>
                          <w:rPr>
                            <w:rFonts w:ascii="Arial" w:hAnsi="Arial" w:cs="Arial" w:eastAsia="Arial" w:hint="default"/>
                            <w:sz w:val="21"/>
                            <w:szCs w:val="21"/>
                          </w:rPr>
                        </w:pPr>
                        <w:r>
                          <w:rPr>
                            <w:rFonts w:ascii="Arial"/>
                            <w:sz w:val="21"/>
                          </w:rPr>
                          <w:t>40</w:t>
                        </w:r>
                      </w:p>
                    </w:tc>
                  </w:tr>
                  <w:tr>
                    <w:trPr>
                      <w:trHeight w:val="407" w:hRule="exact"/>
                    </w:trPr>
                    <w:tc>
                      <w:tcPr>
                        <w:tcW w:w="439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171"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Arial" w:hAnsi="Arial" w:cs="Arial" w:eastAsia="Arial" w:hint="default"/>
                            <w:sz w:val="21"/>
                            <w:szCs w:val="21"/>
                          </w:rPr>
                          <w:t>6</w:t>
                        </w:r>
                        <w:r>
                          <w:rPr>
                            <w:rFonts w:ascii="Arial" w:hAnsi="Arial" w:cs="Arial" w:eastAsia="Arial" w:hint="default"/>
                            <w:spacing w:val="-6"/>
                            <w:sz w:val="21"/>
                            <w:szCs w:val="21"/>
                          </w:rPr>
                          <w:t> </w:t>
                        </w:r>
                        <w:r>
                          <w:rPr>
                            <w:rFonts w:ascii="宋体" w:hAnsi="宋体" w:cs="宋体" w:eastAsia="宋体" w:hint="default"/>
                            <w:sz w:val="21"/>
                            <w:szCs w:val="21"/>
                          </w:rPr>
                          <w:t>年</w:t>
                        </w:r>
                      </w:p>
                    </w:tc>
                  </w:tr>
                  <w:tr>
                    <w:trPr>
                      <w:trHeight w:val="416" w:hRule="exact"/>
                    </w:trPr>
                    <w:tc>
                      <w:tcPr>
                        <w:tcW w:w="439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17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8" w:right="0"/>
                          <w:jc w:val="center"/>
                          <w:rPr>
                            <w:rFonts w:ascii="宋体" w:hAnsi="宋体" w:cs="宋体" w:eastAsia="宋体" w:hint="default"/>
                            <w:sz w:val="21"/>
                            <w:szCs w:val="21"/>
                          </w:rPr>
                        </w:pPr>
                        <w:r>
                          <w:rPr>
                            <w:rFonts w:ascii="宋体" w:hAnsi="宋体" w:cs="宋体" w:eastAsia="宋体" w:hint="default"/>
                            <w:sz w:val="21"/>
                            <w:szCs w:val="21"/>
                          </w:rPr>
                          <w:t>王伟、梁小强</w:t>
                        </w:r>
                      </w:p>
                    </w:tc>
                  </w:tr>
                </w:tbl>
                <w:p>
                  <w:pPr/>
                </w:p>
              </w:txbxContent>
            </v:textbox>
            <w10:wrap type="none"/>
          </v:shape>
        </w:pict>
      </w:r>
      <w:r>
        <w:rPr>
          <w:rFonts w:ascii="宋体" w:hAnsi="宋体" w:cs="宋体" w:eastAsia="宋体" w:hint="default"/>
          <w:b/>
          <w:bCs/>
          <w:sz w:val="24"/>
          <w:szCs w:val="24"/>
        </w:rPr>
        <w:t>九、聘任、解聘会计师事务所情况</w:t>
      </w:r>
      <w:r>
        <w:rPr>
          <w:rFonts w:ascii="宋体" w:hAnsi="宋体" w:cs="宋体" w:eastAsia="宋体" w:hint="default"/>
          <w:b/>
          <w:bCs/>
          <w:spacing w:val="1"/>
          <w:w w:val="99"/>
          <w:sz w:val="24"/>
          <w:szCs w:val="24"/>
        </w:rPr>
        <w:t> </w:t>
      </w:r>
      <w:r>
        <w:rPr>
          <w:rFonts w:ascii="宋体" w:hAnsi="宋体" w:cs="宋体" w:eastAsia="宋体" w:hint="default"/>
          <w:sz w:val="24"/>
          <w:szCs w:val="24"/>
        </w:rPr>
        <w:t>现聘任的会计事务所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Heading3"/>
        <w:spacing w:line="240" w:lineRule="auto" w:before="26"/>
        <w:ind w:left="154" w:right="0"/>
        <w:jc w:val="left"/>
      </w:pPr>
      <w:r>
        <w:rPr/>
        <w:t>是否改聘会计师事务所</w:t>
      </w:r>
    </w:p>
    <w:p>
      <w:pPr>
        <w:pStyle w:val="Heading3"/>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line="240" w:lineRule="auto" w:before="6"/>
        <w:rPr>
          <w:rFonts w:ascii="宋体" w:hAnsi="宋体" w:cs="宋体" w:eastAsia="宋体" w:hint="default"/>
          <w:sz w:val="21"/>
          <w:szCs w:val="21"/>
        </w:rPr>
      </w:pPr>
    </w:p>
    <w:p>
      <w:pPr>
        <w:pStyle w:val="Heading2"/>
        <w:spacing w:line="240" w:lineRule="auto"/>
        <w:ind w:left="153" w:right="133"/>
        <w:jc w:val="left"/>
        <w:rPr>
          <w:b w:val="0"/>
          <w:bCs w:val="0"/>
        </w:rPr>
      </w:pPr>
      <w:r>
        <w:rPr/>
        <w:t>十、上市公司及其董事、监事、高级管理人员、公司股东、实际控制人和收购人处罚及整改</w:t>
      </w:r>
      <w:r>
        <w:rPr>
          <w:spacing w:val="1"/>
          <w:w w:val="99"/>
        </w:rPr>
        <w:t> </w:t>
      </w:r>
      <w:r>
        <w:rPr/>
        <w:t>情况</w:t>
      </w:r>
      <w:r>
        <w:rPr>
          <w:b w:val="0"/>
          <w:bCs w:val="0"/>
        </w:rPr>
      </w:r>
    </w:p>
    <w:p>
      <w:pPr>
        <w:spacing w:line="240" w:lineRule="auto" w:before="10"/>
        <w:rPr>
          <w:rFonts w:ascii="宋体" w:hAnsi="宋体" w:cs="宋体" w:eastAsia="宋体" w:hint="default"/>
          <w:b/>
          <w:bCs/>
          <w:sz w:val="22"/>
          <w:szCs w:val="22"/>
        </w:rPr>
      </w:pPr>
    </w:p>
    <w:p>
      <w:pPr>
        <w:pStyle w:val="Heading3"/>
        <w:spacing w:line="312" w:lineRule="auto"/>
        <w:ind w:left="154" w:right="2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不适用 上市公司及其子公司是否被列入环保部门公布的污染严重企业名单</w:t>
      </w:r>
    </w:p>
    <w:p>
      <w:pPr>
        <w:pStyle w:val="Heading3"/>
        <w:spacing w:line="312" w:lineRule="auto" w:before="46"/>
        <w:ind w:right="425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60"/>
        </w:rPr>
        <w:t> </w:t>
      </w:r>
      <w:r>
        <w:rPr/>
        <w:t>否 上市公司及其子公司是否存在其他重大社会安全问题</w:t>
      </w:r>
    </w:p>
    <w:p>
      <w:pPr>
        <w:pStyle w:val="Heading3"/>
        <w:spacing w:line="312" w:lineRule="auto" w:before="46"/>
        <w:ind w:right="713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报告期内是否被行政处罚</w:t>
      </w:r>
    </w:p>
    <w:p>
      <w:pPr>
        <w:pStyle w:val="Heading3"/>
        <w:spacing w:line="240" w:lineRule="auto" w:before="4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w:t>
      </w:r>
    </w:p>
    <w:p>
      <w:pPr>
        <w:spacing w:after="0" w:line="240" w:lineRule="auto"/>
        <w:jc w:val="left"/>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1"/>
        <w:spacing w:line="441" w:lineRule="exact"/>
        <w:ind w:left="2972" w:right="652"/>
        <w:jc w:val="left"/>
        <w:rPr>
          <w:b w:val="0"/>
          <w:bCs w:val="0"/>
        </w:rPr>
      </w:pPr>
      <w:bookmarkStart w:name="_TOC_250004" w:id="6"/>
      <w:r>
        <w:rPr/>
        <w:t>第六节</w:t>
      </w:r>
      <w:r>
        <w:rPr>
          <w:spacing w:val="57"/>
        </w:rPr>
        <w:t> </w:t>
      </w:r>
      <w:r>
        <w:rPr/>
        <w:t>股份变动及股东情况</w:t>
      </w:r>
      <w:bookmarkEnd w:id="6"/>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right="652"/>
        <w:jc w:val="left"/>
        <w:rPr>
          <w:b w:val="0"/>
          <w:bCs w:val="0"/>
        </w:rPr>
      </w:pPr>
      <w:r>
        <w:rPr/>
        <w:t>一、股份变动情况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652"/>
        <w:jc w:val="left"/>
        <w:rPr>
          <w:b w:val="0"/>
          <w:bCs w:val="0"/>
        </w:rPr>
      </w:pPr>
      <w:r>
        <w:rPr>
          <w:rFonts w:ascii="Arial" w:hAnsi="Arial" w:cs="Arial" w:eastAsia="Arial" w:hint="default"/>
        </w:rPr>
        <w:t>1</w:t>
      </w:r>
      <w:r>
        <w:rPr/>
        <w:t>、股份变动情况</w:t>
      </w:r>
      <w:r>
        <w:rPr>
          <w:b w:val="0"/>
          <w:bCs w:val="0"/>
        </w:rPr>
      </w:r>
    </w:p>
    <w:p>
      <w:pPr>
        <w:spacing w:line="240" w:lineRule="auto" w:before="5"/>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1561"/>
        <w:gridCol w:w="1134"/>
        <w:gridCol w:w="708"/>
        <w:gridCol w:w="709"/>
        <w:gridCol w:w="425"/>
        <w:gridCol w:w="1276"/>
        <w:gridCol w:w="1277"/>
        <w:gridCol w:w="1134"/>
        <w:gridCol w:w="1276"/>
        <w:gridCol w:w="707"/>
      </w:tblGrid>
      <w:tr>
        <w:trPr>
          <w:trHeight w:val="415" w:hRule="exact"/>
        </w:trPr>
        <w:tc>
          <w:tcPr>
            <w:tcW w:w="1561" w:type="dxa"/>
            <w:vMerge w:val="restart"/>
            <w:tcBorders>
              <w:top w:val="single" w:sz="12" w:space="0" w:color="000000"/>
              <w:left w:val="single" w:sz="12" w:space="0" w:color="000000"/>
              <w:right w:val="single" w:sz="6" w:space="0" w:color="000000"/>
            </w:tcBorders>
          </w:tcPr>
          <w:p>
            <w:pPr/>
          </w:p>
        </w:tc>
        <w:tc>
          <w:tcPr>
            <w:tcW w:w="1842"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387"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4820"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246" w:right="0"/>
              <w:jc w:val="left"/>
              <w:rPr>
                <w:rFonts w:ascii="宋体" w:hAnsi="宋体" w:cs="宋体" w:eastAsia="宋体" w:hint="default"/>
                <w:sz w:val="21"/>
                <w:szCs w:val="21"/>
              </w:rPr>
            </w:pPr>
            <w:r>
              <w:rPr>
                <w:rFonts w:ascii="宋体" w:hAnsi="宋体" w:cs="宋体" w:eastAsia="宋体" w:hint="default"/>
                <w:sz w:val="21"/>
                <w:szCs w:val="21"/>
              </w:rPr>
              <w:t>本次变动增减（＋，－）</w:t>
            </w:r>
          </w:p>
        </w:tc>
        <w:tc>
          <w:tcPr>
            <w:tcW w:w="1983"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459"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766" w:hRule="exact"/>
        </w:trPr>
        <w:tc>
          <w:tcPr>
            <w:tcW w:w="1561" w:type="dxa"/>
            <w:vMerge/>
            <w:tcBorders>
              <w:left w:val="single" w:sz="12" w:space="0" w:color="000000"/>
              <w:bottom w:val="single" w:sz="12" w:space="0" w:color="000000"/>
              <w:right w:val="single" w:sz="6" w:space="0" w:color="000000"/>
            </w:tcBorders>
          </w:tcPr>
          <w:p>
            <w:pP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6"/>
              <w:ind w:left="13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82" w:right="0"/>
              <w:jc w:val="left"/>
              <w:rPr>
                <w:rFonts w:ascii="Arial" w:hAnsi="Arial" w:cs="Arial" w:eastAsia="Arial" w:hint="default"/>
                <w:sz w:val="21"/>
                <w:szCs w:val="21"/>
              </w:rPr>
            </w:pPr>
            <w:r>
              <w:rPr>
                <w:rFonts w:ascii="Arial"/>
                <w:sz w:val="21"/>
              </w:rPr>
              <w:t>(%)</w:t>
            </w:r>
          </w:p>
        </w:tc>
        <w:tc>
          <w:tcPr>
            <w:tcW w:w="709" w:type="dxa"/>
            <w:tcBorders>
              <w:top w:val="single" w:sz="6" w:space="0" w:color="000000"/>
              <w:left w:val="single" w:sz="6" w:space="0" w:color="000000"/>
              <w:bottom w:val="single" w:sz="12" w:space="0" w:color="000000"/>
              <w:right w:val="single" w:sz="6" w:space="0" w:color="000000"/>
            </w:tcBorders>
          </w:tcPr>
          <w:p>
            <w:pPr>
              <w:pStyle w:val="TableParagraph"/>
              <w:spacing w:line="307" w:lineRule="auto" w:before="26"/>
              <w:ind w:left="136" w:right="135"/>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425" w:type="dxa"/>
            <w:tcBorders>
              <w:top w:val="single" w:sz="6" w:space="0" w:color="000000"/>
              <w:left w:val="single" w:sz="6" w:space="0" w:color="000000"/>
              <w:bottom w:val="single" w:sz="12" w:space="0" w:color="000000"/>
              <w:right w:val="single" w:sz="6" w:space="0" w:color="000000"/>
            </w:tcBorders>
          </w:tcPr>
          <w:p>
            <w:pPr>
              <w:pStyle w:val="TableParagraph"/>
              <w:spacing w:line="273" w:lineRule="auto" w:before="46"/>
              <w:ind w:left="99" w:right="98"/>
              <w:jc w:val="left"/>
              <w:rPr>
                <w:rFonts w:ascii="宋体" w:hAnsi="宋体" w:cs="宋体" w:eastAsia="宋体" w:hint="default"/>
                <w:sz w:val="21"/>
                <w:szCs w:val="21"/>
              </w:rPr>
            </w:pPr>
            <w:r>
              <w:rPr>
                <w:rFonts w:ascii="宋体" w:hAnsi="宋体" w:cs="宋体" w:eastAsia="宋体" w:hint="default"/>
                <w:sz w:val="21"/>
                <w:szCs w:val="21"/>
              </w:rPr>
              <w:t>送 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49"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419"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6"/>
              <w:ind w:left="13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82" w:right="0"/>
              <w:jc w:val="left"/>
              <w:rPr>
                <w:rFonts w:ascii="Arial" w:hAnsi="Arial" w:cs="Arial" w:eastAsia="Arial" w:hint="default"/>
                <w:sz w:val="21"/>
                <w:szCs w:val="21"/>
              </w:rPr>
            </w:pPr>
            <w:r>
              <w:rPr>
                <w:rFonts w:ascii="Arial"/>
                <w:sz w:val="21"/>
              </w:rPr>
              <w:t>(%)</w:t>
            </w:r>
          </w:p>
        </w:tc>
      </w:tr>
      <w:tr>
        <w:trPr>
          <w:trHeight w:val="727" w:hRule="exact"/>
        </w:trPr>
        <w:tc>
          <w:tcPr>
            <w:tcW w:w="1561" w:type="dxa"/>
            <w:tcBorders>
              <w:top w:val="single" w:sz="12" w:space="0" w:color="000000"/>
              <w:left w:val="single" w:sz="12" w:space="0" w:color="000000"/>
              <w:bottom w:val="single" w:sz="6" w:space="0" w:color="000000"/>
              <w:right w:val="single" w:sz="6" w:space="0" w:color="000000"/>
            </w:tcBorders>
          </w:tcPr>
          <w:p>
            <w:pPr>
              <w:pStyle w:val="TableParagraph"/>
              <w:spacing w:line="273" w:lineRule="auto" w:before="26"/>
              <w:ind w:left="13" w:right="12"/>
              <w:jc w:val="left"/>
              <w:rPr>
                <w:rFonts w:ascii="宋体" w:hAnsi="宋体" w:cs="宋体" w:eastAsia="宋体" w:hint="default"/>
                <w:sz w:val="21"/>
                <w:szCs w:val="21"/>
              </w:rPr>
            </w:pPr>
            <w:r>
              <w:rPr>
                <w:rFonts w:ascii="宋体" w:hAnsi="宋体" w:cs="宋体" w:eastAsia="宋体" w:hint="default"/>
                <w:spacing w:val="5"/>
                <w:sz w:val="21"/>
                <w:szCs w:val="21"/>
              </w:rPr>
              <w:t>一、有限售条件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股份</w:t>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59,100,000</w:t>
            </w:r>
          </w:p>
        </w:tc>
        <w:tc>
          <w:tcPr>
            <w:tcW w:w="7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79.86</w:t>
            </w:r>
          </w:p>
        </w:tc>
        <w:tc>
          <w:tcPr>
            <w:tcW w:w="709" w:type="dxa"/>
            <w:tcBorders>
              <w:top w:val="single" w:sz="12" w:space="0" w:color="000000"/>
              <w:left w:val="single" w:sz="6" w:space="0" w:color="000000"/>
              <w:bottom w:val="single" w:sz="6" w:space="0" w:color="000000"/>
              <w:right w:val="single" w:sz="6" w:space="0" w:color="000000"/>
            </w:tcBorders>
          </w:tcPr>
          <w:p>
            <w:pPr/>
          </w:p>
        </w:tc>
        <w:tc>
          <w:tcPr>
            <w:tcW w:w="425" w:type="dxa"/>
            <w:tcBorders>
              <w:top w:val="single" w:sz="12" w:space="0" w:color="000000"/>
              <w:left w:val="single" w:sz="6" w:space="0" w:color="000000"/>
              <w:bottom w:val="single" w:sz="6" w:space="0" w:color="000000"/>
              <w:right w:val="single" w:sz="6" w:space="0" w:color="000000"/>
            </w:tcBorders>
          </w:tcPr>
          <w:p>
            <w:pP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55,500,000</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-58,900,826</w:t>
            </w:r>
            <w:r>
              <w:rPr>
                <w:rFonts w:ascii="Arial"/>
                <w:sz w:val="21"/>
              </w:rPr>
            </w:r>
          </w:p>
        </w:tc>
        <w:tc>
          <w:tcPr>
            <w:tcW w:w="113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1"/>
              <w:jc w:val="right"/>
              <w:rPr>
                <w:rFonts w:ascii="Arial" w:hAnsi="Arial" w:cs="Arial" w:eastAsia="Arial" w:hint="default"/>
                <w:sz w:val="21"/>
                <w:szCs w:val="21"/>
              </w:rPr>
            </w:pPr>
            <w:r>
              <w:rPr>
                <w:rFonts w:ascii="Arial"/>
                <w:spacing w:val="-1"/>
                <w:sz w:val="21"/>
              </w:rPr>
              <w:t>-3,400,826</w:t>
            </w:r>
          </w:p>
        </w:tc>
        <w:tc>
          <w:tcPr>
            <w:tcW w:w="127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55,699,174</w:t>
            </w:r>
          </w:p>
        </w:tc>
        <w:tc>
          <w:tcPr>
            <w:tcW w:w="707"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37.63</w:t>
            </w:r>
          </w:p>
        </w:tc>
      </w:tr>
      <w:tr>
        <w:trPr>
          <w:trHeight w:val="407"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Arial" w:hAnsi="Arial" w:cs="Arial" w:eastAsia="Arial" w:hint="default"/>
                <w:spacing w:val="-11"/>
                <w:sz w:val="21"/>
                <w:szCs w:val="21"/>
              </w:rPr>
              <w:t>2</w:t>
            </w:r>
            <w:r>
              <w:rPr>
                <w:rFonts w:ascii="宋体" w:hAnsi="宋体" w:cs="宋体" w:eastAsia="宋体" w:hint="default"/>
                <w:spacing w:val="-11"/>
                <w:sz w:val="21"/>
                <w:szCs w:val="21"/>
              </w:rPr>
              <w:t>、国有法人持股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900,000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1.22</w:t>
            </w: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-900,000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-900,000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6" w:right="0"/>
              <w:jc w:val="center"/>
              <w:rPr>
                <w:rFonts w:ascii="Arial" w:hAnsi="Arial" w:cs="Arial" w:eastAsia="Arial" w:hint="default"/>
                <w:sz w:val="21"/>
                <w:szCs w:val="21"/>
              </w:rPr>
            </w:pPr>
            <w:r>
              <w:rPr>
                <w:rFonts w:ascii="Arial"/>
                <w:sz w:val="21"/>
              </w:rPr>
              <w:t>0</w:t>
            </w:r>
          </w:p>
        </w:tc>
      </w:tr>
      <w:tr>
        <w:trPr>
          <w:trHeight w:val="407"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Arial" w:hAnsi="Arial" w:cs="Arial" w:eastAsia="Arial" w:hint="default"/>
                <w:spacing w:val="-11"/>
                <w:sz w:val="21"/>
                <w:szCs w:val="21"/>
              </w:rPr>
              <w:t>3</w:t>
            </w:r>
            <w:r>
              <w:rPr>
                <w:rFonts w:ascii="宋体" w:hAnsi="宋体" w:cs="宋体" w:eastAsia="宋体" w:hint="default"/>
                <w:spacing w:val="-11"/>
                <w:sz w:val="21"/>
                <w:szCs w:val="21"/>
              </w:rPr>
              <w:t>、其他内资持股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58,200,000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center"/>
              <w:rPr>
                <w:rFonts w:ascii="Arial" w:hAnsi="Arial" w:cs="Arial" w:eastAsia="Arial" w:hint="default"/>
                <w:sz w:val="21"/>
                <w:szCs w:val="21"/>
              </w:rPr>
            </w:pPr>
            <w:r>
              <w:rPr>
                <w:rFonts w:ascii="Arial"/>
                <w:sz w:val="21"/>
              </w:rPr>
              <w:t>78.65</w:t>
            </w: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55,500,000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-58,000,826</w:t>
            </w:r>
            <w:r>
              <w:rPr>
                <w:rFonts w:ascii="Arial"/>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-2,500,826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55,699,174</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78.65</w:t>
            </w:r>
          </w:p>
        </w:tc>
      </w:tr>
      <w:tr>
        <w:trPr>
          <w:trHeight w:val="760"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307" w:lineRule="auto" w:before="27"/>
              <w:ind w:left="13" w:right="263"/>
              <w:jc w:val="left"/>
              <w:rPr>
                <w:rFonts w:ascii="宋体" w:hAnsi="宋体" w:cs="宋体" w:eastAsia="宋体" w:hint="default"/>
                <w:sz w:val="21"/>
                <w:szCs w:val="21"/>
              </w:rPr>
            </w:pPr>
            <w:r>
              <w:rPr>
                <w:rFonts w:ascii="宋体" w:hAnsi="宋体" w:cs="宋体" w:eastAsia="宋体" w:hint="default"/>
                <w:sz w:val="21"/>
                <w:szCs w:val="21"/>
              </w:rPr>
              <w:t>其中： 境内法人持股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3,740,001</w:t>
            </w:r>
            <w:r>
              <w:rPr>
                <w:rFonts w:ascii="Arial"/>
                <w:sz w:val="21"/>
              </w:rPr>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5.05</w:t>
            </w: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3,740,001</w:t>
            </w:r>
            <w:r>
              <w:rPr>
                <w:rFonts w:ascii="Arial"/>
                <w:sz w:val="21"/>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9"/>
              <w:jc w:val="right"/>
              <w:rPr>
                <w:rFonts w:ascii="Arial" w:hAnsi="Arial" w:cs="Arial" w:eastAsia="Arial" w:hint="default"/>
                <w:sz w:val="21"/>
                <w:szCs w:val="21"/>
              </w:rPr>
            </w:pPr>
            <w:r>
              <w:rPr>
                <w:rFonts w:ascii="Arial"/>
                <w:spacing w:val="-1"/>
                <w:sz w:val="21"/>
              </w:rPr>
              <w:t>-4,780,002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1"/>
              <w:jc w:val="right"/>
              <w:rPr>
                <w:rFonts w:ascii="Arial" w:hAnsi="Arial" w:cs="Arial" w:eastAsia="Arial" w:hint="default"/>
                <w:sz w:val="21"/>
                <w:szCs w:val="21"/>
              </w:rPr>
            </w:pPr>
            <w:r>
              <w:rPr>
                <w:rFonts w:ascii="Arial"/>
                <w:spacing w:val="-1"/>
                <w:sz w:val="21"/>
              </w:rPr>
              <w:t>-1,040,001</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0"/>
              <w:jc w:val="right"/>
              <w:rPr>
                <w:rFonts w:ascii="Arial" w:hAnsi="Arial" w:cs="Arial" w:eastAsia="Arial" w:hint="default"/>
                <w:sz w:val="21"/>
                <w:szCs w:val="21"/>
              </w:rPr>
            </w:pPr>
            <w:r>
              <w:rPr>
                <w:rFonts w:ascii="Arial"/>
                <w:spacing w:val="-1"/>
                <w:sz w:val="21"/>
              </w:rPr>
              <w:t>2,700,000</w:t>
            </w:r>
            <w:r>
              <w:rPr>
                <w:rFonts w:ascii="Arial"/>
                <w:sz w:val="21"/>
              </w:rPr>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 w:right="0"/>
              <w:jc w:val="center"/>
              <w:rPr>
                <w:rFonts w:ascii="Arial" w:hAnsi="Arial" w:cs="Arial" w:eastAsia="Arial" w:hint="default"/>
                <w:sz w:val="21"/>
                <w:szCs w:val="21"/>
              </w:rPr>
            </w:pPr>
            <w:r>
              <w:rPr>
                <w:rFonts w:ascii="Arial"/>
                <w:sz w:val="21"/>
              </w:rPr>
              <w:t>1.82</w:t>
            </w:r>
          </w:p>
        </w:tc>
      </w:tr>
      <w:tr>
        <w:trPr>
          <w:trHeight w:val="407"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54,459,999</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
              <w:jc w:val="center"/>
              <w:rPr>
                <w:rFonts w:ascii="Arial" w:hAnsi="Arial" w:cs="Arial" w:eastAsia="Arial" w:hint="default"/>
                <w:sz w:val="21"/>
                <w:szCs w:val="21"/>
              </w:rPr>
            </w:pPr>
            <w:r>
              <w:rPr>
                <w:rFonts w:ascii="Arial"/>
                <w:sz w:val="21"/>
              </w:rPr>
              <w:t>73.59</w:t>
            </w: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54,459,999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-53,220,824</w:t>
            </w:r>
            <w:r>
              <w:rPr>
                <w:rFonts w:ascii="Arial"/>
                <w:sz w:val="21"/>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1,239,175</w:t>
            </w:r>
            <w:r>
              <w:rPr>
                <w:rFonts w:ascii="Arial"/>
                <w:sz w:val="21"/>
              </w:rPr>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55,699,174</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 w:right="0"/>
              <w:jc w:val="center"/>
              <w:rPr>
                <w:rFonts w:ascii="Arial" w:hAnsi="Arial" w:cs="Arial" w:eastAsia="Arial" w:hint="default"/>
                <w:sz w:val="21"/>
                <w:szCs w:val="21"/>
              </w:rPr>
            </w:pPr>
            <w:r>
              <w:rPr>
                <w:rFonts w:ascii="Arial"/>
                <w:sz w:val="21"/>
              </w:rPr>
              <w:t>37.63</w:t>
            </w:r>
          </w:p>
        </w:tc>
      </w:tr>
      <w:tr>
        <w:trPr>
          <w:trHeight w:val="719"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7"/>
              <w:ind w:left="13" w:right="12"/>
              <w:jc w:val="left"/>
              <w:rPr>
                <w:rFonts w:ascii="宋体" w:hAnsi="宋体" w:cs="宋体" w:eastAsia="宋体" w:hint="default"/>
                <w:sz w:val="21"/>
                <w:szCs w:val="21"/>
              </w:rPr>
            </w:pPr>
            <w:r>
              <w:rPr>
                <w:rFonts w:ascii="宋体" w:hAnsi="宋体" w:cs="宋体" w:eastAsia="宋体" w:hint="default"/>
                <w:spacing w:val="5"/>
                <w:sz w:val="21"/>
                <w:szCs w:val="21"/>
              </w:rPr>
              <w:t>二、无限售条件</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股份</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14,900,000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
              <w:jc w:val="center"/>
              <w:rPr>
                <w:rFonts w:ascii="Arial" w:hAnsi="Arial" w:cs="Arial" w:eastAsia="Arial" w:hint="default"/>
                <w:sz w:val="21"/>
                <w:szCs w:val="21"/>
              </w:rPr>
            </w:pPr>
            <w:r>
              <w:rPr>
                <w:rFonts w:ascii="Arial"/>
                <w:sz w:val="21"/>
              </w:rPr>
              <w:t>20.14</w:t>
            </w: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18,500,000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19"/>
              <w:jc w:val="right"/>
              <w:rPr>
                <w:rFonts w:ascii="Arial" w:hAnsi="Arial" w:cs="Arial" w:eastAsia="Arial" w:hint="default"/>
                <w:sz w:val="21"/>
                <w:szCs w:val="21"/>
              </w:rPr>
            </w:pPr>
            <w:r>
              <w:rPr>
                <w:rFonts w:ascii="Arial"/>
                <w:spacing w:val="-1"/>
                <w:sz w:val="21"/>
              </w:rPr>
              <w:t>58,900,826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77,400,826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right="20"/>
              <w:jc w:val="right"/>
              <w:rPr>
                <w:rFonts w:ascii="Arial" w:hAnsi="Arial" w:cs="Arial" w:eastAsia="Arial" w:hint="default"/>
                <w:sz w:val="21"/>
                <w:szCs w:val="21"/>
              </w:rPr>
            </w:pPr>
            <w:r>
              <w:rPr>
                <w:rFonts w:ascii="Arial"/>
                <w:spacing w:val="-1"/>
                <w:sz w:val="21"/>
              </w:rPr>
              <w:t>92,300,826</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40" w:lineRule="auto"/>
              <w:ind w:left="2" w:right="0"/>
              <w:jc w:val="center"/>
              <w:rPr>
                <w:rFonts w:ascii="Arial" w:hAnsi="Arial" w:cs="Arial" w:eastAsia="Arial" w:hint="default"/>
                <w:sz w:val="21"/>
                <w:szCs w:val="21"/>
              </w:rPr>
            </w:pPr>
            <w:r>
              <w:rPr>
                <w:rFonts w:ascii="Arial"/>
                <w:sz w:val="21"/>
              </w:rPr>
              <w:t>62.37</w:t>
            </w:r>
          </w:p>
        </w:tc>
      </w:tr>
      <w:tr>
        <w:trPr>
          <w:trHeight w:val="407" w:hRule="exact"/>
        </w:trPr>
        <w:tc>
          <w:tcPr>
            <w:tcW w:w="15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14,900,000</w:t>
            </w:r>
          </w:p>
        </w:tc>
        <w:tc>
          <w:tcPr>
            <w:tcW w:w="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
              <w:jc w:val="center"/>
              <w:rPr>
                <w:rFonts w:ascii="Arial" w:hAnsi="Arial" w:cs="Arial" w:eastAsia="Arial" w:hint="default"/>
                <w:sz w:val="21"/>
                <w:szCs w:val="21"/>
              </w:rPr>
            </w:pPr>
            <w:r>
              <w:rPr>
                <w:rFonts w:ascii="Arial"/>
                <w:sz w:val="21"/>
              </w:rPr>
              <w:t>20.14</w:t>
            </w:r>
          </w:p>
        </w:tc>
        <w:tc>
          <w:tcPr>
            <w:tcW w:w="709" w:type="dxa"/>
            <w:tcBorders>
              <w:top w:val="single" w:sz="6" w:space="0" w:color="000000"/>
              <w:left w:val="single" w:sz="6" w:space="0" w:color="000000"/>
              <w:bottom w:val="single" w:sz="6" w:space="0" w:color="000000"/>
              <w:right w:val="single" w:sz="6" w:space="0" w:color="000000"/>
            </w:tcBorders>
          </w:tcPr>
          <w:p>
            <w:pPr/>
          </w:p>
        </w:tc>
        <w:tc>
          <w:tcPr>
            <w:tcW w:w="425"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18,500,000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58,900,826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77,400,826</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92,300,826</w:t>
            </w:r>
          </w:p>
        </w:tc>
        <w:tc>
          <w:tcPr>
            <w:tcW w:w="707"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62.37</w:t>
            </w:r>
          </w:p>
        </w:tc>
      </w:tr>
      <w:tr>
        <w:trPr>
          <w:trHeight w:val="416" w:hRule="exact"/>
        </w:trPr>
        <w:tc>
          <w:tcPr>
            <w:tcW w:w="15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left="13" w:right="0"/>
              <w:jc w:val="left"/>
              <w:rPr>
                <w:rFonts w:ascii="宋体" w:hAnsi="宋体" w:cs="宋体" w:eastAsia="宋体" w:hint="default"/>
                <w:sz w:val="21"/>
                <w:szCs w:val="21"/>
              </w:rPr>
            </w:pPr>
            <w:r>
              <w:rPr>
                <w:rFonts w:ascii="宋体" w:hAnsi="宋体" w:cs="宋体" w:eastAsia="宋体" w:hint="default"/>
                <w:sz w:val="21"/>
                <w:szCs w:val="21"/>
              </w:rPr>
              <w:t>三、股份总数</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74,000,000</w:t>
            </w:r>
          </w:p>
        </w:tc>
        <w:tc>
          <w:tcPr>
            <w:tcW w:w="7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
              <w:jc w:val="center"/>
              <w:rPr>
                <w:rFonts w:ascii="Arial" w:hAnsi="Arial" w:cs="Arial" w:eastAsia="Arial" w:hint="default"/>
                <w:sz w:val="21"/>
                <w:szCs w:val="21"/>
              </w:rPr>
            </w:pPr>
            <w:r>
              <w:rPr>
                <w:rFonts w:ascii="Arial"/>
                <w:sz w:val="21"/>
              </w:rPr>
              <w:t>100</w:t>
            </w:r>
          </w:p>
        </w:tc>
        <w:tc>
          <w:tcPr>
            <w:tcW w:w="709" w:type="dxa"/>
            <w:tcBorders>
              <w:top w:val="single" w:sz="6" w:space="0" w:color="000000"/>
              <w:left w:val="single" w:sz="6" w:space="0" w:color="000000"/>
              <w:bottom w:val="single" w:sz="12" w:space="0" w:color="000000"/>
              <w:right w:val="single" w:sz="6" w:space="0" w:color="000000"/>
            </w:tcBorders>
          </w:tcPr>
          <w:p>
            <w:pPr/>
          </w:p>
        </w:tc>
        <w:tc>
          <w:tcPr>
            <w:tcW w:w="425" w:type="dxa"/>
            <w:tcBorders>
              <w:top w:val="single" w:sz="6" w:space="0" w:color="000000"/>
              <w:left w:val="single" w:sz="6" w:space="0" w:color="000000"/>
              <w:bottom w:val="single" w:sz="12" w:space="0" w:color="000000"/>
              <w:right w:val="single" w:sz="6" w:space="0" w:color="000000"/>
            </w:tcBorders>
          </w:tcPr>
          <w:p>
            <w:pP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74,000,000</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13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74,000,000</w:t>
            </w:r>
          </w:p>
        </w:tc>
        <w:tc>
          <w:tcPr>
            <w:tcW w:w="12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spacing w:val="-1"/>
                <w:sz w:val="21"/>
              </w:rPr>
              <w:t>148,000,000</w:t>
            </w:r>
            <w:r>
              <w:rPr>
                <w:rFonts w:ascii="Arial"/>
                <w:sz w:val="21"/>
              </w:rPr>
            </w:r>
          </w:p>
        </w:tc>
        <w:tc>
          <w:tcPr>
            <w:tcW w:w="70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2" w:right="0"/>
              <w:jc w:val="center"/>
              <w:rPr>
                <w:rFonts w:ascii="Arial" w:hAnsi="Arial" w:cs="Arial" w:eastAsia="Arial" w:hint="default"/>
                <w:sz w:val="21"/>
                <w:szCs w:val="21"/>
              </w:rPr>
            </w:pPr>
            <w:r>
              <w:rPr>
                <w:rFonts w:ascii="Arial"/>
                <w:sz w:val="21"/>
              </w:rPr>
              <w:t>100</w:t>
            </w:r>
          </w:p>
        </w:tc>
      </w:tr>
    </w:tbl>
    <w:p>
      <w:pPr>
        <w:spacing w:line="240" w:lineRule="auto" w:before="4"/>
        <w:rPr>
          <w:rFonts w:ascii="宋体" w:hAnsi="宋体" w:cs="宋体" w:eastAsia="宋体" w:hint="default"/>
          <w:b/>
          <w:bCs/>
          <w:sz w:val="7"/>
          <w:szCs w:val="7"/>
        </w:rPr>
      </w:pPr>
    </w:p>
    <w:p>
      <w:pPr>
        <w:pStyle w:val="Heading2"/>
        <w:spacing w:line="240" w:lineRule="auto" w:before="26"/>
        <w:ind w:right="652"/>
        <w:jc w:val="left"/>
        <w:rPr>
          <w:b w:val="0"/>
          <w:bCs w:val="0"/>
        </w:rPr>
      </w:pPr>
      <w:r>
        <w:rPr/>
        <w:t>股份变动的原因：</w:t>
      </w:r>
      <w:r>
        <w:rPr>
          <w:b w:val="0"/>
          <w:bCs w:val="0"/>
        </w:rPr>
      </w:r>
    </w:p>
    <w:p>
      <w:pPr>
        <w:pStyle w:val="Heading3"/>
        <w:spacing w:line="283" w:lineRule="auto" w:before="114"/>
        <w:ind w:right="705" w:firstLine="360"/>
        <w:jc w:val="both"/>
      </w:pPr>
      <w:r>
        <w:rPr>
          <w:spacing w:val="-2"/>
        </w:rPr>
        <w:t>（</w:t>
      </w:r>
      <w:r>
        <w:rPr>
          <w:rFonts w:ascii="Arial" w:hAnsi="Arial" w:cs="Arial" w:eastAsia="Arial" w:hint="default"/>
          <w:spacing w:val="-2"/>
        </w:rPr>
        <w:t>1</w:t>
      </w:r>
      <w:r>
        <w:rPr>
          <w:spacing w:val="-2"/>
        </w:rPr>
        <w:t>）</w:t>
      </w:r>
      <w:r>
        <w:rPr>
          <w:rFonts w:ascii="Arial" w:hAnsi="Arial" w:cs="Arial" w:eastAsia="Arial" w:hint="default"/>
          <w:spacing w:val="-2"/>
        </w:rPr>
        <w:t>2012</w:t>
      </w:r>
      <w:r>
        <w:rPr>
          <w:spacing w:val="-2"/>
        </w:rPr>
        <w:t>年</w:t>
      </w:r>
      <w:r>
        <w:rPr>
          <w:rFonts w:ascii="Arial" w:hAnsi="Arial" w:cs="Arial" w:eastAsia="Arial" w:hint="default"/>
          <w:spacing w:val="-2"/>
        </w:rPr>
        <w:t>3</w:t>
      </w:r>
      <w:r>
        <w:rPr>
          <w:spacing w:val="-2"/>
        </w:rPr>
        <w:t>月</w:t>
      </w:r>
      <w:r>
        <w:rPr>
          <w:rFonts w:ascii="Arial" w:hAnsi="Arial" w:cs="Arial" w:eastAsia="Arial" w:hint="default"/>
          <w:spacing w:val="-2"/>
        </w:rPr>
        <w:t>22</w:t>
      </w:r>
      <w:r>
        <w:rPr>
          <w:spacing w:val="-2"/>
        </w:rPr>
        <w:t>日，公司</w:t>
      </w:r>
      <w:r>
        <w:rPr>
          <w:rFonts w:ascii="Arial" w:hAnsi="Arial" w:cs="Arial" w:eastAsia="Arial" w:hint="default"/>
          <w:spacing w:val="-2"/>
        </w:rPr>
        <w:t>2011</w:t>
      </w:r>
      <w:r>
        <w:rPr>
          <w:spacing w:val="-2"/>
        </w:rPr>
        <w:t>年年度股东大会审议通过了《</w:t>
      </w:r>
      <w:r>
        <w:rPr>
          <w:rFonts w:ascii="Arial" w:hAnsi="Arial" w:cs="Arial" w:eastAsia="Arial" w:hint="default"/>
          <w:spacing w:val="-2"/>
        </w:rPr>
        <w:t>2011</w:t>
      </w:r>
      <w:r>
        <w:rPr>
          <w:spacing w:val="-2"/>
        </w:rPr>
        <w:t>年度利润分配及资本</w:t>
      </w:r>
      <w:r>
        <w:rPr/>
        <w:t> </w:t>
      </w:r>
      <w:r>
        <w:rPr>
          <w:spacing w:val="-1"/>
        </w:rPr>
        <w:t>公积金转增股本预案》，以公司</w:t>
      </w:r>
      <w:r>
        <w:rPr>
          <w:rFonts w:ascii="Arial" w:hAnsi="Arial" w:cs="Arial" w:eastAsia="Arial" w:hint="default"/>
          <w:spacing w:val="-1"/>
        </w:rPr>
        <w:t>2011</w:t>
      </w:r>
      <w:r>
        <w:rPr>
          <w:spacing w:val="-1"/>
        </w:rPr>
        <w:t>年末总股本以公司现有总股本</w:t>
      </w:r>
      <w:r>
        <w:rPr>
          <w:rFonts w:ascii="Arial" w:hAnsi="Arial" w:cs="Arial" w:eastAsia="Arial" w:hint="default"/>
          <w:spacing w:val="-1"/>
        </w:rPr>
        <w:t>74,000,000</w:t>
      </w:r>
      <w:r>
        <w:rPr>
          <w:spacing w:val="-1"/>
        </w:rPr>
        <w:t>股为基数，向</w:t>
      </w:r>
      <w:r>
        <w:rPr>
          <w:spacing w:val="-99"/>
        </w:rPr>
        <w:t> </w:t>
      </w:r>
      <w:r>
        <w:rPr>
          <w:spacing w:val="-99"/>
        </w:rPr>
      </w:r>
      <w:r>
        <w:rPr/>
        <w:t>全体股东每</w:t>
      </w:r>
      <w:r>
        <w:rPr>
          <w:rFonts w:ascii="Arial" w:hAnsi="Arial" w:cs="Arial" w:eastAsia="Arial" w:hint="default"/>
        </w:rPr>
        <w:t>10</w:t>
      </w:r>
      <w:r>
        <w:rPr/>
        <w:t>股派</w:t>
      </w:r>
      <w:r>
        <w:rPr>
          <w:rFonts w:ascii="Arial" w:hAnsi="Arial" w:cs="Arial" w:eastAsia="Arial" w:hint="default"/>
        </w:rPr>
        <w:t>15.00</w:t>
      </w:r>
      <w:r>
        <w:rPr/>
        <w:t>元人民币现金（含税）；同时以资本公积金向全体股东每</w:t>
      </w:r>
      <w:r>
        <w:rPr>
          <w:rFonts w:ascii="Arial" w:hAnsi="Arial" w:cs="Arial" w:eastAsia="Arial" w:hint="default"/>
        </w:rPr>
        <w:t>10</w:t>
      </w:r>
      <w:r>
        <w:rPr/>
        <w:t>股转增</w:t>
      </w:r>
      <w:r>
        <w:rPr>
          <w:spacing w:val="-44"/>
        </w:rPr>
        <w:t> </w:t>
      </w:r>
      <w:r>
        <w:rPr>
          <w:rFonts w:ascii="Arial" w:hAnsi="Arial" w:cs="Arial" w:eastAsia="Arial" w:hint="default"/>
        </w:rPr>
        <w:t>10</w:t>
      </w:r>
      <w:r>
        <w:rPr/>
        <w:t>股。</w:t>
      </w:r>
    </w:p>
    <w:p>
      <w:pPr>
        <w:pStyle w:val="Heading3"/>
        <w:spacing w:line="283" w:lineRule="auto" w:before="49"/>
        <w:ind w:right="720" w:firstLine="360"/>
        <w:jc w:val="both"/>
      </w:pPr>
      <w:r>
        <w:rPr/>
        <w:t>（</w:t>
      </w:r>
      <w:r>
        <w:rPr>
          <w:rFonts w:ascii="Arial" w:hAnsi="Arial" w:cs="Arial" w:eastAsia="Arial" w:hint="default"/>
        </w:rPr>
        <w:t>2</w:t>
      </w:r>
      <w:r>
        <w:rPr/>
        <w:t>）</w:t>
      </w:r>
      <w:r>
        <w:rPr>
          <w:rFonts w:ascii="Arial" w:hAnsi="Arial" w:cs="Arial" w:eastAsia="Arial" w:hint="default"/>
        </w:rPr>
        <w:t>2012</w:t>
      </w:r>
      <w:r>
        <w:rPr/>
        <w:t>年</w:t>
      </w:r>
      <w:r>
        <w:rPr>
          <w:rFonts w:ascii="Arial" w:hAnsi="Arial" w:cs="Arial" w:eastAsia="Arial" w:hint="default"/>
        </w:rPr>
        <w:t>10</w:t>
      </w:r>
      <w:r>
        <w:rPr/>
        <w:t>月</w:t>
      </w:r>
      <w:r>
        <w:rPr>
          <w:rFonts w:ascii="Arial" w:hAnsi="Arial" w:cs="Arial" w:eastAsia="Arial" w:hint="default"/>
        </w:rPr>
        <w:t>26</w:t>
      </w:r>
      <w:r>
        <w:rPr/>
        <w:t>日，公司解除限售股份数量</w:t>
      </w:r>
      <w:r>
        <w:rPr>
          <w:rFonts w:ascii="Arial" w:hAnsi="Arial" w:cs="Arial" w:eastAsia="Arial" w:hint="default"/>
        </w:rPr>
        <w:t>55,300,826</w:t>
      </w:r>
      <w:r>
        <w:rPr>
          <w:rFonts w:ascii="Arial" w:hAnsi="Arial" w:cs="Arial" w:eastAsia="Arial" w:hint="default"/>
          <w:spacing w:val="16"/>
        </w:rPr>
        <w:t> </w:t>
      </w:r>
      <w:r>
        <w:rPr>
          <w:spacing w:val="-3"/>
        </w:rPr>
        <w:t>股，占总股本的</w:t>
      </w:r>
      <w:r>
        <w:rPr>
          <w:rFonts w:ascii="Arial" w:hAnsi="Arial" w:cs="Arial" w:eastAsia="Arial" w:hint="default"/>
          <w:spacing w:val="-3"/>
        </w:rPr>
        <w:t>37.37%</w:t>
      </w:r>
      <w:r>
        <w:rPr>
          <w:spacing w:val="-3"/>
        </w:rPr>
        <w:t>。解</w:t>
      </w:r>
      <w:r>
        <w:rPr>
          <w:spacing w:val="-11"/>
        </w:rPr>
        <w:t> </w:t>
      </w:r>
      <w:r>
        <w:rPr/>
        <w:t>除股份限售的股东人数共计</w:t>
      </w:r>
      <w:r>
        <w:rPr>
          <w:rFonts w:ascii="Arial" w:hAnsi="Arial" w:cs="Arial" w:eastAsia="Arial" w:hint="default"/>
        </w:rPr>
        <w:t>132</w:t>
      </w:r>
      <w:r>
        <w:rPr/>
        <w:t>人，其中自然人股东</w:t>
      </w:r>
      <w:r>
        <w:rPr>
          <w:rFonts w:ascii="Arial" w:hAnsi="Arial" w:cs="Arial" w:eastAsia="Arial" w:hint="default"/>
        </w:rPr>
        <w:t>131</w:t>
      </w:r>
      <w:r>
        <w:rPr/>
        <w:t>人，境内一般法人股东</w:t>
      </w:r>
      <w:r>
        <w:rPr>
          <w:rFonts w:ascii="Arial" w:hAnsi="Arial" w:cs="Arial" w:eastAsia="Arial" w:hint="default"/>
        </w:rPr>
        <w:t>1</w:t>
      </w:r>
      <w:r>
        <w:rPr/>
        <w:t>人。</w:t>
      </w:r>
    </w:p>
    <w:p>
      <w:pPr>
        <w:pStyle w:val="Heading2"/>
        <w:spacing w:line="240" w:lineRule="auto" w:before="130"/>
        <w:ind w:left="153" w:right="652"/>
        <w:jc w:val="left"/>
        <w:rPr>
          <w:b w:val="0"/>
          <w:bCs w:val="0"/>
        </w:rPr>
      </w:pPr>
      <w:r>
        <w:rPr/>
        <w:t>股份变动的批准情况：</w:t>
      </w:r>
      <w:r>
        <w:rPr>
          <w:b w:val="0"/>
          <w:bCs w:val="0"/>
        </w:rPr>
      </w:r>
    </w:p>
    <w:p>
      <w:pPr>
        <w:pStyle w:val="Heading3"/>
        <w:spacing w:line="240" w:lineRule="auto" w:before="116"/>
        <w:ind w:right="652"/>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pStyle w:val="Heading3"/>
        <w:spacing w:line="240" w:lineRule="auto" w:before="97"/>
        <w:ind w:left="633" w:right="652"/>
        <w:jc w:val="left"/>
      </w:pPr>
      <w:r>
        <w:rPr>
          <w:rFonts w:ascii="Arial" w:hAnsi="Arial" w:cs="Arial" w:eastAsia="Arial" w:hint="default"/>
          <w:spacing w:val="11"/>
        </w:rPr>
        <w:t>2012</w:t>
      </w:r>
      <w:r>
        <w:rPr>
          <w:spacing w:val="11"/>
        </w:rPr>
        <w:t>年</w:t>
      </w:r>
      <w:r>
        <w:rPr>
          <w:rFonts w:ascii="Arial" w:hAnsi="Arial" w:cs="Arial" w:eastAsia="Arial" w:hint="default"/>
          <w:spacing w:val="11"/>
        </w:rPr>
        <w:t>3</w:t>
      </w:r>
      <w:r>
        <w:rPr>
          <w:spacing w:val="11"/>
        </w:rPr>
        <w:t>月</w:t>
      </w:r>
      <w:r>
        <w:rPr>
          <w:rFonts w:ascii="Arial" w:hAnsi="Arial" w:cs="Arial" w:eastAsia="Arial" w:hint="default"/>
          <w:spacing w:val="11"/>
        </w:rPr>
        <w:t>22</w:t>
      </w:r>
      <w:r>
        <w:rPr>
          <w:spacing w:val="11"/>
        </w:rPr>
        <w:t>日公司召开</w:t>
      </w:r>
      <w:r>
        <w:rPr>
          <w:rFonts w:ascii="Arial" w:hAnsi="Arial" w:cs="Arial" w:eastAsia="Arial" w:hint="default"/>
          <w:spacing w:val="11"/>
        </w:rPr>
        <w:t>2011</w:t>
      </w:r>
      <w:r>
        <w:rPr>
          <w:spacing w:val="11"/>
        </w:rPr>
        <w:t>年年度股东大会以现场投票的表决方式，审议通过了</w:t>
      </w:r>
      <w:r>
        <w:rPr/>
      </w:r>
    </w:p>
    <w:p>
      <w:pPr>
        <w:pStyle w:val="Heading3"/>
        <w:spacing w:line="240" w:lineRule="auto" w:before="59"/>
        <w:ind w:right="652"/>
        <w:jc w:val="left"/>
      </w:pPr>
      <w:r>
        <w:rPr>
          <w:spacing w:val="18"/>
        </w:rPr>
        <w:t>《</w:t>
      </w:r>
      <w:r>
        <w:rPr>
          <w:rFonts w:ascii="Arial" w:hAnsi="Arial" w:cs="Arial" w:eastAsia="Arial" w:hint="default"/>
          <w:spacing w:val="18"/>
        </w:rPr>
        <w:t>2011</w:t>
      </w:r>
      <w:r>
        <w:rPr>
          <w:spacing w:val="18"/>
        </w:rPr>
        <w:t>年度利润分配及资本公积金转增股本预案》，具体投票表决结果如下：同意票</w:t>
      </w:r>
      <w:r>
        <w:rPr/>
      </w:r>
    </w:p>
    <w:p>
      <w:pPr>
        <w:pStyle w:val="Heading3"/>
        <w:spacing w:line="283" w:lineRule="auto" w:before="59"/>
        <w:ind w:right="652"/>
        <w:jc w:val="left"/>
      </w:pPr>
      <w:r>
        <w:rPr>
          <w:rFonts w:ascii="Arial" w:hAnsi="Arial" w:cs="Arial" w:eastAsia="Arial" w:hint="default"/>
        </w:rPr>
        <w:t>2513.2587 </w:t>
      </w:r>
      <w:r>
        <w:rPr/>
        <w:t>股，占出席会议股东</w:t>
      </w:r>
      <w:r>
        <w:rPr>
          <w:rFonts w:ascii="Arial" w:hAnsi="Arial" w:cs="Arial" w:eastAsia="Arial" w:hint="default"/>
        </w:rPr>
        <w:t>(</w:t>
      </w:r>
      <w:r>
        <w:rPr/>
        <w:t>或股东代理人</w:t>
      </w:r>
      <w:r>
        <w:rPr>
          <w:rFonts w:ascii="Arial" w:hAnsi="Arial" w:cs="Arial" w:eastAsia="Arial" w:hint="default"/>
        </w:rPr>
        <w:t>)</w:t>
      </w:r>
      <w:r>
        <w:rPr/>
        <w:t>所持有表决权股份数的</w:t>
      </w:r>
      <w:r>
        <w:rPr>
          <w:rFonts w:ascii="Arial" w:hAnsi="Arial" w:cs="Arial" w:eastAsia="Arial" w:hint="default"/>
        </w:rPr>
        <w:t>100%</w:t>
      </w:r>
      <w:r>
        <w:rPr/>
        <w:t>；反对票</w:t>
      </w:r>
      <w:r>
        <w:rPr>
          <w:rFonts w:ascii="Arial" w:hAnsi="Arial" w:cs="Arial" w:eastAsia="Arial" w:hint="default"/>
        </w:rPr>
        <w:t>0</w:t>
      </w:r>
      <w:r>
        <w:rPr>
          <w:rFonts w:ascii="Arial" w:hAnsi="Arial" w:cs="Arial" w:eastAsia="Arial" w:hint="default"/>
          <w:spacing w:val="64"/>
        </w:rPr>
        <w:t> </w:t>
      </w:r>
      <w:r>
        <w:rPr/>
        <w:t>股； 弃权票</w:t>
      </w:r>
      <w:r>
        <w:rPr>
          <w:rFonts w:ascii="Arial" w:hAnsi="Arial" w:cs="Arial" w:eastAsia="Arial" w:hint="default"/>
        </w:rPr>
        <w:t>0</w:t>
      </w:r>
      <w:r>
        <w:rPr>
          <w:rFonts w:ascii="Arial" w:hAnsi="Arial" w:cs="Arial" w:eastAsia="Arial" w:hint="default"/>
          <w:spacing w:val="35"/>
        </w:rPr>
        <w:t> </w:t>
      </w:r>
      <w:r>
        <w:rPr/>
        <w:t>股。</w:t>
      </w:r>
    </w:p>
    <w:p>
      <w:pPr>
        <w:spacing w:after="0" w:line="283" w:lineRule="auto"/>
        <w:jc w:val="left"/>
        <w:sectPr>
          <w:pgSz w:w="11910" w:h="16840"/>
          <w:pgMar w:header="747" w:footer="981" w:top="1060" w:bottom="1180" w:left="980" w:right="420"/>
        </w:sectPr>
      </w:pPr>
    </w:p>
    <w:p>
      <w:pPr>
        <w:spacing w:line="240" w:lineRule="auto" w:before="8"/>
        <w:rPr>
          <w:rFonts w:ascii="宋体" w:hAnsi="宋体" w:cs="宋体" w:eastAsia="宋体" w:hint="default"/>
          <w:sz w:val="26"/>
          <w:szCs w:val="26"/>
        </w:rPr>
      </w:pPr>
    </w:p>
    <w:p>
      <w:pPr>
        <w:spacing w:line="328" w:lineRule="auto" w:before="26"/>
        <w:ind w:left="634" w:right="146" w:hanging="480"/>
        <w:jc w:val="left"/>
        <w:rPr>
          <w:rFonts w:ascii="宋体" w:hAnsi="宋体" w:cs="宋体" w:eastAsia="宋体" w:hint="default"/>
          <w:sz w:val="24"/>
          <w:szCs w:val="24"/>
        </w:rPr>
      </w:pPr>
      <w:r>
        <w:rPr>
          <w:rFonts w:ascii="宋体" w:hAnsi="宋体" w:cs="宋体" w:eastAsia="宋体" w:hint="default"/>
          <w:b/>
          <w:bCs/>
          <w:sz w:val="24"/>
          <w:szCs w:val="24"/>
        </w:rPr>
        <w:t>股份变动的过户情况：</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报告期内，公司实施了</w:t>
      </w:r>
      <w:r>
        <w:rPr>
          <w:rFonts w:ascii="Arial" w:hAnsi="Arial" w:cs="Arial" w:eastAsia="Arial" w:hint="default"/>
          <w:spacing w:val="-2"/>
          <w:sz w:val="24"/>
          <w:szCs w:val="24"/>
        </w:rPr>
        <w:t>2011</w:t>
      </w:r>
      <w:r>
        <w:rPr>
          <w:rFonts w:ascii="宋体" w:hAnsi="宋体" w:cs="宋体" w:eastAsia="宋体" w:hint="default"/>
          <w:spacing w:val="-2"/>
          <w:sz w:val="24"/>
          <w:szCs w:val="24"/>
        </w:rPr>
        <w:t>年度权益分派预案，以公司</w:t>
      </w:r>
      <w:r>
        <w:rPr>
          <w:rFonts w:ascii="Arial" w:hAnsi="Arial" w:cs="Arial" w:eastAsia="Arial" w:hint="default"/>
          <w:spacing w:val="-2"/>
          <w:sz w:val="24"/>
          <w:szCs w:val="24"/>
        </w:rPr>
        <w:t>2011</w:t>
      </w:r>
      <w:r>
        <w:rPr>
          <w:rFonts w:ascii="宋体" w:hAnsi="宋体" w:cs="宋体" w:eastAsia="宋体" w:hint="default"/>
          <w:spacing w:val="-2"/>
          <w:sz w:val="24"/>
          <w:szCs w:val="24"/>
        </w:rPr>
        <w:t>年末总股本以公司现有总股</w:t>
      </w:r>
    </w:p>
    <w:p>
      <w:pPr>
        <w:pStyle w:val="Heading3"/>
        <w:spacing w:line="291" w:lineRule="exact"/>
        <w:ind w:right="0"/>
        <w:jc w:val="left"/>
      </w:pPr>
      <w:r>
        <w:rPr>
          <w:spacing w:val="-3"/>
        </w:rPr>
        <w:t>本</w:t>
      </w:r>
      <w:r>
        <w:rPr>
          <w:rFonts w:ascii="Arial" w:hAnsi="Arial" w:cs="Arial" w:eastAsia="Arial" w:hint="default"/>
          <w:spacing w:val="-3"/>
        </w:rPr>
        <w:t>74,000,000</w:t>
      </w:r>
      <w:r>
        <w:rPr>
          <w:spacing w:val="-3"/>
        </w:rPr>
        <w:t>股为基数，向全体股东每</w:t>
      </w:r>
      <w:r>
        <w:rPr>
          <w:rFonts w:ascii="Arial" w:hAnsi="Arial" w:cs="Arial" w:eastAsia="Arial" w:hint="default"/>
          <w:spacing w:val="-3"/>
        </w:rPr>
        <w:t>10</w:t>
      </w:r>
      <w:r>
        <w:rPr>
          <w:spacing w:val="-3"/>
        </w:rPr>
        <w:t>股派</w:t>
      </w:r>
      <w:r>
        <w:rPr>
          <w:rFonts w:ascii="Arial" w:hAnsi="Arial" w:cs="Arial" w:eastAsia="Arial" w:hint="default"/>
          <w:spacing w:val="-3"/>
        </w:rPr>
        <w:t>15.00</w:t>
      </w:r>
      <w:r>
        <w:rPr>
          <w:spacing w:val="-3"/>
        </w:rPr>
        <w:t>元人民币现金（含税）；同时以资本公积</w:t>
      </w:r>
    </w:p>
    <w:p>
      <w:pPr>
        <w:pStyle w:val="Heading3"/>
        <w:spacing w:line="240" w:lineRule="auto" w:before="59"/>
        <w:ind w:right="0"/>
        <w:jc w:val="left"/>
      </w:pPr>
      <w:r>
        <w:rPr/>
        <w:t>金向全体股东每</w:t>
      </w:r>
      <w:r>
        <w:rPr>
          <w:rFonts w:ascii="Arial" w:hAnsi="Arial" w:cs="Arial" w:eastAsia="Arial" w:hint="default"/>
        </w:rPr>
        <w:t>10</w:t>
      </w:r>
      <w:r>
        <w:rPr/>
        <w:t>股转增</w:t>
      </w:r>
      <w:r>
        <w:rPr>
          <w:rFonts w:ascii="Arial" w:hAnsi="Arial" w:cs="Arial" w:eastAsia="Arial" w:hint="default"/>
        </w:rPr>
        <w:t>10</w:t>
      </w:r>
      <w:r>
        <w:rPr/>
        <w:t>股，并于</w:t>
      </w: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5</w:t>
      </w:r>
      <w:r>
        <w:rPr/>
        <w:t>日予以实施。本次所转增股份于</w:t>
      </w:r>
      <w:r>
        <w:rPr>
          <w:rFonts w:ascii="Arial" w:hAnsi="Arial" w:cs="Arial" w:eastAsia="Arial" w:hint="default"/>
        </w:rPr>
        <w:t>2012</w:t>
      </w:r>
      <w:r>
        <w:rPr/>
        <w:t>年</w:t>
      </w:r>
      <w:r>
        <w:rPr>
          <w:rFonts w:ascii="Arial" w:hAnsi="Arial" w:cs="Arial" w:eastAsia="Arial" w:hint="default"/>
        </w:rPr>
        <w:t>4</w:t>
      </w:r>
      <w:r>
        <w:rPr/>
        <w:t>月</w:t>
      </w:r>
    </w:p>
    <w:p>
      <w:pPr>
        <w:pStyle w:val="Heading3"/>
        <w:spacing w:line="240" w:lineRule="auto" w:before="60"/>
        <w:ind w:left="154" w:right="0"/>
        <w:jc w:val="left"/>
      </w:pPr>
      <w:r>
        <w:rPr>
          <w:rFonts w:ascii="Arial" w:hAnsi="Arial" w:cs="Arial" w:eastAsia="Arial" w:hint="default"/>
        </w:rPr>
        <w:t>5</w:t>
      </w:r>
      <w:r>
        <w:rPr/>
        <w:t>日直接记入股东证券账户，实施后公司总股本由</w:t>
      </w:r>
      <w:r>
        <w:rPr>
          <w:rFonts w:ascii="Arial" w:hAnsi="Arial" w:cs="Arial" w:eastAsia="Arial" w:hint="default"/>
        </w:rPr>
        <w:t>7,400</w:t>
      </w:r>
      <w:r>
        <w:rPr/>
        <w:t>万股增至</w:t>
      </w:r>
      <w:r>
        <w:rPr>
          <w:rFonts w:ascii="Arial" w:hAnsi="Arial" w:cs="Arial" w:eastAsia="Arial" w:hint="default"/>
        </w:rPr>
        <w:t>14,800</w:t>
      </w:r>
      <w:r>
        <w:rPr/>
        <w:t>万股。</w:t>
      </w:r>
    </w:p>
    <w:p>
      <w:pPr>
        <w:pStyle w:val="Heading2"/>
        <w:spacing w:line="297" w:lineRule="auto" w:before="179"/>
        <w:ind w:right="132"/>
        <w:jc w:val="left"/>
        <w:rPr>
          <w:b w:val="0"/>
          <w:bCs w:val="0"/>
        </w:rPr>
      </w:pPr>
      <w:r>
        <w:rPr/>
        <w:t>股份变动对最近一年和最近一期基本每股收益和稀释每股收益、归属于公司普通股股东的每</w:t>
      </w:r>
      <w:r>
        <w:rPr>
          <w:spacing w:val="1"/>
          <w:w w:val="99"/>
        </w:rPr>
        <w:t> </w:t>
      </w:r>
      <w:r>
        <w:rPr/>
        <w:t>股净资产等财务指标的影响</w:t>
      </w:r>
      <w:r>
        <w:rPr>
          <w:b w:val="0"/>
          <w:bCs w:val="0"/>
        </w:rPr>
      </w:r>
    </w:p>
    <w:p>
      <w:pPr>
        <w:pStyle w:val="Heading3"/>
        <w:spacing w:line="309" w:lineRule="auto" w:before="59"/>
        <w:ind w:left="634" w:right="0" w:hanging="48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本次实施送（转）股后，按新股本</w:t>
      </w:r>
      <w:r>
        <w:rPr>
          <w:rFonts w:ascii="Arial" w:hAnsi="Arial" w:cs="Arial" w:eastAsia="Arial" w:hint="default"/>
        </w:rPr>
        <w:t>148,000,000</w:t>
      </w:r>
      <w:r>
        <w:rPr/>
        <w:t>股摊薄计算，</w:t>
      </w:r>
      <w:r>
        <w:rPr>
          <w:rFonts w:ascii="Arial" w:hAnsi="Arial" w:cs="Arial" w:eastAsia="Arial" w:hint="default"/>
        </w:rPr>
        <w:t>2011</w:t>
      </w:r>
      <w:r>
        <w:rPr/>
        <w:t>年年度，每股收益为</w:t>
      </w:r>
    </w:p>
    <w:p>
      <w:pPr>
        <w:pStyle w:val="Heading3"/>
        <w:spacing w:line="313" w:lineRule="exact"/>
        <w:ind w:left="154" w:right="0"/>
        <w:jc w:val="left"/>
      </w:pPr>
      <w:r>
        <w:rPr>
          <w:rFonts w:ascii="Arial" w:hAnsi="Arial" w:cs="Arial" w:eastAsia="Arial" w:hint="default"/>
        </w:rPr>
        <w:t>0.69</w:t>
      </w:r>
      <w:r>
        <w:rPr/>
        <w:t>元。</w:t>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r>
        <w:rPr>
          <w:rFonts w:ascii="Arial" w:hAnsi="Arial" w:cs="Arial" w:eastAsia="Arial" w:hint="default"/>
        </w:rPr>
        <w:t>2</w:t>
      </w:r>
      <w:r>
        <w:rPr/>
        <w:t>、限售股份变动情况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1370"/>
        <w:gridCol w:w="1367"/>
        <w:gridCol w:w="1367"/>
        <w:gridCol w:w="1367"/>
        <w:gridCol w:w="1368"/>
        <w:gridCol w:w="1367"/>
        <w:gridCol w:w="1366"/>
      </w:tblGrid>
      <w:tr>
        <w:trPr>
          <w:trHeight w:val="774" w:hRule="exact"/>
        </w:trPr>
        <w:tc>
          <w:tcPr>
            <w:tcW w:w="1370"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3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4"/>
              <w:jc w:val="right"/>
              <w:rPr>
                <w:rFonts w:ascii="宋体" w:hAnsi="宋体" w:cs="宋体" w:eastAsia="宋体" w:hint="default"/>
                <w:sz w:val="21"/>
                <w:szCs w:val="21"/>
              </w:rPr>
            </w:pPr>
            <w:r>
              <w:rPr>
                <w:rFonts w:ascii="宋体" w:hAnsi="宋体" w:cs="宋体" w:eastAsia="宋体" w:hint="default"/>
                <w:sz w:val="21"/>
                <w:szCs w:val="21"/>
              </w:rPr>
              <w:t>期初限售股数</w:t>
            </w:r>
          </w:p>
        </w:tc>
        <w:tc>
          <w:tcPr>
            <w:tcW w:w="1367"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26"/>
              <w:ind w:left="255" w:right="254"/>
              <w:jc w:val="left"/>
              <w:rPr>
                <w:rFonts w:ascii="宋体" w:hAnsi="宋体" w:cs="宋体" w:eastAsia="宋体" w:hint="default"/>
                <w:sz w:val="21"/>
                <w:szCs w:val="21"/>
              </w:rPr>
            </w:pPr>
            <w:r>
              <w:rPr>
                <w:rFonts w:ascii="宋体" w:hAnsi="宋体" w:cs="宋体" w:eastAsia="宋体" w:hint="default"/>
                <w:sz w:val="21"/>
                <w:szCs w:val="21"/>
              </w:rPr>
              <w:t>本期解除 限售股数</w:t>
            </w:r>
          </w:p>
        </w:tc>
        <w:tc>
          <w:tcPr>
            <w:tcW w:w="1367"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26"/>
              <w:ind w:left="256" w:right="253"/>
              <w:jc w:val="left"/>
              <w:rPr>
                <w:rFonts w:ascii="宋体" w:hAnsi="宋体" w:cs="宋体" w:eastAsia="宋体" w:hint="default"/>
                <w:sz w:val="21"/>
                <w:szCs w:val="21"/>
              </w:rPr>
            </w:pPr>
            <w:r>
              <w:rPr>
                <w:rFonts w:ascii="宋体" w:hAnsi="宋体" w:cs="宋体" w:eastAsia="宋体" w:hint="default"/>
                <w:sz w:val="21"/>
                <w:szCs w:val="21"/>
              </w:rPr>
              <w:t>本期增加 限售股数</w:t>
            </w:r>
          </w:p>
        </w:tc>
        <w:tc>
          <w:tcPr>
            <w:tcW w:w="13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44"/>
              <w:jc w:val="right"/>
              <w:rPr>
                <w:rFonts w:ascii="宋体" w:hAnsi="宋体" w:cs="宋体" w:eastAsia="宋体" w:hint="default"/>
                <w:sz w:val="21"/>
                <w:szCs w:val="21"/>
              </w:rPr>
            </w:pPr>
            <w:r>
              <w:rPr>
                <w:rFonts w:ascii="宋体" w:hAnsi="宋体" w:cs="宋体" w:eastAsia="宋体" w:hint="default"/>
                <w:sz w:val="21"/>
                <w:szCs w:val="21"/>
              </w:rPr>
              <w:t>期末限售股数</w:t>
            </w:r>
          </w:p>
        </w:tc>
        <w:tc>
          <w:tcPr>
            <w:tcW w:w="13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366"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0" w:right="0"/>
              <w:jc w:val="left"/>
              <w:rPr>
                <w:rFonts w:ascii="宋体" w:hAnsi="宋体" w:cs="宋体" w:eastAsia="宋体" w:hint="default"/>
                <w:sz w:val="21"/>
                <w:szCs w:val="21"/>
              </w:rPr>
            </w:pPr>
            <w:r>
              <w:rPr>
                <w:rFonts w:ascii="宋体" w:hAnsi="宋体" w:cs="宋体" w:eastAsia="宋体" w:hint="default"/>
                <w:sz w:val="21"/>
                <w:szCs w:val="21"/>
              </w:rPr>
              <w:t>解除限售日期</w:t>
            </w:r>
          </w:p>
        </w:tc>
      </w:tr>
      <w:tr>
        <w:trPr>
          <w:trHeight w:val="415" w:hRule="exact"/>
        </w:trPr>
        <w:tc>
          <w:tcPr>
            <w:tcW w:w="1370" w:type="dxa"/>
            <w:tcBorders>
              <w:top w:val="single" w:sz="12"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邵</w:t>
              <w:tab/>
              <w:t>学</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18,137,587</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18,137,587</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36,275,174</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孟庆有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4,290,000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8,580,000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4,290,000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任</w:t>
              <w:tab/>
              <w:t>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3,500,000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3,500,000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7,000,000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刘文惠</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2,916,367</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5,832,734</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2,916,367</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常</w:t>
              <w:tab/>
              <w:t>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2,000,000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4,000,000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2,000,000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王</w:t>
              <w:tab/>
              <w:t>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1,560,000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3,120,000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1,560,000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夏郁葱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2,600,000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左湘东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1,235,000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2,470,000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1,235,000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1,220,000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1,220,000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2,440,000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王</w:t>
              <w:tab/>
              <w:t>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1,105,000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1,105,000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2,210,000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信捷和盛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1,040,001</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2,080,002</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1,040,001</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郭</w:t>
              <w:tab/>
              <w:t>楠</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844,999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1,689,998</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844,999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陈</w:t>
              <w:tab/>
              <w:t>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798,000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1,596,000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798,000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何</w:t>
              <w:tab/>
              <w:t>巍</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1,400,000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700,000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朱相宇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700,000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1,400,000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李雪梅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1,400,000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700,000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李</w:t>
              <w:tab/>
              <w:t>铭</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1,300,000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650,000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闻连茹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650,000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2014-10-26</w:t>
            </w:r>
          </w:p>
        </w:tc>
      </w:tr>
      <w:tr>
        <w:trPr>
          <w:trHeight w:val="416"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陈玉梅</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649,999</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1,299,998</w:t>
            </w:r>
            <w:r>
              <w:rPr>
                <w:rFonts w:ascii="Arial"/>
                <w:sz w:val="21"/>
              </w:rPr>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649,999</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bl>
    <w:p>
      <w:pPr>
        <w:spacing w:after="0" w:line="240" w:lineRule="auto"/>
        <w:jc w:val="left"/>
        <w:rPr>
          <w:rFonts w:ascii="Arial" w:hAnsi="Arial" w:cs="Arial" w:eastAsia="Arial" w:hint="default"/>
          <w:sz w:val="21"/>
          <w:szCs w:val="21"/>
        </w:rPr>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0"/>
        <w:gridCol w:w="1367"/>
        <w:gridCol w:w="1367"/>
        <w:gridCol w:w="1367"/>
        <w:gridCol w:w="1368"/>
        <w:gridCol w:w="1367"/>
        <w:gridCol w:w="1366"/>
      </w:tblGrid>
      <w:tr>
        <w:trPr>
          <w:trHeight w:val="415" w:hRule="exact"/>
        </w:trPr>
        <w:tc>
          <w:tcPr>
            <w:tcW w:w="13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冯显扬</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3"/>
                <w:sz w:val="21"/>
              </w:rPr>
              <w:t>611,000</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3"/>
                <w:sz w:val="21"/>
              </w:rPr>
              <w:t>611,000</w:t>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1,222,000</w:t>
            </w:r>
            <w:r>
              <w:rPr>
                <w:rFonts w:ascii="Arial"/>
                <w:sz w:val="21"/>
              </w:rPr>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王秀花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3"/>
                <w:sz w:val="21"/>
              </w:rPr>
              <w:t>611,000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3"/>
                <w:sz w:val="21"/>
              </w:rPr>
              <w:t>611,000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1,222,000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万银仔</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540,000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1,080,000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540,000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王志权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920,000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460,000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吕伯平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440,000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880,000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440,000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吕</w:t>
              <w:tab/>
              <w:t>宾</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390,000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780,000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2014-10-26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范佳音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780,000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390,000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徐</w:t>
              <w:tab/>
              <w:t>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364,000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728,000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364,000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王</w:t>
              <w:tab/>
              <w:t>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325,000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325,000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650,000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王</w:t>
              <w:tab/>
              <w:t>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275,000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275,000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550,000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周文涛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520,000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260,000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张</w:t>
              <w:tab/>
              <w:t>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520,000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260,000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祝东奎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520,000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260,000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梁永春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214,999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429,998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214,999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管蓉蓉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209,300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418,600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209,300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黄福林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195,000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195,000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390,000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于志勇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180,000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180,000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陈</w:t>
              <w:tab/>
              <w:t>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168,333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336,666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168,333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崔琪倩</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130,000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邝肖新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130,000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张世学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130,000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胡庆余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130,000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朱</w:t>
              <w:tab/>
              <w:t>瑾</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130,000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徐鑫培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130,000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胡</w:t>
              <w:tab/>
              <w:t>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106,599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213,198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106,599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郭</w:t>
              <w:tab/>
              <w:t>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208,000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104,000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陈</w:t>
              <w:tab/>
              <w:t>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208,000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104,000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石</w:t>
              <w:tab/>
              <w:t>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208,000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104,000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王映新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208,000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104,000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袁</w:t>
              <w:tab/>
              <w:t>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208,000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104,000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余杨华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208,000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104,000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孙如瑛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91,000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182,000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91,000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师明帅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91,000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182,000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91,000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15"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林</w:t>
              <w:tab/>
              <w:t>原</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91,000</w:t>
            </w:r>
            <w:r>
              <w:rPr>
                <w:rFonts w:ascii="Arial"/>
                <w:sz w:val="21"/>
              </w:rPr>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182,000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91,000</w:t>
            </w:r>
            <w:r>
              <w:rPr>
                <w:rFonts w:ascii="Arial"/>
                <w:sz w:val="21"/>
              </w:rPr>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bl>
    <w:p>
      <w:pPr>
        <w:spacing w:after="0" w:line="240" w:lineRule="auto"/>
        <w:jc w:val="left"/>
        <w:rPr>
          <w:rFonts w:ascii="Arial" w:hAnsi="Arial" w:cs="Arial" w:eastAsia="Arial" w:hint="default"/>
          <w:sz w:val="21"/>
          <w:szCs w:val="21"/>
        </w:rPr>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0"/>
        <w:gridCol w:w="1367"/>
        <w:gridCol w:w="1367"/>
        <w:gridCol w:w="1367"/>
        <w:gridCol w:w="1368"/>
        <w:gridCol w:w="1367"/>
        <w:gridCol w:w="1366"/>
      </w:tblGrid>
      <w:tr>
        <w:trPr>
          <w:trHeight w:val="415" w:hRule="exact"/>
        </w:trPr>
        <w:tc>
          <w:tcPr>
            <w:tcW w:w="13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邹克勤</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91,000</w:t>
            </w:r>
            <w:r>
              <w:rPr>
                <w:rFonts w:ascii="Arial"/>
                <w:sz w:val="21"/>
              </w:rPr>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182,000</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91,000</w:t>
            </w:r>
            <w:r>
              <w:rPr>
                <w:rFonts w:ascii="Arial"/>
                <w:sz w:val="21"/>
              </w:rPr>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王雅献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156,000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78,000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陈小林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156,000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78,000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河清松</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152,000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么</w:t>
              <w:tab/>
              <w:t>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65,001</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65,001</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刘治中</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65,001</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65,001</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董学群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65,001</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65,001</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岑明如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姜福杰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陈在华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凌</w:t>
              <w:tab/>
              <w:t>勇</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黄天菊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2014-10-26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孙明东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余晴燕</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2014-10-26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赵勇刚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余</w:t>
              <w:tab/>
              <w:t>青</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王</w:t>
              <w:tab/>
              <w:t>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沈</w:t>
              <w:tab/>
              <w:t>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高</w:t>
              <w:tab/>
              <w:t>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商成林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杨</w:t>
              <w:tab/>
              <w:t>琴</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吕志萍</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陈春生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蓝</w:t>
              <w:tab/>
              <w:t>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64,999</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129,998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64,999</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胡</w:t>
              <w:tab/>
              <w:t>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64,999</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129,998</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64,999</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刘静波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61,000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122,000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61,000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徐丕佳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120,000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60,000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徐</w:t>
              <w:tab/>
              <w:t>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52,000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闪</w:t>
              <w:tab/>
              <w:t>电</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52,000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万景龙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52,000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陈廷桂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52,000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李宏舟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50,267</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100,534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50,267</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王</w:t>
              <w:tab/>
              <w:t>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15"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徐阳秋</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50,000</w:t>
            </w:r>
            <w:r>
              <w:rPr>
                <w:rFonts w:ascii="Arial"/>
                <w:sz w:val="21"/>
              </w:rPr>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100,000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50,000</w:t>
            </w:r>
            <w:r>
              <w:rPr>
                <w:rFonts w:ascii="Arial"/>
                <w:sz w:val="21"/>
              </w:rPr>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bl>
    <w:p>
      <w:pPr>
        <w:spacing w:after="0" w:line="240" w:lineRule="auto"/>
        <w:jc w:val="left"/>
        <w:rPr>
          <w:rFonts w:ascii="Arial" w:hAnsi="Arial" w:cs="Arial" w:eastAsia="Arial" w:hint="default"/>
          <w:sz w:val="21"/>
          <w:szCs w:val="21"/>
        </w:rPr>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0"/>
        <w:gridCol w:w="1367"/>
        <w:gridCol w:w="1367"/>
        <w:gridCol w:w="1367"/>
        <w:gridCol w:w="1368"/>
        <w:gridCol w:w="1367"/>
        <w:gridCol w:w="1366"/>
      </w:tblGrid>
      <w:tr>
        <w:trPr>
          <w:trHeight w:val="415" w:hRule="exact"/>
        </w:trPr>
        <w:tc>
          <w:tcPr>
            <w:tcW w:w="1370"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霍星阳</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43,333</w:t>
            </w:r>
            <w:r>
              <w:rPr>
                <w:rFonts w:ascii="Arial"/>
                <w:sz w:val="21"/>
              </w:rPr>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86,666</w:t>
            </w:r>
            <w:r>
              <w:rPr>
                <w:rFonts w:ascii="Arial"/>
                <w:sz w:val="21"/>
              </w:rPr>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43,333</w:t>
            </w:r>
            <w:r>
              <w:rPr>
                <w:rFonts w:ascii="Arial"/>
                <w:sz w:val="21"/>
              </w:rPr>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池永权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41,250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82,500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41,250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虞</w:t>
              <w:tab/>
              <w:t>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吴荣生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张</w:t>
              <w:tab/>
              <w:t>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彭</w:t>
              <w:tab/>
              <w:t>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窦燕燕</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任海波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米</w:t>
              <w:tab/>
              <w:t>坤</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杜王旦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王旭东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雷晓丽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张</w:t>
              <w:tab/>
              <w:t>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闫立夏</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刘文彬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陈</w:t>
              <w:tab/>
              <w:t>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李后良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赵</w:t>
              <w:tab/>
              <w:t>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35,000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70,000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35,000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高健平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60,000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30,000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李晨美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60,000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陈江波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刘</w:t>
              <w:tab/>
              <w:t>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钱常芳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李春燕</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陈继红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刘静钰</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78,000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39,000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耿</w:t>
              <w:tab/>
              <w:t>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马</w:t>
              <w:tab/>
              <w:t>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闫晓龙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360"/>
              <w:jc w:val="right"/>
              <w:rPr>
                <w:rFonts w:ascii="宋体" w:hAnsi="宋体" w:cs="宋体" w:eastAsia="宋体" w:hint="default"/>
                <w:sz w:val="21"/>
                <w:szCs w:val="21"/>
              </w:rPr>
            </w:pPr>
            <w:r>
              <w:rPr>
                <w:rFonts w:ascii="宋体" w:hAnsi="宋体" w:cs="宋体" w:eastAsia="宋体" w:hint="default"/>
                <w:sz w:val="21"/>
                <w:szCs w:val="21"/>
              </w:rPr>
              <w:t>楼</w:t>
              <w:tab/>
              <w:t>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361"/>
              <w:jc w:val="right"/>
              <w:rPr>
                <w:rFonts w:ascii="宋体" w:hAnsi="宋体" w:cs="宋体" w:eastAsia="宋体" w:hint="default"/>
                <w:sz w:val="21"/>
                <w:szCs w:val="21"/>
              </w:rPr>
            </w:pPr>
            <w:r>
              <w:rPr>
                <w:rFonts w:ascii="宋体" w:hAnsi="宋体" w:cs="宋体" w:eastAsia="宋体" w:hint="default"/>
                <w:sz w:val="21"/>
                <w:szCs w:val="21"/>
              </w:rPr>
              <w:t>陈俊虹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361"/>
              <w:jc w:val="right"/>
              <w:rPr>
                <w:rFonts w:ascii="宋体" w:hAnsi="宋体" w:cs="宋体" w:eastAsia="宋体" w:hint="default"/>
                <w:sz w:val="21"/>
                <w:szCs w:val="21"/>
              </w:rPr>
            </w:pPr>
            <w:r>
              <w:rPr>
                <w:rFonts w:ascii="宋体" w:hAnsi="宋体" w:cs="宋体" w:eastAsia="宋体" w:hint="default"/>
                <w:sz w:val="21"/>
                <w:szCs w:val="21"/>
              </w:rPr>
              <w:t>谷明英</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蔡</w:t>
              <w:tab/>
              <w:t>伶</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15"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tabs>
                <w:tab w:pos="421" w:val="left" w:leader="none"/>
              </w:tabs>
              <w:spacing w:line="240" w:lineRule="auto" w:before="26"/>
              <w:ind w:right="360"/>
              <w:jc w:val="right"/>
              <w:rPr>
                <w:rFonts w:ascii="宋体" w:hAnsi="宋体" w:cs="宋体" w:eastAsia="宋体" w:hint="default"/>
                <w:sz w:val="21"/>
                <w:szCs w:val="21"/>
              </w:rPr>
            </w:pPr>
            <w:r>
              <w:rPr>
                <w:rFonts w:ascii="宋体" w:hAnsi="宋体" w:cs="宋体" w:eastAsia="宋体" w:hint="default"/>
                <w:sz w:val="21"/>
                <w:szCs w:val="21"/>
              </w:rPr>
              <w:t>宋</w:t>
              <w:tab/>
              <w:t>毅</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left="255" w:right="0"/>
              <w:jc w:val="left"/>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bl>
    <w:p>
      <w:pPr>
        <w:spacing w:after="0" w:line="240" w:lineRule="auto"/>
        <w:jc w:val="left"/>
        <w:rPr>
          <w:rFonts w:ascii="Arial" w:hAnsi="Arial" w:cs="Arial" w:eastAsia="Arial" w:hint="default"/>
          <w:sz w:val="21"/>
          <w:szCs w:val="21"/>
        </w:rPr>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370"/>
        <w:gridCol w:w="1367"/>
        <w:gridCol w:w="1367"/>
        <w:gridCol w:w="1367"/>
        <w:gridCol w:w="1368"/>
        <w:gridCol w:w="1367"/>
        <w:gridCol w:w="1366"/>
      </w:tblGrid>
      <w:tr>
        <w:trPr>
          <w:trHeight w:val="415" w:hRule="exact"/>
        </w:trPr>
        <w:tc>
          <w:tcPr>
            <w:tcW w:w="1370" w:type="dxa"/>
            <w:tcBorders>
              <w:top w:val="single" w:sz="12"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湛</w:t>
              <w:tab/>
              <w:t>澍</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52,000</w:t>
            </w:r>
            <w:r>
              <w:rPr>
                <w:rFonts w:ascii="Arial"/>
                <w:sz w:val="21"/>
              </w:rPr>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26,000</w:t>
            </w:r>
            <w:r>
              <w:rPr>
                <w:rFonts w:ascii="Arial"/>
                <w:sz w:val="21"/>
              </w:rPr>
            </w:r>
          </w:p>
        </w:tc>
        <w:tc>
          <w:tcPr>
            <w:tcW w:w="13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黄美媛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19,500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39,000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19,500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范炳絮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17,333</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34,666</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17,333</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蒋拯强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陈丽娜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王兴利</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张宝华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王芃芃</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蒋燕民</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常明芳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应志红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sz w:val="21"/>
              </w:rPr>
              <w:t>26,000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周丛熹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8,667</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17,334</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8,667</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牛晓娟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8,666</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17,332</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8,666</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李彩虹</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8,666</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17,332</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8,666</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汤</w:t>
              <w:tab/>
              <w:t>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8,666</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17,332</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8,666</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郭天锋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8,666</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17,332</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8,666</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史淑华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6,501</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13,002</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6,501</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胡</w:t>
              <w:tab/>
              <w:t>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6,500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6,500</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周健君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6,500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6,500</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李冬梅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6,500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13,000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6,500</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刘</w:t>
              <w:tab/>
              <w:t>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5,200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10,400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5,200</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刘云华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5,200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10,400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w w:val="95"/>
                <w:sz w:val="21"/>
              </w:rPr>
              <w:t>5,200</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薛姗姗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5,200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10,400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5,200</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李翠菊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3,900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95"/>
                <w:sz w:val="21"/>
              </w:rPr>
              <w:t>7,800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3,900</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8"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tabs>
                <w:tab w:pos="421" w:val="left" w:leader="none"/>
              </w:tabs>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袁</w:t>
              <w:tab/>
              <w:t>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1,300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95"/>
                <w:sz w:val="21"/>
              </w:rPr>
              <w:t>2,600</w:t>
            </w:r>
            <w:r>
              <w:rPr>
                <w:rFonts w:ascii="Arial"/>
                <w:w w:val="95"/>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w w:val="95"/>
                <w:sz w:val="21"/>
              </w:rPr>
              <w:t>1,300</w:t>
            </w:r>
            <w:r>
              <w:rPr>
                <w:rFonts w:ascii="Arial"/>
                <w:w w:val="95"/>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20" w:right="0"/>
              <w:jc w:val="left"/>
              <w:rPr>
                <w:rFonts w:ascii="Arial" w:hAnsi="Arial" w:cs="Arial" w:eastAsia="Arial" w:hint="default"/>
                <w:sz w:val="21"/>
                <w:szCs w:val="21"/>
              </w:rPr>
            </w:pPr>
            <w:r>
              <w:rPr>
                <w:rFonts w:ascii="Arial"/>
                <w:sz w:val="21"/>
              </w:rPr>
              <w:t>2012-10-26</w:t>
            </w:r>
          </w:p>
        </w:tc>
      </w:tr>
      <w:tr>
        <w:trPr>
          <w:trHeight w:val="407" w:hRule="exact"/>
        </w:trPr>
        <w:tc>
          <w:tcPr>
            <w:tcW w:w="1370"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网下配售股份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3,600,000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3,600,000</w:t>
            </w:r>
            <w:r>
              <w:rPr>
                <w:rFonts w:ascii="Arial"/>
                <w:sz w:val="21"/>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z w:val="21"/>
              </w:rPr>
              <w:t>0</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首发承诺</w:t>
            </w:r>
          </w:p>
        </w:tc>
        <w:tc>
          <w:tcPr>
            <w:tcW w:w="1366"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20" w:right="0"/>
              <w:jc w:val="left"/>
              <w:rPr>
                <w:rFonts w:ascii="Arial" w:hAnsi="Arial" w:cs="Arial" w:eastAsia="Arial" w:hint="default"/>
                <w:sz w:val="21"/>
                <w:szCs w:val="21"/>
              </w:rPr>
            </w:pPr>
            <w:r>
              <w:rPr>
                <w:rFonts w:ascii="Arial"/>
                <w:sz w:val="21"/>
              </w:rPr>
              <w:t>2012-1-30</w:t>
            </w:r>
          </w:p>
        </w:tc>
      </w:tr>
      <w:tr>
        <w:trPr>
          <w:trHeight w:val="415" w:hRule="exact"/>
        </w:trPr>
        <w:tc>
          <w:tcPr>
            <w:tcW w:w="1370"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合计</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59,100,000</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58,900,826</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7"/>
              <w:jc w:val="right"/>
              <w:rPr>
                <w:rFonts w:ascii="Arial" w:hAnsi="Arial" w:cs="Arial" w:eastAsia="Arial" w:hint="default"/>
                <w:sz w:val="21"/>
                <w:szCs w:val="21"/>
              </w:rPr>
            </w:pPr>
            <w:r>
              <w:rPr>
                <w:rFonts w:ascii="Arial"/>
                <w:spacing w:val="-1"/>
                <w:sz w:val="21"/>
              </w:rPr>
              <w:t>55,500,000</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55,699,174</w:t>
            </w:r>
          </w:p>
        </w:tc>
        <w:tc>
          <w:tcPr>
            <w:tcW w:w="13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w:t>
            </w:r>
          </w:p>
        </w:tc>
        <w:tc>
          <w:tcPr>
            <w:tcW w:w="1366"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left="19" w:right="0"/>
              <w:jc w:val="left"/>
              <w:rPr>
                <w:rFonts w:ascii="Arial" w:hAnsi="Arial" w:cs="Arial" w:eastAsia="Arial" w:hint="default"/>
                <w:sz w:val="21"/>
                <w:szCs w:val="21"/>
              </w:rPr>
            </w:pPr>
            <w:r>
              <w:rPr>
                <w:rFonts w:ascii="Arial"/>
                <w:sz w:val="21"/>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11"/>
        <w:rPr>
          <w:rFonts w:ascii="宋体" w:hAnsi="宋体" w:cs="宋体" w:eastAsia="宋体" w:hint="default"/>
          <w:b/>
          <w:bCs/>
          <w:sz w:val="22"/>
          <w:szCs w:val="22"/>
        </w:rPr>
      </w:pPr>
    </w:p>
    <w:p>
      <w:pPr>
        <w:pStyle w:val="Heading2"/>
        <w:spacing w:line="444" w:lineRule="auto"/>
        <w:ind w:left="634" w:right="6986" w:hanging="480"/>
        <w:jc w:val="left"/>
        <w:rPr>
          <w:rFonts w:ascii="宋体" w:hAnsi="宋体" w:cs="宋体" w:eastAsia="宋体" w:hint="default"/>
          <w:b w:val="0"/>
          <w:bCs w:val="0"/>
        </w:rPr>
      </w:pPr>
      <w:r>
        <w:rPr>
          <w:rFonts w:ascii="Arial" w:hAnsi="Arial" w:cs="Arial" w:eastAsia="Arial" w:hint="default"/>
        </w:rPr>
        <w:t>1</w:t>
      </w:r>
      <w:r>
        <w:rPr/>
        <w:t>、报告期内证券发行情况</w:t>
      </w:r>
      <w:r>
        <w:rPr>
          <w:spacing w:val="1"/>
          <w:w w:val="99"/>
        </w:rPr>
        <w:t> </w:t>
      </w:r>
      <w:r>
        <w:rPr>
          <w:rFonts w:ascii="宋体" w:hAnsi="宋体" w:cs="宋体" w:eastAsia="宋体" w:hint="default"/>
          <w:b w:val="0"/>
          <w:bCs w:val="0"/>
        </w:rPr>
        <w:t>无</w:t>
      </w:r>
    </w:p>
    <w:p>
      <w:pPr>
        <w:spacing w:after="0" w:line="444" w:lineRule="auto"/>
        <w:jc w:val="left"/>
        <w:rPr>
          <w:rFonts w:ascii="宋体" w:hAnsi="宋体" w:cs="宋体" w:eastAsia="宋体" w:hint="default"/>
        </w:rPr>
        <w:sectPr>
          <w:pgSz w:w="11910" w:h="16840"/>
          <w:pgMar w:header="747" w:footer="981"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96"/>
        <w:jc w:val="left"/>
        <w:rPr>
          <w:b w:val="0"/>
          <w:bCs w:val="0"/>
        </w:rPr>
      </w:pPr>
      <w:r>
        <w:rPr>
          <w:rFonts w:ascii="Arial" w:hAnsi="Arial" w:cs="Arial" w:eastAsia="Arial" w:hint="default"/>
        </w:rPr>
        <w:t>2</w:t>
      </w:r>
      <w:r>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24"/>
          <w:szCs w:val="24"/>
        </w:rPr>
      </w:pPr>
    </w:p>
    <w:p>
      <w:pPr>
        <w:pStyle w:val="Heading3"/>
        <w:spacing w:line="283" w:lineRule="auto"/>
        <w:ind w:right="96" w:firstLine="475"/>
        <w:jc w:val="left"/>
      </w:pPr>
      <w:r>
        <w:rPr>
          <w:rFonts w:ascii="Arial" w:hAnsi="Arial" w:cs="Arial" w:eastAsia="Arial" w:hint="default"/>
        </w:rPr>
        <w:t>2012</w:t>
      </w:r>
      <w:r>
        <w:rPr/>
        <w:t>年</w:t>
      </w:r>
      <w:r>
        <w:rPr>
          <w:rFonts w:ascii="Arial" w:hAnsi="Arial" w:cs="Arial" w:eastAsia="Arial" w:hint="default"/>
        </w:rPr>
        <w:t>3</w:t>
      </w:r>
      <w:r>
        <w:rPr/>
        <w:t>月</w:t>
      </w:r>
      <w:r>
        <w:rPr>
          <w:rFonts w:ascii="Arial" w:hAnsi="Arial" w:cs="Arial" w:eastAsia="Arial" w:hint="default"/>
        </w:rPr>
        <w:t>22</w:t>
      </w:r>
      <w:r>
        <w:rPr/>
        <w:t>日，公司</w:t>
      </w:r>
      <w:r>
        <w:rPr>
          <w:rFonts w:ascii="Arial" w:hAnsi="Arial" w:cs="Arial" w:eastAsia="Arial" w:hint="default"/>
        </w:rPr>
        <w:t>2011</w:t>
      </w:r>
      <w:r>
        <w:rPr/>
        <w:t>年年度股东大会审议通过了《</w:t>
      </w:r>
      <w:r>
        <w:rPr>
          <w:rFonts w:ascii="Arial" w:hAnsi="Arial" w:cs="Arial" w:eastAsia="Arial" w:hint="default"/>
        </w:rPr>
        <w:t>2011</w:t>
      </w:r>
      <w:r>
        <w:rPr/>
        <w:t>年度利润分配及资本公积 金转增股本预案》，以公司</w:t>
      </w:r>
      <w:r>
        <w:rPr>
          <w:rFonts w:ascii="Arial" w:hAnsi="Arial" w:cs="Arial" w:eastAsia="Arial" w:hint="default"/>
        </w:rPr>
        <w:t>2011</w:t>
      </w:r>
      <w:r>
        <w:rPr/>
        <w:t>年末总股本以公司现有总股本</w:t>
      </w:r>
      <w:r>
        <w:rPr>
          <w:rFonts w:ascii="Arial" w:hAnsi="Arial" w:cs="Arial" w:eastAsia="Arial" w:hint="default"/>
        </w:rPr>
        <w:t>74,000,000</w:t>
      </w:r>
      <w:r>
        <w:rPr/>
        <w:t>股为基数，向全体 </w:t>
      </w:r>
      <w:r>
        <w:rPr>
          <w:spacing w:val="-2"/>
        </w:rPr>
        <w:t>股东每</w:t>
      </w:r>
      <w:r>
        <w:rPr>
          <w:rFonts w:ascii="Arial" w:hAnsi="Arial" w:cs="Arial" w:eastAsia="Arial" w:hint="default"/>
          <w:spacing w:val="-2"/>
        </w:rPr>
        <w:t>10</w:t>
      </w:r>
      <w:r>
        <w:rPr>
          <w:spacing w:val="-2"/>
        </w:rPr>
        <w:t>股派</w:t>
      </w:r>
      <w:r>
        <w:rPr>
          <w:rFonts w:ascii="Arial" w:hAnsi="Arial" w:cs="Arial" w:eastAsia="Arial" w:hint="default"/>
          <w:spacing w:val="-2"/>
        </w:rPr>
        <w:t>15.00</w:t>
      </w:r>
      <w:r>
        <w:rPr>
          <w:spacing w:val="-2"/>
        </w:rPr>
        <w:t>元人民币现金（含税）；同时以资本公积金向全体股东每</w:t>
      </w:r>
      <w:r>
        <w:rPr>
          <w:rFonts w:ascii="Arial" w:hAnsi="Arial" w:cs="Arial" w:eastAsia="Arial" w:hint="default"/>
          <w:spacing w:val="-2"/>
        </w:rPr>
        <w:t>10</w:t>
      </w:r>
      <w:r>
        <w:rPr>
          <w:spacing w:val="-2"/>
        </w:rPr>
        <w:t>股转增</w:t>
      </w:r>
      <w:r>
        <w:rPr>
          <w:rFonts w:ascii="Arial" w:hAnsi="Arial" w:cs="Arial" w:eastAsia="Arial" w:hint="default"/>
          <w:spacing w:val="-2"/>
        </w:rPr>
        <w:t>10</w:t>
      </w:r>
      <w:r>
        <w:rPr>
          <w:spacing w:val="-2"/>
        </w:rPr>
        <w:t>股，</w:t>
      </w:r>
      <w:r>
        <w:rPr>
          <w:spacing w:val="-81"/>
        </w:rPr>
        <w:t> </w:t>
      </w:r>
      <w:r>
        <w:rPr/>
        <w:t>并于</w:t>
      </w: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5</w:t>
      </w:r>
      <w:r>
        <w:rPr/>
        <w:t>日予以实施，实施后公司总股本由</w:t>
      </w:r>
      <w:r>
        <w:rPr>
          <w:rFonts w:ascii="Arial" w:hAnsi="Arial" w:cs="Arial" w:eastAsia="Arial" w:hint="default"/>
        </w:rPr>
        <w:t>7,400</w:t>
      </w:r>
      <w:r>
        <w:rPr/>
        <w:t>万股增至</w:t>
      </w:r>
      <w:r>
        <w:rPr>
          <w:rFonts w:ascii="Arial" w:hAnsi="Arial" w:cs="Arial" w:eastAsia="Arial" w:hint="default"/>
        </w:rPr>
        <w:t>14,800</w:t>
      </w:r>
      <w:r>
        <w:rPr/>
        <w:t>万股。</w:t>
      </w:r>
    </w:p>
    <w:p>
      <w:pPr>
        <w:pStyle w:val="Heading3"/>
        <w:spacing w:line="297" w:lineRule="auto" w:before="49"/>
        <w:ind w:left="154" w:right="227" w:firstLine="475"/>
        <w:jc w:val="both"/>
      </w:pPr>
      <w:r>
        <w:rPr/>
        <w:t>报告期内，公司未发生因送股、配股、增发新股、非公开发行股票、权证行权、实施股</w:t>
      </w:r>
      <w:r>
        <w:rPr>
          <w:spacing w:val="1"/>
        </w:rPr>
        <w:t> </w:t>
      </w:r>
      <w:r>
        <w:rPr/>
        <w:t>权激励计划、企业合并、可转换债券转股、减资、债券发行或其他原因引起公司股份总数及</w:t>
      </w:r>
      <w:r>
        <w:rPr>
          <w:spacing w:val="-83"/>
        </w:rPr>
        <w:t> </w:t>
      </w:r>
      <w:r>
        <w:rPr>
          <w:spacing w:val="-83"/>
        </w:rPr>
      </w:r>
      <w:r>
        <w:rPr/>
        <w:t>股东结构的变动、公司资产和负债结构的变动情况。</w:t>
      </w:r>
    </w:p>
    <w:p>
      <w:pPr>
        <w:spacing w:line="240" w:lineRule="auto" w:before="5"/>
        <w:rPr>
          <w:rFonts w:ascii="宋体" w:hAnsi="宋体" w:cs="宋体" w:eastAsia="宋体" w:hint="default"/>
          <w:sz w:val="21"/>
          <w:szCs w:val="21"/>
        </w:rPr>
      </w:pPr>
    </w:p>
    <w:p>
      <w:pPr>
        <w:pStyle w:val="Heading2"/>
        <w:spacing w:line="240" w:lineRule="auto"/>
        <w:ind w:right="96"/>
        <w:jc w:val="left"/>
        <w:rPr>
          <w:b w:val="0"/>
          <w:bCs w:val="0"/>
        </w:rPr>
      </w:pPr>
      <w:r>
        <w:rPr/>
        <w:t>三、股东和实际控制人情况</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ind w:right="96"/>
        <w:jc w:val="left"/>
        <w:rPr>
          <w:b w:val="0"/>
          <w:bCs w:val="0"/>
        </w:rPr>
      </w:pPr>
      <w:r>
        <w:rPr>
          <w:rFonts w:ascii="Arial" w:hAnsi="Arial" w:cs="Arial" w:eastAsia="Arial" w:hint="default"/>
        </w:rPr>
        <w:t>1</w:t>
      </w:r>
      <w:r>
        <w:rPr/>
        <w:t>、公司股东数量及持股情况</w:t>
      </w:r>
      <w:r>
        <w:rPr>
          <w:b w:val="0"/>
          <w:bCs w:val="0"/>
        </w:rPr>
      </w:r>
    </w:p>
    <w:p>
      <w:pPr>
        <w:spacing w:line="240" w:lineRule="auto" w:before="6"/>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1363"/>
        <w:gridCol w:w="1757"/>
        <w:gridCol w:w="979"/>
        <w:gridCol w:w="1368"/>
        <w:gridCol w:w="1368"/>
        <w:gridCol w:w="1530"/>
        <w:gridCol w:w="1205"/>
      </w:tblGrid>
      <w:tr>
        <w:trPr>
          <w:trHeight w:val="421" w:hRule="exact"/>
        </w:trPr>
        <w:tc>
          <w:tcPr>
            <w:tcW w:w="3119" w:type="dxa"/>
            <w:gridSpan w:val="2"/>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报告期股东总数</w:t>
            </w:r>
          </w:p>
        </w:tc>
        <w:tc>
          <w:tcPr>
            <w:tcW w:w="97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10,373</w:t>
            </w:r>
          </w:p>
        </w:tc>
        <w:tc>
          <w:tcPr>
            <w:tcW w:w="4266" w:type="dxa"/>
            <w:gridSpan w:val="3"/>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年度报告披露日前第</w:t>
            </w:r>
            <w:r>
              <w:rPr>
                <w:rFonts w:ascii="宋体" w:hAnsi="宋体" w:cs="宋体" w:eastAsia="宋体" w:hint="default"/>
                <w:spacing w:val="-54"/>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个交易日末的股东总数</w:t>
            </w:r>
          </w:p>
        </w:tc>
        <w:tc>
          <w:tcPr>
            <w:tcW w:w="120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75"/>
              <w:ind w:left="5" w:right="0"/>
              <w:jc w:val="center"/>
              <w:rPr>
                <w:rFonts w:ascii="Arial" w:hAnsi="Arial" w:cs="Arial" w:eastAsia="Arial" w:hint="default"/>
                <w:sz w:val="21"/>
                <w:szCs w:val="21"/>
              </w:rPr>
            </w:pPr>
            <w:r>
              <w:rPr>
                <w:rFonts w:ascii="Arial"/>
                <w:sz w:val="21"/>
              </w:rPr>
              <w:t>8,900</w:t>
            </w:r>
          </w:p>
        </w:tc>
      </w:tr>
      <w:tr>
        <w:trPr>
          <w:trHeight w:val="422" w:hRule="exact"/>
        </w:trPr>
        <w:tc>
          <w:tcPr>
            <w:tcW w:w="9570" w:type="dxa"/>
            <w:gridSpan w:val="7"/>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名股东持股情况</w:t>
            </w:r>
          </w:p>
        </w:tc>
      </w:tr>
      <w:tr>
        <w:trPr>
          <w:trHeight w:val="415" w:hRule="exact"/>
        </w:trPr>
        <w:tc>
          <w:tcPr>
            <w:tcW w:w="1363" w:type="dxa"/>
            <w:vMerge w:val="restart"/>
            <w:tcBorders>
              <w:top w:val="single" w:sz="12" w:space="0" w:color="000000"/>
              <w:left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4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757"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451"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979"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62"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1368" w:type="dxa"/>
            <w:vMerge w:val="restart"/>
            <w:tcBorders>
              <w:top w:val="single" w:sz="12"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255" w:right="0"/>
              <w:jc w:val="left"/>
              <w:rPr>
                <w:rFonts w:ascii="宋体" w:hAnsi="宋体" w:cs="宋体" w:eastAsia="宋体" w:hint="default"/>
                <w:sz w:val="21"/>
                <w:szCs w:val="21"/>
              </w:rPr>
            </w:pPr>
            <w:r>
              <w:rPr>
                <w:rFonts w:ascii="宋体" w:hAnsi="宋体" w:cs="宋体" w:eastAsia="宋体" w:hint="default"/>
                <w:sz w:val="21"/>
                <w:szCs w:val="21"/>
              </w:rPr>
              <w:t>持股数量</w:t>
            </w:r>
          </w:p>
        </w:tc>
        <w:tc>
          <w:tcPr>
            <w:tcW w:w="1368" w:type="dxa"/>
            <w:vMerge w:val="restart"/>
            <w:tcBorders>
              <w:top w:val="single" w:sz="12" w:space="0" w:color="000000"/>
              <w:left w:val="single" w:sz="6" w:space="0" w:color="000000"/>
              <w:right w:val="single" w:sz="6" w:space="0" w:color="000000"/>
            </w:tcBorders>
          </w:tcPr>
          <w:p>
            <w:pPr>
              <w:pStyle w:val="TableParagraph"/>
              <w:spacing w:line="273" w:lineRule="auto" w:before="72"/>
              <w:ind w:left="20" w:right="19"/>
              <w:jc w:val="left"/>
              <w:rPr>
                <w:rFonts w:ascii="宋体" w:hAnsi="宋体" w:cs="宋体" w:eastAsia="宋体" w:hint="default"/>
                <w:sz w:val="21"/>
                <w:szCs w:val="21"/>
              </w:rPr>
            </w:pPr>
            <w:r>
              <w:rPr>
                <w:rFonts w:ascii="宋体" w:hAnsi="宋体" w:cs="宋体" w:eastAsia="宋体" w:hint="default"/>
                <w:spacing w:val="8"/>
                <w:sz w:val="21"/>
                <w:szCs w:val="21"/>
              </w:rPr>
              <w:t>持有有限售条</w:t>
            </w:r>
            <w:r>
              <w:rPr>
                <w:rFonts w:ascii="宋体" w:hAnsi="宋体" w:cs="宋体" w:eastAsia="宋体" w:hint="default"/>
                <w:sz w:val="21"/>
                <w:szCs w:val="21"/>
              </w:rPr>
              <w:t> 件的股份数量</w:t>
            </w:r>
          </w:p>
        </w:tc>
        <w:tc>
          <w:tcPr>
            <w:tcW w:w="273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625"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407" w:hRule="exact"/>
        </w:trPr>
        <w:tc>
          <w:tcPr>
            <w:tcW w:w="1363" w:type="dxa"/>
            <w:vMerge/>
            <w:tcBorders>
              <w:left w:val="single" w:sz="12" w:space="0" w:color="000000"/>
              <w:bottom w:val="single" w:sz="6" w:space="0" w:color="000000"/>
              <w:right w:val="single" w:sz="6" w:space="0" w:color="000000"/>
            </w:tcBorders>
          </w:tcPr>
          <w:p>
            <w:pPr/>
          </w:p>
        </w:tc>
        <w:tc>
          <w:tcPr>
            <w:tcW w:w="1757" w:type="dxa"/>
            <w:vMerge/>
            <w:tcBorders>
              <w:left w:val="single" w:sz="6" w:space="0" w:color="000000"/>
              <w:bottom w:val="single" w:sz="6" w:space="0" w:color="000000"/>
              <w:right w:val="single" w:sz="6" w:space="0" w:color="000000"/>
            </w:tcBorders>
          </w:tcPr>
          <w:p>
            <w:pPr/>
          </w:p>
        </w:tc>
        <w:tc>
          <w:tcPr>
            <w:tcW w:w="979" w:type="dxa"/>
            <w:vMerge/>
            <w:tcBorders>
              <w:left w:val="single" w:sz="6" w:space="0" w:color="000000"/>
              <w:bottom w:val="single" w:sz="6" w:space="0" w:color="000000"/>
              <w:right w:val="single" w:sz="6" w:space="0" w:color="000000"/>
            </w:tcBorders>
          </w:tcPr>
          <w:p>
            <w:pPr/>
          </w:p>
        </w:tc>
        <w:tc>
          <w:tcPr>
            <w:tcW w:w="1368" w:type="dxa"/>
            <w:vMerge/>
            <w:tcBorders>
              <w:left w:val="single" w:sz="6" w:space="0" w:color="000000"/>
              <w:bottom w:val="single" w:sz="6" w:space="0" w:color="000000"/>
              <w:right w:val="single" w:sz="6" w:space="0" w:color="000000"/>
            </w:tcBorders>
          </w:tcPr>
          <w:p>
            <w:pPr/>
          </w:p>
        </w:tc>
        <w:tc>
          <w:tcPr>
            <w:tcW w:w="1368"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股份状态</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7"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邵学</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24.51%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sz w:val="21"/>
              </w:rPr>
              <w:t>36,275,174</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36,275,174</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孟庆有</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4.86%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7,200,000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z w:val="21"/>
              </w:rPr>
              <w:t>0</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任涛</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4.73%</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7,000,000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7,000,000</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刘文惠</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3.27%</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4,832,734</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z w:val="21"/>
              </w:rPr>
              <w:t>0</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夏郁葱</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1.76%</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2,600,000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z w:val="21"/>
              </w:rPr>
              <w:t>0</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王琼</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1.71%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2,532,050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z w:val="21"/>
              </w:rPr>
              <w:t>0</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赵晓明</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1.65%</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2,440,000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2,440,000</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王川</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1.49%</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2,210,000</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2,210,000</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12" w:space="0" w:color="000000"/>
            </w:tcBorders>
          </w:tcPr>
          <w:p>
            <w:pPr/>
          </w:p>
        </w:tc>
      </w:tr>
      <w:tr>
        <w:trPr>
          <w:trHeight w:val="1031" w:hRule="exact"/>
        </w:trPr>
        <w:tc>
          <w:tcPr>
            <w:tcW w:w="1363" w:type="dxa"/>
            <w:tcBorders>
              <w:top w:val="single" w:sz="6" w:space="0" w:color="000000"/>
              <w:left w:val="single" w:sz="12" w:space="0" w:color="000000"/>
              <w:bottom w:val="single" w:sz="6" w:space="0" w:color="000000"/>
              <w:right w:val="single" w:sz="6" w:space="0" w:color="000000"/>
            </w:tcBorders>
          </w:tcPr>
          <w:p>
            <w:pPr>
              <w:pStyle w:val="TableParagraph"/>
              <w:spacing w:line="273" w:lineRule="auto" w:before="27"/>
              <w:ind w:left="35" w:right="42"/>
              <w:jc w:val="center"/>
              <w:rPr>
                <w:rFonts w:ascii="宋体" w:hAnsi="宋体" w:cs="宋体" w:eastAsia="宋体" w:hint="default"/>
                <w:sz w:val="21"/>
                <w:szCs w:val="21"/>
              </w:rPr>
            </w:pPr>
            <w:r>
              <w:rPr>
                <w:rFonts w:ascii="宋体" w:hAnsi="宋体" w:cs="宋体" w:eastAsia="宋体" w:hint="default"/>
                <w:sz w:val="21"/>
                <w:szCs w:val="21"/>
              </w:rPr>
              <w:t>北京信捷和盛 投资管理有限 公司</w:t>
            </w:r>
          </w:p>
        </w:tc>
        <w:tc>
          <w:tcPr>
            <w:tcW w:w="17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境内非国有法人</w:t>
            </w:r>
          </w:p>
        </w:tc>
        <w:tc>
          <w:tcPr>
            <w:tcW w:w="9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0"/>
              <w:jc w:val="center"/>
              <w:rPr>
                <w:rFonts w:ascii="Arial" w:hAnsi="Arial" w:cs="Arial" w:eastAsia="Arial" w:hint="default"/>
                <w:sz w:val="21"/>
                <w:szCs w:val="21"/>
              </w:rPr>
            </w:pPr>
            <w:r>
              <w:rPr>
                <w:rFonts w:ascii="Arial"/>
                <w:sz w:val="21"/>
              </w:rPr>
              <w:t>1.41%</w:t>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21"/>
              <w:jc w:val="right"/>
              <w:rPr>
                <w:rFonts w:ascii="Arial" w:hAnsi="Arial" w:cs="Arial" w:eastAsia="Arial" w:hint="default"/>
                <w:sz w:val="21"/>
                <w:szCs w:val="21"/>
              </w:rPr>
            </w:pPr>
            <w:r>
              <w:rPr>
                <w:rFonts w:ascii="Arial"/>
                <w:spacing w:val="-1"/>
                <w:sz w:val="21"/>
              </w:rPr>
              <w:t>2,080,002</w:t>
            </w:r>
            <w:r>
              <w:rPr>
                <w:rFonts w:ascii="Arial"/>
                <w:sz w:val="21"/>
              </w:rPr>
            </w:r>
          </w:p>
        </w:tc>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right="19"/>
              <w:jc w:val="right"/>
              <w:rPr>
                <w:rFonts w:ascii="Arial" w:hAnsi="Arial" w:cs="Arial" w:eastAsia="Arial" w:hint="default"/>
                <w:sz w:val="21"/>
                <w:szCs w:val="21"/>
              </w:rPr>
            </w:pPr>
            <w:r>
              <w:rPr>
                <w:rFonts w:ascii="Arial"/>
                <w:sz w:val="21"/>
              </w:rPr>
              <w:t>0</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05"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1363"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郭楠</w:t>
            </w:r>
          </w:p>
        </w:tc>
        <w:tc>
          <w:tcPr>
            <w:tcW w:w="175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97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1.14%</w:t>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21"/>
              <w:jc w:val="right"/>
              <w:rPr>
                <w:rFonts w:ascii="Arial" w:hAnsi="Arial" w:cs="Arial" w:eastAsia="Arial" w:hint="default"/>
                <w:sz w:val="21"/>
                <w:szCs w:val="21"/>
              </w:rPr>
            </w:pPr>
            <w:r>
              <w:rPr>
                <w:rFonts w:ascii="Arial"/>
                <w:spacing w:val="-1"/>
                <w:sz w:val="21"/>
              </w:rPr>
              <w:t>1,689,998</w:t>
            </w:r>
            <w:r>
              <w:rPr>
                <w:rFonts w:ascii="Arial"/>
                <w:sz w:val="21"/>
              </w:rPr>
            </w:r>
          </w:p>
        </w:tc>
        <w:tc>
          <w:tcPr>
            <w:tcW w:w="13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z w:val="21"/>
              </w:rPr>
              <w:t>0</w:t>
            </w:r>
          </w:p>
        </w:tc>
        <w:tc>
          <w:tcPr>
            <w:tcW w:w="1530" w:type="dxa"/>
            <w:tcBorders>
              <w:top w:val="single" w:sz="6" w:space="0" w:color="000000"/>
              <w:left w:val="single" w:sz="6" w:space="0" w:color="000000"/>
              <w:bottom w:val="single" w:sz="12" w:space="0" w:color="000000"/>
              <w:right w:val="single" w:sz="6" w:space="0" w:color="000000"/>
            </w:tcBorders>
          </w:tcPr>
          <w:p>
            <w:pPr/>
          </w:p>
        </w:tc>
        <w:tc>
          <w:tcPr>
            <w:tcW w:w="1205" w:type="dxa"/>
            <w:tcBorders>
              <w:top w:val="single" w:sz="6" w:space="0" w:color="000000"/>
              <w:left w:val="single" w:sz="6" w:space="0" w:color="000000"/>
              <w:bottom w:val="single" w:sz="12" w:space="0" w:color="000000"/>
              <w:right w:val="single" w:sz="12" w:space="0" w:color="000000"/>
            </w:tcBorders>
          </w:tcPr>
          <w:p>
            <w:pPr/>
          </w:p>
        </w:tc>
      </w:tr>
      <w:tr>
        <w:trPr>
          <w:trHeight w:val="422" w:hRule="exact"/>
        </w:trPr>
        <w:tc>
          <w:tcPr>
            <w:tcW w:w="9570" w:type="dxa"/>
            <w:gridSpan w:val="7"/>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6"/>
              <w:ind w:left="13"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名无限售条件股东持股情况</w:t>
            </w:r>
          </w:p>
        </w:tc>
      </w:tr>
      <w:tr>
        <w:trPr>
          <w:trHeight w:val="415" w:hRule="exact"/>
        </w:trPr>
        <w:tc>
          <w:tcPr>
            <w:tcW w:w="3119" w:type="dxa"/>
            <w:gridSpan w:val="2"/>
            <w:vMerge w:val="restart"/>
            <w:tcBorders>
              <w:top w:val="single" w:sz="12" w:space="0" w:color="000000"/>
              <w:left w:val="single" w:sz="12"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715" w:type="dxa"/>
            <w:gridSpan w:val="3"/>
            <w:vMerge w:val="restart"/>
            <w:tcBorders>
              <w:top w:val="single" w:sz="12"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7"/>
                <w:szCs w:val="17"/>
              </w:rPr>
            </w:pPr>
          </w:p>
          <w:p>
            <w:pPr>
              <w:pStyle w:val="TableParagraph"/>
              <w:spacing w:line="240" w:lineRule="auto"/>
              <w:ind w:left="695"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735"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5"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07" w:hRule="exact"/>
        </w:trPr>
        <w:tc>
          <w:tcPr>
            <w:tcW w:w="3119" w:type="dxa"/>
            <w:gridSpan w:val="2"/>
            <w:vMerge/>
            <w:tcBorders>
              <w:left w:val="single" w:sz="12" w:space="0" w:color="000000"/>
              <w:bottom w:val="single" w:sz="6" w:space="0" w:color="000000"/>
              <w:right w:val="single" w:sz="6" w:space="0" w:color="000000"/>
            </w:tcBorders>
          </w:tcPr>
          <w:p>
            <w:pPr/>
          </w:p>
        </w:tc>
        <w:tc>
          <w:tcPr>
            <w:tcW w:w="3715" w:type="dxa"/>
            <w:gridSpan w:val="3"/>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股份种类</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407" w:hRule="exact"/>
        </w:trPr>
        <w:tc>
          <w:tcPr>
            <w:tcW w:w="311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孟庆有</w:t>
            </w:r>
          </w:p>
        </w:tc>
        <w:tc>
          <w:tcPr>
            <w:tcW w:w="37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7,200,000</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5" w:right="0"/>
              <w:jc w:val="center"/>
              <w:rPr>
                <w:rFonts w:ascii="Arial" w:hAnsi="Arial" w:cs="Arial" w:eastAsia="Arial" w:hint="default"/>
                <w:sz w:val="21"/>
                <w:szCs w:val="21"/>
              </w:rPr>
            </w:pPr>
            <w:r>
              <w:rPr>
                <w:rFonts w:ascii="Arial"/>
                <w:sz w:val="21"/>
              </w:rPr>
              <w:t>7,200,000</w:t>
            </w:r>
          </w:p>
        </w:tc>
      </w:tr>
      <w:tr>
        <w:trPr>
          <w:trHeight w:val="407" w:hRule="exact"/>
        </w:trPr>
        <w:tc>
          <w:tcPr>
            <w:tcW w:w="3119"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刘文惠</w:t>
            </w:r>
          </w:p>
        </w:tc>
        <w:tc>
          <w:tcPr>
            <w:tcW w:w="371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4,832,734</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5" w:right="0"/>
              <w:jc w:val="center"/>
              <w:rPr>
                <w:rFonts w:ascii="Arial" w:hAnsi="Arial" w:cs="Arial" w:eastAsia="Arial" w:hint="default"/>
                <w:sz w:val="21"/>
                <w:szCs w:val="21"/>
              </w:rPr>
            </w:pPr>
            <w:r>
              <w:rPr>
                <w:rFonts w:ascii="Arial"/>
                <w:sz w:val="21"/>
              </w:rPr>
              <w:t>4,832,734</w:t>
            </w:r>
          </w:p>
        </w:tc>
      </w:tr>
      <w:tr>
        <w:trPr>
          <w:trHeight w:val="415" w:hRule="exact"/>
        </w:trPr>
        <w:tc>
          <w:tcPr>
            <w:tcW w:w="3119"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夏郁葱</w:t>
            </w:r>
          </w:p>
        </w:tc>
        <w:tc>
          <w:tcPr>
            <w:tcW w:w="3715"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2,600,000</w:t>
            </w:r>
            <w:r>
              <w:rPr>
                <w:rFonts w:ascii="Arial"/>
                <w:sz w:val="21"/>
              </w:rPr>
            </w:r>
          </w:p>
        </w:tc>
        <w:tc>
          <w:tcPr>
            <w:tcW w:w="153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6"/>
              <w:ind w:left="5" w:right="0"/>
              <w:jc w:val="center"/>
              <w:rPr>
                <w:rFonts w:ascii="Arial" w:hAnsi="Arial" w:cs="Arial" w:eastAsia="Arial" w:hint="default"/>
                <w:sz w:val="21"/>
                <w:szCs w:val="21"/>
              </w:rPr>
            </w:pPr>
            <w:r>
              <w:rPr>
                <w:rFonts w:ascii="Arial"/>
                <w:sz w:val="21"/>
              </w:rPr>
              <w:t>7,200,000</w:t>
            </w:r>
          </w:p>
        </w:tc>
      </w:tr>
    </w:tbl>
    <w:p>
      <w:pPr>
        <w:spacing w:after="0" w:line="240" w:lineRule="auto"/>
        <w:jc w:val="center"/>
        <w:rPr>
          <w:rFonts w:ascii="Arial" w:hAnsi="Arial" w:cs="Arial" w:eastAsia="Arial" w:hint="default"/>
          <w:sz w:val="21"/>
          <w:szCs w:val="21"/>
        </w:rPr>
        <w:sectPr>
          <w:pgSz w:w="11910" w:h="16840"/>
          <w:pgMar w:header="747" w:footer="981" w:top="1060" w:bottom="1180" w:left="980" w:right="900"/>
        </w:sectPr>
      </w:pPr>
    </w:p>
    <w:p>
      <w:pPr>
        <w:spacing w:line="240" w:lineRule="auto" w:before="7"/>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3119"/>
        <w:gridCol w:w="3715"/>
        <w:gridCol w:w="1530"/>
        <w:gridCol w:w="1205"/>
      </w:tblGrid>
      <w:tr>
        <w:trPr>
          <w:trHeight w:val="415" w:hRule="exact"/>
        </w:trPr>
        <w:tc>
          <w:tcPr>
            <w:tcW w:w="3119"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王琼</w:t>
            </w:r>
          </w:p>
        </w:tc>
        <w:tc>
          <w:tcPr>
            <w:tcW w:w="371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2,532,050</w:t>
            </w:r>
            <w:r>
              <w:rPr>
                <w:rFonts w:ascii="Arial"/>
                <w:sz w:val="21"/>
              </w:rPr>
            </w:r>
          </w:p>
        </w:tc>
        <w:tc>
          <w:tcPr>
            <w:tcW w:w="153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2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left="128" w:right="0"/>
              <w:jc w:val="left"/>
              <w:rPr>
                <w:rFonts w:ascii="Arial" w:hAnsi="Arial" w:cs="Arial" w:eastAsia="Arial" w:hint="default"/>
                <w:sz w:val="21"/>
                <w:szCs w:val="21"/>
              </w:rPr>
            </w:pPr>
            <w:r>
              <w:rPr>
                <w:rFonts w:ascii="Arial"/>
                <w:sz w:val="21"/>
              </w:rPr>
              <w:t>2,532,050</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北京信捷和盛投资管理有限公司</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2,080,002</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128" w:right="0"/>
              <w:jc w:val="left"/>
              <w:rPr>
                <w:rFonts w:ascii="Arial" w:hAnsi="Arial" w:cs="Arial" w:eastAsia="Arial" w:hint="default"/>
                <w:sz w:val="21"/>
                <w:szCs w:val="21"/>
              </w:rPr>
            </w:pPr>
            <w:r>
              <w:rPr>
                <w:rFonts w:ascii="Arial"/>
                <w:sz w:val="21"/>
              </w:rPr>
              <w:t>2,080,002</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郭楠</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1,689,998</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128" w:right="0"/>
              <w:jc w:val="left"/>
              <w:rPr>
                <w:rFonts w:ascii="Arial" w:hAnsi="Arial" w:cs="Arial" w:eastAsia="Arial" w:hint="default"/>
                <w:sz w:val="21"/>
                <w:szCs w:val="21"/>
              </w:rPr>
            </w:pPr>
            <w:r>
              <w:rPr>
                <w:rFonts w:ascii="Arial"/>
                <w:sz w:val="21"/>
              </w:rPr>
              <w:t>1,689,998</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陈峰</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1,596,000</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2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left="128" w:right="0"/>
              <w:jc w:val="left"/>
              <w:rPr>
                <w:rFonts w:ascii="Arial" w:hAnsi="Arial" w:cs="Arial" w:eastAsia="Arial" w:hint="default"/>
                <w:sz w:val="21"/>
                <w:szCs w:val="21"/>
              </w:rPr>
            </w:pPr>
            <w:r>
              <w:rPr>
                <w:rFonts w:ascii="Arial"/>
                <w:sz w:val="21"/>
              </w:rPr>
              <w:t>1,596,000</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李雪梅</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1,400,000</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2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28" w:right="0"/>
              <w:jc w:val="left"/>
              <w:rPr>
                <w:rFonts w:ascii="Arial" w:hAnsi="Arial" w:cs="Arial" w:eastAsia="Arial" w:hint="default"/>
                <w:sz w:val="21"/>
                <w:szCs w:val="21"/>
              </w:rPr>
            </w:pPr>
            <w:r>
              <w:rPr>
                <w:rFonts w:ascii="Arial"/>
                <w:sz w:val="21"/>
              </w:rPr>
              <w:t>1,400,000</w:t>
            </w:r>
          </w:p>
        </w:tc>
      </w:tr>
      <w:tr>
        <w:trPr>
          <w:trHeight w:val="407"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何巍</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1,400,000</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2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28" w:right="0"/>
              <w:jc w:val="left"/>
              <w:rPr>
                <w:rFonts w:ascii="Arial" w:hAnsi="Arial" w:cs="Arial" w:eastAsia="Arial" w:hint="default"/>
                <w:sz w:val="21"/>
                <w:szCs w:val="21"/>
              </w:rPr>
            </w:pPr>
            <w:r>
              <w:rPr>
                <w:rFonts w:ascii="Arial"/>
                <w:sz w:val="21"/>
              </w:rPr>
              <w:t>1,400,000</w:t>
            </w:r>
          </w:p>
        </w:tc>
      </w:tr>
      <w:tr>
        <w:trPr>
          <w:trHeight w:val="408" w:hRule="exact"/>
        </w:trPr>
        <w:tc>
          <w:tcPr>
            <w:tcW w:w="311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左湘东</w:t>
            </w:r>
          </w:p>
        </w:tc>
        <w:tc>
          <w:tcPr>
            <w:tcW w:w="37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1,366,283</w:t>
            </w:r>
            <w:r>
              <w:rPr>
                <w:rFonts w:ascii="Arial"/>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2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left="128" w:right="0"/>
              <w:jc w:val="left"/>
              <w:rPr>
                <w:rFonts w:ascii="Arial" w:hAnsi="Arial" w:cs="Arial" w:eastAsia="Arial" w:hint="default"/>
                <w:sz w:val="21"/>
                <w:szCs w:val="21"/>
              </w:rPr>
            </w:pPr>
            <w:r>
              <w:rPr>
                <w:rFonts w:ascii="Arial"/>
                <w:sz w:val="21"/>
              </w:rPr>
              <w:t>1,366,283</w:t>
            </w:r>
          </w:p>
        </w:tc>
      </w:tr>
      <w:tr>
        <w:trPr>
          <w:trHeight w:val="1039" w:hRule="exact"/>
        </w:trPr>
        <w:tc>
          <w:tcPr>
            <w:tcW w:w="3119"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3" w:right="10"/>
              <w:jc w:val="left"/>
              <w:rPr>
                <w:rFonts w:ascii="宋体" w:hAnsi="宋体" w:cs="宋体" w:eastAsia="宋体" w:hint="default"/>
                <w:sz w:val="21"/>
                <w:szCs w:val="21"/>
              </w:rPr>
            </w:pPr>
            <w:r>
              <w:rPr>
                <w:rFonts w:ascii="宋体" w:hAnsi="宋体" w:cs="宋体" w:eastAsia="宋体" w:hint="default"/>
                <w:spacing w:val="8"/>
                <w:sz w:val="21"/>
                <w:szCs w:val="21"/>
              </w:rPr>
              <w:t>上述股东关联关系或一致行动的</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说明</w:t>
            </w:r>
          </w:p>
        </w:tc>
        <w:tc>
          <w:tcPr>
            <w:tcW w:w="6451"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73" w:lineRule="auto" w:before="26"/>
              <w:ind w:left="21" w:right="7"/>
              <w:jc w:val="both"/>
              <w:rPr>
                <w:rFonts w:ascii="宋体" w:hAnsi="宋体" w:cs="宋体" w:eastAsia="宋体" w:hint="default"/>
                <w:sz w:val="21"/>
                <w:szCs w:val="21"/>
              </w:rPr>
            </w:pPr>
            <w:r>
              <w:rPr>
                <w:rFonts w:ascii="宋体" w:hAnsi="宋体" w:cs="宋体" w:eastAsia="宋体" w:hint="default"/>
                <w:spacing w:val="2"/>
                <w:sz w:val="21"/>
                <w:szCs w:val="21"/>
              </w:rPr>
              <w:t>公司与上述流通股股东间不存在关联关系或属于《上市公司股东持股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变动信息披露管理办法》规定的一致行动人。除上述情形外，本公司</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未知其他股东间是否存在关联关系或构成一致行动人。</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rFonts w:ascii="Arial" w:hAnsi="Arial" w:cs="Arial" w:eastAsia="Arial" w:hint="default"/>
        </w:rPr>
        <w:t>2</w:t>
      </w:r>
      <w:r>
        <w:rPr/>
        <w:t>、公司控股股东情况</w:t>
      </w:r>
      <w:r>
        <w:rPr>
          <w:b w:val="0"/>
          <w:bCs w:val="0"/>
        </w:rPr>
      </w:r>
    </w:p>
    <w:p>
      <w:pPr>
        <w:spacing w:line="240" w:lineRule="auto" w:before="5"/>
        <w:rPr>
          <w:rFonts w:ascii="宋体" w:hAnsi="宋体" w:cs="宋体" w:eastAsia="宋体" w:hint="default"/>
          <w:b/>
          <w:bCs/>
          <w:sz w:val="24"/>
          <w:szCs w:val="24"/>
        </w:rPr>
      </w:pPr>
    </w:p>
    <w:p>
      <w:pPr>
        <w:pStyle w:val="Heading3"/>
        <w:spacing w:line="290" w:lineRule="auto"/>
        <w:ind w:right="151" w:firstLine="420"/>
        <w:jc w:val="both"/>
      </w:pPr>
      <w:r>
        <w:rPr/>
        <w:t>截至本报告期末，邵学先生持有本公司股份</w:t>
      </w:r>
      <w:r>
        <w:rPr>
          <w:rFonts w:ascii="Arial" w:hAnsi="Arial" w:cs="Arial" w:eastAsia="Arial" w:hint="default"/>
        </w:rPr>
        <w:t>36,275,174</w:t>
      </w:r>
      <w:r>
        <w:rPr/>
        <w:t>股，占公司总股本的</w:t>
      </w:r>
      <w:r>
        <w:rPr>
          <w:rFonts w:ascii="Arial" w:hAnsi="Arial" w:cs="Arial" w:eastAsia="Arial" w:hint="default"/>
        </w:rPr>
        <w:t>24.51%</w:t>
      </w:r>
      <w:r>
        <w:rPr/>
        <w:t>，是</w:t>
      </w:r>
      <w:r>
        <w:rPr>
          <w:spacing w:val="1"/>
        </w:rPr>
        <w:t> </w:t>
      </w:r>
      <w:r>
        <w:rPr/>
        <w:t>本公司的控股股东。邵学先生简历请见本报告“第七节</w:t>
      </w:r>
      <w:r>
        <w:rPr>
          <w:spacing w:val="-34"/>
        </w:rPr>
        <w:t> </w:t>
      </w:r>
      <w:r>
        <w:rPr>
          <w:spacing w:val="-3"/>
        </w:rPr>
        <w:t>董事、监事、高级管理人员和员工情</w:t>
      </w:r>
      <w:r>
        <w:rPr/>
        <w:t> 况”之“任职情况”。</w:t>
      </w:r>
    </w:p>
    <w:p>
      <w:pPr>
        <w:spacing w:line="650" w:lineRule="exact" w:before="48"/>
        <w:ind w:left="573" w:right="136" w:hanging="420"/>
        <w:jc w:val="left"/>
        <w:rPr>
          <w:rFonts w:ascii="宋体" w:hAnsi="宋体" w:cs="宋体" w:eastAsia="宋体" w:hint="default"/>
          <w:sz w:val="24"/>
          <w:szCs w:val="24"/>
        </w:rPr>
      </w:pPr>
      <w:r>
        <w:rPr>
          <w:rFonts w:ascii="Arial" w:hAnsi="Arial" w:cs="Arial" w:eastAsia="Arial" w:hint="default"/>
          <w:b/>
          <w:bCs/>
          <w:sz w:val="24"/>
          <w:szCs w:val="24"/>
        </w:rPr>
        <w:t>3</w:t>
      </w:r>
      <w:r>
        <w:rPr>
          <w:rFonts w:ascii="宋体" w:hAnsi="宋体" w:cs="宋体" w:eastAsia="宋体" w:hint="default"/>
          <w:b/>
          <w:bCs/>
          <w:sz w:val="24"/>
          <w:szCs w:val="24"/>
        </w:rPr>
        <w:t>、公司实际控制人情况</w:t>
      </w:r>
      <w:r>
        <w:rPr>
          <w:rFonts w:ascii="宋体" w:hAnsi="宋体" w:cs="宋体" w:eastAsia="宋体" w:hint="default"/>
          <w:b/>
          <w:bCs/>
          <w:w w:val="99"/>
          <w:sz w:val="24"/>
          <w:szCs w:val="24"/>
        </w:rPr>
        <w:t> </w:t>
      </w:r>
      <w:r>
        <w:rPr>
          <w:rFonts w:ascii="宋体" w:hAnsi="宋体" w:cs="宋体" w:eastAsia="宋体" w:hint="default"/>
          <w:sz w:val="24"/>
          <w:szCs w:val="24"/>
        </w:rPr>
        <w:t>截至本报告期末，邵学先生持有本公司股份</w:t>
      </w:r>
      <w:r>
        <w:rPr>
          <w:rFonts w:ascii="Arial" w:hAnsi="Arial" w:cs="Arial" w:eastAsia="Arial" w:hint="default"/>
          <w:sz w:val="24"/>
          <w:szCs w:val="24"/>
        </w:rPr>
        <w:t>36,275,174</w:t>
      </w:r>
      <w:r>
        <w:rPr>
          <w:rFonts w:ascii="宋体" w:hAnsi="宋体" w:cs="宋体" w:eastAsia="宋体" w:hint="default"/>
          <w:sz w:val="24"/>
          <w:szCs w:val="24"/>
        </w:rPr>
        <w:t>股，占公司总股本的</w:t>
      </w:r>
      <w:r>
        <w:rPr>
          <w:rFonts w:ascii="Arial" w:hAnsi="Arial" w:cs="Arial" w:eastAsia="Arial" w:hint="default"/>
          <w:sz w:val="24"/>
          <w:szCs w:val="24"/>
        </w:rPr>
        <w:t>24.51%</w:t>
      </w:r>
      <w:r>
        <w:rPr>
          <w:rFonts w:ascii="宋体" w:hAnsi="宋体" w:cs="宋体" w:eastAsia="宋体" w:hint="default"/>
          <w:sz w:val="24"/>
          <w:szCs w:val="24"/>
        </w:rPr>
        <w:t>，是</w:t>
      </w:r>
    </w:p>
    <w:p>
      <w:pPr>
        <w:pStyle w:val="Heading3"/>
        <w:spacing w:line="294" w:lineRule="exact"/>
        <w:ind w:right="0"/>
        <w:jc w:val="left"/>
      </w:pPr>
      <w:r>
        <w:rPr/>
        <w:t>本公司的实际控制人。邵学先生简历请见本报告“第七节</w:t>
      </w:r>
      <w:r>
        <w:rPr>
          <w:spacing w:val="-24"/>
        </w:rPr>
        <w:t> </w:t>
      </w:r>
      <w:r>
        <w:rPr>
          <w:spacing w:val="-4"/>
        </w:rPr>
        <w:t>董事、监事、高级管理人员和员工</w:t>
      </w:r>
    </w:p>
    <w:p>
      <w:pPr>
        <w:pStyle w:val="Heading3"/>
        <w:spacing w:line="297" w:lineRule="auto" w:before="76"/>
        <w:ind w:left="573" w:right="4071" w:hanging="420"/>
        <w:jc w:val="left"/>
      </w:pPr>
      <w:r>
        <w:rPr/>
        <w:t>情况”之“任职情况”。 公司与实际控制人之间的产权及控制关系的方框图</w:t>
      </w:r>
    </w:p>
    <w:p>
      <w:pPr>
        <w:spacing w:line="240" w:lineRule="auto" w:before="3"/>
        <w:rPr>
          <w:rFonts w:ascii="宋体" w:hAnsi="宋体" w:cs="宋体" w:eastAsia="宋体" w:hint="default"/>
          <w:sz w:val="26"/>
          <w:szCs w:val="26"/>
        </w:rPr>
      </w:pPr>
    </w:p>
    <w:p>
      <w:pPr>
        <w:spacing w:line="3508" w:lineRule="exact"/>
        <w:ind w:left="154" w:right="0" w:firstLine="0"/>
        <w:rPr>
          <w:rFonts w:ascii="宋体" w:hAnsi="宋体" w:cs="宋体" w:eastAsia="宋体" w:hint="default"/>
          <w:sz w:val="20"/>
          <w:szCs w:val="20"/>
        </w:rPr>
      </w:pPr>
      <w:r>
        <w:rPr>
          <w:rFonts w:ascii="宋体" w:hAnsi="宋体" w:cs="宋体" w:eastAsia="宋体" w:hint="default"/>
          <w:position w:val="-69"/>
          <w:sz w:val="20"/>
          <w:szCs w:val="20"/>
        </w:rPr>
        <w:drawing>
          <wp:inline distT="0" distB="0" distL="0" distR="0">
            <wp:extent cx="4177537" cy="2227611"/>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4177537" cy="2227611"/>
                    </a:xfrm>
                    <a:prstGeom prst="rect">
                      <a:avLst/>
                    </a:prstGeom>
                  </pic:spPr>
                </pic:pic>
              </a:graphicData>
            </a:graphic>
          </wp:inline>
        </w:drawing>
      </w:r>
      <w:r>
        <w:rPr>
          <w:rFonts w:ascii="宋体" w:hAnsi="宋体" w:cs="宋体" w:eastAsia="宋体" w:hint="default"/>
          <w:position w:val="-69"/>
          <w:sz w:val="20"/>
          <w:szCs w:val="20"/>
        </w:rPr>
      </w:r>
    </w:p>
    <w:p>
      <w:pPr>
        <w:spacing w:line="240" w:lineRule="auto" w:before="10"/>
        <w:rPr>
          <w:rFonts w:ascii="宋体" w:hAnsi="宋体" w:cs="宋体" w:eastAsia="宋体" w:hint="default"/>
          <w:sz w:val="18"/>
          <w:szCs w:val="18"/>
        </w:rPr>
      </w:pPr>
    </w:p>
    <w:p>
      <w:pPr>
        <w:pStyle w:val="Heading3"/>
        <w:spacing w:line="240" w:lineRule="auto" w:before="26"/>
        <w:ind w:left="514" w:right="0"/>
        <w:jc w:val="left"/>
      </w:pPr>
      <w:r>
        <w:rPr/>
        <w:t>实际控制人通过信托或其他资产管理方式控制公司</w:t>
      </w:r>
    </w:p>
    <w:p>
      <w:pPr>
        <w:pStyle w:val="Heading3"/>
        <w:spacing w:line="240" w:lineRule="auto" w:before="199"/>
        <w:ind w:left="51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after="0" w:line="240" w:lineRule="auto"/>
        <w:jc w:val="left"/>
        <w:sectPr>
          <w:pgSz w:w="11910" w:h="16840"/>
          <w:pgMar w:header="747" w:footer="981" w:top="1060" w:bottom="1180" w:left="980" w:right="980"/>
        </w:sectPr>
      </w:pPr>
    </w:p>
    <w:p>
      <w:pPr>
        <w:spacing w:line="240" w:lineRule="auto" w:before="9"/>
        <w:rPr>
          <w:rFonts w:ascii="宋体" w:hAnsi="宋体" w:cs="宋体" w:eastAsia="宋体" w:hint="default"/>
          <w:sz w:val="23"/>
          <w:szCs w:val="23"/>
        </w:rPr>
      </w:pPr>
    </w:p>
    <w:p>
      <w:pPr>
        <w:pStyle w:val="Heading2"/>
        <w:spacing w:line="444" w:lineRule="auto" w:before="26"/>
        <w:ind w:left="514" w:right="5966" w:hanging="360"/>
        <w:jc w:val="left"/>
        <w:rPr>
          <w:rFonts w:ascii="宋体" w:hAnsi="宋体" w:cs="宋体" w:eastAsia="宋体" w:hint="default"/>
          <w:b w:val="0"/>
          <w:bCs w:val="0"/>
        </w:rPr>
      </w:pPr>
      <w:r>
        <w:rPr>
          <w:rFonts w:ascii="Arial" w:hAnsi="Arial" w:cs="Arial" w:eastAsia="Arial" w:hint="default"/>
        </w:rPr>
        <w:t>4</w:t>
      </w:r>
      <w:r>
        <w:rPr/>
        <w:t>、其他持股在</w:t>
      </w:r>
      <w:r>
        <w:rPr>
          <w:spacing w:val="-63"/>
        </w:rPr>
        <w:t> </w:t>
      </w:r>
      <w:r>
        <w:rPr>
          <w:rFonts w:ascii="Arial" w:hAnsi="Arial" w:cs="Arial" w:eastAsia="Arial" w:hint="default"/>
        </w:rPr>
        <w:t>10%</w:t>
      </w:r>
      <w:r>
        <w:rPr/>
        <w:t>以上的法人股东</w:t>
      </w:r>
      <w:r>
        <w:rPr>
          <w:spacing w:val="1"/>
          <w:w w:val="99"/>
        </w:rPr>
        <w:t> </w:t>
      </w:r>
      <w:r>
        <w:rPr>
          <w:rFonts w:ascii="宋体" w:hAnsi="宋体" w:cs="宋体" w:eastAsia="宋体" w:hint="default"/>
          <w:b w:val="0"/>
          <w:bCs w:val="0"/>
        </w:rPr>
        <w:t>无</w:t>
      </w:r>
    </w:p>
    <w:p>
      <w:pPr>
        <w:pStyle w:val="Heading2"/>
        <w:spacing w:line="240" w:lineRule="auto" w:before="96"/>
        <w:ind w:right="0"/>
        <w:jc w:val="left"/>
        <w:rPr>
          <w:b w:val="0"/>
          <w:bCs w:val="0"/>
        </w:rPr>
      </w:pPr>
      <w:r>
        <w:rPr>
          <w:rFonts w:ascii="Arial" w:hAnsi="Arial" w:cs="Arial" w:eastAsia="Arial" w:hint="default"/>
        </w:rPr>
        <w:t>5</w:t>
      </w:r>
      <w:r>
        <w:rPr/>
        <w:t>、前</w:t>
      </w:r>
      <w:r>
        <w:rPr>
          <w:spacing w:val="-61"/>
        </w:rPr>
        <w:t> </w:t>
      </w:r>
      <w:r>
        <w:rPr>
          <w:rFonts w:ascii="Arial" w:hAnsi="Arial" w:cs="Arial" w:eastAsia="Arial" w:hint="default"/>
        </w:rPr>
        <w:t>10</w:t>
      </w:r>
      <w:r>
        <w:rPr>
          <w:rFonts w:ascii="Arial" w:hAnsi="Arial" w:cs="Arial" w:eastAsia="Arial" w:hint="default"/>
          <w:spacing w:val="-7"/>
        </w:rPr>
        <w:t> </w:t>
      </w:r>
      <w:r>
        <w:rPr/>
        <w:t>名有限售条件股东持股数量及限售条件</w:t>
      </w:r>
      <w:r>
        <w:rPr>
          <w:b w:val="0"/>
          <w:bCs w:val="0"/>
        </w:rPr>
      </w:r>
    </w:p>
    <w:p>
      <w:pPr>
        <w:spacing w:line="240" w:lineRule="auto" w:before="5"/>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2128"/>
        <w:gridCol w:w="2125"/>
        <w:gridCol w:w="2411"/>
        <w:gridCol w:w="1700"/>
        <w:gridCol w:w="1205"/>
      </w:tblGrid>
      <w:tr>
        <w:trPr>
          <w:trHeight w:val="774" w:hRule="exact"/>
        </w:trPr>
        <w:tc>
          <w:tcPr>
            <w:tcW w:w="2128"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有限售条件股东名称</w:t>
            </w:r>
          </w:p>
        </w:tc>
        <w:tc>
          <w:tcPr>
            <w:tcW w:w="2125"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26"/>
              <w:ind w:left="320" w:right="215" w:hanging="106"/>
              <w:jc w:val="left"/>
              <w:rPr>
                <w:rFonts w:ascii="宋体" w:hAnsi="宋体" w:cs="宋体" w:eastAsia="宋体" w:hint="default"/>
                <w:sz w:val="21"/>
                <w:szCs w:val="21"/>
              </w:rPr>
            </w:pPr>
            <w:r>
              <w:rPr>
                <w:rFonts w:ascii="宋体" w:hAnsi="宋体" w:cs="宋体" w:eastAsia="宋体" w:hint="default"/>
                <w:sz w:val="21"/>
                <w:szCs w:val="21"/>
              </w:rPr>
              <w:t>持有的有限售条件 股份数量（股）</w:t>
            </w:r>
          </w:p>
        </w:tc>
        <w:tc>
          <w:tcPr>
            <w:tcW w:w="24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可上市交易时间</w:t>
            </w:r>
          </w:p>
        </w:tc>
        <w:tc>
          <w:tcPr>
            <w:tcW w:w="1700"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before="46"/>
              <w:ind w:left="108" w:right="105"/>
              <w:jc w:val="left"/>
              <w:rPr>
                <w:rFonts w:ascii="宋体" w:hAnsi="宋体" w:cs="宋体" w:eastAsia="宋体" w:hint="default"/>
                <w:sz w:val="21"/>
                <w:szCs w:val="21"/>
              </w:rPr>
            </w:pPr>
            <w:r>
              <w:rPr>
                <w:rFonts w:ascii="宋体" w:hAnsi="宋体" w:cs="宋体" w:eastAsia="宋体" w:hint="default"/>
                <w:sz w:val="21"/>
                <w:szCs w:val="21"/>
              </w:rPr>
              <w:t>新增可上市交易 股份数量（股）</w:t>
            </w:r>
          </w:p>
        </w:tc>
        <w:tc>
          <w:tcPr>
            <w:tcW w:w="120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限售条件</w:t>
            </w:r>
          </w:p>
        </w:tc>
      </w:tr>
      <w:tr>
        <w:trPr>
          <w:trHeight w:val="415" w:hRule="exact"/>
        </w:trPr>
        <w:tc>
          <w:tcPr>
            <w:tcW w:w="212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邵学</w:t>
            </w:r>
          </w:p>
        </w:tc>
        <w:tc>
          <w:tcPr>
            <w:tcW w:w="212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36,275,174</w:t>
            </w:r>
          </w:p>
        </w:tc>
        <w:tc>
          <w:tcPr>
            <w:tcW w:w="241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12" w:space="0" w:color="000000"/>
              <w:left w:val="single" w:sz="6" w:space="0" w:color="000000"/>
              <w:bottom w:val="single" w:sz="6" w:space="0" w:color="000000"/>
              <w:right w:val="single" w:sz="6" w:space="0" w:color="000000"/>
            </w:tcBorders>
          </w:tcPr>
          <w:p>
            <w:pPr/>
          </w:p>
        </w:tc>
        <w:tc>
          <w:tcPr>
            <w:tcW w:w="120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7"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任涛</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7,000,000</w:t>
            </w:r>
            <w:r>
              <w:rPr>
                <w:rFonts w:ascii="Arial"/>
                <w:sz w:val="21"/>
              </w:rPr>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7"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赵晓明</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2,440,000</w:t>
            </w:r>
            <w:r>
              <w:rPr>
                <w:rFonts w:ascii="Arial"/>
                <w:sz w:val="21"/>
              </w:rPr>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7"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王川</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2,210,000</w:t>
            </w:r>
            <w:r>
              <w:rPr>
                <w:rFonts w:ascii="Arial"/>
                <w:sz w:val="21"/>
              </w:rPr>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7"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朱相宇</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1,400,000</w:t>
            </w:r>
            <w:r>
              <w:rPr>
                <w:rFonts w:ascii="Arial"/>
                <w:sz w:val="21"/>
              </w:rPr>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8"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闻连茹</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1,300,000</w:t>
            </w:r>
            <w:r>
              <w:rPr>
                <w:rFonts w:ascii="Arial"/>
                <w:sz w:val="21"/>
              </w:rPr>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7"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王秀花</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1,222,000</w:t>
            </w:r>
            <w:r>
              <w:rPr>
                <w:rFonts w:ascii="Arial"/>
                <w:sz w:val="21"/>
              </w:rPr>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7"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冯显扬</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1,222,000</w:t>
            </w:r>
            <w:r>
              <w:rPr>
                <w:rFonts w:ascii="Arial"/>
                <w:sz w:val="21"/>
              </w:rPr>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07" w:hRule="exact"/>
        </w:trPr>
        <w:tc>
          <w:tcPr>
            <w:tcW w:w="212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吕宾</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pacing w:val="-1"/>
                <w:sz w:val="21"/>
              </w:rPr>
              <w:t>780,000</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120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r>
        <w:trPr>
          <w:trHeight w:val="415" w:hRule="exact"/>
        </w:trPr>
        <w:tc>
          <w:tcPr>
            <w:tcW w:w="21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王凯</w:t>
            </w:r>
          </w:p>
        </w:tc>
        <w:tc>
          <w:tcPr>
            <w:tcW w:w="21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19"/>
              <w:jc w:val="right"/>
              <w:rPr>
                <w:rFonts w:ascii="Arial" w:hAnsi="Arial" w:cs="Arial" w:eastAsia="Arial" w:hint="default"/>
                <w:sz w:val="21"/>
                <w:szCs w:val="21"/>
              </w:rPr>
            </w:pPr>
            <w:r>
              <w:rPr>
                <w:rFonts w:ascii="Arial"/>
                <w:spacing w:val="-1"/>
                <w:sz w:val="21"/>
              </w:rPr>
              <w:t>650,000</w:t>
            </w:r>
          </w:p>
        </w:tc>
        <w:tc>
          <w:tcPr>
            <w:tcW w:w="24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left="1" w:right="0"/>
              <w:jc w:val="center"/>
              <w:rPr>
                <w:rFonts w:ascii="宋体" w:hAnsi="宋体" w:cs="宋体" w:eastAsia="宋体" w:hint="default"/>
                <w:sz w:val="21"/>
                <w:szCs w:val="21"/>
              </w:rPr>
            </w:pPr>
            <w:r>
              <w:rPr>
                <w:rFonts w:ascii="Arial" w:hAnsi="Arial" w:cs="Arial" w:eastAsia="Arial" w:hint="default"/>
                <w:sz w:val="21"/>
                <w:szCs w:val="21"/>
              </w:rPr>
              <w:t>2014</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17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6"/>
              <w:ind w:right="0"/>
              <w:jc w:val="center"/>
              <w:rPr>
                <w:rFonts w:ascii="Arial" w:hAnsi="Arial" w:cs="Arial" w:eastAsia="Arial" w:hint="default"/>
                <w:sz w:val="21"/>
                <w:szCs w:val="21"/>
              </w:rPr>
            </w:pPr>
            <w:r>
              <w:rPr>
                <w:rFonts w:ascii="Arial"/>
                <w:sz w:val="21"/>
              </w:rPr>
              <w:t>0</w:t>
            </w:r>
          </w:p>
        </w:tc>
        <w:tc>
          <w:tcPr>
            <w:tcW w:w="120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首发承诺</w:t>
            </w:r>
          </w:p>
        </w:tc>
      </w:tr>
    </w:tbl>
    <w:p>
      <w:pPr>
        <w:spacing w:after="0" w:line="240" w:lineRule="auto"/>
        <w:jc w:val="center"/>
        <w:rPr>
          <w:rFonts w:ascii="宋体" w:hAnsi="宋体" w:cs="宋体" w:eastAsia="宋体" w:hint="default"/>
          <w:sz w:val="21"/>
          <w:szCs w:val="21"/>
        </w:rPr>
        <w:sectPr>
          <w:pgSz w:w="11910" w:h="16840"/>
          <w:pgMar w:header="747" w:footer="981"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2"/>
          <w:szCs w:val="22"/>
        </w:rPr>
      </w:pPr>
    </w:p>
    <w:p>
      <w:pPr>
        <w:pStyle w:val="Heading1"/>
        <w:spacing w:line="441" w:lineRule="exact"/>
        <w:ind w:left="1953" w:right="384"/>
        <w:jc w:val="left"/>
        <w:rPr>
          <w:b w:val="0"/>
          <w:bCs w:val="0"/>
        </w:rPr>
      </w:pPr>
      <w:bookmarkStart w:name="_TOC_250003" w:id="7"/>
      <w:r>
        <w:rPr/>
        <w:t>第七节</w:t>
      </w:r>
      <w:r>
        <w:rPr>
          <w:spacing w:val="52"/>
        </w:rPr>
        <w:t> </w:t>
      </w:r>
      <w:r>
        <w:rPr/>
        <w:t>董事、监事、高级管理人员和员工情况</w:t>
      </w:r>
      <w:bookmarkEnd w:id="7"/>
      <w:r>
        <w:rPr>
          <w:b w:val="0"/>
          <w:bCs w:val="0"/>
        </w:rPr>
      </w:r>
    </w:p>
    <w:p>
      <w:pPr>
        <w:spacing w:line="240" w:lineRule="auto" w:before="8"/>
        <w:rPr>
          <w:rFonts w:ascii="微软雅黑" w:hAnsi="微软雅黑" w:cs="微软雅黑" w:eastAsia="微软雅黑" w:hint="default"/>
          <w:b/>
          <w:bCs/>
          <w:sz w:val="26"/>
          <w:szCs w:val="26"/>
        </w:rPr>
      </w:pPr>
    </w:p>
    <w:p>
      <w:pPr>
        <w:pStyle w:val="Heading2"/>
        <w:spacing w:line="240" w:lineRule="auto"/>
        <w:ind w:left="414" w:right="384"/>
        <w:jc w:val="left"/>
        <w:rPr>
          <w:b w:val="0"/>
          <w:bCs w:val="0"/>
        </w:rPr>
      </w:pPr>
      <w:r>
        <w:rPr/>
        <w:t>一、</w:t>
      </w:r>
      <w:r>
        <w:rPr>
          <w:spacing w:val="-109"/>
        </w:rPr>
        <w:t> </w:t>
      </w:r>
      <w:r>
        <w:rPr/>
        <w:t>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691"/>
        <w:gridCol w:w="840"/>
        <w:gridCol w:w="416"/>
        <w:gridCol w:w="554"/>
        <w:gridCol w:w="781"/>
        <w:gridCol w:w="782"/>
        <w:gridCol w:w="988"/>
        <w:gridCol w:w="1127"/>
        <w:gridCol w:w="595"/>
        <w:gridCol w:w="1099"/>
        <w:gridCol w:w="839"/>
        <w:gridCol w:w="704"/>
        <w:gridCol w:w="707"/>
        <w:gridCol w:w="651"/>
      </w:tblGrid>
      <w:tr>
        <w:trPr>
          <w:trHeight w:val="1670" w:hRule="exact"/>
        </w:trPr>
        <w:tc>
          <w:tcPr>
            <w:tcW w:w="691"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姓名</w:t>
            </w:r>
          </w:p>
        </w:tc>
        <w:tc>
          <w:tcPr>
            <w:tcW w:w="84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78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0" w:right="14"/>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3"/>
                <w:sz w:val="18"/>
                <w:szCs w:val="18"/>
              </w:rPr>
              <w:t> </w:t>
            </w:r>
            <w:r>
              <w:rPr>
                <w:rFonts w:ascii="宋体" w:hAnsi="宋体" w:cs="宋体" w:eastAsia="宋体" w:hint="default"/>
                <w:sz w:val="18"/>
                <w:szCs w:val="18"/>
              </w:rPr>
              <w:t>日期</w:t>
            </w:r>
          </w:p>
        </w:tc>
        <w:tc>
          <w:tcPr>
            <w:tcW w:w="78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1" w:right="14"/>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3"/>
                <w:sz w:val="18"/>
                <w:szCs w:val="18"/>
              </w:rPr>
              <w:t> </w:t>
            </w:r>
            <w:r>
              <w:rPr>
                <w:rFonts w:ascii="宋体" w:hAnsi="宋体" w:cs="宋体" w:eastAsia="宋体" w:hint="default"/>
                <w:sz w:val="18"/>
                <w:szCs w:val="18"/>
              </w:rPr>
              <w:t>日期</w:t>
            </w:r>
          </w:p>
        </w:tc>
        <w:tc>
          <w:tcPr>
            <w:tcW w:w="98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1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0" w:right="11" w:firstLine="85"/>
              <w:jc w:val="left"/>
              <w:rPr>
                <w:rFonts w:ascii="宋体" w:hAnsi="宋体" w:cs="宋体" w:eastAsia="宋体" w:hint="default"/>
                <w:sz w:val="18"/>
                <w:szCs w:val="18"/>
              </w:rPr>
            </w:pPr>
            <w:r>
              <w:rPr>
                <w:rFonts w:ascii="宋体" w:hAnsi="宋体" w:cs="宋体" w:eastAsia="宋体" w:hint="default"/>
                <w:sz w:val="18"/>
                <w:szCs w:val="18"/>
              </w:rPr>
              <w:t>本期增持股 份数量（股）</w:t>
            </w:r>
          </w:p>
        </w:tc>
        <w:tc>
          <w:tcPr>
            <w:tcW w:w="59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0" w:right="18"/>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20"/>
              <w:ind w:left="20"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9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83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8"/>
              <w:ind w:left="21" w:right="49" w:firstLine="31"/>
              <w:jc w:val="both"/>
              <w:rPr>
                <w:rFonts w:ascii="宋体" w:hAnsi="宋体" w:cs="宋体" w:eastAsia="宋体" w:hint="default"/>
                <w:sz w:val="18"/>
                <w:szCs w:val="18"/>
              </w:rPr>
            </w:pPr>
            <w:r>
              <w:rPr>
                <w:rFonts w:ascii="宋体" w:hAnsi="宋体" w:cs="宋体" w:eastAsia="宋体" w:hint="default"/>
                <w:sz w:val="18"/>
                <w:szCs w:val="18"/>
              </w:rPr>
              <w:t>期初持有 股票期权 </w:t>
            </w:r>
            <w:r>
              <w:rPr>
                <w:rFonts w:ascii="宋体" w:hAnsi="宋体" w:cs="宋体" w:eastAsia="宋体" w:hint="default"/>
                <w:spacing w:val="-7"/>
                <w:sz w:val="18"/>
                <w:szCs w:val="18"/>
              </w:rPr>
              <w:t>数量（股</w:t>
            </w:r>
          </w:p>
        </w:tc>
        <w:tc>
          <w:tcPr>
            <w:tcW w:w="704"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51"/>
              <w:ind w:left="75" w:right="18" w:hanging="54"/>
              <w:jc w:val="both"/>
              <w:rPr>
                <w:rFonts w:ascii="宋体" w:hAnsi="宋体" w:cs="宋体" w:eastAsia="宋体" w:hint="default"/>
                <w:sz w:val="18"/>
                <w:szCs w:val="18"/>
              </w:rPr>
            </w:pPr>
            <w:r>
              <w:rPr>
                <w:rFonts w:ascii="宋体" w:hAnsi="宋体" w:cs="宋体" w:eastAsia="宋体" w:hint="default"/>
                <w:spacing w:val="-18"/>
                <w:sz w:val="18"/>
                <w:szCs w:val="18"/>
              </w:rPr>
              <w:t>其中：被</w:t>
            </w:r>
            <w:r>
              <w:rPr>
                <w:rFonts w:ascii="宋体" w:hAnsi="宋体" w:cs="宋体" w:eastAsia="宋体" w:hint="default"/>
                <w:sz w:val="18"/>
                <w:szCs w:val="18"/>
              </w:rPr>
              <w:t> 授予的 限制性</w:t>
            </w:r>
          </w:p>
          <w:p>
            <w:pPr>
              <w:pStyle w:val="TableParagraph"/>
              <w:spacing w:line="316" w:lineRule="auto" w:before="20"/>
              <w:ind w:left="21" w:right="-52" w:hanging="147"/>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0"/>
                <w:sz w:val="18"/>
                <w:szCs w:val="18"/>
              </w:rPr>
              <w:t> </w:t>
            </w:r>
            <w:r>
              <w:rPr>
                <w:rFonts w:ascii="宋体" w:hAnsi="宋体" w:cs="宋体" w:eastAsia="宋体" w:hint="default"/>
                <w:sz w:val="18"/>
                <w:szCs w:val="18"/>
              </w:rPr>
              <w:t>股票数</w:t>
            </w:r>
            <w:r>
              <w:rPr>
                <w:rFonts w:ascii="宋体" w:hAnsi="宋体" w:cs="宋体" w:eastAsia="宋体" w:hint="default"/>
                <w:sz w:val="18"/>
                <w:szCs w:val="18"/>
              </w:rPr>
              <w:t> 量（股）</w:t>
            </w:r>
          </w:p>
        </w:tc>
        <w:tc>
          <w:tcPr>
            <w:tcW w:w="7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0" w:right="-49" w:hanging="70"/>
              <w:jc w:val="center"/>
              <w:rPr>
                <w:rFonts w:ascii="宋体" w:hAnsi="宋体" w:cs="宋体" w:eastAsia="宋体" w:hint="default"/>
                <w:sz w:val="18"/>
                <w:szCs w:val="18"/>
              </w:rPr>
            </w:pPr>
            <w:r>
              <w:rPr>
                <w:rFonts w:ascii="宋体" w:hAnsi="宋体" w:cs="宋体" w:eastAsia="宋体" w:hint="default"/>
                <w:sz w:val="18"/>
                <w:szCs w:val="18"/>
              </w:rPr>
              <w:t>期末持 有股票 期权数 量（股）</w:t>
            </w:r>
          </w:p>
        </w:tc>
        <w:tc>
          <w:tcPr>
            <w:tcW w:w="651"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0"/>
                <w:szCs w:val="20"/>
              </w:rPr>
            </w:pPr>
          </w:p>
          <w:p>
            <w:pPr>
              <w:pStyle w:val="TableParagraph"/>
              <w:spacing w:line="357" w:lineRule="auto"/>
              <w:ind w:left="21" w:right="245"/>
              <w:jc w:val="left"/>
              <w:rPr>
                <w:rFonts w:ascii="宋体" w:hAnsi="宋体" w:cs="宋体" w:eastAsia="宋体" w:hint="default"/>
                <w:sz w:val="18"/>
                <w:szCs w:val="18"/>
              </w:rPr>
            </w:pPr>
            <w:r>
              <w:rPr>
                <w:rFonts w:ascii="宋体" w:hAnsi="宋体" w:cs="宋体" w:eastAsia="宋体" w:hint="default"/>
                <w:sz w:val="18"/>
                <w:szCs w:val="18"/>
              </w:rPr>
              <w:t>变动 原因</w:t>
            </w:r>
          </w:p>
        </w:tc>
      </w:tr>
      <w:tr>
        <w:trPr>
          <w:trHeight w:val="766" w:hRule="exact"/>
        </w:trPr>
        <w:tc>
          <w:tcPr>
            <w:tcW w:w="69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邵学</w:t>
            </w:r>
          </w:p>
        </w:tc>
        <w:tc>
          <w:tcPr>
            <w:tcW w:w="84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董事长</w:t>
            </w:r>
          </w:p>
          <w:p>
            <w:pPr>
              <w:pStyle w:val="TableParagraph"/>
              <w:spacing w:line="240" w:lineRule="auto" w:before="117"/>
              <w:ind w:left="117"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总经理</w:t>
            </w:r>
          </w:p>
        </w:tc>
        <w:tc>
          <w:tcPr>
            <w:tcW w:w="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51</w:t>
            </w:r>
          </w:p>
        </w:tc>
        <w:tc>
          <w:tcPr>
            <w:tcW w:w="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18,137,587</w:t>
            </w:r>
          </w:p>
        </w:tc>
        <w:tc>
          <w:tcPr>
            <w:tcW w:w="1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18,137,587</w:t>
            </w:r>
          </w:p>
        </w:tc>
        <w:tc>
          <w:tcPr>
            <w:tcW w:w="5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10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36,275,174</w:t>
            </w:r>
          </w:p>
        </w:tc>
        <w:tc>
          <w:tcPr>
            <w:tcW w:w="8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651"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71"/>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758"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赵晓明</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51"/>
              <w:ind w:left="52" w:right="50" w:firstLine="154"/>
              <w:jc w:val="left"/>
              <w:rPr>
                <w:rFonts w:ascii="宋体" w:hAnsi="宋体" w:cs="宋体" w:eastAsia="宋体" w:hint="default"/>
                <w:sz w:val="18"/>
                <w:szCs w:val="18"/>
              </w:rPr>
            </w:pPr>
            <w:r>
              <w:rPr>
                <w:rFonts w:ascii="宋体" w:hAnsi="宋体" w:cs="宋体" w:eastAsia="宋体" w:hint="default"/>
                <w:sz w:val="18"/>
                <w:szCs w:val="18"/>
              </w:rPr>
              <w:t>董事</w:t>
            </w:r>
            <w:r>
              <w:rPr>
                <w:rFonts w:ascii="Arial" w:hAnsi="Arial" w:cs="Arial" w:eastAsia="Arial" w:hint="default"/>
                <w:sz w:val="18"/>
                <w:szCs w:val="18"/>
              </w:rPr>
              <w:t>/ </w:t>
            </w:r>
            <w:r>
              <w:rPr>
                <w:rFonts w:ascii="宋体" w:hAnsi="宋体" w:cs="宋体" w:eastAsia="宋体" w:hint="default"/>
                <w:sz w:val="18"/>
                <w:szCs w:val="18"/>
              </w:rPr>
              <w:t>副总经理</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41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1,220,000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1,220,000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2,440,000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71"/>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760"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吕宾</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340" w:lineRule="auto" w:before="52"/>
              <w:ind w:left="52" w:right="50" w:firstLine="154"/>
              <w:jc w:val="left"/>
              <w:rPr>
                <w:rFonts w:ascii="宋体" w:hAnsi="宋体" w:cs="宋体" w:eastAsia="宋体" w:hint="default"/>
                <w:sz w:val="18"/>
                <w:szCs w:val="18"/>
              </w:rPr>
            </w:pPr>
            <w:r>
              <w:rPr>
                <w:rFonts w:ascii="宋体" w:hAnsi="宋体" w:cs="宋体" w:eastAsia="宋体" w:hint="default"/>
                <w:sz w:val="18"/>
                <w:szCs w:val="18"/>
              </w:rPr>
              <w:t>董事</w:t>
            </w:r>
            <w:r>
              <w:rPr>
                <w:rFonts w:ascii="Arial" w:hAnsi="Arial" w:cs="Arial" w:eastAsia="Arial" w:hint="default"/>
                <w:sz w:val="18"/>
                <w:szCs w:val="18"/>
              </w:rPr>
              <w:t>/ </w:t>
            </w:r>
            <w:r>
              <w:rPr>
                <w:rFonts w:ascii="宋体" w:hAnsi="宋体" w:cs="宋体" w:eastAsia="宋体" w:hint="default"/>
                <w:sz w:val="18"/>
                <w:szCs w:val="18"/>
              </w:rPr>
              <w:t>副总经理</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39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390,000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390,000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780,000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73"/>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719"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任涛</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39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3,500,000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3,500,000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7,000,000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Style w:val="TableParagraph"/>
              <w:spacing w:line="319" w:lineRule="auto" w:before="51"/>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407"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施天涛</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51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赵小凡</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63</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
        </w:tc>
      </w:tr>
      <w:tr>
        <w:trPr>
          <w:trHeight w:val="408"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肖星</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41</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left="1" w:right="0"/>
              <w:jc w:val="center"/>
              <w:rPr>
                <w:rFonts w:ascii="Arial" w:hAnsi="Arial" w:cs="Arial" w:eastAsia="Arial" w:hint="default"/>
                <w:sz w:val="18"/>
                <w:szCs w:val="18"/>
              </w:rPr>
            </w:pPr>
            <w:r>
              <w:rPr>
                <w:rFonts w:ascii="Arial"/>
                <w:sz w:val="18"/>
              </w:rPr>
              <w:t>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王静</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80" w:lineRule="auto" w:before="49"/>
              <w:ind w:left="250" w:right="169" w:hanging="81"/>
              <w:jc w:val="left"/>
              <w:rPr>
                <w:rFonts w:ascii="宋体" w:hAnsi="宋体" w:cs="宋体" w:eastAsia="宋体" w:hint="default"/>
                <w:sz w:val="18"/>
                <w:szCs w:val="18"/>
              </w:rPr>
            </w:pPr>
            <w:r>
              <w:rPr>
                <w:rFonts w:ascii="宋体" w:hAnsi="宋体" w:cs="宋体" w:eastAsia="宋体" w:hint="default"/>
                <w:w w:val="90"/>
                <w:sz w:val="18"/>
                <w:szCs w:val="18"/>
              </w:rPr>
              <w:t>监事会</w:t>
            </w:r>
            <w:r>
              <w:rPr>
                <w:rFonts w:ascii="宋体" w:hAnsi="宋体" w:cs="宋体" w:eastAsia="宋体" w:hint="default"/>
                <w:w w:val="89"/>
                <w:sz w:val="18"/>
                <w:szCs w:val="18"/>
              </w:rPr>
              <w:t> </w:t>
            </w:r>
            <w:r>
              <w:rPr>
                <w:rFonts w:ascii="宋体" w:hAnsi="宋体" w:cs="宋体" w:eastAsia="宋体" w:hint="default"/>
                <w:sz w:val="18"/>
                <w:szCs w:val="18"/>
              </w:rPr>
              <w:t>主席</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37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275,000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275,000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550,000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407"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杨辉</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40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Arial" w:hAnsi="Arial" w:cs="Arial" w:eastAsia="Arial" w:hint="default"/>
                <w:sz w:val="18"/>
                <w:szCs w:val="18"/>
              </w:rPr>
            </w:pPr>
            <w:r>
              <w:rPr>
                <w:rFonts w:ascii="Arial"/>
                <w:sz w:val="18"/>
              </w:rPr>
              <w:t>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樊娇娇</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30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Arial" w:hAnsi="Arial" w:cs="Arial" w:eastAsia="Arial" w:hint="default"/>
                <w:sz w:val="18"/>
                <w:szCs w:val="18"/>
              </w:rPr>
            </w:pPr>
            <w:r>
              <w:rPr>
                <w:rFonts w:ascii="Arial"/>
                <w:sz w:val="18"/>
              </w:rPr>
              <w:t>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冯显扬</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40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pacing w:val="-3"/>
                <w:sz w:val="18"/>
              </w:rPr>
              <w:t>611,000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pacing w:val="-3"/>
                <w:sz w:val="18"/>
              </w:rPr>
              <w:t>611,000</w:t>
            </w:r>
            <w:r>
              <w:rPr>
                <w:rFonts w:ascii="Arial"/>
                <w:sz w:val="18"/>
              </w:rPr>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1,222,000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w w:val="85"/>
                <w:sz w:val="18"/>
              </w:rPr>
              <w:t>100,000</w:t>
            </w:r>
            <w:r>
              <w:rPr>
                <w:rFonts w:ascii="Arial"/>
                <w:sz w:val="18"/>
              </w:rPr>
            </w:r>
          </w:p>
        </w:tc>
        <w:tc>
          <w:tcPr>
            <w:tcW w:w="65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719"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王川</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44</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1,105,000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1,105,000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2,210,000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65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720"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黄福林</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52"/>
              <w:ind w:left="52" w:right="27" w:hanging="26"/>
              <w:jc w:val="left"/>
              <w:rPr>
                <w:rFonts w:ascii="宋体" w:hAnsi="宋体" w:cs="宋体" w:eastAsia="宋体" w:hint="default"/>
                <w:sz w:val="18"/>
                <w:szCs w:val="18"/>
              </w:rPr>
            </w:pPr>
            <w:r>
              <w:rPr>
                <w:rFonts w:ascii="宋体" w:hAnsi="宋体" w:cs="宋体" w:eastAsia="宋体" w:hint="default"/>
                <w:sz w:val="18"/>
                <w:szCs w:val="18"/>
              </w:rPr>
              <w:t>副总经理</w:t>
            </w:r>
            <w:r>
              <w:rPr>
                <w:rFonts w:ascii="Arial" w:hAnsi="Arial" w:cs="Arial" w:eastAsia="Arial" w:hint="default"/>
                <w:sz w:val="18"/>
                <w:szCs w:val="18"/>
              </w:rPr>
              <w:t>/ </w:t>
            </w:r>
            <w:r>
              <w:rPr>
                <w:rFonts w:ascii="宋体" w:hAnsi="宋体" w:cs="宋体" w:eastAsia="宋体" w:hint="default"/>
                <w:sz w:val="18"/>
                <w:szCs w:val="18"/>
              </w:rPr>
              <w:t>质量总监</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39</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195,000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195,000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0"/>
              <w:jc w:val="center"/>
              <w:rPr>
                <w:rFonts w:ascii="Arial" w:hAnsi="Arial" w:cs="Arial" w:eastAsia="Arial" w:hint="default"/>
                <w:sz w:val="18"/>
                <w:szCs w:val="18"/>
              </w:rPr>
            </w:pPr>
            <w:r>
              <w:rPr>
                <w:rFonts w:ascii="Arial"/>
                <w:sz w:val="18"/>
              </w:rPr>
              <w:t>390,000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
              <w:jc w:val="center"/>
              <w:rPr>
                <w:rFonts w:ascii="Arial" w:hAnsi="Arial" w:cs="Arial" w:eastAsia="Arial" w:hint="default"/>
                <w:sz w:val="18"/>
                <w:szCs w:val="18"/>
              </w:rPr>
            </w:pPr>
            <w:r>
              <w:rPr>
                <w:rFonts w:ascii="Arial"/>
                <w:w w:val="85"/>
                <w:sz w:val="18"/>
              </w:rPr>
              <w:t>207,500</w:t>
            </w:r>
            <w:r>
              <w:rPr>
                <w:rFonts w:ascii="Arial"/>
                <w:sz w:val="18"/>
              </w:rPr>
            </w:r>
          </w:p>
        </w:tc>
        <w:tc>
          <w:tcPr>
            <w:tcW w:w="65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2"/>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719"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朱相宇</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42</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700,000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700,000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1,400,000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w w:val="85"/>
                <w:sz w:val="18"/>
              </w:rPr>
              <w:t>100,000</w:t>
            </w:r>
            <w:r>
              <w:rPr>
                <w:rFonts w:ascii="Arial"/>
                <w:sz w:val="18"/>
              </w:rPr>
            </w:r>
          </w:p>
        </w:tc>
        <w:tc>
          <w:tcPr>
            <w:tcW w:w="651" w:type="dxa"/>
            <w:tcBorders>
              <w:top w:val="single" w:sz="6" w:space="0" w:color="000000"/>
              <w:left w:val="single" w:sz="6" w:space="0" w:color="000000"/>
              <w:bottom w:val="single" w:sz="6" w:space="0" w:color="000000"/>
              <w:right w:val="single" w:sz="12" w:space="0" w:color="000000"/>
            </w:tcBorders>
          </w:tcPr>
          <w:p>
            <w:pPr>
              <w:pStyle w:val="TableParagraph"/>
              <w:spacing w:line="316" w:lineRule="auto" w:before="51"/>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719"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李向南</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人力资源 总监</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35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Arial" w:hAnsi="Arial" w:cs="Arial" w:eastAsia="Arial" w:hint="default"/>
                <w:sz w:val="18"/>
                <w:szCs w:val="18"/>
              </w:rPr>
            </w:pPr>
            <w:r>
              <w:rPr>
                <w:rFonts w:ascii="Arial"/>
                <w:sz w:val="18"/>
              </w:rPr>
              <w:t>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w w:val="85"/>
                <w:sz w:val="18"/>
              </w:rPr>
              <w:t>100,000</w:t>
            </w:r>
            <w:r>
              <w:rPr>
                <w:rFonts w:ascii="Arial"/>
                <w:sz w:val="18"/>
              </w:rPr>
            </w:r>
          </w:p>
        </w:tc>
        <w:tc>
          <w:tcPr>
            <w:tcW w:w="651" w:type="dxa"/>
            <w:tcBorders>
              <w:top w:val="single" w:sz="6" w:space="0" w:color="000000"/>
              <w:left w:val="single" w:sz="6" w:space="0" w:color="000000"/>
              <w:bottom w:val="single" w:sz="6" w:space="0" w:color="000000"/>
              <w:right w:val="single" w:sz="12" w:space="0" w:color="000000"/>
            </w:tcBorders>
          </w:tcPr>
          <w:p>
            <w:pPr/>
          </w:p>
        </w:tc>
      </w:tr>
      <w:tr>
        <w:trPr>
          <w:trHeight w:val="727" w:hRule="exact"/>
        </w:trPr>
        <w:tc>
          <w:tcPr>
            <w:tcW w:w="6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闻连茹</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财务总监</w:t>
            </w:r>
          </w:p>
          <w:p>
            <w:pPr>
              <w:pStyle w:val="TableParagraph"/>
              <w:spacing w:line="240" w:lineRule="auto" w:before="77"/>
              <w:ind w:left="142" w:right="0"/>
              <w:jc w:val="left"/>
              <w:rPr>
                <w:rFonts w:ascii="宋体" w:hAnsi="宋体" w:cs="宋体" w:eastAsia="宋体" w:hint="default"/>
                <w:sz w:val="18"/>
                <w:szCs w:val="18"/>
              </w:rPr>
            </w:pPr>
            <w:r>
              <w:rPr>
                <w:rFonts w:ascii="宋体" w:hAnsi="宋体" w:cs="宋体" w:eastAsia="宋体" w:hint="default"/>
                <w:sz w:val="18"/>
                <w:szCs w:val="18"/>
              </w:rPr>
              <w:t>（原）</w:t>
            </w:r>
          </w:p>
        </w:tc>
        <w:tc>
          <w:tcPr>
            <w:tcW w:w="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42</w:t>
            </w:r>
          </w:p>
        </w:tc>
        <w:tc>
          <w:tcPr>
            <w:tcW w:w="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0" w:right="0"/>
              <w:jc w:val="left"/>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650,000</w:t>
            </w:r>
          </w:p>
        </w:tc>
        <w:tc>
          <w:tcPr>
            <w:tcW w:w="1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650,000</w:t>
            </w:r>
          </w:p>
        </w:tc>
        <w:tc>
          <w:tcPr>
            <w:tcW w:w="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1,300,000</w:t>
            </w:r>
          </w:p>
        </w:tc>
        <w:tc>
          <w:tcPr>
            <w:tcW w:w="8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50,000</w:t>
            </w:r>
          </w:p>
        </w:tc>
        <w:tc>
          <w:tcPr>
            <w:tcW w:w="651" w:type="dxa"/>
            <w:tcBorders>
              <w:top w:val="single" w:sz="6" w:space="0" w:color="000000"/>
              <w:left w:val="single" w:sz="6" w:space="0" w:color="000000"/>
              <w:bottom w:val="single" w:sz="12" w:space="0" w:color="000000"/>
              <w:right w:val="single" w:sz="12" w:space="0" w:color="000000"/>
            </w:tcBorders>
          </w:tcPr>
          <w:p>
            <w:pPr>
              <w:pStyle w:val="TableParagraph"/>
              <w:spacing w:line="319" w:lineRule="auto" w:before="51"/>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bl>
    <w:p>
      <w:pPr>
        <w:spacing w:after="0" w:line="319" w:lineRule="auto"/>
        <w:jc w:val="left"/>
        <w:rPr>
          <w:rFonts w:ascii="宋体" w:hAnsi="宋体" w:cs="宋体" w:eastAsia="宋体" w:hint="default"/>
          <w:sz w:val="18"/>
          <w:szCs w:val="18"/>
        </w:rPr>
        <w:sectPr>
          <w:pgSz w:w="11910" w:h="16840"/>
          <w:pgMar w:header="747" w:footer="981" w:top="1060" w:bottom="1180" w:left="720" w:right="140"/>
        </w:sectPr>
      </w:pPr>
    </w:p>
    <w:p>
      <w:pPr>
        <w:spacing w:line="240" w:lineRule="auto" w:before="7"/>
        <w:rPr>
          <w:rFonts w:ascii="宋体" w:hAnsi="宋体" w:cs="宋体" w:eastAsia="宋体" w:hint="default"/>
          <w:b/>
          <w:bCs/>
          <w:sz w:val="28"/>
          <w:szCs w:val="28"/>
        </w:rPr>
      </w:pPr>
    </w:p>
    <w:tbl>
      <w:tblPr>
        <w:tblW w:w="0" w:type="auto"/>
        <w:jc w:val="left"/>
        <w:tblInd w:w="113" w:type="dxa"/>
        <w:tblLayout w:type="fixed"/>
        <w:tblCellMar>
          <w:top w:w="0" w:type="dxa"/>
          <w:left w:w="0" w:type="dxa"/>
          <w:bottom w:w="0" w:type="dxa"/>
          <w:right w:w="0" w:type="dxa"/>
        </w:tblCellMar>
        <w:tblLook w:val="01E0"/>
      </w:tblPr>
      <w:tblGrid>
        <w:gridCol w:w="691"/>
        <w:gridCol w:w="840"/>
        <w:gridCol w:w="416"/>
        <w:gridCol w:w="554"/>
        <w:gridCol w:w="781"/>
        <w:gridCol w:w="782"/>
        <w:gridCol w:w="988"/>
        <w:gridCol w:w="1127"/>
        <w:gridCol w:w="595"/>
        <w:gridCol w:w="1099"/>
        <w:gridCol w:w="839"/>
        <w:gridCol w:w="704"/>
        <w:gridCol w:w="707"/>
        <w:gridCol w:w="651"/>
      </w:tblGrid>
      <w:tr>
        <w:trPr>
          <w:trHeight w:val="766" w:hRule="exact"/>
        </w:trPr>
        <w:tc>
          <w:tcPr>
            <w:tcW w:w="69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余晴燕</w:t>
            </w:r>
          </w:p>
        </w:tc>
        <w:tc>
          <w:tcPr>
            <w:tcW w:w="840" w:type="dxa"/>
            <w:tcBorders>
              <w:top w:val="single" w:sz="12" w:space="0" w:color="000000"/>
              <w:left w:val="single" w:sz="6" w:space="0" w:color="000000"/>
              <w:bottom w:val="single" w:sz="6" w:space="0" w:color="000000"/>
              <w:right w:val="single" w:sz="6" w:space="0" w:color="000000"/>
            </w:tcBorders>
          </w:tcPr>
          <w:p>
            <w:pPr>
              <w:pStyle w:val="TableParagraph"/>
              <w:spacing w:line="360" w:lineRule="auto" w:before="51"/>
              <w:ind w:left="232" w:right="140" w:hanging="90"/>
              <w:jc w:val="left"/>
              <w:rPr>
                <w:rFonts w:ascii="宋体" w:hAnsi="宋体" w:cs="宋体" w:eastAsia="宋体" w:hint="default"/>
                <w:sz w:val="18"/>
                <w:szCs w:val="18"/>
              </w:rPr>
            </w:pPr>
            <w:r>
              <w:rPr>
                <w:rFonts w:ascii="宋体" w:hAnsi="宋体" w:cs="宋体" w:eastAsia="宋体" w:hint="default"/>
                <w:sz w:val="18"/>
                <w:szCs w:val="18"/>
              </w:rPr>
              <w:t>董事会 秘书</w:t>
            </w:r>
          </w:p>
        </w:tc>
        <w:tc>
          <w:tcPr>
            <w:tcW w:w="416"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5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left="169" w:right="0"/>
              <w:jc w:val="left"/>
              <w:rPr>
                <w:rFonts w:ascii="Arial" w:hAnsi="Arial" w:cs="Arial" w:eastAsia="Arial" w:hint="default"/>
                <w:sz w:val="18"/>
                <w:szCs w:val="18"/>
              </w:rPr>
            </w:pPr>
            <w:r>
              <w:rPr>
                <w:rFonts w:ascii="Arial"/>
                <w:sz w:val="18"/>
              </w:rPr>
              <w:t>31</w:t>
            </w:r>
          </w:p>
        </w:tc>
        <w:tc>
          <w:tcPr>
            <w:tcW w:w="78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65,000</w:t>
            </w:r>
          </w:p>
        </w:tc>
        <w:tc>
          <w:tcPr>
            <w:tcW w:w="112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65,000</w:t>
            </w:r>
          </w:p>
        </w:tc>
        <w:tc>
          <w:tcPr>
            <w:tcW w:w="59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109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130,000</w:t>
            </w:r>
          </w:p>
        </w:tc>
        <w:tc>
          <w:tcPr>
            <w:tcW w:w="839"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
              <w:jc w:val="center"/>
              <w:rPr>
                <w:rFonts w:ascii="Arial" w:hAnsi="Arial" w:cs="Arial" w:eastAsia="Arial" w:hint="default"/>
                <w:sz w:val="18"/>
                <w:szCs w:val="18"/>
              </w:rPr>
            </w:pPr>
            <w:r>
              <w:rPr>
                <w:rFonts w:ascii="Arial"/>
                <w:sz w:val="18"/>
              </w:rPr>
              <w:t>0</w:t>
            </w:r>
          </w:p>
        </w:tc>
        <w:tc>
          <w:tcPr>
            <w:tcW w:w="70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0</w:t>
            </w:r>
          </w:p>
        </w:tc>
        <w:tc>
          <w:tcPr>
            <w:tcW w:w="70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0"/>
              <w:jc w:val="center"/>
              <w:rPr>
                <w:rFonts w:ascii="Arial" w:hAnsi="Arial" w:cs="Arial" w:eastAsia="Arial" w:hint="default"/>
                <w:sz w:val="18"/>
                <w:szCs w:val="18"/>
              </w:rPr>
            </w:pPr>
            <w:r>
              <w:rPr>
                <w:rFonts w:ascii="Arial"/>
                <w:sz w:val="18"/>
              </w:rPr>
              <w:t>50,000</w:t>
            </w:r>
          </w:p>
        </w:tc>
        <w:tc>
          <w:tcPr>
            <w:tcW w:w="651" w:type="dxa"/>
            <w:tcBorders>
              <w:top w:val="single" w:sz="12" w:space="0" w:color="000000"/>
              <w:left w:val="single" w:sz="6" w:space="0" w:color="000000"/>
              <w:bottom w:val="single" w:sz="6" w:space="0" w:color="000000"/>
              <w:right w:val="single" w:sz="12" w:space="0" w:color="000000"/>
            </w:tcBorders>
          </w:tcPr>
          <w:p>
            <w:pPr>
              <w:pStyle w:val="TableParagraph"/>
              <w:spacing w:line="316" w:lineRule="auto" w:before="71"/>
              <w:ind w:left="21" w:right="-16"/>
              <w:jc w:val="left"/>
              <w:rPr>
                <w:rFonts w:ascii="宋体" w:hAnsi="宋体" w:cs="宋体" w:eastAsia="宋体" w:hint="default"/>
                <w:sz w:val="18"/>
                <w:szCs w:val="18"/>
              </w:rPr>
            </w:pPr>
            <w:r>
              <w:rPr>
                <w:rFonts w:ascii="宋体" w:hAnsi="宋体" w:cs="宋体" w:eastAsia="宋体" w:hint="default"/>
                <w:spacing w:val="18"/>
                <w:sz w:val="18"/>
                <w:szCs w:val="18"/>
              </w:rPr>
              <w:t>公积金</w:t>
            </w:r>
            <w:r>
              <w:rPr>
                <w:rFonts w:ascii="宋体" w:hAnsi="宋体" w:cs="宋体" w:eastAsia="宋体" w:hint="default"/>
                <w:spacing w:val="-63"/>
                <w:sz w:val="18"/>
                <w:szCs w:val="18"/>
              </w:rPr>
              <w:t> </w:t>
            </w:r>
            <w:r>
              <w:rPr>
                <w:rFonts w:ascii="宋体" w:hAnsi="宋体" w:cs="宋体" w:eastAsia="宋体" w:hint="default"/>
                <w:sz w:val="18"/>
                <w:szCs w:val="18"/>
              </w:rPr>
              <w:t>转股</w:t>
            </w:r>
          </w:p>
        </w:tc>
      </w:tr>
      <w:tr>
        <w:trPr>
          <w:trHeight w:val="407" w:hRule="exact"/>
        </w:trPr>
        <w:tc>
          <w:tcPr>
            <w:tcW w:w="6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凌雪梅</w:t>
            </w:r>
          </w:p>
        </w:tc>
        <w:tc>
          <w:tcPr>
            <w:tcW w:w="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1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69" w:right="0"/>
              <w:jc w:val="left"/>
              <w:rPr>
                <w:rFonts w:ascii="Arial" w:hAnsi="Arial" w:cs="Arial" w:eastAsia="Arial" w:hint="default"/>
                <w:sz w:val="18"/>
                <w:szCs w:val="18"/>
              </w:rPr>
            </w:pPr>
            <w:r>
              <w:rPr>
                <w:rFonts w:ascii="Arial"/>
                <w:sz w:val="18"/>
              </w:rPr>
              <w:t>38</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w w:val="80"/>
                <w:sz w:val="18"/>
              </w:rPr>
              <w:t>2010-11-12</w:t>
            </w:r>
            <w:r>
              <w:rPr>
                <w:rFonts w:ascii="Arial"/>
                <w:sz w:val="18"/>
              </w:rPr>
            </w:r>
          </w:p>
        </w:tc>
        <w:tc>
          <w:tcPr>
            <w:tcW w:w="7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w w:val="80"/>
                <w:sz w:val="18"/>
              </w:rPr>
              <w:t>2013-11-12</w:t>
            </w:r>
            <w:r>
              <w:rPr>
                <w:rFonts w:ascii="Arial"/>
                <w:sz w:val="18"/>
              </w:rPr>
            </w:r>
          </w:p>
        </w:tc>
        <w:tc>
          <w:tcPr>
            <w:tcW w:w="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1"/>
              <w:jc w:val="center"/>
              <w:rPr>
                <w:rFonts w:ascii="Arial" w:hAnsi="Arial" w:cs="Arial" w:eastAsia="Arial" w:hint="default"/>
                <w:sz w:val="18"/>
                <w:szCs w:val="18"/>
              </w:rPr>
            </w:pPr>
            <w:r>
              <w:rPr>
                <w:rFonts w:ascii="Arial"/>
                <w:sz w:val="18"/>
              </w:rPr>
              <w:t>0</w:t>
            </w:r>
          </w:p>
        </w:tc>
        <w:tc>
          <w:tcPr>
            <w:tcW w:w="1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5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2" w:right="0"/>
              <w:jc w:val="center"/>
              <w:rPr>
                <w:rFonts w:ascii="Arial" w:hAnsi="Arial" w:cs="Arial" w:eastAsia="Arial" w:hint="default"/>
                <w:sz w:val="18"/>
                <w:szCs w:val="18"/>
              </w:rPr>
            </w:pPr>
            <w:r>
              <w:rPr>
                <w:rFonts w:ascii="Arial"/>
                <w:sz w:val="18"/>
              </w:rPr>
              <w:t>0</w:t>
            </w:r>
          </w:p>
        </w:tc>
        <w:tc>
          <w:tcPr>
            <w:tcW w:w="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1"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center"/>
              <w:rPr>
                <w:rFonts w:ascii="Arial" w:hAnsi="Arial" w:cs="Arial" w:eastAsia="Arial" w:hint="default"/>
                <w:sz w:val="18"/>
                <w:szCs w:val="18"/>
              </w:rPr>
            </w:pPr>
            <w:r>
              <w:rPr>
                <w:rFonts w:ascii="Arial"/>
                <w:sz w:val="18"/>
              </w:rPr>
              <w:t>50,000</w:t>
            </w:r>
          </w:p>
        </w:tc>
        <w:tc>
          <w:tcPr>
            <w:tcW w:w="651"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69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84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left="140" w:right="0"/>
              <w:jc w:val="left"/>
              <w:rPr>
                <w:rFonts w:ascii="Arial" w:hAnsi="Arial" w:cs="Arial" w:eastAsia="Arial" w:hint="default"/>
                <w:sz w:val="18"/>
                <w:szCs w:val="18"/>
              </w:rPr>
            </w:pPr>
            <w:r>
              <w:rPr>
                <w:rFonts w:ascii="Arial"/>
                <w:sz w:val="18"/>
              </w:rPr>
              <w:t>--</w:t>
            </w:r>
          </w:p>
        </w:tc>
        <w:tc>
          <w:tcPr>
            <w:tcW w:w="5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left="208" w:right="0"/>
              <w:jc w:val="left"/>
              <w:rPr>
                <w:rFonts w:ascii="Arial" w:hAnsi="Arial" w:cs="Arial" w:eastAsia="Arial" w:hint="default"/>
                <w:sz w:val="18"/>
                <w:szCs w:val="18"/>
              </w:rPr>
            </w:pPr>
            <w:r>
              <w:rPr>
                <w:rFonts w:ascii="Arial"/>
                <w:sz w:val="18"/>
              </w:rPr>
              <w:t>--</w:t>
            </w:r>
          </w:p>
        </w:tc>
        <w:tc>
          <w:tcPr>
            <w:tcW w:w="78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w w:val="90"/>
                <w:sz w:val="18"/>
              </w:rPr>
              <w:t>--</w:t>
            </w:r>
            <w:r>
              <w:rPr>
                <w:rFonts w:ascii="Arial"/>
                <w:sz w:val="18"/>
              </w:rPr>
            </w:r>
          </w:p>
        </w:tc>
        <w:tc>
          <w:tcPr>
            <w:tcW w:w="78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w w:val="90"/>
                <w:sz w:val="18"/>
              </w:rPr>
              <w:t>--</w:t>
            </w:r>
            <w:r>
              <w:rPr>
                <w:rFonts w:ascii="Arial"/>
                <w:sz w:val="18"/>
              </w:rPr>
            </w:r>
          </w:p>
        </w:tc>
        <w:tc>
          <w:tcPr>
            <w:tcW w:w="98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26,848,587</w:t>
            </w:r>
          </w:p>
        </w:tc>
        <w:tc>
          <w:tcPr>
            <w:tcW w:w="1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26,848,587</w:t>
            </w:r>
          </w:p>
        </w:tc>
        <w:tc>
          <w:tcPr>
            <w:tcW w:w="59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109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53,697,174</w:t>
            </w:r>
          </w:p>
        </w:tc>
        <w:tc>
          <w:tcPr>
            <w:tcW w:w="8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7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0"/>
              <w:jc w:val="center"/>
              <w:rPr>
                <w:rFonts w:ascii="Arial" w:hAnsi="Arial" w:cs="Arial" w:eastAsia="Arial" w:hint="default"/>
                <w:sz w:val="18"/>
                <w:szCs w:val="18"/>
              </w:rPr>
            </w:pPr>
            <w:r>
              <w:rPr>
                <w:rFonts w:ascii="Arial"/>
                <w:sz w:val="18"/>
              </w:rPr>
              <w:t>0</w:t>
            </w:r>
          </w:p>
        </w:tc>
        <w:tc>
          <w:tcPr>
            <w:tcW w:w="7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92"/>
              <w:ind w:right="1"/>
              <w:jc w:val="center"/>
              <w:rPr>
                <w:rFonts w:ascii="Arial" w:hAnsi="Arial" w:cs="Arial" w:eastAsia="Arial" w:hint="default"/>
                <w:sz w:val="18"/>
                <w:szCs w:val="18"/>
              </w:rPr>
            </w:pPr>
            <w:r>
              <w:rPr>
                <w:rFonts w:ascii="Arial"/>
                <w:sz w:val="18"/>
              </w:rPr>
              <w:t>657,500</w:t>
            </w:r>
          </w:p>
        </w:tc>
        <w:tc>
          <w:tcPr>
            <w:tcW w:w="651"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92"/>
              <w:ind w:left="9" w:right="0"/>
              <w:jc w:val="center"/>
              <w:rPr>
                <w:rFonts w:ascii="Arial" w:hAnsi="Arial" w:cs="Arial" w:eastAsia="Arial" w:hint="default"/>
                <w:sz w:val="18"/>
                <w:szCs w:val="18"/>
              </w:rPr>
            </w:pPr>
            <w:r>
              <w:rPr>
                <w:rFonts w:ascii="Arial"/>
                <w:sz w:val="18"/>
              </w:rPr>
              <w:t>--</w:t>
            </w:r>
          </w:p>
        </w:tc>
      </w:tr>
    </w:tbl>
    <w:p>
      <w:pPr>
        <w:spacing w:line="240" w:lineRule="auto" w:before="2"/>
        <w:rPr>
          <w:rFonts w:ascii="宋体" w:hAnsi="宋体" w:cs="宋体" w:eastAsia="宋体" w:hint="default"/>
          <w:b/>
          <w:bCs/>
          <w:sz w:val="18"/>
          <w:szCs w:val="18"/>
        </w:rPr>
      </w:pPr>
    </w:p>
    <w:p>
      <w:pPr>
        <w:pStyle w:val="Heading2"/>
        <w:spacing w:line="240" w:lineRule="auto" w:before="26"/>
        <w:ind w:left="414" w:right="384"/>
        <w:jc w:val="left"/>
        <w:rPr>
          <w:b w:val="0"/>
          <w:bCs w:val="0"/>
        </w:rPr>
      </w:pPr>
      <w:r>
        <w:rPr/>
        <w:t>二、任职情况</w:t>
      </w:r>
      <w:r>
        <w:rPr>
          <w:b w:val="0"/>
          <w:bCs w:val="0"/>
        </w:rPr>
      </w:r>
    </w:p>
    <w:p>
      <w:pPr>
        <w:spacing w:line="540" w:lineRule="atLeast" w:before="127"/>
        <w:ind w:left="893" w:right="384" w:firstLine="2"/>
        <w:jc w:val="left"/>
        <w:rPr>
          <w:rFonts w:ascii="宋体" w:hAnsi="宋体" w:cs="宋体" w:eastAsia="宋体" w:hint="default"/>
          <w:sz w:val="24"/>
          <w:szCs w:val="24"/>
        </w:rPr>
      </w:pPr>
      <w:r>
        <w:rPr>
          <w:rFonts w:ascii="宋体" w:hAnsi="宋体" w:cs="宋体" w:eastAsia="宋体" w:hint="default"/>
          <w:b/>
          <w:bCs/>
          <w:sz w:val="24"/>
          <w:szCs w:val="24"/>
        </w:rPr>
        <w:t>公司现任董事、监事、高级管理人员最近</w:t>
      </w:r>
      <w:r>
        <w:rPr>
          <w:rFonts w:ascii="Arial" w:hAnsi="Arial" w:cs="Arial" w:eastAsia="Arial" w:hint="default"/>
          <w:b/>
          <w:bCs/>
          <w:sz w:val="24"/>
          <w:szCs w:val="24"/>
        </w:rPr>
        <w:t>5</w:t>
      </w:r>
      <w:r>
        <w:rPr>
          <w:rFonts w:ascii="宋体" w:hAnsi="宋体" w:cs="宋体" w:eastAsia="宋体" w:hint="default"/>
          <w:b/>
          <w:bCs/>
          <w:sz w:val="24"/>
          <w:szCs w:val="24"/>
        </w:rPr>
        <w:t>年的主要工作经历：</w:t>
      </w:r>
      <w:r>
        <w:rPr>
          <w:rFonts w:ascii="宋体" w:hAnsi="宋体" w:cs="宋体" w:eastAsia="宋体" w:hint="default"/>
          <w:b/>
          <w:bCs/>
          <w:w w:val="99"/>
          <w:sz w:val="24"/>
          <w:szCs w:val="24"/>
        </w:rPr>
        <w:t> </w:t>
      </w:r>
      <w:r>
        <w:rPr>
          <w:rFonts w:ascii="宋体" w:hAnsi="宋体" w:cs="宋体" w:eastAsia="宋体" w:hint="default"/>
          <w:spacing w:val="-3"/>
          <w:sz w:val="24"/>
          <w:szCs w:val="24"/>
        </w:rPr>
        <w:t>邵学先生，中国国籍，</w:t>
      </w:r>
      <w:r>
        <w:rPr>
          <w:rFonts w:ascii="Arial" w:hAnsi="Arial" w:cs="Arial" w:eastAsia="Arial" w:hint="default"/>
          <w:spacing w:val="-3"/>
          <w:sz w:val="24"/>
          <w:szCs w:val="24"/>
        </w:rPr>
        <w:t>1961</w:t>
      </w:r>
      <w:r>
        <w:rPr>
          <w:rFonts w:ascii="宋体" w:hAnsi="宋体" w:cs="宋体" w:eastAsia="宋体" w:hint="default"/>
          <w:spacing w:val="-3"/>
          <w:sz w:val="24"/>
          <w:szCs w:val="24"/>
        </w:rPr>
        <w:t>年</w:t>
      </w:r>
      <w:r>
        <w:rPr>
          <w:rFonts w:ascii="Arial" w:hAnsi="Arial" w:cs="Arial" w:eastAsia="Arial" w:hint="default"/>
          <w:spacing w:val="-3"/>
          <w:sz w:val="24"/>
          <w:szCs w:val="24"/>
        </w:rPr>
        <w:t>12</w:t>
      </w:r>
      <w:r>
        <w:rPr>
          <w:rFonts w:ascii="宋体" w:hAnsi="宋体" w:cs="宋体" w:eastAsia="宋体" w:hint="default"/>
          <w:spacing w:val="-3"/>
          <w:sz w:val="24"/>
          <w:szCs w:val="24"/>
        </w:rPr>
        <w:t>月出生，硕士学位，工程师职称。自</w:t>
      </w:r>
      <w:r>
        <w:rPr>
          <w:rFonts w:ascii="Arial" w:hAnsi="Arial" w:cs="Arial" w:eastAsia="Arial" w:hint="default"/>
          <w:spacing w:val="-3"/>
          <w:sz w:val="24"/>
          <w:szCs w:val="24"/>
        </w:rPr>
        <w:t>2001</w:t>
      </w:r>
      <w:r>
        <w:rPr>
          <w:rFonts w:ascii="宋体" w:hAnsi="宋体" w:cs="宋体" w:eastAsia="宋体" w:hint="default"/>
          <w:spacing w:val="-3"/>
          <w:sz w:val="24"/>
          <w:szCs w:val="24"/>
        </w:rPr>
        <w:t>年起任公司总</w:t>
      </w:r>
    </w:p>
    <w:p>
      <w:pPr>
        <w:pStyle w:val="Heading3"/>
        <w:spacing w:line="283" w:lineRule="auto" w:before="59"/>
        <w:ind w:left="413" w:right="384"/>
        <w:jc w:val="left"/>
      </w:pPr>
      <w:r>
        <w:rPr>
          <w:spacing w:val="-1"/>
        </w:rPr>
        <w:t>经理，</w:t>
      </w:r>
      <w:r>
        <w:rPr>
          <w:rFonts w:ascii="Arial" w:hAnsi="Arial" w:cs="Arial" w:eastAsia="Arial" w:hint="default"/>
          <w:spacing w:val="-1"/>
        </w:rPr>
        <w:t>2003</w:t>
      </w:r>
      <w:r>
        <w:rPr>
          <w:spacing w:val="-1"/>
        </w:rPr>
        <w:t>年至今任公司董事长、总经理，目前还兼任亿信华辰、广州华宇、大连华宇董事</w:t>
      </w:r>
      <w:r>
        <w:rPr>
          <w:spacing w:val="-98"/>
        </w:rPr>
        <w:t> </w:t>
      </w:r>
      <w:r>
        <w:rPr>
          <w:spacing w:val="-98"/>
        </w:rPr>
      </w:r>
      <w:r>
        <w:rPr/>
        <w:t>长，华宇信息董事长、总经理。</w:t>
      </w:r>
    </w:p>
    <w:p>
      <w:pPr>
        <w:pStyle w:val="Heading3"/>
        <w:spacing w:line="283" w:lineRule="auto" w:before="32"/>
        <w:ind w:left="413" w:right="990" w:firstLine="480"/>
        <w:jc w:val="both"/>
      </w:pPr>
      <w:r>
        <w:rPr/>
        <w:t>赵晓明先生，中国国籍，</w:t>
      </w:r>
      <w:r>
        <w:rPr>
          <w:rFonts w:ascii="Arial" w:hAnsi="Arial" w:cs="Arial" w:eastAsia="Arial" w:hint="default"/>
        </w:rPr>
        <w:t>1971</w:t>
      </w:r>
      <w:r>
        <w:rPr/>
        <w:t>年</w:t>
      </w:r>
      <w:r>
        <w:rPr>
          <w:rFonts w:ascii="Arial" w:hAnsi="Arial" w:cs="Arial" w:eastAsia="Arial" w:hint="default"/>
        </w:rPr>
        <w:t>9</w:t>
      </w:r>
      <w:r>
        <w:rPr/>
        <w:t>月出生，硕士学位，工程师职称。</w:t>
      </w:r>
      <w:r>
        <w:rPr>
          <w:rFonts w:ascii="Arial" w:hAnsi="Arial" w:cs="Arial" w:eastAsia="Arial" w:hint="default"/>
        </w:rPr>
        <w:t>2007</w:t>
      </w:r>
      <w:r>
        <w:rPr/>
        <w:t>年至今任公司</w:t>
      </w:r>
      <w:r>
        <w:rPr>
          <w:spacing w:val="1"/>
        </w:rPr>
        <w:t> </w:t>
      </w:r>
      <w:r>
        <w:rPr/>
        <w:t>董事、副总经理，目前还兼任亿信华辰董事。</w:t>
      </w:r>
    </w:p>
    <w:p>
      <w:pPr>
        <w:pStyle w:val="Heading3"/>
        <w:spacing w:line="283" w:lineRule="auto" w:before="32"/>
        <w:ind w:left="413" w:right="991" w:firstLine="480"/>
        <w:jc w:val="both"/>
      </w:pPr>
      <w:r>
        <w:rPr/>
        <w:t>吕宾先生，中国国籍，</w:t>
      </w:r>
      <w:r>
        <w:rPr>
          <w:rFonts w:ascii="Arial" w:hAnsi="Arial" w:cs="Arial" w:eastAsia="Arial" w:hint="default"/>
        </w:rPr>
        <w:t>1973</w:t>
      </w:r>
      <w:r>
        <w:rPr/>
        <w:t>年</w:t>
      </w:r>
      <w:r>
        <w:rPr>
          <w:rFonts w:ascii="Arial" w:hAnsi="Arial" w:cs="Arial" w:eastAsia="Arial" w:hint="default"/>
        </w:rPr>
        <w:t>6</w:t>
      </w:r>
      <w:r>
        <w:rPr/>
        <w:t>月出生，硕士学位，高级工程师职称。</w:t>
      </w:r>
      <w:r>
        <w:rPr>
          <w:rFonts w:ascii="Arial" w:hAnsi="Arial" w:cs="Arial" w:eastAsia="Arial" w:hint="default"/>
        </w:rPr>
        <w:t>2006</w:t>
      </w:r>
      <w:r>
        <w:rPr/>
        <w:t>年至今任公</w:t>
      </w:r>
      <w:r>
        <w:rPr>
          <w:spacing w:val="1"/>
        </w:rPr>
        <w:t> </w:t>
      </w:r>
      <w:r>
        <w:rPr/>
        <w:t>司董事、副总经理，</w:t>
      </w:r>
      <w:r>
        <w:rPr>
          <w:rFonts w:ascii="Arial" w:hAnsi="Arial" w:cs="Arial" w:eastAsia="Arial" w:hint="default"/>
        </w:rPr>
        <w:t>2006</w:t>
      </w:r>
      <w:r>
        <w:rPr/>
        <w:t>年起任亿信华辰董事、总经理。</w:t>
      </w:r>
    </w:p>
    <w:p>
      <w:pPr>
        <w:pStyle w:val="Heading3"/>
        <w:spacing w:line="283" w:lineRule="auto" w:before="10"/>
        <w:ind w:left="413" w:right="990" w:firstLine="480"/>
        <w:jc w:val="both"/>
      </w:pPr>
      <w:r>
        <w:rPr/>
        <w:t>任涛先生，中国国籍，</w:t>
      </w:r>
      <w:r>
        <w:rPr>
          <w:rFonts w:ascii="Arial" w:hAnsi="Arial" w:cs="Arial" w:eastAsia="Arial" w:hint="default"/>
        </w:rPr>
        <w:t>1974</w:t>
      </w:r>
      <w:r>
        <w:rPr/>
        <w:t>年</w:t>
      </w:r>
      <w:r>
        <w:rPr>
          <w:rFonts w:ascii="Arial" w:hAnsi="Arial" w:cs="Arial" w:eastAsia="Arial" w:hint="default"/>
        </w:rPr>
        <w:t>1</w:t>
      </w:r>
      <w:r>
        <w:rPr/>
        <w:t>月出生，学士学位。</w:t>
      </w:r>
      <w:r>
        <w:rPr>
          <w:rFonts w:ascii="Arial" w:hAnsi="Arial" w:cs="Arial" w:eastAsia="Arial" w:hint="default"/>
        </w:rPr>
        <w:t>2007</w:t>
      </w:r>
      <w:r>
        <w:rPr/>
        <w:t>年至今任广州华宇董事、总经</w:t>
      </w:r>
      <w:r>
        <w:rPr>
          <w:spacing w:val="1"/>
        </w:rPr>
        <w:t> </w:t>
      </w:r>
      <w:r>
        <w:rPr/>
        <w:t>理，</w:t>
      </w:r>
      <w:r>
        <w:rPr>
          <w:rFonts w:ascii="Arial" w:hAnsi="Arial" w:cs="Arial" w:eastAsia="Arial" w:hint="default"/>
        </w:rPr>
        <w:t>2009</w:t>
      </w:r>
      <w:r>
        <w:rPr/>
        <w:t>年至今任公司董事。</w:t>
      </w:r>
    </w:p>
    <w:p>
      <w:pPr>
        <w:pStyle w:val="Heading3"/>
        <w:spacing w:line="290" w:lineRule="auto" w:before="10"/>
        <w:ind w:left="413" w:right="988" w:firstLine="480"/>
        <w:jc w:val="both"/>
      </w:pPr>
      <w:r>
        <w:rPr/>
        <w:t>肖星女士，中国国籍，</w:t>
      </w:r>
      <w:r>
        <w:rPr>
          <w:rFonts w:ascii="Arial" w:hAnsi="Arial" w:cs="Arial" w:eastAsia="Arial" w:hint="default"/>
        </w:rPr>
        <w:t>1971</w:t>
      </w:r>
      <w:r>
        <w:rPr/>
        <w:t>年</w:t>
      </w:r>
      <w:r>
        <w:rPr>
          <w:rFonts w:ascii="Arial" w:hAnsi="Arial" w:cs="Arial" w:eastAsia="Arial" w:hint="default"/>
        </w:rPr>
        <w:t>3</w:t>
      </w:r>
      <w:r>
        <w:rPr/>
        <w:t>月出生，博士学历，副教授。</w:t>
      </w:r>
      <w:r>
        <w:rPr>
          <w:rFonts w:ascii="Arial" w:hAnsi="Arial" w:cs="Arial" w:eastAsia="Arial" w:hint="default"/>
        </w:rPr>
        <w:t>2007</w:t>
      </w:r>
      <w:r>
        <w:rPr/>
        <w:t>年至今担任公司独立</w:t>
      </w:r>
      <w:r>
        <w:rPr>
          <w:spacing w:val="1"/>
        </w:rPr>
        <w:t> </w:t>
      </w:r>
      <w:r>
        <w:rPr/>
        <w:t>董事，目前还担任清华大学经济管理学院会计系副主任、副教授、中国会计学会财务成本分</w:t>
      </w:r>
      <w:r>
        <w:rPr>
          <w:spacing w:val="-83"/>
        </w:rPr>
        <w:t> </w:t>
      </w:r>
      <w:r>
        <w:rPr>
          <w:spacing w:val="-83"/>
        </w:rPr>
      </w:r>
      <w:r>
        <w:rPr/>
        <w:t>会理事。</w:t>
      </w:r>
    </w:p>
    <w:p>
      <w:pPr>
        <w:pStyle w:val="Heading3"/>
        <w:spacing w:line="283" w:lineRule="auto" w:before="25"/>
        <w:ind w:left="413" w:right="974" w:firstLine="480"/>
        <w:jc w:val="both"/>
      </w:pPr>
      <w:r>
        <w:rPr>
          <w:spacing w:val="-1"/>
        </w:rPr>
        <w:t>赵小凡先生，中国国籍，</w:t>
      </w:r>
      <w:r>
        <w:rPr>
          <w:rFonts w:ascii="Arial" w:hAnsi="Arial" w:cs="Arial" w:eastAsia="Arial" w:hint="default"/>
          <w:spacing w:val="-1"/>
        </w:rPr>
        <w:t>1950</w:t>
      </w:r>
      <w:r>
        <w:rPr>
          <w:spacing w:val="-1"/>
        </w:rPr>
        <w:t>年</w:t>
      </w:r>
      <w:r>
        <w:rPr>
          <w:rFonts w:ascii="Arial" w:hAnsi="Arial" w:cs="Arial" w:eastAsia="Arial" w:hint="default"/>
          <w:spacing w:val="-1"/>
        </w:rPr>
        <w:t>2</w:t>
      </w:r>
      <w:r>
        <w:rPr>
          <w:spacing w:val="-1"/>
        </w:rPr>
        <w:t>月出生，硕士学位。</w:t>
      </w:r>
      <w:r>
        <w:rPr>
          <w:rFonts w:ascii="Arial" w:hAnsi="Arial" w:cs="Arial" w:eastAsia="Arial" w:hint="default"/>
          <w:spacing w:val="-1"/>
        </w:rPr>
        <w:t>2008</w:t>
      </w:r>
      <w:r>
        <w:rPr>
          <w:spacing w:val="-1"/>
        </w:rPr>
        <w:t>年至</w:t>
      </w:r>
      <w:r>
        <w:rPr>
          <w:rFonts w:ascii="Arial" w:hAnsi="Arial" w:cs="Arial" w:eastAsia="Arial" w:hint="default"/>
          <w:spacing w:val="-1"/>
        </w:rPr>
        <w:t>2010</w:t>
      </w:r>
      <w:r>
        <w:rPr>
          <w:spacing w:val="-1"/>
        </w:rPr>
        <w:t>年任工业和信息化</w:t>
      </w:r>
      <w:r>
        <w:rPr/>
        <w:t> 部软件服务业司司长；</w:t>
      </w:r>
      <w:r>
        <w:rPr>
          <w:rFonts w:ascii="Arial" w:hAnsi="Arial" w:cs="Arial" w:eastAsia="Arial" w:hint="default"/>
        </w:rPr>
        <w:t>2010</w:t>
      </w:r>
      <w:r>
        <w:rPr/>
        <w:t>年至今任本公司独立董事；目前担任中国软件行业协会理事长、 北京东方通科技股份有限公司独立董事、京华信息科技股份有限公司独立董事。</w:t>
      </w:r>
    </w:p>
    <w:p>
      <w:pPr>
        <w:pStyle w:val="Heading3"/>
        <w:spacing w:line="295" w:lineRule="auto" w:before="32"/>
        <w:ind w:left="413" w:right="988" w:firstLine="480"/>
        <w:jc w:val="both"/>
      </w:pPr>
      <w:r>
        <w:rPr/>
        <w:t>施天涛先生，中国国籍，</w:t>
      </w:r>
      <w:r>
        <w:rPr>
          <w:rFonts w:ascii="Arial" w:hAnsi="Arial" w:cs="Arial" w:eastAsia="Arial" w:hint="default"/>
        </w:rPr>
        <w:t>1962</w:t>
      </w:r>
      <w:r>
        <w:rPr/>
        <w:t>年</w:t>
      </w:r>
      <w:r>
        <w:rPr>
          <w:rFonts w:ascii="Arial" w:hAnsi="Arial" w:cs="Arial" w:eastAsia="Arial" w:hint="default"/>
        </w:rPr>
        <w:t>1</w:t>
      </w:r>
      <w:r>
        <w:rPr/>
        <w:t>月出生，博士学历，教授、博士生导师。</w:t>
      </w:r>
      <w:r>
        <w:rPr>
          <w:rFonts w:ascii="Arial" w:hAnsi="Arial" w:cs="Arial" w:eastAsia="Arial" w:hint="default"/>
        </w:rPr>
        <w:t>2009</w:t>
      </w:r>
      <w:r>
        <w:rPr/>
        <w:t>年至今</w:t>
      </w:r>
      <w:r>
        <w:rPr>
          <w:spacing w:val="1"/>
        </w:rPr>
        <w:t> </w:t>
      </w:r>
      <w:r>
        <w:rPr/>
        <w:t>担任公司独立董事。曾担任清华大学法学院副院长、北京仲裁委员会仲裁员、最高人民法院</w:t>
      </w:r>
      <w:r>
        <w:rPr>
          <w:spacing w:val="-83"/>
        </w:rPr>
        <w:t> </w:t>
      </w:r>
      <w:r>
        <w:rPr>
          <w:spacing w:val="-83"/>
        </w:rPr>
      </w:r>
      <w:r>
        <w:rPr/>
        <w:t>特约监督员、安信信托投资股份有限公司独立董事。目前兼任清华大学法学院学术委员会副</w:t>
      </w:r>
      <w:r>
        <w:rPr>
          <w:spacing w:val="-83"/>
        </w:rPr>
        <w:t> </w:t>
      </w:r>
      <w:r>
        <w:rPr>
          <w:spacing w:val="-83"/>
        </w:rPr>
      </w:r>
      <w:r>
        <w:rPr/>
        <w:t>主任，清华大学金融与法律研究中心主任、中国证券法学研究会副会长。并任融通基金管理</w:t>
      </w:r>
      <w:r>
        <w:rPr>
          <w:spacing w:val="-83"/>
        </w:rPr>
        <w:t> </w:t>
      </w:r>
      <w:r>
        <w:rPr>
          <w:spacing w:val="-83"/>
        </w:rPr>
      </w:r>
      <w:r>
        <w:rPr/>
        <w:t>有限公司独立董事、汉邦高科数字技术股份有限公司独立董事，华致酒行连锁管理股份有限</w:t>
      </w:r>
      <w:r>
        <w:rPr>
          <w:spacing w:val="-83"/>
        </w:rPr>
        <w:t> </w:t>
      </w:r>
      <w:r>
        <w:rPr>
          <w:spacing w:val="-83"/>
        </w:rPr>
      </w:r>
      <w:r>
        <w:rPr/>
        <w:t>公司独立董事。</w:t>
      </w:r>
    </w:p>
    <w:p>
      <w:pPr>
        <w:spacing w:line="546" w:lineRule="exact" w:before="20"/>
        <w:ind w:left="893" w:right="384" w:firstLine="2"/>
        <w:jc w:val="left"/>
        <w:rPr>
          <w:rFonts w:ascii="宋体" w:hAnsi="宋体" w:cs="宋体" w:eastAsia="宋体" w:hint="default"/>
          <w:sz w:val="24"/>
          <w:szCs w:val="24"/>
        </w:rPr>
      </w:pPr>
      <w:r>
        <w:rPr>
          <w:rFonts w:ascii="宋体" w:hAnsi="宋体" w:cs="宋体" w:eastAsia="宋体" w:hint="default"/>
          <w:b/>
          <w:bCs/>
          <w:sz w:val="24"/>
          <w:szCs w:val="24"/>
        </w:rPr>
        <w:t>公司监事会共三名监事，具体情况如下：</w:t>
      </w:r>
      <w:r>
        <w:rPr>
          <w:rFonts w:ascii="宋体" w:hAnsi="宋体" w:cs="宋体" w:eastAsia="宋体" w:hint="default"/>
          <w:b/>
          <w:bCs/>
          <w:spacing w:val="1"/>
          <w:w w:val="99"/>
          <w:sz w:val="24"/>
          <w:szCs w:val="24"/>
        </w:rPr>
        <w:t> </w:t>
      </w:r>
      <w:r>
        <w:rPr>
          <w:rFonts w:ascii="宋体" w:hAnsi="宋体" w:cs="宋体" w:eastAsia="宋体" w:hint="default"/>
          <w:spacing w:val="-1"/>
          <w:sz w:val="24"/>
          <w:szCs w:val="24"/>
        </w:rPr>
        <w:t>王静女士，中国国籍，</w:t>
      </w:r>
      <w:r>
        <w:rPr>
          <w:rFonts w:ascii="Arial" w:hAnsi="Arial" w:cs="Arial" w:eastAsia="Arial" w:hint="default"/>
          <w:spacing w:val="-1"/>
          <w:sz w:val="24"/>
          <w:szCs w:val="24"/>
        </w:rPr>
        <w:t>1975</w:t>
      </w:r>
      <w:r>
        <w:rPr>
          <w:rFonts w:ascii="宋体" w:hAnsi="宋体" w:cs="宋体" w:eastAsia="宋体" w:hint="default"/>
          <w:spacing w:val="-1"/>
          <w:sz w:val="24"/>
          <w:szCs w:val="24"/>
        </w:rPr>
        <w:t>年</w:t>
      </w:r>
      <w:r>
        <w:rPr>
          <w:rFonts w:ascii="Arial" w:hAnsi="Arial" w:cs="Arial" w:eastAsia="Arial" w:hint="default"/>
          <w:spacing w:val="-1"/>
          <w:sz w:val="24"/>
          <w:szCs w:val="24"/>
        </w:rPr>
        <w:t>9</w:t>
      </w:r>
      <w:r>
        <w:rPr>
          <w:rFonts w:ascii="宋体" w:hAnsi="宋体" w:cs="宋体" w:eastAsia="宋体" w:hint="default"/>
          <w:spacing w:val="-1"/>
          <w:sz w:val="24"/>
          <w:szCs w:val="24"/>
        </w:rPr>
        <w:t>月出生，硕士学位，</w:t>
      </w:r>
      <w:r>
        <w:rPr>
          <w:rFonts w:ascii="Arial" w:hAnsi="Arial" w:cs="Arial" w:eastAsia="Arial" w:hint="default"/>
          <w:spacing w:val="-1"/>
          <w:sz w:val="24"/>
          <w:szCs w:val="24"/>
        </w:rPr>
        <w:t>2003</w:t>
      </w:r>
      <w:r>
        <w:rPr>
          <w:rFonts w:ascii="宋体" w:hAnsi="宋体" w:cs="宋体" w:eastAsia="宋体" w:hint="default"/>
          <w:spacing w:val="-1"/>
          <w:sz w:val="24"/>
          <w:szCs w:val="24"/>
        </w:rPr>
        <w:t>年获工程师职称。</w:t>
      </w:r>
      <w:r>
        <w:rPr>
          <w:rFonts w:ascii="Arial" w:hAnsi="Arial" w:cs="Arial" w:eastAsia="Arial" w:hint="default"/>
          <w:spacing w:val="-1"/>
          <w:sz w:val="24"/>
          <w:szCs w:val="24"/>
        </w:rPr>
        <w:t>2006</w:t>
      </w:r>
      <w:r>
        <w:rPr>
          <w:rFonts w:ascii="宋体" w:hAnsi="宋体" w:cs="宋体" w:eastAsia="宋体" w:hint="default"/>
          <w:spacing w:val="-1"/>
          <w:sz w:val="24"/>
          <w:szCs w:val="24"/>
        </w:rPr>
        <w:t>年至今</w:t>
      </w:r>
    </w:p>
    <w:p>
      <w:pPr>
        <w:pStyle w:val="Heading3"/>
        <w:spacing w:line="297" w:lineRule="auto"/>
        <w:ind w:left="893" w:right="384" w:hanging="480"/>
        <w:jc w:val="left"/>
      </w:pPr>
      <w:r>
        <w:rPr/>
        <w:t>任公司监事会主席，目前还担任公司质量经理。 </w:t>
      </w:r>
      <w:r>
        <w:rPr>
          <w:spacing w:val="-3"/>
        </w:rPr>
        <w:t>杨辉先生，中国国籍，</w:t>
      </w:r>
      <w:r>
        <w:rPr>
          <w:rFonts w:ascii="Arial" w:hAnsi="Arial" w:cs="Arial" w:eastAsia="Arial" w:hint="default"/>
          <w:spacing w:val="-3"/>
        </w:rPr>
        <w:t>1972</w:t>
      </w:r>
      <w:r>
        <w:rPr>
          <w:spacing w:val="-3"/>
        </w:rPr>
        <w:t>年</w:t>
      </w:r>
      <w:r>
        <w:rPr>
          <w:rFonts w:ascii="Arial" w:hAnsi="Arial" w:cs="Arial" w:eastAsia="Arial" w:hint="default"/>
          <w:spacing w:val="-3"/>
        </w:rPr>
        <w:t>12</w:t>
      </w:r>
      <w:r>
        <w:rPr>
          <w:spacing w:val="-3"/>
        </w:rPr>
        <w:t>月出生，硕士学位。</w:t>
      </w:r>
      <w:r>
        <w:rPr>
          <w:rFonts w:ascii="Arial" w:hAnsi="Arial" w:cs="Arial" w:eastAsia="Arial" w:hint="default"/>
          <w:spacing w:val="-3"/>
        </w:rPr>
        <w:t>2009</w:t>
      </w:r>
      <w:r>
        <w:rPr>
          <w:spacing w:val="-3"/>
        </w:rPr>
        <w:t>年至今任公司监事，目前还担</w:t>
      </w:r>
    </w:p>
    <w:p>
      <w:pPr>
        <w:pStyle w:val="Heading3"/>
        <w:spacing w:line="283" w:lineRule="auto"/>
        <w:ind w:left="413" w:right="384"/>
        <w:jc w:val="left"/>
      </w:pPr>
      <w:r>
        <w:rPr/>
        <w:t>任北京淡水河投资有限公司财务总监。自</w:t>
      </w:r>
      <w:r>
        <w:rPr>
          <w:rFonts w:ascii="Arial" w:hAnsi="Arial" w:cs="Arial" w:eastAsia="Arial" w:hint="default"/>
        </w:rPr>
        <w:t>2011</w:t>
      </w:r>
      <w:r>
        <w:rPr/>
        <w:t>年</w:t>
      </w:r>
      <w:r>
        <w:rPr>
          <w:rFonts w:ascii="Arial" w:hAnsi="Arial" w:cs="Arial" w:eastAsia="Arial" w:hint="default"/>
        </w:rPr>
        <w:t>3</w:t>
      </w:r>
      <w:r>
        <w:rPr/>
        <w:t>月至今，担任北京淡水河投资有限公司董</w:t>
      </w:r>
      <w:r>
        <w:rPr>
          <w:spacing w:val="-43"/>
        </w:rPr>
        <w:t> </w:t>
      </w:r>
      <w:r>
        <w:rPr/>
        <w:t>事长。</w:t>
      </w:r>
    </w:p>
    <w:p>
      <w:pPr>
        <w:spacing w:after="0" w:line="283" w:lineRule="auto"/>
        <w:jc w:val="left"/>
        <w:sectPr>
          <w:pgSz w:w="11910" w:h="16840"/>
          <w:pgMar w:header="747" w:footer="981" w:top="1060" w:bottom="1180" w:left="720" w:right="140"/>
        </w:sectPr>
      </w:pPr>
    </w:p>
    <w:p>
      <w:pPr>
        <w:spacing w:line="240" w:lineRule="auto" w:before="8"/>
        <w:rPr>
          <w:rFonts w:ascii="宋体" w:hAnsi="宋体" w:cs="宋体" w:eastAsia="宋体" w:hint="default"/>
          <w:sz w:val="26"/>
          <w:szCs w:val="26"/>
        </w:rPr>
      </w:pPr>
    </w:p>
    <w:p>
      <w:pPr>
        <w:pStyle w:val="Heading3"/>
        <w:spacing w:line="283" w:lineRule="auto" w:before="26"/>
        <w:ind w:right="0" w:firstLine="480"/>
        <w:jc w:val="left"/>
      </w:pPr>
      <w:r>
        <w:rPr/>
        <w:t>樊娇娇女士，中国国籍，</w:t>
      </w:r>
      <w:r>
        <w:rPr>
          <w:rFonts w:ascii="Arial" w:hAnsi="Arial" w:cs="Arial" w:eastAsia="Arial" w:hint="default"/>
        </w:rPr>
        <w:t>1982</w:t>
      </w:r>
      <w:r>
        <w:rPr/>
        <w:t>年</w:t>
      </w:r>
      <w:r>
        <w:rPr>
          <w:rFonts w:ascii="Arial" w:hAnsi="Arial" w:cs="Arial" w:eastAsia="Arial" w:hint="default"/>
        </w:rPr>
        <w:t>8</w:t>
      </w:r>
      <w:r>
        <w:rPr/>
        <w:t>月，学士学位。</w:t>
      </w:r>
      <w:r>
        <w:rPr>
          <w:rFonts w:ascii="Arial" w:hAnsi="Arial" w:cs="Arial" w:eastAsia="Arial" w:hint="default"/>
        </w:rPr>
        <w:t>2007</w:t>
      </w:r>
      <w:r>
        <w:rPr/>
        <w:t>年至今任公司监事，目前还担任</w:t>
      </w:r>
      <w:r>
        <w:rPr>
          <w:spacing w:val="1"/>
        </w:rPr>
        <w:t> </w:t>
      </w:r>
      <w:r>
        <w:rPr/>
        <w:t>公司党支部书记、企业文化主管。</w:t>
      </w:r>
    </w:p>
    <w:p>
      <w:pPr>
        <w:pStyle w:val="Heading3"/>
        <w:spacing w:line="297" w:lineRule="auto" w:before="32"/>
        <w:ind w:left="633" w:right="0"/>
        <w:jc w:val="left"/>
      </w:pPr>
      <w:r>
        <w:rPr/>
        <w:t>高级管理人员邵学先生、赵晓明先生、吕宾先生简历见上述董事会成员介绍。 冯显扬先生，中国国籍，</w:t>
      </w:r>
      <w:r>
        <w:rPr>
          <w:rFonts w:ascii="Arial" w:hAnsi="Arial" w:cs="Arial" w:eastAsia="Arial" w:hint="default"/>
        </w:rPr>
        <w:t>1973</w:t>
      </w:r>
      <w:r>
        <w:rPr/>
        <w:t>年</w:t>
      </w:r>
      <w:r>
        <w:rPr>
          <w:rFonts w:ascii="Arial" w:hAnsi="Arial" w:cs="Arial" w:eastAsia="Arial" w:hint="default"/>
        </w:rPr>
        <w:t>1</w:t>
      </w:r>
      <w:r>
        <w:rPr/>
        <w:t>月出生，硕士学位。自</w:t>
      </w:r>
      <w:r>
        <w:rPr>
          <w:rFonts w:ascii="Arial" w:hAnsi="Arial" w:cs="Arial" w:eastAsia="Arial" w:hint="default"/>
        </w:rPr>
        <w:t>2006</w:t>
      </w:r>
      <w:r>
        <w:rPr/>
        <w:t>年起任公司副总经理，目</w:t>
      </w:r>
    </w:p>
    <w:p>
      <w:pPr>
        <w:pStyle w:val="Heading3"/>
        <w:spacing w:line="297" w:lineRule="auto"/>
        <w:ind w:left="633" w:right="0" w:hanging="480"/>
        <w:jc w:val="left"/>
      </w:pPr>
      <w:r>
        <w:rPr/>
        <w:t>前还兼任华宇信息、广州华宇董事。 王川先生，中国国籍，</w:t>
      </w:r>
      <w:r>
        <w:rPr>
          <w:rFonts w:ascii="Arial" w:hAnsi="Arial" w:cs="Arial" w:eastAsia="Arial" w:hint="default"/>
        </w:rPr>
        <w:t>1969</w:t>
      </w:r>
      <w:r>
        <w:rPr/>
        <w:t>年</w:t>
      </w:r>
      <w:r>
        <w:rPr>
          <w:rFonts w:ascii="Arial" w:hAnsi="Arial" w:cs="Arial" w:eastAsia="Arial" w:hint="default"/>
        </w:rPr>
        <w:t>2</w:t>
      </w:r>
      <w:r>
        <w:rPr/>
        <w:t>月出生，学士学位。</w:t>
      </w:r>
      <w:r>
        <w:rPr>
          <w:rFonts w:ascii="Arial" w:hAnsi="Arial" w:cs="Arial" w:eastAsia="Arial" w:hint="default"/>
        </w:rPr>
        <w:t>2001</w:t>
      </w:r>
      <w:r>
        <w:rPr/>
        <w:t>年至今任公司副总经理，目前</w:t>
      </w:r>
    </w:p>
    <w:p>
      <w:pPr>
        <w:pStyle w:val="Heading3"/>
        <w:spacing w:line="297" w:lineRule="auto"/>
        <w:ind w:left="633" w:right="0" w:hanging="480"/>
        <w:jc w:val="left"/>
      </w:pPr>
      <w:r>
        <w:rPr/>
        <w:t>还兼任亿信华辰董事。 黄福林先生，中国国籍，</w:t>
      </w:r>
      <w:r>
        <w:rPr>
          <w:rFonts w:ascii="Arial" w:hAnsi="Arial" w:cs="Arial" w:eastAsia="Arial" w:hint="default"/>
        </w:rPr>
        <w:t>1974</w:t>
      </w:r>
      <w:r>
        <w:rPr/>
        <w:t>年</w:t>
      </w:r>
      <w:r>
        <w:rPr>
          <w:rFonts w:ascii="Arial" w:hAnsi="Arial" w:cs="Arial" w:eastAsia="Arial" w:hint="default"/>
        </w:rPr>
        <w:t>1</w:t>
      </w:r>
      <w:r>
        <w:rPr/>
        <w:t>月出生，硕士学位。</w:t>
      </w:r>
      <w:r>
        <w:rPr>
          <w:rFonts w:ascii="Arial" w:hAnsi="Arial" w:cs="Arial" w:eastAsia="Arial" w:hint="default"/>
        </w:rPr>
        <w:t>2009</w:t>
      </w:r>
      <w:r>
        <w:rPr/>
        <w:t>年至今任公司副总经理、质</w:t>
      </w:r>
    </w:p>
    <w:p>
      <w:pPr>
        <w:pStyle w:val="Heading3"/>
        <w:spacing w:line="297" w:lineRule="auto"/>
        <w:ind w:left="633" w:right="0" w:hanging="480"/>
        <w:jc w:val="left"/>
        <w:rPr>
          <w:rFonts w:ascii="Arial" w:hAnsi="Arial" w:cs="Arial" w:eastAsia="Arial" w:hint="default"/>
        </w:rPr>
      </w:pPr>
      <w:r>
        <w:rPr/>
        <w:t>量总监，目前还兼任华宇信息、航宇金信董事，大连华宇董事、总经理。 </w:t>
      </w:r>
      <w:r>
        <w:rPr>
          <w:spacing w:val="-1"/>
        </w:rPr>
        <w:t>朱相宇先生，中国国籍，</w:t>
      </w:r>
      <w:r>
        <w:rPr>
          <w:rFonts w:ascii="Arial" w:hAnsi="Arial" w:cs="Arial" w:eastAsia="Arial" w:hint="default"/>
          <w:spacing w:val="-1"/>
        </w:rPr>
        <w:t>1970</w:t>
      </w:r>
      <w:r>
        <w:rPr>
          <w:spacing w:val="-1"/>
        </w:rPr>
        <w:t>年</w:t>
      </w:r>
      <w:r>
        <w:rPr>
          <w:rFonts w:ascii="Arial" w:hAnsi="Arial" w:cs="Arial" w:eastAsia="Arial" w:hint="default"/>
          <w:spacing w:val="-1"/>
        </w:rPr>
        <w:t>1</w:t>
      </w:r>
      <w:r>
        <w:rPr>
          <w:spacing w:val="-1"/>
        </w:rPr>
        <w:t>月出生，学士学位。</w:t>
      </w:r>
      <w:r>
        <w:rPr>
          <w:rFonts w:ascii="Arial" w:hAnsi="Arial" w:cs="Arial" w:eastAsia="Arial" w:hint="default"/>
          <w:spacing w:val="-1"/>
        </w:rPr>
        <w:t>2009</w:t>
      </w:r>
      <w:r>
        <w:rPr>
          <w:spacing w:val="-1"/>
        </w:rPr>
        <w:t>年起任公司销售总监，</w:t>
      </w:r>
      <w:r>
        <w:rPr>
          <w:rFonts w:ascii="Arial" w:hAnsi="Arial" w:cs="Arial" w:eastAsia="Arial" w:hint="default"/>
          <w:spacing w:val="-1"/>
        </w:rPr>
        <w:t>2011</w:t>
      </w:r>
      <w:r>
        <w:rPr>
          <w:rFonts w:ascii="Arial" w:hAnsi="Arial" w:cs="Arial" w:eastAsia="Arial" w:hint="default"/>
        </w:rPr>
      </w:r>
    </w:p>
    <w:p>
      <w:pPr>
        <w:pStyle w:val="Heading3"/>
        <w:spacing w:line="297" w:lineRule="auto"/>
        <w:ind w:left="633" w:right="0" w:hanging="480"/>
        <w:jc w:val="left"/>
      </w:pPr>
      <w:r>
        <w:rPr/>
        <w:t>年至今任公司副总经理，目前还兼任华宇信息、广州华宇董事。 李向南先生，中国国籍，</w:t>
      </w:r>
      <w:r>
        <w:rPr>
          <w:rFonts w:ascii="Arial" w:hAnsi="Arial" w:cs="Arial" w:eastAsia="Arial" w:hint="default"/>
        </w:rPr>
        <w:t>1977</w:t>
      </w:r>
      <w:r>
        <w:rPr/>
        <w:t>年</w:t>
      </w:r>
      <w:r>
        <w:rPr>
          <w:rFonts w:ascii="Arial" w:hAnsi="Arial" w:cs="Arial" w:eastAsia="Arial" w:hint="default"/>
        </w:rPr>
        <w:t>11</w:t>
      </w:r>
      <w:r>
        <w:rPr/>
        <w:t>月出生，学士学位。</w:t>
      </w:r>
      <w:r>
        <w:rPr>
          <w:rFonts w:ascii="Arial" w:hAnsi="Arial" w:cs="Arial" w:eastAsia="Arial" w:hint="default"/>
        </w:rPr>
        <w:t>2009</w:t>
      </w:r>
      <w:r>
        <w:rPr/>
        <w:t>年至</w:t>
      </w:r>
      <w:r>
        <w:rPr>
          <w:rFonts w:ascii="Arial" w:hAnsi="Arial" w:cs="Arial" w:eastAsia="Arial" w:hint="default"/>
        </w:rPr>
        <w:t>2011</w:t>
      </w:r>
      <w:r>
        <w:rPr/>
        <w:t>年今担任公司人</w:t>
      </w:r>
    </w:p>
    <w:p>
      <w:pPr>
        <w:pStyle w:val="Heading3"/>
        <w:spacing w:line="283" w:lineRule="auto"/>
        <w:ind w:left="633" w:right="0" w:hanging="480"/>
        <w:jc w:val="left"/>
        <w:rPr>
          <w:rFonts w:ascii="Arial" w:hAnsi="Arial" w:cs="Arial" w:eastAsia="Arial" w:hint="default"/>
        </w:rPr>
      </w:pPr>
      <w:r>
        <w:rPr/>
        <w:t>力资源部主管，</w:t>
      </w:r>
      <w:r>
        <w:rPr>
          <w:rFonts w:ascii="Arial" w:hAnsi="Arial" w:cs="Arial" w:eastAsia="Arial" w:hint="default"/>
        </w:rPr>
        <w:t>2011</w:t>
      </w:r>
      <w:r>
        <w:rPr/>
        <w:t>年至今任公司人力资源总监，目前还兼任大连华宇董事。 </w:t>
      </w:r>
      <w:r>
        <w:rPr>
          <w:spacing w:val="-1"/>
        </w:rPr>
        <w:t>闻连茹女士，中国国籍，</w:t>
      </w:r>
      <w:r>
        <w:rPr>
          <w:rFonts w:ascii="Arial" w:hAnsi="Arial" w:cs="Arial" w:eastAsia="Arial" w:hint="default"/>
          <w:spacing w:val="-1"/>
        </w:rPr>
        <w:t>1970</w:t>
      </w:r>
      <w:r>
        <w:rPr>
          <w:spacing w:val="-1"/>
        </w:rPr>
        <w:t>年</w:t>
      </w:r>
      <w:r>
        <w:rPr>
          <w:rFonts w:ascii="Arial" w:hAnsi="Arial" w:cs="Arial" w:eastAsia="Arial" w:hint="default"/>
          <w:spacing w:val="-1"/>
        </w:rPr>
        <w:t>3</w:t>
      </w:r>
      <w:r>
        <w:rPr>
          <w:spacing w:val="-1"/>
        </w:rPr>
        <w:t>月出生，硕士学位，高级会计师职称。</w:t>
      </w:r>
      <w:r>
        <w:rPr>
          <w:rFonts w:ascii="Arial" w:hAnsi="Arial" w:cs="Arial" w:eastAsia="Arial" w:hint="default"/>
          <w:spacing w:val="-1"/>
        </w:rPr>
        <w:t>2002</w:t>
      </w:r>
      <w:r>
        <w:rPr>
          <w:spacing w:val="-1"/>
        </w:rPr>
        <w:t>年至</w:t>
      </w:r>
      <w:r>
        <w:rPr>
          <w:rFonts w:ascii="Arial" w:hAnsi="Arial" w:cs="Arial" w:eastAsia="Arial" w:hint="default"/>
          <w:spacing w:val="-1"/>
        </w:rPr>
        <w:t>2012</w:t>
      </w:r>
      <w:r>
        <w:rPr>
          <w:rFonts w:ascii="Arial" w:hAnsi="Arial" w:cs="Arial" w:eastAsia="Arial" w:hint="default"/>
        </w:rPr>
      </w:r>
    </w:p>
    <w:p>
      <w:pPr>
        <w:pStyle w:val="Heading3"/>
        <w:spacing w:line="283" w:lineRule="auto" w:before="10"/>
        <w:ind w:left="633" w:right="0" w:hanging="480"/>
        <w:jc w:val="left"/>
      </w:pPr>
      <w:r>
        <w:rPr/>
        <w:t>年</w:t>
      </w:r>
      <w:r>
        <w:rPr>
          <w:rFonts w:ascii="Arial" w:hAnsi="Arial" w:cs="Arial" w:eastAsia="Arial" w:hint="default"/>
        </w:rPr>
        <w:t>5</w:t>
      </w:r>
      <w:r>
        <w:rPr/>
        <w:t>月</w:t>
      </w:r>
      <w:r>
        <w:rPr>
          <w:rFonts w:ascii="Arial" w:hAnsi="Arial" w:cs="Arial" w:eastAsia="Arial" w:hint="default"/>
        </w:rPr>
        <w:t>15</w:t>
      </w:r>
      <w:r>
        <w:rPr/>
        <w:t>日任公司财务负责人。 余晴燕女士，中国国籍，</w:t>
      </w:r>
      <w:r>
        <w:rPr>
          <w:rFonts w:ascii="Arial" w:hAnsi="Arial" w:cs="Arial" w:eastAsia="Arial" w:hint="default"/>
        </w:rPr>
        <w:t>1981</w:t>
      </w:r>
      <w:r>
        <w:rPr/>
        <w:t>年</w:t>
      </w:r>
      <w:r>
        <w:rPr>
          <w:rFonts w:ascii="Arial" w:hAnsi="Arial" w:cs="Arial" w:eastAsia="Arial" w:hint="default"/>
        </w:rPr>
        <w:t>9</w:t>
      </w:r>
      <w:r>
        <w:rPr/>
        <w:t>月出生，硕士学位。</w:t>
      </w:r>
      <w:r>
        <w:rPr>
          <w:rFonts w:ascii="Arial" w:hAnsi="Arial" w:cs="Arial" w:eastAsia="Arial" w:hint="default"/>
        </w:rPr>
        <w:t>2006</w:t>
      </w:r>
      <w:r>
        <w:rPr/>
        <w:t>年至今任公司董事会秘书，</w:t>
      </w:r>
    </w:p>
    <w:p>
      <w:pPr>
        <w:pStyle w:val="Heading3"/>
        <w:spacing w:line="297" w:lineRule="auto" w:before="10"/>
        <w:ind w:left="633" w:right="0" w:hanging="480"/>
        <w:jc w:val="left"/>
      </w:pPr>
      <w:r>
        <w:rPr/>
        <w:t>目前还兼任广州华宇董事。 凌雪梅女士，中国国籍，</w:t>
      </w:r>
      <w:r>
        <w:rPr>
          <w:rFonts w:ascii="Arial" w:hAnsi="Arial" w:cs="Arial" w:eastAsia="Arial" w:hint="default"/>
        </w:rPr>
        <w:t>1975</w:t>
      </w:r>
      <w:r>
        <w:rPr/>
        <w:t>年</w:t>
      </w:r>
      <w:r>
        <w:rPr>
          <w:rFonts w:ascii="Arial" w:hAnsi="Arial" w:cs="Arial" w:eastAsia="Arial" w:hint="default"/>
        </w:rPr>
        <w:t>5</w:t>
      </w:r>
      <w:r>
        <w:rPr/>
        <w:t>月出生，学士学位，注册会计师。历任东陶机器（北</w:t>
      </w:r>
    </w:p>
    <w:p>
      <w:pPr>
        <w:pStyle w:val="Heading3"/>
        <w:spacing w:line="297" w:lineRule="auto"/>
        <w:ind w:right="0"/>
        <w:jc w:val="left"/>
      </w:pPr>
      <w:r>
        <w:rPr/>
        <w:t>京）有限公司财务科长，本田技研工业（中国）投资有限公司财务经理，中科实业集团（控</w:t>
      </w:r>
      <w:r>
        <w:rPr>
          <w:spacing w:val="-83"/>
        </w:rPr>
        <w:t> </w:t>
      </w:r>
      <w:r>
        <w:rPr>
          <w:spacing w:val="-83"/>
        </w:rPr>
      </w:r>
      <w:r>
        <w:rPr/>
        <w:t>股）有限公司财务经理。</w:t>
      </w:r>
      <w:r>
        <w:rPr>
          <w:rFonts w:ascii="Arial" w:hAnsi="Arial" w:cs="Arial" w:eastAsia="Arial" w:hint="default"/>
        </w:rPr>
        <w:t>2012</w:t>
      </w:r>
      <w:r>
        <w:rPr/>
        <w:t>年</w:t>
      </w:r>
      <w:r>
        <w:rPr>
          <w:rFonts w:ascii="Arial" w:hAnsi="Arial" w:cs="Arial" w:eastAsia="Arial" w:hint="default"/>
        </w:rPr>
        <w:t>5</w:t>
      </w:r>
      <w:r>
        <w:rPr/>
        <w:t>月加入公司，担任公司财务经理、财务总监。</w:t>
      </w:r>
    </w:p>
    <w:p>
      <w:pPr>
        <w:spacing w:line="240" w:lineRule="auto" w:before="5"/>
        <w:rPr>
          <w:rFonts w:ascii="宋体" w:hAnsi="宋体" w:cs="宋体" w:eastAsia="宋体" w:hint="default"/>
          <w:sz w:val="29"/>
          <w:szCs w:val="29"/>
        </w:rPr>
      </w:pPr>
    </w:p>
    <w:p>
      <w:pPr>
        <w:pStyle w:val="Heading3"/>
        <w:spacing w:line="240" w:lineRule="auto"/>
        <w:ind w:right="0"/>
        <w:jc w:val="left"/>
      </w:pPr>
      <w:r>
        <w:rPr/>
        <w:t>在股东单位任职情况</w:t>
      </w:r>
    </w:p>
    <w:p>
      <w:pPr>
        <w:pStyle w:val="Heading3"/>
        <w:spacing w:line="283" w:lineRule="auto" w:before="76"/>
        <w:ind w:left="154" w:right="761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 在其他单位任职情况</w:t>
      </w:r>
    </w:p>
    <w:p>
      <w:pPr>
        <w:pStyle w:val="Heading3"/>
        <w:spacing w:line="240" w:lineRule="auto" w:before="32"/>
        <w:ind w:right="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39"/>
        </w:rPr>
        <w:t> </w:t>
      </w:r>
      <w:r>
        <w:rPr/>
        <w:t>不适用</w:t>
      </w:r>
    </w:p>
    <w:p>
      <w:pPr>
        <w:spacing w:line="240" w:lineRule="auto" w:before="6"/>
        <w:rPr>
          <w:rFonts w:ascii="宋体" w:hAnsi="宋体" w:cs="宋体" w:eastAsia="宋体" w:hint="default"/>
          <w:sz w:val="4"/>
          <w:szCs w:val="4"/>
        </w:rPr>
      </w:pPr>
    </w:p>
    <w:tbl>
      <w:tblPr>
        <w:tblW w:w="0" w:type="auto"/>
        <w:jc w:val="left"/>
        <w:tblInd w:w="138" w:type="dxa"/>
        <w:tblLayout w:type="fixed"/>
        <w:tblCellMar>
          <w:top w:w="0" w:type="dxa"/>
          <w:left w:w="0" w:type="dxa"/>
          <w:bottom w:w="0" w:type="dxa"/>
          <w:right w:w="0" w:type="dxa"/>
        </w:tblCellMar>
        <w:tblLook w:val="01E0"/>
      </w:tblPr>
      <w:tblGrid>
        <w:gridCol w:w="1702"/>
        <w:gridCol w:w="3544"/>
        <w:gridCol w:w="2268"/>
        <w:gridCol w:w="1843"/>
      </w:tblGrid>
      <w:tr>
        <w:trPr>
          <w:trHeight w:val="734" w:hRule="exact"/>
        </w:trPr>
        <w:tc>
          <w:tcPr>
            <w:tcW w:w="1702"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5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1843" w:type="dxa"/>
            <w:tcBorders>
              <w:top w:val="single" w:sz="12" w:space="0" w:color="000000"/>
              <w:left w:val="single" w:sz="6" w:space="0" w:color="000000"/>
              <w:bottom w:val="single" w:sz="12" w:space="0" w:color="000000"/>
              <w:right w:val="single" w:sz="12" w:space="0" w:color="000000"/>
            </w:tcBorders>
          </w:tcPr>
          <w:p>
            <w:pPr>
              <w:pStyle w:val="TableParagraph"/>
              <w:spacing w:line="273" w:lineRule="auto" w:before="26"/>
              <w:ind w:left="388" w:right="65" w:hanging="316"/>
              <w:jc w:val="left"/>
              <w:rPr>
                <w:rFonts w:ascii="宋体" w:hAnsi="宋体" w:cs="宋体" w:eastAsia="宋体" w:hint="default"/>
                <w:sz w:val="21"/>
                <w:szCs w:val="21"/>
              </w:rPr>
            </w:pPr>
            <w:r>
              <w:rPr>
                <w:rFonts w:ascii="宋体" w:hAnsi="宋体" w:cs="宋体" w:eastAsia="宋体" w:hint="default"/>
                <w:sz w:val="21"/>
                <w:szCs w:val="21"/>
              </w:rPr>
              <w:t>在其他单位是否领 取报酬津贴</w:t>
            </w:r>
          </w:p>
        </w:tc>
      </w:tr>
      <w:tr>
        <w:trPr>
          <w:trHeight w:val="413" w:hRule="exact"/>
        </w:trPr>
        <w:tc>
          <w:tcPr>
            <w:tcW w:w="170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肖星</w:t>
            </w:r>
          </w:p>
        </w:tc>
        <w:tc>
          <w:tcPr>
            <w:tcW w:w="35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清华大学</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副教授</w:t>
            </w:r>
          </w:p>
        </w:tc>
        <w:tc>
          <w:tcPr>
            <w:tcW w:w="184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肖星</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荣信股份</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8"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肖星</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六国化工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肖星</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湖南多喜爱家居有限公司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肖星</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新疆雪峰民爆科技有限公司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赵小凡</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中国软件行业协会</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理事长</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赵小凡</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北京东方通科技股份有限公司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15" w:hRule="exact"/>
        </w:trPr>
        <w:tc>
          <w:tcPr>
            <w:tcW w:w="17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赵小凡</w:t>
            </w:r>
          </w:p>
        </w:tc>
        <w:tc>
          <w:tcPr>
            <w:tcW w:w="35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京华信息科技股份有限公司</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after="0" w:line="240" w:lineRule="auto"/>
        <w:jc w:val="center"/>
        <w:rPr>
          <w:rFonts w:ascii="宋体" w:hAnsi="宋体" w:cs="宋体" w:eastAsia="宋体" w:hint="default"/>
          <w:sz w:val="21"/>
          <w:szCs w:val="21"/>
        </w:rPr>
        <w:sectPr>
          <w:pgSz w:w="11910" w:h="16840"/>
          <w:pgMar w:header="747" w:footer="981" w:top="1060" w:bottom="1180" w:left="980" w:right="980"/>
        </w:sectPr>
      </w:pPr>
    </w:p>
    <w:p>
      <w:pPr>
        <w:spacing w:line="240" w:lineRule="auto" w:before="7"/>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702"/>
        <w:gridCol w:w="3544"/>
        <w:gridCol w:w="2268"/>
        <w:gridCol w:w="1843"/>
      </w:tblGrid>
      <w:tr>
        <w:trPr>
          <w:trHeight w:val="415" w:hRule="exact"/>
        </w:trPr>
        <w:tc>
          <w:tcPr>
            <w:tcW w:w="1702"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施天涛</w:t>
            </w:r>
          </w:p>
        </w:tc>
        <w:tc>
          <w:tcPr>
            <w:tcW w:w="354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融通基金管理有限公司</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施天涛</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汉邦高科数字技术股份有限公司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施天涛</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华致酒行连锁管理股份有限公司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杨辉</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北京淡水河投资有限公司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6"/>
              <w:ind w:left="7"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407"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杨辉</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河北联冠电极股份有限公司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7"/>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760" w:hRule="exact"/>
        </w:trPr>
        <w:tc>
          <w:tcPr>
            <w:tcW w:w="170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吕宾</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7"/>
              <w:ind w:left="1133" w:right="503" w:hanging="630"/>
              <w:jc w:val="left"/>
              <w:rPr>
                <w:rFonts w:ascii="宋体" w:hAnsi="宋体" w:cs="宋体" w:eastAsia="宋体" w:hint="default"/>
                <w:sz w:val="21"/>
                <w:szCs w:val="21"/>
              </w:rPr>
            </w:pPr>
            <w:r>
              <w:rPr>
                <w:rFonts w:ascii="宋体" w:hAnsi="宋体" w:cs="宋体" w:eastAsia="宋体" w:hint="default"/>
                <w:sz w:val="21"/>
                <w:szCs w:val="21"/>
              </w:rPr>
              <w:t>北京宗弈远承文化文化传播 责任有限公司</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184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039" w:hRule="exact"/>
        </w:trPr>
        <w:tc>
          <w:tcPr>
            <w:tcW w:w="1702"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310" w:right="107" w:hanging="210"/>
              <w:jc w:val="left"/>
              <w:rPr>
                <w:rFonts w:ascii="宋体" w:hAnsi="宋体" w:cs="宋体" w:eastAsia="宋体" w:hint="default"/>
                <w:sz w:val="21"/>
                <w:szCs w:val="21"/>
              </w:rPr>
            </w:pPr>
            <w:r>
              <w:rPr>
                <w:rFonts w:ascii="宋体" w:hAnsi="宋体" w:cs="宋体" w:eastAsia="宋体" w:hint="default"/>
                <w:sz w:val="21"/>
                <w:szCs w:val="21"/>
              </w:rPr>
              <w:t>在其他单位任职 情况的说明</w:t>
            </w:r>
          </w:p>
        </w:tc>
        <w:tc>
          <w:tcPr>
            <w:tcW w:w="7654" w:type="dxa"/>
            <w:gridSpan w:val="3"/>
            <w:tcBorders>
              <w:top w:val="single" w:sz="6" w:space="0" w:color="000000"/>
              <w:left w:val="single" w:sz="6" w:space="0" w:color="000000"/>
              <w:bottom w:val="single" w:sz="12" w:space="0" w:color="000000"/>
              <w:right w:val="single" w:sz="12" w:space="0" w:color="000000"/>
            </w:tcBorders>
          </w:tcPr>
          <w:p>
            <w:pPr>
              <w:pStyle w:val="TableParagraph"/>
              <w:spacing w:line="273" w:lineRule="auto" w:before="26"/>
              <w:ind w:left="20" w:right="49" w:firstLine="420"/>
              <w:jc w:val="both"/>
              <w:rPr>
                <w:rFonts w:ascii="宋体" w:hAnsi="宋体" w:cs="宋体" w:eastAsia="宋体" w:hint="default"/>
                <w:sz w:val="21"/>
                <w:szCs w:val="21"/>
              </w:rPr>
            </w:pPr>
            <w:r>
              <w:rPr>
                <w:rFonts w:ascii="宋体" w:hAnsi="宋体" w:cs="宋体" w:eastAsia="宋体" w:hint="default"/>
                <w:sz w:val="21"/>
                <w:szCs w:val="21"/>
              </w:rPr>
              <w:t>吕宾先生目前还担任北京宗弈远承文化文化传播责任有限公司法定代表人、董 事长，公司从事与欧洲的围棋文化交流活动，业务地域涉及欧洲和中国，与公司业 务没有竞争关系。</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9"/>
        <w:ind w:left="0" w:right="354"/>
        <w:jc w:val="right"/>
      </w:pPr>
      <w:r>
        <w:rPr/>
        <w:pict>
          <v:shape style="position:absolute;margin-left:55.919998pt;margin-top:-9.386033pt;width:470.1pt;height:174.5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10"/>
                    <w:gridCol w:w="6946"/>
                  </w:tblGrid>
                  <w:tr>
                    <w:trPr>
                      <w:trHeight w:val="357" w:hRule="exact"/>
                    </w:trPr>
                    <w:tc>
                      <w:tcPr>
                        <w:tcW w:w="2410" w:type="dxa"/>
                        <w:tcBorders>
                          <w:top w:val="single" w:sz="12" w:space="0" w:color="000000"/>
                          <w:left w:val="single" w:sz="12" w:space="0" w:color="000000"/>
                          <w:bottom w:val="nil" w:sz="6" w:space="0" w:color="auto"/>
                          <w:right w:val="single" w:sz="6" w:space="0" w:color="000000"/>
                        </w:tcBorders>
                      </w:tcPr>
                      <w:p>
                        <w:pPr/>
                      </w:p>
                    </w:tc>
                    <w:tc>
                      <w:tcPr>
                        <w:tcW w:w="6946" w:type="dxa"/>
                        <w:tcBorders>
                          <w:top w:val="single" w:sz="12" w:space="0" w:color="000000"/>
                          <w:left w:val="single" w:sz="6" w:space="0" w:color="000000"/>
                          <w:bottom w:val="nil" w:sz="6" w:space="0" w:color="auto"/>
                          <w:right w:val="single" w:sz="12" w:space="0" w:color="000000"/>
                        </w:tcBorders>
                      </w:tcPr>
                      <w:p>
                        <w:pPr>
                          <w:pStyle w:val="TableParagraph"/>
                          <w:spacing w:line="240" w:lineRule="auto" w:before="26"/>
                          <w:ind w:left="441" w:right="0"/>
                          <w:jc w:val="left"/>
                          <w:rPr>
                            <w:rFonts w:ascii="宋体" w:hAnsi="宋体" w:cs="宋体" w:eastAsia="宋体" w:hint="default"/>
                            <w:sz w:val="21"/>
                            <w:szCs w:val="21"/>
                          </w:rPr>
                        </w:pPr>
                        <w:r>
                          <w:rPr>
                            <w:rFonts w:ascii="宋体" w:hAnsi="宋体" w:cs="宋体" w:eastAsia="宋体" w:hint="default"/>
                            <w:sz w:val="21"/>
                            <w:szCs w:val="21"/>
                          </w:rPr>
                          <w:t>公司高管薪酬由董事会薪酬与考核委员会审核，并提交董事会审议决</w:t>
                        </w:r>
                      </w:p>
                    </w:tc>
                  </w:tr>
                  <w:tr>
                    <w:trPr>
                      <w:trHeight w:val="321"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51" w:lineRule="exact"/>
                          <w:ind w:right="5"/>
                          <w:jc w:val="center"/>
                          <w:rPr>
                            <w:rFonts w:ascii="宋体" w:hAnsi="宋体" w:cs="宋体" w:eastAsia="宋体" w:hint="default"/>
                            <w:sz w:val="21"/>
                            <w:szCs w:val="21"/>
                          </w:rPr>
                        </w:pPr>
                        <w:r>
                          <w:rPr>
                            <w:rFonts w:ascii="宋体" w:hAnsi="宋体" w:cs="宋体" w:eastAsia="宋体" w:hint="default"/>
                            <w:sz w:val="21"/>
                            <w:szCs w:val="21"/>
                          </w:rPr>
                          <w:t>董事、监事、高级管理</w:t>
                        </w:r>
                      </w:p>
                    </w:tc>
                    <w:tc>
                      <w:tcPr>
                        <w:tcW w:w="6946" w:type="dxa"/>
                        <w:tcBorders>
                          <w:top w:val="nil" w:sz="6" w:space="0" w:color="auto"/>
                          <w:left w:val="single" w:sz="6" w:space="0" w:color="000000"/>
                          <w:bottom w:val="nil" w:sz="6" w:space="0" w:color="auto"/>
                          <w:right w:val="single" w:sz="12" w:space="0" w:color="000000"/>
                        </w:tcBorders>
                      </w:tcPr>
                      <w:p>
                        <w:pPr>
                          <w:pStyle w:val="TableParagraph"/>
                          <w:spacing w:line="270" w:lineRule="exact"/>
                          <w:ind w:left="21" w:right="0"/>
                          <w:jc w:val="left"/>
                          <w:rPr>
                            <w:rFonts w:ascii="宋体" w:hAnsi="宋体" w:cs="宋体" w:eastAsia="宋体" w:hint="default"/>
                            <w:sz w:val="21"/>
                            <w:szCs w:val="21"/>
                          </w:rPr>
                        </w:pPr>
                        <w:r>
                          <w:rPr>
                            <w:rFonts w:ascii="宋体" w:hAnsi="宋体" w:cs="宋体" w:eastAsia="宋体" w:hint="default"/>
                            <w:spacing w:val="-5"/>
                            <w:sz w:val="21"/>
                            <w:szCs w:val="21"/>
                          </w:rPr>
                          <w:t>定。公司董事薪酬、独立董事津贴由董事会审议，并提交股东大会审议决定</w:t>
                        </w:r>
                      </w:p>
                    </w:tc>
                  </w:tr>
                  <w:tr>
                    <w:trPr>
                      <w:trHeight w:val="323"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40" w:lineRule="auto" w:before="7"/>
                          <w:ind w:right="6"/>
                          <w:jc w:val="center"/>
                          <w:rPr>
                            <w:rFonts w:ascii="宋体" w:hAnsi="宋体" w:cs="宋体" w:eastAsia="宋体" w:hint="default"/>
                            <w:sz w:val="21"/>
                            <w:szCs w:val="21"/>
                          </w:rPr>
                        </w:pPr>
                        <w:r>
                          <w:rPr>
                            <w:rFonts w:ascii="宋体" w:hAnsi="宋体" w:cs="宋体" w:eastAsia="宋体" w:hint="default"/>
                            <w:sz w:val="21"/>
                            <w:szCs w:val="21"/>
                          </w:rPr>
                          <w:t>人员报酬的决策程序</w:t>
                        </w:r>
                      </w:p>
                    </w:tc>
                    <w:tc>
                      <w:tcPr>
                        <w:tcW w:w="6946" w:type="dxa"/>
                        <w:tcBorders>
                          <w:top w:val="nil" w:sz="6" w:space="0" w:color="auto"/>
                          <w:left w:val="single" w:sz="6" w:space="0" w:color="000000"/>
                          <w:bottom w:val="nil" w:sz="6" w:space="0" w:color="auto"/>
                          <w:right w:val="single" w:sz="12" w:space="0" w:color="000000"/>
                        </w:tcBorders>
                      </w:tcPr>
                      <w:p>
                        <w:pPr>
                          <w:pStyle w:val="TableParagraph"/>
                          <w:spacing w:line="261"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公司监事不在公司领取薪酬。公司内部董事、监事按公司担任的职务发放薪</w:t>
                        </w:r>
                      </w:p>
                    </w:tc>
                  </w:tr>
                  <w:tr>
                    <w:trPr>
                      <w:trHeight w:val="350" w:hRule="exact"/>
                    </w:trPr>
                    <w:tc>
                      <w:tcPr>
                        <w:tcW w:w="2410" w:type="dxa"/>
                        <w:tcBorders>
                          <w:top w:val="nil" w:sz="6" w:space="0" w:color="auto"/>
                          <w:left w:val="single" w:sz="12" w:space="0" w:color="000000"/>
                          <w:bottom w:val="single" w:sz="6" w:space="0" w:color="000000"/>
                          <w:right w:val="single" w:sz="6" w:space="0" w:color="000000"/>
                        </w:tcBorders>
                      </w:tcPr>
                      <w:p>
                        <w:pPr/>
                      </w:p>
                    </w:tc>
                    <w:tc>
                      <w:tcPr>
                        <w:tcW w:w="6946" w:type="dxa"/>
                        <w:tcBorders>
                          <w:top w:val="nil" w:sz="6" w:space="0" w:color="auto"/>
                          <w:left w:val="single" w:sz="6" w:space="0" w:color="000000"/>
                          <w:bottom w:val="single" w:sz="6" w:space="0" w:color="000000"/>
                          <w:right w:val="single" w:sz="12" w:space="0" w:color="000000"/>
                        </w:tcBorders>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z w:val="21"/>
                            <w:szCs w:val="21"/>
                          </w:rPr>
                          <w:t>酬。</w:t>
                        </w:r>
                      </w:p>
                    </w:tc>
                  </w:tr>
                  <w:tr>
                    <w:trPr>
                      <w:trHeight w:val="349" w:hRule="exact"/>
                    </w:trPr>
                    <w:tc>
                      <w:tcPr>
                        <w:tcW w:w="2410" w:type="dxa"/>
                        <w:tcBorders>
                          <w:top w:val="single" w:sz="6" w:space="0" w:color="000000"/>
                          <w:left w:val="single" w:sz="12" w:space="0" w:color="000000"/>
                          <w:bottom w:val="nil" w:sz="6" w:space="0" w:color="auto"/>
                          <w:right w:val="single" w:sz="6" w:space="0" w:color="000000"/>
                        </w:tcBorders>
                      </w:tcPr>
                      <w:p>
                        <w:pPr/>
                      </w:p>
                    </w:tc>
                    <w:tc>
                      <w:tcPr>
                        <w:tcW w:w="6946"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26"/>
                          <w:ind w:right="11"/>
                          <w:jc w:val="right"/>
                          <w:rPr>
                            <w:rFonts w:ascii="宋体" w:hAnsi="宋体" w:cs="宋体" w:eastAsia="宋体" w:hint="default"/>
                            <w:sz w:val="21"/>
                            <w:szCs w:val="21"/>
                          </w:rPr>
                        </w:pPr>
                        <w:r>
                          <w:rPr>
                            <w:rFonts w:ascii="宋体" w:hAnsi="宋体" w:cs="宋体" w:eastAsia="宋体" w:hint="default"/>
                            <w:spacing w:val="-2"/>
                            <w:sz w:val="21"/>
                            <w:szCs w:val="21"/>
                          </w:rPr>
                          <w:t>公司高级管理人员的薪酬与其承担的责任、风险和经营业绩挂钩。薪酬</w:t>
                        </w:r>
                      </w:p>
                    </w:tc>
                  </w:tr>
                  <w:tr>
                    <w:trPr>
                      <w:trHeight w:val="322"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51" w:lineRule="exact"/>
                          <w:ind w:right="5"/>
                          <w:jc w:val="center"/>
                          <w:rPr>
                            <w:rFonts w:ascii="宋体" w:hAnsi="宋体" w:cs="宋体" w:eastAsia="宋体" w:hint="default"/>
                            <w:sz w:val="21"/>
                            <w:szCs w:val="21"/>
                          </w:rPr>
                        </w:pPr>
                        <w:r>
                          <w:rPr>
                            <w:rFonts w:ascii="宋体" w:hAnsi="宋体" w:cs="宋体" w:eastAsia="宋体" w:hint="default"/>
                            <w:sz w:val="21"/>
                            <w:szCs w:val="21"/>
                          </w:rPr>
                          <w:t>董事、监事、高级管理</w:t>
                        </w:r>
                      </w:p>
                    </w:tc>
                    <w:tc>
                      <w:tcPr>
                        <w:tcW w:w="6946" w:type="dxa"/>
                        <w:tcBorders>
                          <w:top w:val="nil" w:sz="6" w:space="0" w:color="auto"/>
                          <w:left w:val="single" w:sz="6" w:space="0" w:color="000000"/>
                          <w:bottom w:val="nil" w:sz="6" w:space="0" w:color="auto"/>
                          <w:right w:val="single" w:sz="12" w:space="0" w:color="000000"/>
                        </w:tcBorders>
                      </w:tcPr>
                      <w:p>
                        <w:pPr>
                          <w:pStyle w:val="TableParagraph"/>
                          <w:spacing w:line="271"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主要考虑职位、责任、能力、市场薪资行情等因素确定，按月发放。公司将</w:t>
                        </w:r>
                      </w:p>
                    </w:tc>
                  </w:tr>
                  <w:tr>
                    <w:trPr>
                      <w:trHeight w:val="323" w:hRule="exact"/>
                    </w:trPr>
                    <w:tc>
                      <w:tcPr>
                        <w:tcW w:w="2410" w:type="dxa"/>
                        <w:tcBorders>
                          <w:top w:val="nil" w:sz="6" w:space="0" w:color="auto"/>
                          <w:left w:val="single" w:sz="12" w:space="0" w:color="000000"/>
                          <w:bottom w:val="nil" w:sz="6" w:space="0" w:color="auto"/>
                          <w:right w:val="single" w:sz="6" w:space="0" w:color="000000"/>
                        </w:tcBorders>
                      </w:tcPr>
                      <w:p>
                        <w:pPr>
                          <w:pStyle w:val="TableParagraph"/>
                          <w:spacing w:line="240" w:lineRule="auto" w:before="6"/>
                          <w:ind w:right="5"/>
                          <w:jc w:val="center"/>
                          <w:rPr>
                            <w:rFonts w:ascii="宋体" w:hAnsi="宋体" w:cs="宋体" w:eastAsia="宋体" w:hint="default"/>
                            <w:sz w:val="21"/>
                            <w:szCs w:val="21"/>
                          </w:rPr>
                        </w:pPr>
                        <w:r>
                          <w:rPr>
                            <w:rFonts w:ascii="宋体" w:hAnsi="宋体" w:cs="宋体" w:eastAsia="宋体" w:hint="default"/>
                            <w:sz w:val="21"/>
                            <w:szCs w:val="21"/>
                          </w:rPr>
                          <w:t>人员报酬确定依据</w:t>
                        </w:r>
                      </w:p>
                    </w:tc>
                    <w:tc>
                      <w:tcPr>
                        <w:tcW w:w="6946" w:type="dxa"/>
                        <w:tcBorders>
                          <w:top w:val="nil" w:sz="6" w:space="0" w:color="auto"/>
                          <w:left w:val="single" w:sz="6" w:space="0" w:color="000000"/>
                          <w:bottom w:val="nil" w:sz="6" w:space="0" w:color="auto"/>
                          <w:right w:val="single" w:sz="12" w:space="0" w:color="000000"/>
                        </w:tcBorders>
                      </w:tcPr>
                      <w:p>
                        <w:pPr>
                          <w:pStyle w:val="TableParagraph"/>
                          <w:spacing w:line="261" w:lineRule="exact"/>
                          <w:ind w:right="11"/>
                          <w:jc w:val="right"/>
                          <w:rPr>
                            <w:rFonts w:ascii="宋体" w:hAnsi="宋体" w:cs="宋体" w:eastAsia="宋体" w:hint="default"/>
                            <w:sz w:val="21"/>
                            <w:szCs w:val="21"/>
                          </w:rPr>
                        </w:pPr>
                        <w:r>
                          <w:rPr>
                            <w:rFonts w:ascii="宋体" w:hAnsi="宋体" w:cs="宋体" w:eastAsia="宋体" w:hint="default"/>
                            <w:spacing w:val="-2"/>
                            <w:sz w:val="21"/>
                            <w:szCs w:val="21"/>
                          </w:rPr>
                          <w:t>根据经营业绩情况，在恰当的时候对高级管理人员实施股权激励计划，具体</w:t>
                        </w:r>
                      </w:p>
                    </w:tc>
                  </w:tr>
                  <w:tr>
                    <w:trPr>
                      <w:trHeight w:val="349" w:hRule="exact"/>
                    </w:trPr>
                    <w:tc>
                      <w:tcPr>
                        <w:tcW w:w="2410" w:type="dxa"/>
                        <w:tcBorders>
                          <w:top w:val="nil" w:sz="6" w:space="0" w:color="auto"/>
                          <w:left w:val="single" w:sz="12" w:space="0" w:color="000000"/>
                          <w:bottom w:val="single" w:sz="6" w:space="0" w:color="000000"/>
                          <w:right w:val="single" w:sz="6" w:space="0" w:color="000000"/>
                        </w:tcBorders>
                      </w:tcPr>
                      <w:p>
                        <w:pPr/>
                      </w:p>
                    </w:tc>
                    <w:tc>
                      <w:tcPr>
                        <w:tcW w:w="6946" w:type="dxa"/>
                        <w:tcBorders>
                          <w:top w:val="nil" w:sz="6" w:space="0" w:color="auto"/>
                          <w:left w:val="single" w:sz="6" w:space="0" w:color="000000"/>
                          <w:bottom w:val="single" w:sz="6" w:space="0" w:color="000000"/>
                          <w:right w:val="single" w:sz="12" w:space="0" w:color="000000"/>
                        </w:tcBorders>
                      </w:tcPr>
                      <w:p>
                        <w:pPr>
                          <w:pStyle w:val="TableParagraph"/>
                          <w:spacing w:line="251" w:lineRule="exact"/>
                          <w:ind w:left="21" w:right="0"/>
                          <w:jc w:val="left"/>
                          <w:rPr>
                            <w:rFonts w:ascii="宋体" w:hAnsi="宋体" w:cs="宋体" w:eastAsia="宋体" w:hint="default"/>
                            <w:sz w:val="21"/>
                            <w:szCs w:val="21"/>
                          </w:rPr>
                        </w:pPr>
                        <w:r>
                          <w:rPr>
                            <w:rFonts w:ascii="宋体" w:hAnsi="宋体" w:cs="宋体" w:eastAsia="宋体" w:hint="default"/>
                            <w:sz w:val="21"/>
                            <w:szCs w:val="21"/>
                          </w:rPr>
                          <w:t>激励计划根据其承担责任、风险和绩效决定。</w:t>
                        </w:r>
                      </w:p>
                    </w:tc>
                  </w:tr>
                  <w:tr>
                    <w:trPr>
                      <w:trHeight w:val="384" w:hRule="exact"/>
                    </w:trPr>
                    <w:tc>
                      <w:tcPr>
                        <w:tcW w:w="2410" w:type="dxa"/>
                        <w:tcBorders>
                          <w:top w:val="single" w:sz="6" w:space="0" w:color="000000"/>
                          <w:left w:val="single" w:sz="12" w:space="0" w:color="000000"/>
                          <w:bottom w:val="nil" w:sz="6" w:space="0" w:color="auto"/>
                          <w:right w:val="single" w:sz="6"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董事、监事和高级管理</w:t>
                        </w:r>
                      </w:p>
                    </w:tc>
                    <w:tc>
                      <w:tcPr>
                        <w:tcW w:w="6946"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46"/>
                          <w:ind w:left="442" w:right="0"/>
                          <w:jc w:val="left"/>
                          <w:rPr>
                            <w:rFonts w:ascii="宋体" w:hAnsi="宋体" w:cs="宋体" w:eastAsia="宋体" w:hint="default"/>
                            <w:sz w:val="21"/>
                            <w:szCs w:val="21"/>
                          </w:rPr>
                        </w:pPr>
                        <w:r>
                          <w:rPr>
                            <w:rFonts w:ascii="宋体" w:hAnsi="宋体" w:cs="宋体" w:eastAsia="宋体" w:hint="default"/>
                            <w:sz w:val="21"/>
                            <w:szCs w:val="21"/>
                          </w:rPr>
                          <w:t>公司现有董事、监事、高级管理人员共 </w:t>
                        </w:r>
                        <w:r>
                          <w:rPr>
                            <w:rFonts w:ascii="Arial" w:hAnsi="Arial" w:cs="Arial" w:eastAsia="Arial" w:hint="default"/>
                            <w:sz w:val="21"/>
                            <w:szCs w:val="21"/>
                          </w:rPr>
                          <w:t>18 </w:t>
                        </w:r>
                        <w:r>
                          <w:rPr>
                            <w:rFonts w:ascii="宋体" w:hAnsi="宋体" w:cs="宋体" w:eastAsia="宋体" w:hint="default"/>
                            <w:sz w:val="21"/>
                            <w:szCs w:val="21"/>
                          </w:rPr>
                          <w:t>人，</w:t>
                        </w:r>
                        <w:r>
                          <w:rPr>
                            <w:rFonts w:ascii="Arial" w:hAnsi="Arial" w:cs="Arial" w:eastAsia="Arial" w:hint="default"/>
                            <w:sz w:val="21"/>
                            <w:szCs w:val="21"/>
                          </w:rPr>
                          <w:t>2012</w:t>
                        </w:r>
                        <w:r>
                          <w:rPr>
                            <w:rFonts w:ascii="Arial" w:hAnsi="Arial" w:cs="Arial" w:eastAsia="Arial" w:hint="default"/>
                            <w:spacing w:val="-18"/>
                            <w:sz w:val="21"/>
                            <w:szCs w:val="21"/>
                          </w:rPr>
                          <w:t> </w:t>
                        </w:r>
                        <w:r>
                          <w:rPr>
                            <w:rFonts w:ascii="宋体" w:hAnsi="宋体" w:cs="宋体" w:eastAsia="宋体" w:hint="default"/>
                            <w:sz w:val="21"/>
                            <w:szCs w:val="21"/>
                          </w:rPr>
                          <w:t>年实际支付</w:t>
                        </w:r>
                      </w:p>
                    </w:tc>
                  </w:tr>
                  <w:tr>
                    <w:trPr>
                      <w:trHeight w:val="382" w:hRule="exact"/>
                    </w:trPr>
                    <w:tc>
                      <w:tcPr>
                        <w:tcW w:w="2410" w:type="dxa"/>
                        <w:tcBorders>
                          <w:top w:val="nil" w:sz="6" w:space="0" w:color="auto"/>
                          <w:left w:val="single" w:sz="12" w:space="0" w:color="000000"/>
                          <w:bottom w:val="single" w:sz="12" w:space="0" w:color="000000"/>
                          <w:right w:val="single" w:sz="6" w:space="0" w:color="000000"/>
                        </w:tcBorders>
                      </w:tcPr>
                      <w:p>
                        <w:pPr>
                          <w:pStyle w:val="TableParagraph"/>
                          <w:spacing w:line="240" w:lineRule="auto" w:before="1"/>
                          <w:ind w:right="6"/>
                          <w:jc w:val="center"/>
                          <w:rPr>
                            <w:rFonts w:ascii="宋体" w:hAnsi="宋体" w:cs="宋体" w:eastAsia="宋体" w:hint="default"/>
                            <w:sz w:val="21"/>
                            <w:szCs w:val="21"/>
                          </w:rPr>
                        </w:pPr>
                        <w:r>
                          <w:rPr>
                            <w:rFonts w:ascii="宋体" w:hAnsi="宋体" w:cs="宋体" w:eastAsia="宋体" w:hint="default"/>
                            <w:sz w:val="21"/>
                            <w:szCs w:val="21"/>
                          </w:rPr>
                          <w:t>人员报酬的实际支付情况</w:t>
                        </w:r>
                      </w:p>
                    </w:tc>
                    <w:tc>
                      <w:tcPr>
                        <w:tcW w:w="6946" w:type="dxa"/>
                        <w:tcBorders>
                          <w:top w:val="nil" w:sz="6" w:space="0" w:color="auto"/>
                          <w:left w:val="single" w:sz="6" w:space="0" w:color="000000"/>
                          <w:bottom w:val="single" w:sz="12" w:space="0" w:color="000000"/>
                          <w:right w:val="single" w:sz="12" w:space="0" w:color="000000"/>
                        </w:tcBorders>
                      </w:tcPr>
                      <w:p>
                        <w:pPr>
                          <w:pStyle w:val="TableParagraph"/>
                          <w:spacing w:line="271" w:lineRule="exact"/>
                          <w:ind w:left="21" w:right="0"/>
                          <w:jc w:val="left"/>
                          <w:rPr>
                            <w:rFonts w:ascii="宋体" w:hAnsi="宋体" w:cs="宋体" w:eastAsia="宋体" w:hint="default"/>
                            <w:sz w:val="21"/>
                            <w:szCs w:val="21"/>
                          </w:rPr>
                        </w:pPr>
                        <w:r>
                          <w:rPr>
                            <w:rFonts w:ascii="Arial" w:hAnsi="Arial" w:cs="Arial" w:eastAsia="Arial" w:hint="default"/>
                            <w:sz w:val="21"/>
                            <w:szCs w:val="21"/>
                          </w:rPr>
                          <w:t>291.9526</w:t>
                        </w:r>
                        <w:r>
                          <w:rPr>
                            <w:rFonts w:ascii="Arial" w:hAnsi="Arial" w:cs="Arial" w:eastAsia="Arial" w:hint="default"/>
                            <w:spacing w:val="-11"/>
                            <w:sz w:val="21"/>
                            <w:szCs w:val="21"/>
                          </w:rPr>
                          <w:t> </w:t>
                        </w:r>
                        <w:r>
                          <w:rPr>
                            <w:rFonts w:ascii="宋体" w:hAnsi="宋体" w:cs="宋体" w:eastAsia="宋体" w:hint="default"/>
                            <w:sz w:val="21"/>
                            <w:szCs w:val="21"/>
                          </w:rPr>
                          <w:t>万元。</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0"/>
        <w:ind w:left="154" w:right="0"/>
        <w:jc w:val="left"/>
      </w:pPr>
      <w:r>
        <w:rPr/>
        <w:t>公司报告期内董事、监事和高级管理人员报酬情况：</w:t>
      </w:r>
    </w:p>
    <w:p>
      <w:pPr>
        <w:spacing w:line="240" w:lineRule="auto" w:before="0"/>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198"/>
        <w:gridCol w:w="2064"/>
        <w:gridCol w:w="850"/>
        <w:gridCol w:w="851"/>
        <w:gridCol w:w="992"/>
        <w:gridCol w:w="1417"/>
        <w:gridCol w:w="1001"/>
        <w:gridCol w:w="983"/>
      </w:tblGrid>
      <w:tr>
        <w:trPr>
          <w:trHeight w:val="1046" w:hRule="exact"/>
        </w:trPr>
        <w:tc>
          <w:tcPr>
            <w:tcW w:w="1198"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姓名</w:t>
            </w:r>
          </w:p>
        </w:tc>
        <w:tc>
          <w:tcPr>
            <w:tcW w:w="206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性别</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年龄</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4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80" w:right="71" w:hanging="210"/>
              <w:jc w:val="left"/>
              <w:rPr>
                <w:rFonts w:ascii="宋体" w:hAnsi="宋体" w:cs="宋体" w:eastAsia="宋体" w:hint="default"/>
                <w:sz w:val="21"/>
                <w:szCs w:val="21"/>
              </w:rPr>
            </w:pPr>
            <w:r>
              <w:rPr>
                <w:rFonts w:ascii="宋体" w:hAnsi="宋体" w:cs="宋体" w:eastAsia="宋体" w:hint="default"/>
                <w:sz w:val="21"/>
                <w:szCs w:val="21"/>
              </w:rPr>
              <w:t>从公司获得的 报酬总额</w:t>
            </w:r>
          </w:p>
        </w:tc>
        <w:tc>
          <w:tcPr>
            <w:tcW w:w="1001"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before="26"/>
              <w:ind w:left="73" w:right="71"/>
              <w:jc w:val="both"/>
              <w:rPr>
                <w:rFonts w:ascii="宋体" w:hAnsi="宋体" w:cs="宋体" w:eastAsia="宋体" w:hint="default"/>
                <w:sz w:val="21"/>
                <w:szCs w:val="21"/>
              </w:rPr>
            </w:pPr>
            <w:r>
              <w:rPr>
                <w:rFonts w:ascii="宋体" w:hAnsi="宋体" w:cs="宋体" w:eastAsia="宋体" w:hint="default"/>
                <w:sz w:val="21"/>
                <w:szCs w:val="21"/>
              </w:rPr>
              <w:t>从股东单 位获得的 报酬总额</w:t>
            </w:r>
          </w:p>
        </w:tc>
        <w:tc>
          <w:tcPr>
            <w:tcW w:w="983" w:type="dxa"/>
            <w:tcBorders>
              <w:top w:val="single" w:sz="12" w:space="0" w:color="000000"/>
              <w:left w:val="single" w:sz="6" w:space="0" w:color="000000"/>
              <w:bottom w:val="single" w:sz="12" w:space="0" w:color="000000"/>
              <w:right w:val="single" w:sz="12" w:space="0" w:color="000000"/>
            </w:tcBorders>
          </w:tcPr>
          <w:p>
            <w:pPr>
              <w:pStyle w:val="TableParagraph"/>
              <w:spacing w:line="273" w:lineRule="auto" w:before="26"/>
              <w:ind w:left="63" w:right="55"/>
              <w:jc w:val="center"/>
              <w:rPr>
                <w:rFonts w:ascii="宋体" w:hAnsi="宋体" w:cs="宋体" w:eastAsia="宋体" w:hint="default"/>
                <w:sz w:val="21"/>
                <w:szCs w:val="21"/>
              </w:rPr>
            </w:pPr>
            <w:r>
              <w:rPr>
                <w:rFonts w:ascii="宋体" w:hAnsi="宋体" w:cs="宋体" w:eastAsia="宋体" w:hint="default"/>
                <w:sz w:val="21"/>
                <w:szCs w:val="21"/>
              </w:rPr>
              <w:t>报告期末 实际所得 报酬</w:t>
            </w:r>
          </w:p>
        </w:tc>
      </w:tr>
      <w:tr>
        <w:trPr>
          <w:trHeight w:val="415" w:hRule="exact"/>
        </w:trPr>
        <w:tc>
          <w:tcPr>
            <w:tcW w:w="119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邵学</w:t>
            </w:r>
          </w:p>
        </w:tc>
        <w:tc>
          <w:tcPr>
            <w:tcW w:w="2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董事长</w:t>
            </w:r>
            <w:r>
              <w:rPr>
                <w:rFonts w:ascii="Arial" w:hAnsi="Arial" w:cs="Arial" w:eastAsia="Arial" w:hint="default"/>
                <w:sz w:val="21"/>
                <w:szCs w:val="21"/>
              </w:rPr>
              <w:t>/</w:t>
            </w:r>
            <w:r>
              <w:rPr>
                <w:rFonts w:ascii="宋体" w:hAnsi="宋体" w:cs="宋体" w:eastAsia="宋体" w:hint="default"/>
                <w:sz w:val="21"/>
                <w:szCs w:val="21"/>
              </w:rPr>
              <w:t>总经理</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51</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w w:val="95"/>
                <w:sz w:val="21"/>
              </w:rPr>
              <w:t>27.84</w:t>
            </w:r>
            <w:r>
              <w:rPr>
                <w:rFonts w:ascii="Arial"/>
                <w:w w:val="95"/>
                <w:sz w:val="21"/>
              </w:rPr>
            </w:r>
          </w:p>
        </w:tc>
        <w:tc>
          <w:tcPr>
            <w:tcW w:w="10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27.84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赵晓明</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副总经理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41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95"/>
                <w:sz w:val="21"/>
              </w:rPr>
              <w:t>23.04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23.04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吕宾</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w:t>
            </w:r>
            <w:r>
              <w:rPr>
                <w:rFonts w:ascii="Arial" w:hAnsi="Arial" w:cs="Arial" w:eastAsia="Arial" w:hint="default"/>
                <w:sz w:val="21"/>
                <w:szCs w:val="21"/>
              </w:rPr>
              <w:t>/</w:t>
            </w:r>
            <w:r>
              <w:rPr>
                <w:rFonts w:ascii="宋体" w:hAnsi="宋体" w:cs="宋体" w:eastAsia="宋体" w:hint="default"/>
                <w:sz w:val="21"/>
                <w:szCs w:val="21"/>
              </w:rPr>
              <w:t>副总经理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95"/>
                <w:sz w:val="21"/>
              </w:rPr>
              <w:t>25.44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25.44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宋体" w:hAnsi="宋体" w:cs="宋体" w:eastAsia="宋体" w:hint="default"/>
                <w:sz w:val="21"/>
                <w:szCs w:val="21"/>
              </w:rPr>
              <w:t>任涛</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39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spacing w:val="-1"/>
                <w:w w:val="95"/>
                <w:sz w:val="21"/>
              </w:rPr>
              <w:t>10.20</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spacing w:val="-1"/>
                <w:w w:val="95"/>
                <w:sz w:val="21"/>
              </w:rPr>
              <w:t>10.20</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施天涛</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51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95"/>
                <w:sz w:val="21"/>
              </w:rPr>
              <w:t>7.14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spacing w:val="-1"/>
                <w:w w:val="95"/>
                <w:sz w:val="21"/>
              </w:rPr>
              <w:t>7.14</w:t>
            </w:r>
            <w:r>
              <w:rPr>
                <w:rFonts w:ascii="Arial"/>
                <w:w w:val="95"/>
                <w:sz w:val="21"/>
              </w:rPr>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赵小凡</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
              <w:jc w:val="center"/>
              <w:rPr>
                <w:rFonts w:ascii="Arial" w:hAnsi="Arial" w:cs="Arial" w:eastAsia="Arial" w:hint="default"/>
                <w:sz w:val="21"/>
                <w:szCs w:val="21"/>
              </w:rPr>
            </w:pPr>
            <w:r>
              <w:rPr>
                <w:rFonts w:ascii="Arial"/>
                <w:sz w:val="21"/>
              </w:rPr>
              <w:t>63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95"/>
                <w:sz w:val="21"/>
              </w:rPr>
              <w:t>7.14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spacing w:val="-1"/>
                <w:w w:val="95"/>
                <w:sz w:val="21"/>
              </w:rPr>
              <w:t>7.14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肖星</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41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95"/>
                <w:sz w:val="21"/>
              </w:rPr>
              <w:t>7.14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7.14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王静</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37</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95"/>
                <w:sz w:val="21"/>
              </w:rPr>
              <w:t>12.84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12.84</w:t>
            </w:r>
            <w:r>
              <w:rPr>
                <w:rFonts w:ascii="Arial"/>
                <w:w w:val="95"/>
                <w:sz w:val="21"/>
              </w:rPr>
            </w:r>
          </w:p>
        </w:tc>
      </w:tr>
      <w:tr>
        <w:trPr>
          <w:trHeight w:val="415" w:hRule="exact"/>
        </w:trPr>
        <w:tc>
          <w:tcPr>
            <w:tcW w:w="11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杨辉</w:t>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40</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z w:val="21"/>
              </w:rPr>
              <w:t>0</w:t>
            </w: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9"/>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0.00</w:t>
            </w:r>
            <w:r>
              <w:rPr>
                <w:rFonts w:ascii="Arial"/>
                <w:w w:val="95"/>
                <w:sz w:val="21"/>
              </w:rPr>
            </w:r>
          </w:p>
        </w:tc>
      </w:tr>
    </w:tbl>
    <w:p>
      <w:pPr>
        <w:spacing w:after="0" w:line="240" w:lineRule="auto"/>
        <w:jc w:val="right"/>
        <w:rPr>
          <w:rFonts w:ascii="Arial" w:hAnsi="Arial" w:cs="Arial" w:eastAsia="Arial" w:hint="default"/>
          <w:sz w:val="21"/>
          <w:szCs w:val="21"/>
        </w:rPr>
        <w:sectPr>
          <w:pgSz w:w="11910" w:h="16840"/>
          <w:pgMar w:header="747" w:footer="981" w:top="1060" w:bottom="1180" w:left="980" w:right="980"/>
        </w:sectPr>
      </w:pPr>
    </w:p>
    <w:p>
      <w:pPr>
        <w:spacing w:line="240" w:lineRule="auto" w:before="7"/>
        <w:rPr>
          <w:rFonts w:ascii="宋体" w:hAnsi="宋体" w:cs="宋体" w:eastAsia="宋体" w:hint="default"/>
          <w:sz w:val="28"/>
          <w:szCs w:val="28"/>
        </w:rPr>
      </w:pPr>
    </w:p>
    <w:tbl>
      <w:tblPr>
        <w:tblW w:w="0" w:type="auto"/>
        <w:jc w:val="left"/>
        <w:tblInd w:w="138" w:type="dxa"/>
        <w:tblLayout w:type="fixed"/>
        <w:tblCellMar>
          <w:top w:w="0" w:type="dxa"/>
          <w:left w:w="0" w:type="dxa"/>
          <w:bottom w:w="0" w:type="dxa"/>
          <w:right w:w="0" w:type="dxa"/>
        </w:tblCellMar>
        <w:tblLook w:val="01E0"/>
      </w:tblPr>
      <w:tblGrid>
        <w:gridCol w:w="1198"/>
        <w:gridCol w:w="2064"/>
        <w:gridCol w:w="850"/>
        <w:gridCol w:w="851"/>
        <w:gridCol w:w="992"/>
        <w:gridCol w:w="1417"/>
        <w:gridCol w:w="1001"/>
        <w:gridCol w:w="983"/>
      </w:tblGrid>
      <w:tr>
        <w:trPr>
          <w:trHeight w:val="415" w:hRule="exact"/>
        </w:trPr>
        <w:tc>
          <w:tcPr>
            <w:tcW w:w="119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樊娇娇</w:t>
            </w:r>
          </w:p>
        </w:tc>
        <w:tc>
          <w:tcPr>
            <w:tcW w:w="206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31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300"/>
              <w:jc w:val="right"/>
              <w:rPr>
                <w:rFonts w:ascii="Arial" w:hAnsi="Arial" w:cs="Arial" w:eastAsia="Arial" w:hint="default"/>
                <w:sz w:val="21"/>
                <w:szCs w:val="21"/>
              </w:rPr>
            </w:pPr>
            <w:r>
              <w:rPr>
                <w:rFonts w:ascii="Arial"/>
                <w:spacing w:val="-1"/>
                <w:w w:val="95"/>
                <w:sz w:val="21"/>
              </w:rPr>
              <w:t>30</w:t>
            </w:r>
            <w:r>
              <w:rPr>
                <w:rFonts w:ascii="Arial"/>
                <w:w w:val="95"/>
                <w:sz w:val="21"/>
              </w:rPr>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95"/>
                <w:sz w:val="21"/>
              </w:rPr>
              <w:t>10.20</w:t>
            </w:r>
            <w:r>
              <w:rPr>
                <w:rFonts w:ascii="Arial"/>
                <w:w w:val="95"/>
                <w:sz w:val="21"/>
              </w:rPr>
            </w:r>
          </w:p>
        </w:tc>
        <w:tc>
          <w:tcPr>
            <w:tcW w:w="100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10.20</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冯显扬</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1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00"/>
              <w:jc w:val="right"/>
              <w:rPr>
                <w:rFonts w:ascii="Arial" w:hAnsi="Arial" w:cs="Arial" w:eastAsia="Arial" w:hint="default"/>
                <w:sz w:val="21"/>
                <w:szCs w:val="21"/>
              </w:rPr>
            </w:pPr>
            <w:r>
              <w:rPr>
                <w:rFonts w:ascii="Arial"/>
                <w:spacing w:val="-1"/>
                <w:w w:val="95"/>
                <w:sz w:val="21"/>
              </w:rPr>
              <w:t>40</w:t>
            </w:r>
            <w:r>
              <w:rPr>
                <w:rFonts w:ascii="Arial"/>
                <w:w w:val="95"/>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1"/>
                <w:w w:val="95"/>
                <w:sz w:val="21"/>
              </w:rPr>
              <w:t>23.04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23.04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王川</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1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00"/>
              <w:jc w:val="right"/>
              <w:rPr>
                <w:rFonts w:ascii="Arial" w:hAnsi="Arial" w:cs="Arial" w:eastAsia="Arial" w:hint="default"/>
                <w:sz w:val="21"/>
                <w:szCs w:val="21"/>
              </w:rPr>
            </w:pPr>
            <w:r>
              <w:rPr>
                <w:rFonts w:ascii="Arial"/>
                <w:spacing w:val="-1"/>
                <w:w w:val="95"/>
                <w:sz w:val="21"/>
              </w:rPr>
              <w:t>44</w:t>
            </w:r>
            <w:r>
              <w:rPr>
                <w:rFonts w:ascii="Arial"/>
                <w:w w:val="95"/>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95"/>
                <w:sz w:val="21"/>
              </w:rPr>
              <w:t>20.64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20.64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黄福林</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w:t>
            </w:r>
            <w:r>
              <w:rPr>
                <w:rFonts w:ascii="宋体" w:hAnsi="宋体" w:cs="宋体" w:eastAsia="宋体" w:hint="default"/>
                <w:sz w:val="21"/>
                <w:szCs w:val="21"/>
              </w:rPr>
              <w:t>质量总监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11"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00"/>
              <w:jc w:val="right"/>
              <w:rPr>
                <w:rFonts w:ascii="Arial" w:hAnsi="Arial" w:cs="Arial" w:eastAsia="Arial" w:hint="default"/>
                <w:sz w:val="21"/>
                <w:szCs w:val="21"/>
              </w:rPr>
            </w:pPr>
            <w:r>
              <w:rPr>
                <w:rFonts w:ascii="Arial"/>
                <w:spacing w:val="-1"/>
                <w:w w:val="95"/>
                <w:sz w:val="21"/>
              </w:rPr>
              <w:t>39</w:t>
            </w:r>
            <w:r>
              <w:rPr>
                <w:rFonts w:ascii="Arial"/>
                <w:w w:val="95"/>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95"/>
                <w:sz w:val="21"/>
              </w:rPr>
              <w:t>23.04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23.04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朱相宇</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300"/>
              <w:jc w:val="right"/>
              <w:rPr>
                <w:rFonts w:ascii="Arial" w:hAnsi="Arial" w:cs="Arial" w:eastAsia="Arial" w:hint="default"/>
                <w:sz w:val="21"/>
                <w:szCs w:val="21"/>
              </w:rPr>
            </w:pPr>
            <w:r>
              <w:rPr>
                <w:rFonts w:ascii="Arial"/>
                <w:spacing w:val="-1"/>
                <w:w w:val="95"/>
                <w:sz w:val="21"/>
              </w:rPr>
              <w:t>42</w:t>
            </w:r>
            <w:r>
              <w:rPr>
                <w:rFonts w:ascii="Arial"/>
                <w:w w:val="95"/>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95"/>
                <w:sz w:val="21"/>
              </w:rPr>
              <w:t>25.44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spacing w:val="-1"/>
                <w:w w:val="95"/>
                <w:sz w:val="21"/>
              </w:rPr>
              <w:t>25.44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李向南</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人力资源总监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300"/>
              <w:jc w:val="right"/>
              <w:rPr>
                <w:rFonts w:ascii="Arial" w:hAnsi="Arial" w:cs="Arial" w:eastAsia="Arial" w:hint="default"/>
                <w:sz w:val="21"/>
                <w:szCs w:val="21"/>
              </w:rPr>
            </w:pPr>
            <w:r>
              <w:rPr>
                <w:rFonts w:ascii="Arial"/>
                <w:spacing w:val="-1"/>
                <w:w w:val="95"/>
                <w:sz w:val="21"/>
              </w:rPr>
              <w:t>35</w:t>
            </w:r>
            <w:r>
              <w:rPr>
                <w:rFonts w:ascii="Arial"/>
                <w:w w:val="95"/>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0"/>
              <w:jc w:val="right"/>
              <w:rPr>
                <w:rFonts w:ascii="Arial" w:hAnsi="Arial" w:cs="Arial" w:eastAsia="Arial" w:hint="default"/>
                <w:sz w:val="21"/>
                <w:szCs w:val="21"/>
              </w:rPr>
            </w:pPr>
            <w:r>
              <w:rPr>
                <w:rFonts w:ascii="Arial"/>
                <w:spacing w:val="-1"/>
                <w:w w:val="95"/>
                <w:sz w:val="21"/>
              </w:rPr>
              <w:t>18.48</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spacing w:val="-1"/>
                <w:w w:val="95"/>
                <w:sz w:val="21"/>
              </w:rPr>
              <w:t>18.48</w:t>
            </w:r>
            <w:r>
              <w:rPr>
                <w:rFonts w:ascii="Arial"/>
                <w:w w:val="95"/>
                <w:sz w:val="21"/>
              </w:rPr>
            </w:r>
          </w:p>
        </w:tc>
      </w:tr>
      <w:tr>
        <w:trPr>
          <w:trHeight w:val="408"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7"/>
              <w:ind w:right="6"/>
              <w:jc w:val="center"/>
              <w:rPr>
                <w:rFonts w:ascii="宋体" w:hAnsi="宋体" w:cs="宋体" w:eastAsia="宋体" w:hint="default"/>
                <w:sz w:val="21"/>
                <w:szCs w:val="21"/>
              </w:rPr>
            </w:pPr>
            <w:r>
              <w:rPr>
                <w:rFonts w:ascii="宋体" w:hAnsi="宋体" w:cs="宋体" w:eastAsia="宋体" w:hint="default"/>
                <w:sz w:val="21"/>
                <w:szCs w:val="21"/>
              </w:rPr>
              <w:t>闻连茹</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财务总监（原）</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left="311"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300"/>
              <w:jc w:val="right"/>
              <w:rPr>
                <w:rFonts w:ascii="Arial" w:hAnsi="Arial" w:cs="Arial" w:eastAsia="Arial" w:hint="default"/>
                <w:sz w:val="21"/>
                <w:szCs w:val="21"/>
              </w:rPr>
            </w:pPr>
            <w:r>
              <w:rPr>
                <w:rFonts w:ascii="Arial"/>
                <w:spacing w:val="-1"/>
                <w:w w:val="95"/>
                <w:sz w:val="21"/>
              </w:rPr>
              <w:t>42</w:t>
            </w:r>
            <w:r>
              <w:rPr>
                <w:rFonts w:ascii="Arial"/>
                <w:w w:val="95"/>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离任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22"/>
              <w:jc w:val="right"/>
              <w:rPr>
                <w:rFonts w:ascii="Arial" w:hAnsi="Arial" w:cs="Arial" w:eastAsia="Arial" w:hint="default"/>
                <w:sz w:val="21"/>
                <w:szCs w:val="21"/>
              </w:rPr>
            </w:pPr>
            <w:r>
              <w:rPr>
                <w:rFonts w:ascii="Arial"/>
                <w:spacing w:val="-1"/>
                <w:w w:val="95"/>
                <w:sz w:val="21"/>
              </w:rPr>
              <w:t>19.44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6"/>
              <w:ind w:right="12"/>
              <w:jc w:val="right"/>
              <w:rPr>
                <w:rFonts w:ascii="Arial" w:hAnsi="Arial" w:cs="Arial" w:eastAsia="Arial" w:hint="default"/>
                <w:sz w:val="21"/>
                <w:szCs w:val="21"/>
              </w:rPr>
            </w:pPr>
            <w:r>
              <w:rPr>
                <w:rFonts w:ascii="Arial"/>
                <w:spacing w:val="-1"/>
                <w:w w:val="95"/>
                <w:sz w:val="21"/>
              </w:rPr>
              <w:t>19.44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余晴燕</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11"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00"/>
              <w:jc w:val="right"/>
              <w:rPr>
                <w:rFonts w:ascii="Arial" w:hAnsi="Arial" w:cs="Arial" w:eastAsia="Arial" w:hint="default"/>
                <w:sz w:val="21"/>
                <w:szCs w:val="21"/>
              </w:rPr>
            </w:pPr>
            <w:r>
              <w:rPr>
                <w:rFonts w:ascii="Arial"/>
                <w:spacing w:val="-1"/>
                <w:w w:val="95"/>
                <w:sz w:val="21"/>
              </w:rPr>
              <w:t>31</w:t>
            </w:r>
            <w:r>
              <w:rPr>
                <w:rFonts w:ascii="Arial"/>
                <w:w w:val="95"/>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2"/>
              <w:jc w:val="right"/>
              <w:rPr>
                <w:rFonts w:ascii="Arial" w:hAnsi="Arial" w:cs="Arial" w:eastAsia="Arial" w:hint="default"/>
                <w:sz w:val="21"/>
                <w:szCs w:val="21"/>
              </w:rPr>
            </w:pPr>
            <w:r>
              <w:rPr>
                <w:rFonts w:ascii="Arial"/>
                <w:spacing w:val="-1"/>
                <w:w w:val="95"/>
                <w:sz w:val="21"/>
              </w:rPr>
              <w:t>19.44</w:t>
            </w:r>
            <w:r>
              <w:rPr>
                <w:rFonts w:ascii="Arial"/>
                <w:w w:val="95"/>
                <w:sz w:val="21"/>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1"/>
                <w:w w:val="95"/>
                <w:sz w:val="21"/>
              </w:rPr>
              <w:t>19.44</w:t>
            </w:r>
            <w:r>
              <w:rPr>
                <w:rFonts w:ascii="Arial"/>
                <w:w w:val="95"/>
                <w:sz w:val="21"/>
              </w:rPr>
            </w:r>
          </w:p>
        </w:tc>
      </w:tr>
      <w:tr>
        <w:trPr>
          <w:trHeight w:val="407" w:hRule="exact"/>
        </w:trPr>
        <w:tc>
          <w:tcPr>
            <w:tcW w:w="11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凌雪梅</w:t>
            </w:r>
          </w:p>
        </w:tc>
        <w:tc>
          <w:tcPr>
            <w:tcW w:w="2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left="31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300"/>
              <w:jc w:val="right"/>
              <w:rPr>
                <w:rFonts w:ascii="Arial" w:hAnsi="Arial" w:cs="Arial" w:eastAsia="Arial" w:hint="default"/>
                <w:sz w:val="21"/>
                <w:szCs w:val="21"/>
              </w:rPr>
            </w:pPr>
            <w:r>
              <w:rPr>
                <w:rFonts w:ascii="Arial"/>
                <w:spacing w:val="-1"/>
                <w:w w:val="95"/>
                <w:sz w:val="21"/>
              </w:rPr>
              <w:t>38</w:t>
            </w:r>
            <w:r>
              <w:rPr>
                <w:rFonts w:ascii="Arial"/>
                <w:w w:val="95"/>
                <w:sz w:val="21"/>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20"/>
              <w:jc w:val="right"/>
              <w:rPr>
                <w:rFonts w:ascii="Arial" w:hAnsi="Arial" w:cs="Arial" w:eastAsia="Arial" w:hint="default"/>
                <w:sz w:val="21"/>
                <w:szCs w:val="21"/>
              </w:rPr>
            </w:pPr>
            <w:r>
              <w:rPr>
                <w:rFonts w:ascii="Arial"/>
                <w:spacing w:val="-4"/>
                <w:sz w:val="21"/>
              </w:rPr>
              <w:t>11.45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5"/>
              <w:ind w:right="12"/>
              <w:jc w:val="right"/>
              <w:rPr>
                <w:rFonts w:ascii="Arial" w:hAnsi="Arial" w:cs="Arial" w:eastAsia="Arial" w:hint="default"/>
                <w:sz w:val="21"/>
                <w:szCs w:val="21"/>
              </w:rPr>
            </w:pPr>
            <w:r>
              <w:rPr>
                <w:rFonts w:ascii="Arial"/>
                <w:spacing w:val="-4"/>
                <w:sz w:val="21"/>
              </w:rPr>
              <w:t>11.45</w:t>
            </w:r>
          </w:p>
        </w:tc>
      </w:tr>
      <w:tr>
        <w:trPr>
          <w:trHeight w:val="415" w:hRule="exact"/>
        </w:trPr>
        <w:tc>
          <w:tcPr>
            <w:tcW w:w="119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7"/>
              <w:jc w:val="center"/>
              <w:rPr>
                <w:rFonts w:ascii="宋体" w:hAnsi="宋体" w:cs="宋体" w:eastAsia="宋体" w:hint="default"/>
                <w:sz w:val="21"/>
                <w:szCs w:val="21"/>
              </w:rPr>
            </w:pPr>
            <w:r>
              <w:rPr>
                <w:rFonts w:ascii="宋体" w:hAnsi="宋体" w:cs="宋体" w:eastAsia="宋体" w:hint="default"/>
                <w:sz w:val="21"/>
                <w:szCs w:val="21"/>
              </w:rPr>
              <w:t>合计</w:t>
            </w:r>
          </w:p>
        </w:tc>
        <w:tc>
          <w:tcPr>
            <w:tcW w:w="206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346" w:right="0"/>
              <w:jc w:val="left"/>
              <w:rPr>
                <w:rFonts w:ascii="Arial" w:hAnsi="Arial" w:cs="Arial" w:eastAsia="Arial" w:hint="default"/>
                <w:sz w:val="21"/>
                <w:szCs w:val="21"/>
              </w:rPr>
            </w:pPr>
            <w:r>
              <w:rPr>
                <w:rFonts w:ascii="Arial"/>
                <w:sz w:val="21"/>
              </w:rPr>
              <w:t>--</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347"/>
              <w:jc w:val="right"/>
              <w:rPr>
                <w:rFonts w:ascii="Arial" w:hAnsi="Arial" w:cs="Arial" w:eastAsia="Arial" w:hint="default"/>
                <w:sz w:val="21"/>
                <w:szCs w:val="21"/>
              </w:rPr>
            </w:pPr>
            <w:r>
              <w:rPr>
                <w:rFonts w:ascii="Arial"/>
                <w:spacing w:val="-1"/>
                <w:w w:val="95"/>
                <w:sz w:val="21"/>
              </w:rPr>
              <w:t>--</w:t>
            </w:r>
            <w:r>
              <w:rPr>
                <w:rFonts w:ascii="Arial"/>
                <w:w w:val="95"/>
                <w:sz w:val="21"/>
              </w:rPr>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
              <w:jc w:val="center"/>
              <w:rPr>
                <w:rFonts w:ascii="Arial" w:hAnsi="Arial" w:cs="Arial" w:eastAsia="Arial" w:hint="default"/>
                <w:sz w:val="21"/>
                <w:szCs w:val="21"/>
              </w:rPr>
            </w:pPr>
            <w:r>
              <w:rPr>
                <w:rFonts w:ascii="Arial"/>
                <w:sz w:val="21"/>
              </w:rPr>
              <w:t>--</w:t>
            </w:r>
          </w:p>
        </w:tc>
        <w:tc>
          <w:tcPr>
            <w:tcW w:w="14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21"/>
              <w:jc w:val="right"/>
              <w:rPr>
                <w:rFonts w:ascii="Arial" w:hAnsi="Arial" w:cs="Arial" w:eastAsia="Arial" w:hint="default"/>
                <w:sz w:val="21"/>
                <w:szCs w:val="21"/>
              </w:rPr>
            </w:pPr>
            <w:r>
              <w:rPr>
                <w:rFonts w:ascii="Arial"/>
                <w:spacing w:val="-1"/>
                <w:sz w:val="21"/>
              </w:rPr>
              <w:t>291.9526</w:t>
            </w:r>
            <w:r>
              <w:rPr>
                <w:rFonts w:ascii="Arial"/>
                <w:sz w:val="21"/>
              </w:rPr>
            </w:r>
          </w:p>
        </w:tc>
        <w:tc>
          <w:tcPr>
            <w:tcW w:w="100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18"/>
              <w:jc w:val="right"/>
              <w:rPr>
                <w:rFonts w:ascii="Arial" w:hAnsi="Arial" w:cs="Arial" w:eastAsia="Arial" w:hint="default"/>
                <w:sz w:val="21"/>
                <w:szCs w:val="21"/>
              </w:rPr>
            </w:pPr>
            <w:r>
              <w:rPr>
                <w:rFonts w:ascii="Arial"/>
                <w:sz w:val="21"/>
              </w:rPr>
              <w:t>0</w:t>
            </w:r>
          </w:p>
        </w:tc>
        <w:tc>
          <w:tcPr>
            <w:tcW w:w="983"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5"/>
              <w:ind w:right="13"/>
              <w:jc w:val="right"/>
              <w:rPr>
                <w:rFonts w:ascii="Arial" w:hAnsi="Arial" w:cs="Arial" w:eastAsia="Arial" w:hint="default"/>
                <w:sz w:val="21"/>
                <w:szCs w:val="21"/>
              </w:rPr>
            </w:pPr>
            <w:r>
              <w:rPr>
                <w:rFonts w:ascii="Arial"/>
                <w:spacing w:val="-1"/>
                <w:sz w:val="21"/>
              </w:rPr>
              <w:t>291.9526</w:t>
            </w:r>
            <w:r>
              <w:rPr>
                <w:rFonts w:ascii="Arial"/>
                <w:sz w:val="21"/>
              </w:rPr>
            </w:r>
          </w:p>
        </w:tc>
      </w:tr>
    </w:tbl>
    <w:p>
      <w:pPr>
        <w:pStyle w:val="Heading3"/>
        <w:spacing w:line="240" w:lineRule="auto" w:before="82"/>
        <w:ind w:left="154" w:right="0"/>
        <w:jc w:val="left"/>
      </w:pPr>
      <w:r>
        <w:rPr/>
        <w:t>公司董事、监事、高级管理人员报告期内被授予的股权激励情况</w:t>
      </w:r>
    </w:p>
    <w:p>
      <w:pPr>
        <w:pStyle w:val="Heading3"/>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不适用</w:t>
      </w:r>
    </w:p>
    <w:p>
      <w:pPr>
        <w:spacing w:line="240" w:lineRule="auto" w:before="8"/>
        <w:rPr>
          <w:rFonts w:ascii="宋体" w:hAnsi="宋体" w:cs="宋体" w:eastAsia="宋体" w:hint="default"/>
          <w:sz w:val="10"/>
          <w:szCs w:val="10"/>
        </w:rPr>
      </w:pPr>
    </w:p>
    <w:tbl>
      <w:tblPr>
        <w:tblW w:w="0" w:type="auto"/>
        <w:jc w:val="left"/>
        <w:tblInd w:w="138" w:type="dxa"/>
        <w:tblLayout w:type="fixed"/>
        <w:tblCellMar>
          <w:top w:w="0" w:type="dxa"/>
          <w:left w:w="0" w:type="dxa"/>
          <w:bottom w:w="0" w:type="dxa"/>
          <w:right w:w="0" w:type="dxa"/>
        </w:tblCellMar>
        <w:tblLook w:val="01E0"/>
      </w:tblPr>
      <w:tblGrid>
        <w:gridCol w:w="961"/>
        <w:gridCol w:w="1308"/>
        <w:gridCol w:w="851"/>
        <w:gridCol w:w="851"/>
        <w:gridCol w:w="992"/>
        <w:gridCol w:w="850"/>
        <w:gridCol w:w="888"/>
        <w:gridCol w:w="956"/>
        <w:gridCol w:w="958"/>
        <w:gridCol w:w="742"/>
      </w:tblGrid>
      <w:tr>
        <w:trPr>
          <w:trHeight w:val="1358" w:hRule="exact"/>
        </w:trPr>
        <w:tc>
          <w:tcPr>
            <w:tcW w:w="961"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姓名</w:t>
            </w:r>
          </w:p>
        </w:tc>
        <w:tc>
          <w:tcPr>
            <w:tcW w:w="130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报告期 内可行 权股数</w:t>
            </w:r>
          </w:p>
        </w:tc>
        <w:tc>
          <w:tcPr>
            <w:tcW w:w="8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报告期 内已行 权股数</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before="26"/>
              <w:ind w:left="20" w:right="67" w:firstLine="48"/>
              <w:jc w:val="both"/>
              <w:rPr>
                <w:rFonts w:ascii="宋体" w:hAnsi="宋体" w:cs="宋体" w:eastAsia="宋体" w:hint="default"/>
                <w:sz w:val="21"/>
                <w:szCs w:val="21"/>
              </w:rPr>
            </w:pPr>
            <w:r>
              <w:rPr>
                <w:rFonts w:ascii="宋体" w:hAnsi="宋体" w:cs="宋体" w:eastAsia="宋体" w:hint="default"/>
                <w:sz w:val="21"/>
                <w:szCs w:val="21"/>
              </w:rPr>
              <w:t>报告期内 已行权股 数行权价 </w:t>
            </w:r>
            <w:r>
              <w:rPr>
                <w:rFonts w:ascii="宋体" w:hAnsi="宋体" w:cs="宋体" w:eastAsia="宋体" w:hint="default"/>
                <w:spacing w:val="-14"/>
                <w:sz w:val="21"/>
                <w:szCs w:val="21"/>
              </w:rPr>
              <w:t>格（元</w:t>
            </w:r>
            <w:r>
              <w:rPr>
                <w:rFonts w:ascii="Arial" w:hAnsi="Arial" w:cs="Arial" w:eastAsia="Arial" w:hint="default"/>
                <w:spacing w:val="-14"/>
                <w:sz w:val="21"/>
                <w:szCs w:val="21"/>
              </w:rPr>
              <w:t>/</w:t>
            </w:r>
            <w:r>
              <w:rPr>
                <w:rFonts w:ascii="宋体" w:hAnsi="宋体" w:cs="宋体" w:eastAsia="宋体" w:hint="default"/>
                <w:spacing w:val="-14"/>
                <w:sz w:val="21"/>
                <w:szCs w:val="21"/>
              </w:rPr>
              <w:t>股</w:t>
            </w:r>
          </w:p>
        </w:tc>
        <w:tc>
          <w:tcPr>
            <w:tcW w:w="8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1" w:lineRule="auto"/>
              <w:ind w:left="101" w:right="101"/>
              <w:jc w:val="left"/>
              <w:rPr>
                <w:rFonts w:ascii="宋体" w:hAnsi="宋体" w:cs="宋体" w:eastAsia="宋体" w:hint="default"/>
                <w:sz w:val="21"/>
                <w:szCs w:val="21"/>
              </w:rPr>
            </w:pPr>
            <w:r>
              <w:rPr>
                <w:rFonts w:ascii="宋体" w:hAnsi="宋体" w:cs="宋体" w:eastAsia="宋体" w:hint="default"/>
                <w:sz w:val="21"/>
                <w:szCs w:val="21"/>
              </w:rPr>
              <w:t>报告期 末市价</w:t>
            </w:r>
          </w:p>
          <w:p>
            <w:pPr>
              <w:pStyle w:val="TableParagraph"/>
              <w:spacing w:line="223" w:lineRule="exact" w:before="11"/>
              <w:ind w:left="20" w:right="0"/>
              <w:jc w:val="left"/>
              <w:rPr>
                <w:rFonts w:ascii="宋体" w:hAnsi="宋体" w:cs="宋体" w:eastAsia="宋体" w:hint="default"/>
                <w:sz w:val="21"/>
                <w:szCs w:val="21"/>
              </w:rPr>
            </w:pP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股</w:t>
            </w:r>
          </w:p>
          <w:p>
            <w:pPr>
              <w:pStyle w:val="TableParagraph"/>
              <w:spacing w:line="208" w:lineRule="exact"/>
              <w:ind w:left="-140" w:right="0"/>
              <w:jc w:val="left"/>
              <w:rPr>
                <w:rFonts w:ascii="宋体" w:hAnsi="宋体" w:cs="宋体" w:eastAsia="宋体" w:hint="default"/>
                <w:sz w:val="21"/>
                <w:szCs w:val="21"/>
              </w:rPr>
            </w:pPr>
            <w:r>
              <w:rPr>
                <w:rFonts w:ascii="宋体" w:hAnsi="宋体" w:cs="宋体" w:eastAsia="宋体" w:hint="default"/>
                <w:sz w:val="21"/>
                <w:szCs w:val="21"/>
              </w:rPr>
              <w:t>）</w:t>
            </w:r>
          </w:p>
        </w:tc>
        <w:tc>
          <w:tcPr>
            <w:tcW w:w="888" w:type="dxa"/>
            <w:tcBorders>
              <w:top w:val="single" w:sz="12" w:space="0" w:color="000000"/>
              <w:left w:val="single" w:sz="6" w:space="0" w:color="000000"/>
              <w:bottom w:val="single" w:sz="12" w:space="0" w:color="000000"/>
              <w:right w:val="single" w:sz="6" w:space="0" w:color="000000"/>
            </w:tcBorders>
          </w:tcPr>
          <w:p>
            <w:pPr>
              <w:pStyle w:val="TableParagraph"/>
              <w:spacing w:line="271" w:lineRule="auto" w:before="26"/>
              <w:ind w:left="122" w:right="119"/>
              <w:jc w:val="center"/>
              <w:rPr>
                <w:rFonts w:ascii="宋体" w:hAnsi="宋体" w:cs="宋体" w:eastAsia="宋体" w:hint="default"/>
                <w:sz w:val="21"/>
                <w:szCs w:val="21"/>
              </w:rPr>
            </w:pPr>
            <w:r>
              <w:rPr>
                <w:rFonts w:ascii="宋体" w:hAnsi="宋体" w:cs="宋体" w:eastAsia="宋体" w:hint="default"/>
                <w:sz w:val="21"/>
                <w:szCs w:val="21"/>
              </w:rPr>
              <w:t>期初持 有限制</w:t>
            </w:r>
          </w:p>
          <w:p>
            <w:pPr>
              <w:pStyle w:val="TableParagraph"/>
              <w:spacing w:line="216" w:lineRule="exact" w:before="10"/>
              <w:ind w:left="1" w:right="0"/>
              <w:jc w:val="center"/>
              <w:rPr>
                <w:rFonts w:ascii="宋体" w:hAnsi="宋体" w:cs="宋体" w:eastAsia="宋体" w:hint="default"/>
                <w:sz w:val="21"/>
                <w:szCs w:val="21"/>
              </w:rPr>
            </w:pPr>
            <w:r>
              <w:rPr>
                <w:rFonts w:ascii="宋体" w:hAnsi="宋体" w:cs="宋体" w:eastAsia="宋体" w:hint="default"/>
                <w:sz w:val="21"/>
                <w:szCs w:val="21"/>
              </w:rPr>
              <w:t>性股票</w:t>
            </w:r>
          </w:p>
          <w:p>
            <w:pPr>
              <w:pStyle w:val="TableParagraph"/>
              <w:spacing w:line="157" w:lineRule="exact"/>
              <w:ind w:left="-141"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15"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956" w:type="dxa"/>
            <w:tcBorders>
              <w:top w:val="single" w:sz="12" w:space="0" w:color="000000"/>
              <w:left w:val="single" w:sz="6" w:space="0" w:color="000000"/>
              <w:bottom w:val="single" w:sz="12" w:space="0" w:color="000000"/>
              <w:right w:val="single" w:sz="6" w:space="0" w:color="000000"/>
            </w:tcBorders>
          </w:tcPr>
          <w:p>
            <w:pPr>
              <w:pStyle w:val="TableParagraph"/>
              <w:spacing w:line="273" w:lineRule="auto" w:before="26"/>
              <w:ind w:left="50" w:right="49"/>
              <w:jc w:val="center"/>
              <w:rPr>
                <w:rFonts w:ascii="宋体" w:hAnsi="宋体" w:cs="宋体" w:eastAsia="宋体" w:hint="default"/>
                <w:sz w:val="21"/>
                <w:szCs w:val="21"/>
              </w:rPr>
            </w:pPr>
            <w:r>
              <w:rPr>
                <w:rFonts w:ascii="宋体" w:hAnsi="宋体" w:cs="宋体" w:eastAsia="宋体" w:hint="default"/>
                <w:sz w:val="21"/>
                <w:szCs w:val="21"/>
              </w:rPr>
              <w:t>报告期新 授予限制 性股票数 量</w:t>
            </w:r>
          </w:p>
        </w:tc>
        <w:tc>
          <w:tcPr>
            <w:tcW w:w="958" w:type="dxa"/>
            <w:tcBorders>
              <w:top w:val="single" w:sz="12" w:space="0" w:color="000000"/>
              <w:left w:val="single" w:sz="6" w:space="0" w:color="000000"/>
              <w:bottom w:val="single" w:sz="12" w:space="0" w:color="000000"/>
              <w:right w:val="single" w:sz="6" w:space="0" w:color="000000"/>
            </w:tcBorders>
          </w:tcPr>
          <w:p>
            <w:pPr>
              <w:pStyle w:val="TableParagraph"/>
              <w:spacing w:line="268" w:lineRule="auto" w:before="26"/>
              <w:ind w:left="21" w:right="21" w:hanging="1"/>
              <w:jc w:val="center"/>
              <w:rPr>
                <w:rFonts w:ascii="宋体" w:hAnsi="宋体" w:cs="宋体" w:eastAsia="宋体" w:hint="default"/>
                <w:sz w:val="21"/>
                <w:szCs w:val="21"/>
              </w:rPr>
            </w:pPr>
            <w:r>
              <w:rPr>
                <w:rFonts w:ascii="宋体" w:hAnsi="宋体" w:cs="宋体" w:eastAsia="宋体" w:hint="default"/>
                <w:sz w:val="21"/>
                <w:szCs w:val="21"/>
              </w:rPr>
              <w:t>限制性股 票的授予 价格（元</w:t>
            </w:r>
            <w:r>
              <w:rPr>
                <w:rFonts w:ascii="Arial" w:hAnsi="Arial" w:cs="Arial" w:eastAsia="Arial" w:hint="default"/>
                <w:sz w:val="21"/>
                <w:szCs w:val="21"/>
              </w:rPr>
              <w:t>/ </w:t>
            </w:r>
            <w:r>
              <w:rPr>
                <w:rFonts w:ascii="宋体" w:hAnsi="宋体" w:cs="宋体" w:eastAsia="宋体" w:hint="default"/>
                <w:sz w:val="21"/>
                <w:szCs w:val="21"/>
              </w:rPr>
              <w:t>股）</w:t>
            </w:r>
          </w:p>
        </w:tc>
        <w:tc>
          <w:tcPr>
            <w:tcW w:w="742" w:type="dxa"/>
            <w:tcBorders>
              <w:top w:val="single" w:sz="12" w:space="0" w:color="000000"/>
              <w:left w:val="single" w:sz="6" w:space="0" w:color="000000"/>
              <w:bottom w:val="single" w:sz="12" w:space="0" w:color="000000"/>
              <w:right w:val="single" w:sz="12" w:space="0" w:color="000000"/>
            </w:tcBorders>
          </w:tcPr>
          <w:p>
            <w:pPr>
              <w:pStyle w:val="TableParagraph"/>
              <w:spacing w:line="273" w:lineRule="auto" w:before="26"/>
              <w:ind w:left="49" w:right="38"/>
              <w:jc w:val="both"/>
              <w:rPr>
                <w:rFonts w:ascii="宋体" w:hAnsi="宋体" w:cs="宋体" w:eastAsia="宋体" w:hint="default"/>
                <w:sz w:val="21"/>
                <w:szCs w:val="21"/>
              </w:rPr>
            </w:pPr>
            <w:r>
              <w:rPr>
                <w:rFonts w:ascii="宋体" w:hAnsi="宋体" w:cs="宋体" w:eastAsia="宋体" w:hint="default"/>
                <w:sz w:val="21"/>
                <w:szCs w:val="21"/>
              </w:rPr>
              <w:t>期末持 有限制 性股票 数量</w:t>
            </w:r>
          </w:p>
        </w:tc>
      </w:tr>
      <w:tr>
        <w:trPr>
          <w:trHeight w:val="413" w:hRule="exact"/>
        </w:trPr>
        <w:tc>
          <w:tcPr>
            <w:tcW w:w="96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冯显扬</w:t>
            </w:r>
          </w:p>
        </w:tc>
        <w:tc>
          <w:tcPr>
            <w:tcW w:w="130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8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left="1" w:right="0"/>
              <w:jc w:val="center"/>
              <w:rPr>
                <w:rFonts w:ascii="Arial" w:hAnsi="Arial" w:cs="Arial" w:eastAsia="Arial" w:hint="default"/>
                <w:sz w:val="21"/>
                <w:szCs w:val="21"/>
              </w:rPr>
            </w:pPr>
            <w:r>
              <w:rPr>
                <w:rFonts w:ascii="Arial"/>
                <w:sz w:val="21"/>
              </w:rPr>
              <w:t>0</w:t>
            </w:r>
          </w:p>
        </w:tc>
        <w:tc>
          <w:tcPr>
            <w:tcW w:w="8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pacing w:val="-5"/>
                <w:sz w:val="21"/>
              </w:rPr>
              <w:t>11.7</w:t>
            </w:r>
            <w:r>
              <w:rPr>
                <w:rFonts w:ascii="Arial"/>
                <w:sz w:val="21"/>
              </w:rPr>
            </w:r>
          </w:p>
        </w:tc>
        <w:tc>
          <w:tcPr>
            <w:tcW w:w="888" w:type="dxa"/>
            <w:tcBorders>
              <w:top w:val="single" w:sz="12" w:space="0" w:color="000000"/>
              <w:left w:val="single" w:sz="6" w:space="0" w:color="000000"/>
              <w:bottom w:val="single" w:sz="6" w:space="0" w:color="000000"/>
              <w:right w:val="single" w:sz="6" w:space="0" w:color="000000"/>
            </w:tcBorders>
          </w:tcPr>
          <w:p>
            <w:pPr/>
          </w:p>
        </w:tc>
        <w:tc>
          <w:tcPr>
            <w:tcW w:w="956" w:type="dxa"/>
            <w:tcBorders>
              <w:top w:val="single" w:sz="12" w:space="0" w:color="000000"/>
              <w:left w:val="single" w:sz="6" w:space="0" w:color="000000"/>
              <w:bottom w:val="single" w:sz="6" w:space="0" w:color="000000"/>
              <w:right w:val="single" w:sz="6" w:space="0" w:color="000000"/>
            </w:tcBorders>
          </w:tcPr>
          <w:p>
            <w:pPr/>
          </w:p>
        </w:tc>
        <w:tc>
          <w:tcPr>
            <w:tcW w:w="958" w:type="dxa"/>
            <w:tcBorders>
              <w:top w:val="single" w:sz="12" w:space="0" w:color="000000"/>
              <w:left w:val="single" w:sz="6" w:space="0" w:color="000000"/>
              <w:bottom w:val="single" w:sz="6" w:space="0" w:color="000000"/>
              <w:right w:val="single" w:sz="6" w:space="0" w:color="000000"/>
            </w:tcBorders>
          </w:tcPr>
          <w:p>
            <w:pPr/>
          </w:p>
        </w:tc>
        <w:tc>
          <w:tcPr>
            <w:tcW w:w="742" w:type="dxa"/>
            <w:tcBorders>
              <w:top w:val="single" w:sz="12" w:space="0" w:color="000000"/>
              <w:left w:val="single" w:sz="6" w:space="0" w:color="000000"/>
              <w:bottom w:val="single" w:sz="6" w:space="0" w:color="000000"/>
              <w:right w:val="single" w:sz="12" w:space="0" w:color="000000"/>
            </w:tcBorders>
          </w:tcPr>
          <w:p>
            <w:pPr/>
          </w:p>
        </w:tc>
      </w:tr>
      <w:tr>
        <w:trPr>
          <w:trHeight w:val="760" w:hRule="exact"/>
        </w:trPr>
        <w:tc>
          <w:tcPr>
            <w:tcW w:w="9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黄福林</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92" w:lineRule="auto" w:before="27"/>
              <w:ind w:left="225" w:right="196" w:hanging="29"/>
              <w:jc w:val="left"/>
              <w:rPr>
                <w:rFonts w:ascii="宋体" w:hAnsi="宋体" w:cs="宋体" w:eastAsia="宋体" w:hint="default"/>
                <w:sz w:val="21"/>
                <w:szCs w:val="21"/>
              </w:rPr>
            </w:pPr>
            <w:r>
              <w:rPr>
                <w:rFonts w:ascii="宋体" w:hAnsi="宋体" w:cs="宋体" w:eastAsia="宋体" w:hint="default"/>
                <w:sz w:val="21"/>
                <w:szCs w:val="21"/>
              </w:rPr>
              <w:t>副总经理</w:t>
            </w:r>
            <w:r>
              <w:rPr>
                <w:rFonts w:ascii="Arial" w:hAnsi="Arial" w:cs="Arial" w:eastAsia="Arial" w:hint="default"/>
                <w:sz w:val="21"/>
                <w:szCs w:val="21"/>
              </w:rPr>
              <w:t>/ </w:t>
            </w:r>
            <w:r>
              <w:rPr>
                <w:rFonts w:ascii="宋体" w:hAnsi="宋体" w:cs="宋体" w:eastAsia="宋体" w:hint="default"/>
                <w:sz w:val="21"/>
                <w:szCs w:val="21"/>
              </w:rPr>
              <w:t>质量总监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Arial" w:hAnsi="Arial" w:cs="Arial" w:eastAsia="Arial" w:hint="default"/>
                <w:sz w:val="21"/>
                <w:szCs w:val="21"/>
              </w:rPr>
            </w:pPr>
            <w:r>
              <w:rPr>
                <w:rFonts w:ascii="Arial"/>
                <w:sz w:val="21"/>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pacing w:val="-5"/>
                <w:sz w:val="21"/>
              </w:rPr>
              <w:t>11.7</w:t>
            </w:r>
            <w:r>
              <w:rPr>
                <w:rFonts w:ascii="Arial"/>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9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朱相宇</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center"/>
              <w:rPr>
                <w:rFonts w:ascii="Arial" w:hAnsi="Arial" w:cs="Arial" w:eastAsia="Arial" w:hint="default"/>
                <w:sz w:val="21"/>
                <w:szCs w:val="21"/>
              </w:rPr>
            </w:pPr>
            <w:r>
              <w:rPr>
                <w:rFonts w:ascii="Arial"/>
                <w:sz w:val="21"/>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pacing w:val="-5"/>
                <w:sz w:val="21"/>
              </w:rPr>
              <w:t>11.7</w:t>
            </w:r>
            <w:r>
              <w:rPr>
                <w:rFonts w:ascii="Arial"/>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12" w:space="0" w:color="000000"/>
            </w:tcBorders>
          </w:tcPr>
          <w:p>
            <w:pPr/>
          </w:p>
        </w:tc>
      </w:tr>
      <w:tr>
        <w:trPr>
          <w:trHeight w:val="760" w:hRule="exact"/>
        </w:trPr>
        <w:tc>
          <w:tcPr>
            <w:tcW w:w="9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李向南</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7"/>
              <w:ind w:left="435" w:right="226" w:hanging="210"/>
              <w:jc w:val="left"/>
              <w:rPr>
                <w:rFonts w:ascii="宋体" w:hAnsi="宋体" w:cs="宋体" w:eastAsia="宋体" w:hint="default"/>
                <w:sz w:val="21"/>
                <w:szCs w:val="21"/>
              </w:rPr>
            </w:pPr>
            <w:r>
              <w:rPr>
                <w:rFonts w:ascii="宋体" w:hAnsi="宋体" w:cs="宋体" w:eastAsia="宋体" w:hint="default"/>
                <w:sz w:val="21"/>
                <w:szCs w:val="21"/>
              </w:rPr>
              <w:t>人力资源 总监</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 w:right="0"/>
              <w:jc w:val="center"/>
              <w:rPr>
                <w:rFonts w:ascii="Arial" w:hAnsi="Arial" w:cs="Arial" w:eastAsia="Arial" w:hint="default"/>
                <w:sz w:val="21"/>
                <w:szCs w:val="21"/>
              </w:rPr>
            </w:pPr>
            <w:r>
              <w:rPr>
                <w:rFonts w:ascii="Arial"/>
                <w:sz w:val="21"/>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Arial" w:hAnsi="Arial" w:cs="Arial" w:eastAsia="Arial" w:hint="default"/>
                <w:sz w:val="21"/>
                <w:szCs w:val="21"/>
              </w:rPr>
            </w:pPr>
            <w:r>
              <w:rPr>
                <w:rFonts w:ascii="Arial"/>
                <w:spacing w:val="-5"/>
                <w:sz w:val="21"/>
              </w:rPr>
              <w:t>11.7</w:t>
            </w:r>
            <w:r>
              <w:rPr>
                <w:rFonts w:ascii="Arial"/>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12" w:space="0" w:color="000000"/>
            </w:tcBorders>
          </w:tcPr>
          <w:p>
            <w:pPr/>
          </w:p>
        </w:tc>
      </w:tr>
      <w:tr>
        <w:trPr>
          <w:trHeight w:val="719" w:hRule="exact"/>
        </w:trPr>
        <w:tc>
          <w:tcPr>
            <w:tcW w:w="9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闻连茹</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财务总监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（原）</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sz w:val="21"/>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 w:right="0"/>
              <w:jc w:val="center"/>
              <w:rPr>
                <w:rFonts w:ascii="Arial" w:hAnsi="Arial" w:cs="Arial" w:eastAsia="Arial" w:hint="default"/>
                <w:sz w:val="21"/>
                <w:szCs w:val="21"/>
              </w:rPr>
            </w:pPr>
            <w:r>
              <w:rPr>
                <w:rFonts w:ascii="Arial"/>
                <w:sz w:val="21"/>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1"/>
                <w:szCs w:val="21"/>
              </w:rPr>
            </w:pPr>
            <w:r>
              <w:rPr>
                <w:rFonts w:ascii="Arial"/>
                <w:spacing w:val="-5"/>
                <w:sz w:val="21"/>
              </w:rPr>
              <w:t>11.7</w:t>
            </w:r>
            <w:r>
              <w:rPr>
                <w:rFonts w:ascii="Arial"/>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12" w:space="0" w:color="000000"/>
            </w:tcBorders>
          </w:tcPr>
          <w:p>
            <w:pPr/>
          </w:p>
        </w:tc>
      </w:tr>
      <w:tr>
        <w:trPr>
          <w:trHeight w:val="407" w:hRule="exact"/>
        </w:trPr>
        <w:tc>
          <w:tcPr>
            <w:tcW w:w="96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余晴燕</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left="1" w:right="0"/>
              <w:jc w:val="center"/>
              <w:rPr>
                <w:rFonts w:ascii="Arial" w:hAnsi="Arial" w:cs="Arial" w:eastAsia="Arial" w:hint="default"/>
                <w:sz w:val="21"/>
                <w:szCs w:val="21"/>
              </w:rPr>
            </w:pPr>
            <w:r>
              <w:rPr>
                <w:rFonts w:ascii="Arial"/>
                <w:sz w:val="21"/>
              </w:rPr>
              <w:t>0</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pacing w:val="-5"/>
                <w:sz w:val="21"/>
              </w:rPr>
              <w:t>11.7</w:t>
            </w:r>
            <w:r>
              <w:rPr>
                <w:rFonts w:ascii="Arial"/>
                <w:sz w:val="21"/>
              </w:rPr>
            </w:r>
          </w:p>
        </w:tc>
        <w:tc>
          <w:tcPr>
            <w:tcW w:w="888"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958" w:type="dxa"/>
            <w:tcBorders>
              <w:top w:val="single" w:sz="6" w:space="0" w:color="000000"/>
              <w:left w:val="single" w:sz="6" w:space="0" w:color="000000"/>
              <w:bottom w:val="single" w:sz="6" w:space="0" w:color="000000"/>
              <w:right w:val="single" w:sz="6" w:space="0" w:color="000000"/>
            </w:tcBorders>
          </w:tcPr>
          <w:p>
            <w:pPr/>
          </w:p>
        </w:tc>
        <w:tc>
          <w:tcPr>
            <w:tcW w:w="742" w:type="dxa"/>
            <w:tcBorders>
              <w:top w:val="single" w:sz="6" w:space="0" w:color="000000"/>
              <w:left w:val="single" w:sz="6" w:space="0" w:color="000000"/>
              <w:bottom w:val="single" w:sz="6" w:space="0" w:color="000000"/>
              <w:right w:val="single" w:sz="12" w:space="0" w:color="000000"/>
            </w:tcBorders>
          </w:tcPr>
          <w:p>
            <w:pPr/>
          </w:p>
        </w:tc>
      </w:tr>
      <w:tr>
        <w:trPr>
          <w:trHeight w:val="415" w:hRule="exact"/>
        </w:trPr>
        <w:tc>
          <w:tcPr>
            <w:tcW w:w="961"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凌雪梅</w:t>
            </w:r>
          </w:p>
        </w:tc>
        <w:tc>
          <w:tcPr>
            <w:tcW w:w="130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85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z w:val="21"/>
              </w:rPr>
              <w:t>0</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left="1" w:right="0"/>
              <w:jc w:val="center"/>
              <w:rPr>
                <w:rFonts w:ascii="Arial" w:hAnsi="Arial" w:cs="Arial" w:eastAsia="Arial" w:hint="default"/>
                <w:sz w:val="21"/>
                <w:szCs w:val="21"/>
              </w:rPr>
            </w:pPr>
            <w:r>
              <w:rPr>
                <w:rFonts w:ascii="Arial"/>
                <w:sz w:val="21"/>
              </w:rPr>
              <w:t>0</w:t>
            </w:r>
          </w:p>
        </w:tc>
        <w:tc>
          <w:tcPr>
            <w:tcW w:w="85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5"/>
              <w:ind w:right="0"/>
              <w:jc w:val="center"/>
              <w:rPr>
                <w:rFonts w:ascii="Arial" w:hAnsi="Arial" w:cs="Arial" w:eastAsia="Arial" w:hint="default"/>
                <w:sz w:val="21"/>
                <w:szCs w:val="21"/>
              </w:rPr>
            </w:pPr>
            <w:r>
              <w:rPr>
                <w:rFonts w:ascii="Arial"/>
                <w:spacing w:val="-5"/>
                <w:sz w:val="21"/>
              </w:rPr>
              <w:t>11.7</w:t>
            </w:r>
            <w:r>
              <w:rPr>
                <w:rFonts w:ascii="Arial"/>
                <w:sz w:val="21"/>
              </w:rPr>
            </w:r>
          </w:p>
        </w:tc>
        <w:tc>
          <w:tcPr>
            <w:tcW w:w="888" w:type="dxa"/>
            <w:tcBorders>
              <w:top w:val="single" w:sz="6" w:space="0" w:color="000000"/>
              <w:left w:val="single" w:sz="6" w:space="0" w:color="000000"/>
              <w:bottom w:val="single" w:sz="12" w:space="0" w:color="000000"/>
              <w:right w:val="single" w:sz="6" w:space="0" w:color="000000"/>
            </w:tcBorders>
          </w:tcPr>
          <w:p>
            <w:pPr/>
          </w:p>
        </w:tc>
        <w:tc>
          <w:tcPr>
            <w:tcW w:w="956" w:type="dxa"/>
            <w:tcBorders>
              <w:top w:val="single" w:sz="6" w:space="0" w:color="000000"/>
              <w:left w:val="single" w:sz="6" w:space="0" w:color="000000"/>
              <w:bottom w:val="single" w:sz="12" w:space="0" w:color="000000"/>
              <w:right w:val="single" w:sz="6" w:space="0" w:color="000000"/>
            </w:tcBorders>
          </w:tcPr>
          <w:p>
            <w:pPr/>
          </w:p>
        </w:tc>
        <w:tc>
          <w:tcPr>
            <w:tcW w:w="958" w:type="dxa"/>
            <w:tcBorders>
              <w:top w:val="single" w:sz="6" w:space="0" w:color="000000"/>
              <w:left w:val="single" w:sz="6" w:space="0" w:color="000000"/>
              <w:bottom w:val="single" w:sz="12" w:space="0" w:color="000000"/>
              <w:right w:val="single" w:sz="6" w:space="0" w:color="000000"/>
            </w:tcBorders>
          </w:tcPr>
          <w:p>
            <w:pPr/>
          </w:p>
        </w:tc>
        <w:tc>
          <w:tcPr>
            <w:tcW w:w="742" w:type="dxa"/>
            <w:tcBorders>
              <w:top w:val="single" w:sz="6" w:space="0" w:color="000000"/>
              <w:left w:val="single" w:sz="6" w:space="0" w:color="000000"/>
              <w:bottom w:val="single" w:sz="12" w:space="0" w:color="000000"/>
              <w:right w:val="single" w:sz="12"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851"/>
        <w:gridCol w:w="1277"/>
        <w:gridCol w:w="991"/>
        <w:gridCol w:w="1985"/>
        <w:gridCol w:w="4252"/>
      </w:tblGrid>
      <w:tr>
        <w:trPr>
          <w:trHeight w:val="422" w:hRule="exact"/>
        </w:trPr>
        <w:tc>
          <w:tcPr>
            <w:tcW w:w="851"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26"/>
              <w:ind w:right="6"/>
              <w:jc w:val="center"/>
              <w:rPr>
                <w:rFonts w:ascii="宋体" w:hAnsi="宋体" w:cs="宋体" w:eastAsia="宋体" w:hint="default"/>
                <w:sz w:val="21"/>
                <w:szCs w:val="21"/>
              </w:rPr>
            </w:pPr>
            <w:r>
              <w:rPr>
                <w:rFonts w:ascii="宋体" w:hAnsi="宋体" w:cs="宋体" w:eastAsia="宋体" w:hint="default"/>
                <w:sz w:val="21"/>
                <w:szCs w:val="21"/>
              </w:rPr>
              <w:t>姓名</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1"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9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宋体" w:hAnsi="宋体" w:cs="宋体" w:eastAsia="宋体" w:hint="default"/>
                <w:sz w:val="21"/>
                <w:szCs w:val="21"/>
              </w:rPr>
              <w:t>变动日期</w:t>
            </w:r>
          </w:p>
        </w:tc>
        <w:tc>
          <w:tcPr>
            <w:tcW w:w="4252"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415" w:hRule="exact"/>
        </w:trPr>
        <w:tc>
          <w:tcPr>
            <w:tcW w:w="851"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闻连茹</w:t>
            </w:r>
          </w:p>
        </w:tc>
        <w:tc>
          <w:tcPr>
            <w:tcW w:w="127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岗位变动</w:t>
            </w:r>
          </w:p>
        </w:tc>
        <w:tc>
          <w:tcPr>
            <w:tcW w:w="1985"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left="21"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14</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4252"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宋体" w:hAnsi="宋体" w:cs="宋体" w:eastAsia="宋体" w:hint="default"/>
                <w:sz w:val="21"/>
                <w:szCs w:val="21"/>
              </w:rPr>
              <w:t>辞去财务总监职务，担任公司审计部负责人。</w:t>
            </w:r>
          </w:p>
        </w:tc>
      </w:tr>
      <w:tr>
        <w:trPr>
          <w:trHeight w:val="363" w:hRule="exact"/>
        </w:trPr>
        <w:tc>
          <w:tcPr>
            <w:tcW w:w="851" w:type="dxa"/>
            <w:tcBorders>
              <w:top w:val="single" w:sz="6" w:space="0" w:color="000000"/>
              <w:left w:val="single" w:sz="12" w:space="0" w:color="000000"/>
              <w:bottom w:val="nil" w:sz="6" w:space="0" w:color="auto"/>
              <w:right w:val="single" w:sz="6" w:space="0" w:color="000000"/>
            </w:tcBorders>
          </w:tcPr>
          <w:p>
            <w:pPr/>
          </w:p>
        </w:tc>
        <w:tc>
          <w:tcPr>
            <w:tcW w:w="1277" w:type="dxa"/>
            <w:tcBorders>
              <w:top w:val="single" w:sz="6" w:space="0" w:color="000000"/>
              <w:left w:val="single" w:sz="6" w:space="0" w:color="000000"/>
              <w:bottom w:val="nil" w:sz="6" w:space="0" w:color="auto"/>
              <w:right w:val="single" w:sz="6" w:space="0" w:color="000000"/>
            </w:tcBorders>
          </w:tcPr>
          <w:p>
            <w:pPr/>
          </w:p>
        </w:tc>
        <w:tc>
          <w:tcPr>
            <w:tcW w:w="991" w:type="dxa"/>
            <w:tcBorders>
              <w:top w:val="single" w:sz="6" w:space="0" w:color="000000"/>
              <w:left w:val="single" w:sz="6" w:space="0" w:color="000000"/>
              <w:bottom w:val="nil" w:sz="6" w:space="0" w:color="auto"/>
              <w:right w:val="single" w:sz="6" w:space="0" w:color="000000"/>
            </w:tcBorders>
          </w:tcPr>
          <w:p>
            <w:pPr/>
          </w:p>
        </w:tc>
        <w:tc>
          <w:tcPr>
            <w:tcW w:w="1985" w:type="dxa"/>
            <w:tcBorders>
              <w:top w:val="single" w:sz="6" w:space="0" w:color="000000"/>
              <w:left w:val="single" w:sz="6" w:space="0" w:color="000000"/>
              <w:bottom w:val="nil" w:sz="6" w:space="0" w:color="auto"/>
              <w:right w:val="single" w:sz="6" w:space="0" w:color="000000"/>
            </w:tcBorders>
          </w:tcPr>
          <w:p>
            <w:pPr/>
          </w:p>
        </w:tc>
        <w:tc>
          <w:tcPr>
            <w:tcW w:w="4252" w:type="dxa"/>
            <w:tcBorders>
              <w:top w:val="single" w:sz="6" w:space="0" w:color="000000"/>
              <w:left w:val="single" w:sz="6" w:space="0" w:color="000000"/>
              <w:bottom w:val="nil" w:sz="6" w:space="0" w:color="auto"/>
              <w:right w:val="single" w:sz="12" w:space="0" w:color="000000"/>
            </w:tcBorders>
          </w:tcPr>
          <w:p>
            <w:pPr>
              <w:pStyle w:val="TableParagraph"/>
              <w:spacing w:line="240" w:lineRule="auto" w:before="26"/>
              <w:ind w:left="20"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Arial" w:hAnsi="Arial" w:cs="Arial" w:eastAsia="Arial" w:hint="default"/>
                <w:sz w:val="21"/>
                <w:szCs w:val="21"/>
              </w:rPr>
              <w:t>15</w:t>
            </w:r>
            <w:r>
              <w:rPr>
                <w:rFonts w:ascii="Arial" w:hAnsi="Arial" w:cs="Arial" w:eastAsia="Arial" w:hint="default"/>
                <w:spacing w:val="-6"/>
                <w:sz w:val="21"/>
                <w:szCs w:val="21"/>
              </w:rPr>
              <w:t> </w:t>
            </w:r>
            <w:r>
              <w:rPr>
                <w:rFonts w:ascii="宋体" w:hAnsi="宋体" w:cs="宋体" w:eastAsia="宋体" w:hint="default"/>
                <w:spacing w:val="-3"/>
                <w:sz w:val="21"/>
                <w:szCs w:val="21"/>
              </w:rPr>
              <w:t>日，公司召开了第四届董事会</w:t>
            </w:r>
          </w:p>
        </w:tc>
      </w:tr>
      <w:tr>
        <w:trPr>
          <w:trHeight w:val="313" w:hRule="exact"/>
        </w:trPr>
        <w:tc>
          <w:tcPr>
            <w:tcW w:w="851" w:type="dxa"/>
            <w:tcBorders>
              <w:top w:val="nil" w:sz="6" w:space="0" w:color="auto"/>
              <w:left w:val="single" w:sz="12" w:space="0" w:color="000000"/>
              <w:bottom w:val="nil" w:sz="6" w:space="0" w:color="auto"/>
              <w:right w:val="single" w:sz="6" w:space="0" w:color="000000"/>
            </w:tcBorders>
          </w:tcPr>
          <w:p>
            <w:pPr>
              <w:pStyle w:val="TableParagraph"/>
              <w:spacing w:line="256" w:lineRule="exact"/>
              <w:ind w:right="5"/>
              <w:jc w:val="center"/>
              <w:rPr>
                <w:rFonts w:ascii="宋体" w:hAnsi="宋体" w:cs="宋体" w:eastAsia="宋体" w:hint="default"/>
                <w:sz w:val="21"/>
                <w:szCs w:val="21"/>
              </w:rPr>
            </w:pPr>
            <w:r>
              <w:rPr>
                <w:rFonts w:ascii="宋体" w:hAnsi="宋体" w:cs="宋体" w:eastAsia="宋体" w:hint="default"/>
                <w:sz w:val="21"/>
                <w:szCs w:val="21"/>
              </w:rPr>
              <w:t>凌雪梅</w:t>
            </w:r>
          </w:p>
        </w:tc>
        <w:tc>
          <w:tcPr>
            <w:tcW w:w="1277"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财务总监</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56" w:lineRule="exact"/>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1985"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21"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4252" w:type="dxa"/>
            <w:tcBorders>
              <w:top w:val="nil" w:sz="6" w:space="0" w:color="auto"/>
              <w:left w:val="single" w:sz="6" w:space="0" w:color="000000"/>
              <w:bottom w:val="nil" w:sz="6" w:space="0" w:color="auto"/>
              <w:right w:val="single" w:sz="12" w:space="0" w:color="000000"/>
            </w:tcBorders>
          </w:tcPr>
          <w:p>
            <w:pPr>
              <w:pStyle w:val="TableParagraph"/>
              <w:spacing w:line="255" w:lineRule="exact"/>
              <w:ind w:left="20" w:right="0"/>
              <w:jc w:val="left"/>
              <w:rPr>
                <w:rFonts w:ascii="宋体" w:hAnsi="宋体" w:cs="宋体" w:eastAsia="宋体" w:hint="default"/>
                <w:sz w:val="21"/>
                <w:szCs w:val="21"/>
              </w:rPr>
            </w:pPr>
            <w:r>
              <w:rPr>
                <w:rFonts w:ascii="宋体" w:hAnsi="宋体" w:cs="宋体" w:eastAsia="宋体" w:hint="default"/>
                <w:sz w:val="21"/>
                <w:szCs w:val="21"/>
              </w:rPr>
              <w:t>第十五次会议，会议聘任凌雪梅女士担任公司</w:t>
            </w:r>
          </w:p>
        </w:tc>
      </w:tr>
      <w:tr>
        <w:trPr>
          <w:trHeight w:val="363" w:hRule="exact"/>
        </w:trPr>
        <w:tc>
          <w:tcPr>
            <w:tcW w:w="851" w:type="dxa"/>
            <w:tcBorders>
              <w:top w:val="nil" w:sz="6" w:space="0" w:color="auto"/>
              <w:left w:val="single" w:sz="12" w:space="0" w:color="000000"/>
              <w:bottom w:val="single" w:sz="12" w:space="0" w:color="000000"/>
              <w:right w:val="single" w:sz="6" w:space="0" w:color="000000"/>
            </w:tcBorders>
          </w:tcPr>
          <w:p>
            <w:pPr/>
          </w:p>
        </w:tc>
        <w:tc>
          <w:tcPr>
            <w:tcW w:w="1277" w:type="dxa"/>
            <w:tcBorders>
              <w:top w:val="nil" w:sz="6" w:space="0" w:color="auto"/>
              <w:left w:val="single" w:sz="6" w:space="0" w:color="000000"/>
              <w:bottom w:val="single" w:sz="12" w:space="0" w:color="000000"/>
              <w:right w:val="single" w:sz="6" w:space="0" w:color="000000"/>
            </w:tcBorders>
          </w:tcPr>
          <w:p>
            <w:pPr/>
          </w:p>
        </w:tc>
        <w:tc>
          <w:tcPr>
            <w:tcW w:w="991" w:type="dxa"/>
            <w:tcBorders>
              <w:top w:val="nil" w:sz="6" w:space="0" w:color="auto"/>
              <w:left w:val="single" w:sz="6" w:space="0" w:color="000000"/>
              <w:bottom w:val="single" w:sz="12" w:space="0" w:color="000000"/>
              <w:right w:val="single" w:sz="6" w:space="0" w:color="000000"/>
            </w:tcBorders>
          </w:tcPr>
          <w:p>
            <w:pPr/>
          </w:p>
        </w:tc>
        <w:tc>
          <w:tcPr>
            <w:tcW w:w="1985" w:type="dxa"/>
            <w:tcBorders>
              <w:top w:val="nil" w:sz="6" w:space="0" w:color="auto"/>
              <w:left w:val="single" w:sz="6" w:space="0" w:color="000000"/>
              <w:bottom w:val="single" w:sz="12" w:space="0" w:color="000000"/>
              <w:right w:val="single" w:sz="6" w:space="0" w:color="000000"/>
            </w:tcBorders>
          </w:tcPr>
          <w:p>
            <w:pPr/>
          </w:p>
        </w:tc>
        <w:tc>
          <w:tcPr>
            <w:tcW w:w="4252" w:type="dxa"/>
            <w:tcBorders>
              <w:top w:val="nil" w:sz="6" w:space="0" w:color="auto"/>
              <w:left w:val="single" w:sz="6" w:space="0" w:color="000000"/>
              <w:bottom w:val="single" w:sz="12" w:space="0" w:color="000000"/>
              <w:right w:val="single" w:sz="12" w:space="0" w:color="000000"/>
            </w:tcBorders>
          </w:tcPr>
          <w:p>
            <w:pPr>
              <w:pStyle w:val="TableParagraph"/>
              <w:spacing w:line="256" w:lineRule="exact"/>
              <w:ind w:left="20" w:right="0"/>
              <w:jc w:val="left"/>
              <w:rPr>
                <w:rFonts w:ascii="宋体" w:hAnsi="宋体" w:cs="宋体" w:eastAsia="宋体" w:hint="default"/>
                <w:sz w:val="21"/>
                <w:szCs w:val="21"/>
              </w:rPr>
            </w:pPr>
            <w:r>
              <w:rPr>
                <w:rFonts w:ascii="宋体" w:hAnsi="宋体" w:cs="宋体" w:eastAsia="宋体" w:hint="default"/>
                <w:sz w:val="21"/>
                <w:szCs w:val="21"/>
              </w:rPr>
              <w:t>财务总监。</w:t>
            </w:r>
          </w:p>
        </w:tc>
      </w:tr>
    </w:tbl>
    <w:p>
      <w:pPr>
        <w:spacing w:after="0" w:line="256" w:lineRule="exact"/>
        <w:jc w:val="left"/>
        <w:rPr>
          <w:rFonts w:ascii="宋体" w:hAnsi="宋体" w:cs="宋体" w:eastAsia="宋体" w:hint="default"/>
          <w:sz w:val="21"/>
          <w:szCs w:val="21"/>
        </w:rPr>
        <w:sectPr>
          <w:pgSz w:w="11910" w:h="16840"/>
          <w:pgMar w:header="747" w:footer="981" w:top="1060" w:bottom="1180" w:left="980" w:right="980"/>
        </w:sectPr>
      </w:pPr>
    </w:p>
    <w:p>
      <w:pPr>
        <w:spacing w:line="240" w:lineRule="auto" w:before="10"/>
        <w:rPr>
          <w:rFonts w:ascii="宋体" w:hAnsi="宋体" w:cs="宋体" w:eastAsia="宋体" w:hint="default"/>
          <w:b/>
          <w:bCs/>
          <w:sz w:val="23"/>
          <w:szCs w:val="23"/>
        </w:rPr>
      </w:pPr>
    </w:p>
    <w:p>
      <w:pPr>
        <w:spacing w:line="468" w:lineRule="auto" w:before="26"/>
        <w:ind w:left="634" w:right="855" w:hanging="480"/>
        <w:jc w:val="left"/>
        <w:rPr>
          <w:rFonts w:ascii="宋体" w:hAnsi="宋体" w:cs="宋体" w:eastAsia="宋体" w:hint="default"/>
          <w:sz w:val="24"/>
          <w:szCs w:val="24"/>
        </w:rPr>
      </w:pPr>
      <w:r>
        <w:rPr>
          <w:rFonts w:ascii="宋体" w:hAnsi="宋体" w:cs="宋体" w:eastAsia="宋体" w:hint="default"/>
          <w:b/>
          <w:bCs/>
          <w:sz w:val="24"/>
          <w:szCs w:val="24"/>
        </w:rPr>
        <w:t>五、报告期核心技术团队或关键技术人员变动情况（非董事、监事、高级管理人员）</w:t>
      </w:r>
      <w:r>
        <w:rPr>
          <w:rFonts w:ascii="宋体" w:hAnsi="宋体" w:cs="宋体" w:eastAsia="宋体" w:hint="default"/>
          <w:b/>
          <w:bCs/>
          <w:spacing w:val="1"/>
          <w:w w:val="99"/>
          <w:sz w:val="24"/>
          <w:szCs w:val="24"/>
        </w:rPr>
        <w:t> </w:t>
      </w:r>
      <w:r>
        <w:rPr>
          <w:rFonts w:ascii="宋体" w:hAnsi="宋体" w:cs="宋体" w:eastAsia="宋体" w:hint="default"/>
          <w:sz w:val="24"/>
          <w:szCs w:val="24"/>
        </w:rPr>
        <w:t>报告期内，公司核心技术团队及关键技术人员未发生变动。</w:t>
      </w:r>
    </w:p>
    <w:p>
      <w:pPr>
        <w:pStyle w:val="Heading2"/>
        <w:spacing w:line="240" w:lineRule="auto" w:before="70"/>
        <w:ind w:right="0"/>
        <w:jc w:val="left"/>
        <w:rPr>
          <w:b w:val="0"/>
          <w:bCs w:val="0"/>
        </w:rPr>
      </w:pPr>
      <w:r>
        <w:rPr/>
        <w:t>六、公司员工情况</w:t>
      </w:r>
      <w:r>
        <w:rPr>
          <w:b w:val="0"/>
          <w:bCs w:val="0"/>
        </w:rPr>
      </w:r>
    </w:p>
    <w:p>
      <w:pPr>
        <w:spacing w:line="240" w:lineRule="auto" w:before="10"/>
        <w:rPr>
          <w:rFonts w:ascii="宋体" w:hAnsi="宋体" w:cs="宋体" w:eastAsia="宋体" w:hint="default"/>
          <w:b/>
          <w:bCs/>
          <w:sz w:val="25"/>
          <w:szCs w:val="25"/>
        </w:rPr>
      </w:pPr>
    </w:p>
    <w:p>
      <w:pPr>
        <w:pStyle w:val="Heading3"/>
        <w:spacing w:line="283" w:lineRule="auto"/>
        <w:ind w:left="154" w:right="0" w:firstLine="480"/>
        <w:jc w:val="left"/>
      </w:pPr>
      <w:r>
        <w:rPr>
          <w:spacing w:val="-3"/>
        </w:rPr>
        <w:t>截止</w:t>
      </w:r>
      <w:r>
        <w:rPr>
          <w:rFonts w:ascii="Arial" w:hAnsi="Arial" w:cs="Arial" w:eastAsia="Arial" w:hint="default"/>
          <w:spacing w:val="-3"/>
        </w:rPr>
        <w:t>2012</w:t>
      </w:r>
      <w:r>
        <w:rPr>
          <w:spacing w:val="-3"/>
        </w:rPr>
        <w:t>年</w:t>
      </w:r>
      <w:r>
        <w:rPr>
          <w:rFonts w:ascii="Arial" w:hAnsi="Arial" w:cs="Arial" w:eastAsia="Arial" w:hint="default"/>
          <w:spacing w:val="-3"/>
        </w:rPr>
        <w:t>12</w:t>
      </w:r>
      <w:r>
        <w:rPr>
          <w:spacing w:val="-3"/>
        </w:rPr>
        <w:t>月</w:t>
      </w:r>
      <w:r>
        <w:rPr>
          <w:rFonts w:ascii="Arial" w:hAnsi="Arial" w:cs="Arial" w:eastAsia="Arial" w:hint="default"/>
          <w:spacing w:val="-3"/>
        </w:rPr>
        <w:t>31</w:t>
      </w:r>
      <w:r>
        <w:rPr>
          <w:spacing w:val="-3"/>
        </w:rPr>
        <w:t>日，公司（含子公司）共有员工</w:t>
      </w:r>
      <w:r>
        <w:rPr>
          <w:rFonts w:ascii="Arial" w:hAnsi="Arial" w:cs="Arial" w:eastAsia="Arial" w:hint="default"/>
          <w:spacing w:val="-3"/>
        </w:rPr>
        <w:t>1,336</w:t>
      </w:r>
      <w:r>
        <w:rPr>
          <w:spacing w:val="-3"/>
        </w:rPr>
        <w:t>人，较</w:t>
      </w:r>
      <w:r>
        <w:rPr>
          <w:rFonts w:ascii="Arial" w:hAnsi="Arial" w:cs="Arial" w:eastAsia="Arial" w:hint="default"/>
          <w:spacing w:val="-3"/>
        </w:rPr>
        <w:t>2011</w:t>
      </w:r>
      <w:r>
        <w:rPr>
          <w:spacing w:val="-3"/>
        </w:rPr>
        <w:t>增长</w:t>
      </w:r>
      <w:r>
        <w:rPr>
          <w:rFonts w:ascii="Arial" w:hAnsi="Arial" w:cs="Arial" w:eastAsia="Arial" w:hint="default"/>
          <w:spacing w:val="-3"/>
        </w:rPr>
        <w:t>28.34%</w:t>
      </w:r>
      <w:r>
        <w:rPr>
          <w:spacing w:val="-3"/>
        </w:rPr>
        <w:t>。截至</w:t>
      </w:r>
      <w:r>
        <w:rPr/>
        <w:t> 报告期末，公司没有需承担费用的离退休人员。</w:t>
      </w:r>
    </w:p>
    <w:p>
      <w:pPr>
        <w:spacing w:line="240" w:lineRule="auto" w:before="5"/>
        <w:rPr>
          <w:rFonts w:ascii="宋体" w:hAnsi="宋体" w:cs="宋体" w:eastAsia="宋体" w:hint="default"/>
          <w:sz w:val="5"/>
          <w:szCs w:val="5"/>
        </w:rPr>
      </w:pPr>
    </w:p>
    <w:tbl>
      <w:tblPr>
        <w:tblW w:w="0" w:type="auto"/>
        <w:jc w:val="left"/>
        <w:tblInd w:w="771" w:type="dxa"/>
        <w:tblLayout w:type="fixed"/>
        <w:tblCellMar>
          <w:top w:w="0" w:type="dxa"/>
          <w:left w:w="0" w:type="dxa"/>
          <w:bottom w:w="0" w:type="dxa"/>
          <w:right w:w="0" w:type="dxa"/>
        </w:tblCellMar>
        <w:tblLook w:val="01E0"/>
      </w:tblPr>
      <w:tblGrid>
        <w:gridCol w:w="1777"/>
        <w:gridCol w:w="2552"/>
        <w:gridCol w:w="1842"/>
        <w:gridCol w:w="2199"/>
      </w:tblGrid>
      <w:tr>
        <w:trPr>
          <w:trHeight w:val="362" w:hRule="exact"/>
        </w:trPr>
        <w:tc>
          <w:tcPr>
            <w:tcW w:w="1777" w:type="dxa"/>
            <w:tcBorders>
              <w:top w:val="single" w:sz="12" w:space="0" w:color="000000"/>
              <w:left w:val="single" w:sz="12" w:space="0" w:color="000000"/>
              <w:bottom w:val="single" w:sz="12" w:space="0" w:color="000000"/>
              <w:right w:val="single" w:sz="6" w:space="0" w:color="000000"/>
            </w:tcBorders>
          </w:tcPr>
          <w:p>
            <w:pPr/>
          </w:p>
        </w:tc>
        <w:tc>
          <w:tcPr>
            <w:tcW w:w="255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b/>
                <w:bCs/>
                <w:sz w:val="21"/>
                <w:szCs w:val="21"/>
              </w:rPr>
              <w:t>人员</w:t>
            </w:r>
            <w:r>
              <w:rPr>
                <w:rFonts w:ascii="宋体" w:hAnsi="宋体" w:cs="宋体" w:eastAsia="宋体" w:hint="default"/>
                <w:sz w:val="21"/>
                <w:szCs w:val="21"/>
              </w:rPr>
            </w:r>
          </w:p>
        </w:tc>
        <w:tc>
          <w:tcPr>
            <w:tcW w:w="2199" w:type="dxa"/>
            <w:tcBorders>
              <w:top w:val="single" w:sz="12" w:space="0" w:color="000000"/>
              <w:left w:val="single" w:sz="6" w:space="0" w:color="000000"/>
              <w:bottom w:val="single" w:sz="12" w:space="0" w:color="000000"/>
              <w:right w:val="single" w:sz="12"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占比</w:t>
            </w:r>
            <w:r>
              <w:rPr>
                <w:rFonts w:ascii="宋体" w:hAnsi="宋体" w:cs="宋体" w:eastAsia="宋体" w:hint="default"/>
                <w:sz w:val="21"/>
                <w:szCs w:val="21"/>
              </w:rPr>
            </w:r>
          </w:p>
        </w:tc>
      </w:tr>
      <w:tr>
        <w:trPr>
          <w:trHeight w:val="355" w:hRule="exact"/>
        </w:trPr>
        <w:tc>
          <w:tcPr>
            <w:tcW w:w="1777" w:type="dxa"/>
            <w:vMerge w:val="restart"/>
            <w:tcBorders>
              <w:top w:val="single" w:sz="12"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b/>
                <w:bCs/>
                <w:sz w:val="21"/>
                <w:szCs w:val="21"/>
              </w:rPr>
              <w:t>专业结构</w:t>
            </w:r>
            <w:r>
              <w:rPr>
                <w:rFonts w:ascii="宋体" w:hAnsi="宋体" w:cs="宋体" w:eastAsia="宋体" w:hint="default"/>
                <w:sz w:val="21"/>
                <w:szCs w:val="21"/>
              </w:rPr>
            </w:r>
          </w:p>
        </w:tc>
        <w:tc>
          <w:tcPr>
            <w:tcW w:w="2552" w:type="dxa"/>
            <w:tcBorders>
              <w:top w:val="single" w:sz="12"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184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Arial" w:hAnsi="Arial" w:cs="Arial" w:eastAsia="Arial" w:hint="default"/>
                <w:sz w:val="21"/>
                <w:szCs w:val="21"/>
              </w:rPr>
            </w:pPr>
            <w:r>
              <w:rPr>
                <w:rFonts w:ascii="Arial"/>
                <w:sz w:val="21"/>
              </w:rPr>
              <w:t>1094</w:t>
            </w:r>
          </w:p>
        </w:tc>
        <w:tc>
          <w:tcPr>
            <w:tcW w:w="2199"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44"/>
              <w:ind w:right="730"/>
              <w:jc w:val="right"/>
              <w:rPr>
                <w:rFonts w:ascii="Arial" w:hAnsi="Arial" w:cs="Arial" w:eastAsia="Arial" w:hint="default"/>
                <w:sz w:val="21"/>
                <w:szCs w:val="21"/>
              </w:rPr>
            </w:pPr>
            <w:r>
              <w:rPr>
                <w:rFonts w:ascii="Arial"/>
                <w:spacing w:val="-1"/>
                <w:sz w:val="21"/>
              </w:rPr>
              <w:t>81.89%</w:t>
            </w:r>
            <w:r>
              <w:rPr>
                <w:rFonts w:ascii="Arial"/>
                <w:sz w:val="21"/>
              </w:rPr>
            </w:r>
          </w:p>
        </w:tc>
      </w:tr>
      <w:tr>
        <w:trPr>
          <w:trHeight w:val="347" w:hRule="exact"/>
        </w:trPr>
        <w:tc>
          <w:tcPr>
            <w:tcW w:w="1777" w:type="dxa"/>
            <w:vMerge/>
            <w:tcBorders>
              <w:left w:val="single" w:sz="12"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z w:val="21"/>
              </w:rPr>
              <w:t>90</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787"/>
              <w:jc w:val="right"/>
              <w:rPr>
                <w:rFonts w:ascii="Arial" w:hAnsi="Arial" w:cs="Arial" w:eastAsia="Arial" w:hint="default"/>
                <w:sz w:val="21"/>
                <w:szCs w:val="21"/>
              </w:rPr>
            </w:pPr>
            <w:r>
              <w:rPr>
                <w:rFonts w:ascii="Arial"/>
                <w:spacing w:val="-1"/>
                <w:w w:val="95"/>
                <w:sz w:val="21"/>
              </w:rPr>
              <w:t>6.73%</w:t>
            </w:r>
            <w:r>
              <w:rPr>
                <w:rFonts w:ascii="Arial"/>
                <w:w w:val="95"/>
                <w:sz w:val="21"/>
              </w:rPr>
            </w:r>
          </w:p>
        </w:tc>
      </w:tr>
      <w:tr>
        <w:trPr>
          <w:trHeight w:val="347" w:hRule="exact"/>
        </w:trPr>
        <w:tc>
          <w:tcPr>
            <w:tcW w:w="1777" w:type="dxa"/>
            <w:vMerge/>
            <w:tcBorders>
              <w:left w:val="single" w:sz="12"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z w:val="21"/>
              </w:rPr>
              <w:t>22</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787"/>
              <w:jc w:val="right"/>
              <w:rPr>
                <w:rFonts w:ascii="Arial" w:hAnsi="Arial" w:cs="Arial" w:eastAsia="Arial" w:hint="default"/>
                <w:sz w:val="21"/>
                <w:szCs w:val="21"/>
              </w:rPr>
            </w:pPr>
            <w:r>
              <w:rPr>
                <w:rFonts w:ascii="Arial"/>
                <w:spacing w:val="-1"/>
                <w:w w:val="95"/>
                <w:sz w:val="21"/>
              </w:rPr>
              <w:t>1.65%</w:t>
            </w:r>
            <w:r>
              <w:rPr>
                <w:rFonts w:ascii="Arial"/>
                <w:w w:val="95"/>
                <w:sz w:val="21"/>
              </w:rPr>
            </w:r>
          </w:p>
        </w:tc>
      </w:tr>
      <w:tr>
        <w:trPr>
          <w:trHeight w:val="347" w:hRule="exact"/>
        </w:trPr>
        <w:tc>
          <w:tcPr>
            <w:tcW w:w="1777" w:type="dxa"/>
            <w:vMerge/>
            <w:tcBorders>
              <w:left w:val="single" w:sz="12"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管理人员及其它</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z w:val="21"/>
              </w:rPr>
              <w:t>130</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787"/>
              <w:jc w:val="right"/>
              <w:rPr>
                <w:rFonts w:ascii="Arial" w:hAnsi="Arial" w:cs="Arial" w:eastAsia="Arial" w:hint="default"/>
                <w:sz w:val="21"/>
                <w:szCs w:val="21"/>
              </w:rPr>
            </w:pPr>
            <w:r>
              <w:rPr>
                <w:rFonts w:ascii="Arial"/>
                <w:spacing w:val="-1"/>
                <w:w w:val="95"/>
                <w:sz w:val="21"/>
              </w:rPr>
              <w:t>9.73%</w:t>
            </w:r>
            <w:r>
              <w:rPr>
                <w:rFonts w:ascii="Arial"/>
                <w:w w:val="95"/>
                <w:sz w:val="21"/>
              </w:rPr>
            </w:r>
          </w:p>
        </w:tc>
      </w:tr>
      <w:tr>
        <w:trPr>
          <w:trHeight w:val="347" w:hRule="exact"/>
        </w:trPr>
        <w:tc>
          <w:tcPr>
            <w:tcW w:w="1777"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b/>
                <w:bCs/>
                <w:sz w:val="21"/>
                <w:szCs w:val="21"/>
              </w:rPr>
              <w:t>文化程度</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硕士研究生及以上学历</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z w:val="21"/>
              </w:rPr>
              <w:t>105</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787"/>
              <w:jc w:val="right"/>
              <w:rPr>
                <w:rFonts w:ascii="Arial" w:hAnsi="Arial" w:cs="Arial" w:eastAsia="Arial" w:hint="default"/>
                <w:sz w:val="21"/>
                <w:szCs w:val="21"/>
              </w:rPr>
            </w:pPr>
            <w:r>
              <w:rPr>
                <w:rFonts w:ascii="Arial"/>
                <w:spacing w:val="-1"/>
                <w:w w:val="95"/>
                <w:sz w:val="21"/>
              </w:rPr>
              <w:t>7.86%</w:t>
            </w:r>
            <w:r>
              <w:rPr>
                <w:rFonts w:ascii="Arial"/>
                <w:w w:val="95"/>
                <w:sz w:val="21"/>
              </w:rPr>
            </w:r>
          </w:p>
        </w:tc>
      </w:tr>
      <w:tr>
        <w:trPr>
          <w:trHeight w:val="348" w:hRule="exact"/>
        </w:trPr>
        <w:tc>
          <w:tcPr>
            <w:tcW w:w="1777" w:type="dxa"/>
            <w:vMerge/>
            <w:tcBorders>
              <w:left w:val="single" w:sz="12"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大学本科学历</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996</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731"/>
              <w:jc w:val="right"/>
              <w:rPr>
                <w:rFonts w:ascii="Arial" w:hAnsi="Arial" w:cs="Arial" w:eastAsia="Arial" w:hint="default"/>
                <w:sz w:val="21"/>
                <w:szCs w:val="21"/>
              </w:rPr>
            </w:pPr>
            <w:r>
              <w:rPr>
                <w:rFonts w:ascii="Arial"/>
                <w:spacing w:val="-1"/>
                <w:sz w:val="21"/>
              </w:rPr>
              <w:t>74.55%</w:t>
            </w:r>
            <w:r>
              <w:rPr>
                <w:rFonts w:ascii="Arial"/>
                <w:sz w:val="21"/>
              </w:rPr>
            </w:r>
          </w:p>
        </w:tc>
      </w:tr>
      <w:tr>
        <w:trPr>
          <w:trHeight w:val="347" w:hRule="exact"/>
        </w:trPr>
        <w:tc>
          <w:tcPr>
            <w:tcW w:w="1777" w:type="dxa"/>
            <w:vMerge/>
            <w:tcBorders>
              <w:left w:val="single" w:sz="12"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大专学历</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Arial" w:hAnsi="Arial" w:cs="Arial" w:eastAsia="Arial" w:hint="default"/>
                <w:sz w:val="21"/>
                <w:szCs w:val="21"/>
              </w:rPr>
            </w:pPr>
            <w:r>
              <w:rPr>
                <w:rFonts w:ascii="Arial"/>
                <w:sz w:val="21"/>
              </w:rPr>
              <w:t>210</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right="731"/>
              <w:jc w:val="right"/>
              <w:rPr>
                <w:rFonts w:ascii="Arial" w:hAnsi="Arial" w:cs="Arial" w:eastAsia="Arial" w:hint="default"/>
                <w:sz w:val="21"/>
                <w:szCs w:val="21"/>
              </w:rPr>
            </w:pPr>
            <w:r>
              <w:rPr>
                <w:rFonts w:ascii="Arial"/>
                <w:spacing w:val="-1"/>
                <w:sz w:val="21"/>
              </w:rPr>
              <w:t>15.72%</w:t>
            </w:r>
            <w:r>
              <w:rPr>
                <w:rFonts w:ascii="Arial"/>
                <w:sz w:val="21"/>
              </w:rPr>
            </w:r>
          </w:p>
        </w:tc>
      </w:tr>
      <w:tr>
        <w:trPr>
          <w:trHeight w:val="347" w:hRule="exact"/>
        </w:trPr>
        <w:tc>
          <w:tcPr>
            <w:tcW w:w="1777" w:type="dxa"/>
            <w:vMerge/>
            <w:tcBorders>
              <w:left w:val="single" w:sz="12" w:space="0" w:color="000000"/>
              <w:bottom w:val="single" w:sz="6"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大专以下学历</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z w:val="21"/>
              </w:rPr>
              <w:t>25</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787"/>
              <w:jc w:val="right"/>
              <w:rPr>
                <w:rFonts w:ascii="Arial" w:hAnsi="Arial" w:cs="Arial" w:eastAsia="Arial" w:hint="default"/>
                <w:sz w:val="21"/>
                <w:szCs w:val="21"/>
              </w:rPr>
            </w:pPr>
            <w:r>
              <w:rPr>
                <w:rFonts w:ascii="Arial"/>
                <w:spacing w:val="-1"/>
                <w:w w:val="95"/>
                <w:sz w:val="21"/>
              </w:rPr>
              <w:t>1.87%</w:t>
            </w:r>
            <w:r>
              <w:rPr>
                <w:rFonts w:ascii="Arial"/>
                <w:w w:val="95"/>
                <w:sz w:val="21"/>
              </w:rPr>
            </w:r>
          </w:p>
        </w:tc>
      </w:tr>
      <w:tr>
        <w:trPr>
          <w:trHeight w:val="347" w:hRule="exact"/>
        </w:trPr>
        <w:tc>
          <w:tcPr>
            <w:tcW w:w="1777" w:type="dxa"/>
            <w:vMerge w:val="restart"/>
            <w:tcBorders>
              <w:top w:val="single" w:sz="6" w:space="0" w:color="000000"/>
              <w:left w:val="single" w:sz="12"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56" w:right="0"/>
              <w:jc w:val="left"/>
              <w:rPr>
                <w:rFonts w:ascii="宋体" w:hAnsi="宋体" w:cs="宋体" w:eastAsia="宋体" w:hint="default"/>
                <w:sz w:val="21"/>
                <w:szCs w:val="21"/>
              </w:rPr>
            </w:pPr>
            <w:r>
              <w:rPr>
                <w:rFonts w:ascii="宋体" w:hAnsi="宋体" w:cs="宋体" w:eastAsia="宋体" w:hint="default"/>
                <w:b/>
                <w:bCs/>
                <w:sz w:val="21"/>
                <w:szCs w:val="21"/>
              </w:rPr>
              <w:t>年龄分布</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1"/>
                <w:szCs w:val="21"/>
              </w:rPr>
            </w:pPr>
            <w:r>
              <w:rPr>
                <w:rFonts w:ascii="Arial" w:hAnsi="Arial" w:cs="Arial" w:eastAsia="Arial" w:hint="default"/>
                <w:sz w:val="21"/>
                <w:szCs w:val="21"/>
              </w:rPr>
              <w:t>50</w:t>
            </w:r>
            <w:r>
              <w:rPr>
                <w:rFonts w:ascii="宋体" w:hAnsi="宋体" w:cs="宋体" w:eastAsia="宋体" w:hint="default"/>
                <w:sz w:val="21"/>
                <w:szCs w:val="21"/>
              </w:rPr>
              <w:t>岁以上</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9</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786"/>
              <w:jc w:val="right"/>
              <w:rPr>
                <w:rFonts w:ascii="Arial" w:hAnsi="Arial" w:cs="Arial" w:eastAsia="Arial" w:hint="default"/>
                <w:sz w:val="21"/>
                <w:szCs w:val="21"/>
              </w:rPr>
            </w:pPr>
            <w:r>
              <w:rPr>
                <w:rFonts w:ascii="Arial"/>
                <w:spacing w:val="-1"/>
                <w:w w:val="95"/>
                <w:sz w:val="21"/>
              </w:rPr>
              <w:t>0.67%</w:t>
            </w:r>
            <w:r>
              <w:rPr>
                <w:rFonts w:ascii="Arial"/>
                <w:w w:val="95"/>
                <w:sz w:val="21"/>
              </w:rPr>
            </w:r>
          </w:p>
        </w:tc>
      </w:tr>
      <w:tr>
        <w:trPr>
          <w:trHeight w:val="347" w:hRule="exact"/>
        </w:trPr>
        <w:tc>
          <w:tcPr>
            <w:tcW w:w="1777" w:type="dxa"/>
            <w:vMerge/>
            <w:tcBorders>
              <w:left w:val="single" w:sz="12"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1"/>
                <w:szCs w:val="21"/>
              </w:rPr>
            </w:pPr>
            <w:r>
              <w:rPr>
                <w:rFonts w:ascii="Arial" w:hAnsi="Arial" w:cs="Arial" w:eastAsia="Arial" w:hint="default"/>
                <w:sz w:val="21"/>
                <w:szCs w:val="21"/>
              </w:rPr>
              <w:t>40</w:t>
            </w:r>
            <w:r>
              <w:rPr>
                <w:rFonts w:ascii="宋体" w:hAnsi="宋体" w:cs="宋体" w:eastAsia="宋体" w:hint="default"/>
                <w:sz w:val="21"/>
                <w:szCs w:val="21"/>
              </w:rPr>
              <w:t>岁～</w:t>
            </w:r>
            <w:r>
              <w:rPr>
                <w:rFonts w:ascii="Arial" w:hAnsi="Arial" w:cs="Arial" w:eastAsia="Arial" w:hint="default"/>
                <w:sz w:val="21"/>
                <w:szCs w:val="21"/>
              </w:rPr>
              <w:t>49</w:t>
            </w:r>
            <w:r>
              <w:rPr>
                <w:rFonts w:ascii="宋体" w:hAnsi="宋体" w:cs="宋体" w:eastAsia="宋体" w:hint="default"/>
                <w:sz w:val="21"/>
                <w:szCs w:val="21"/>
              </w:rPr>
              <w:t>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Arial" w:hAnsi="Arial" w:cs="Arial" w:eastAsia="Arial" w:hint="default"/>
                <w:sz w:val="21"/>
                <w:szCs w:val="21"/>
              </w:rPr>
            </w:pPr>
            <w:r>
              <w:rPr>
                <w:rFonts w:ascii="Arial"/>
                <w:sz w:val="21"/>
              </w:rPr>
              <w:t>32</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788"/>
              <w:jc w:val="right"/>
              <w:rPr>
                <w:rFonts w:ascii="Arial" w:hAnsi="Arial" w:cs="Arial" w:eastAsia="Arial" w:hint="default"/>
                <w:sz w:val="21"/>
                <w:szCs w:val="21"/>
              </w:rPr>
            </w:pPr>
            <w:r>
              <w:rPr>
                <w:rFonts w:ascii="Arial"/>
                <w:spacing w:val="-1"/>
                <w:w w:val="95"/>
                <w:sz w:val="21"/>
              </w:rPr>
              <w:t>2.40%</w:t>
            </w:r>
            <w:r>
              <w:rPr>
                <w:rFonts w:ascii="Arial"/>
                <w:w w:val="95"/>
                <w:sz w:val="21"/>
              </w:rPr>
            </w:r>
          </w:p>
        </w:tc>
      </w:tr>
      <w:tr>
        <w:trPr>
          <w:trHeight w:val="348" w:hRule="exact"/>
        </w:trPr>
        <w:tc>
          <w:tcPr>
            <w:tcW w:w="1777" w:type="dxa"/>
            <w:vMerge/>
            <w:tcBorders>
              <w:left w:val="single" w:sz="12" w:space="0" w:color="000000"/>
              <w:right w:val="single" w:sz="6" w:space="0" w:color="000000"/>
            </w:tcBorders>
          </w:tcPr>
          <w:p>
            <w:pP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86" w:lineRule="exact"/>
              <w:ind w:right="0"/>
              <w:jc w:val="center"/>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岁～</w:t>
            </w:r>
            <w:r>
              <w:rPr>
                <w:rFonts w:ascii="Arial" w:hAnsi="Arial" w:cs="Arial" w:eastAsia="Arial" w:hint="default"/>
                <w:sz w:val="21"/>
                <w:szCs w:val="21"/>
              </w:rPr>
              <w:t>39</w:t>
            </w:r>
            <w:r>
              <w:rPr>
                <w:rFonts w:ascii="宋体" w:hAnsi="宋体" w:cs="宋体" w:eastAsia="宋体" w:hint="default"/>
                <w:sz w:val="21"/>
                <w:szCs w:val="21"/>
              </w:rPr>
              <w:t>岁</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Arial" w:hAnsi="Arial" w:cs="Arial" w:eastAsia="Arial" w:hint="default"/>
                <w:sz w:val="21"/>
                <w:szCs w:val="21"/>
              </w:rPr>
            </w:pPr>
            <w:r>
              <w:rPr>
                <w:rFonts w:ascii="Arial"/>
                <w:sz w:val="21"/>
              </w:rPr>
              <w:t>379</w:t>
            </w:r>
          </w:p>
        </w:tc>
        <w:tc>
          <w:tcPr>
            <w:tcW w:w="2199"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right="731"/>
              <w:jc w:val="right"/>
              <w:rPr>
                <w:rFonts w:ascii="Arial" w:hAnsi="Arial" w:cs="Arial" w:eastAsia="Arial" w:hint="default"/>
                <w:sz w:val="21"/>
                <w:szCs w:val="21"/>
              </w:rPr>
            </w:pPr>
            <w:r>
              <w:rPr>
                <w:rFonts w:ascii="Arial"/>
                <w:spacing w:val="-1"/>
                <w:sz w:val="21"/>
              </w:rPr>
              <w:t>28.37%</w:t>
            </w:r>
            <w:r>
              <w:rPr>
                <w:rFonts w:ascii="Arial"/>
                <w:sz w:val="21"/>
              </w:rPr>
            </w:r>
          </w:p>
        </w:tc>
      </w:tr>
      <w:tr>
        <w:trPr>
          <w:trHeight w:val="355" w:hRule="exact"/>
        </w:trPr>
        <w:tc>
          <w:tcPr>
            <w:tcW w:w="1777" w:type="dxa"/>
            <w:vMerge/>
            <w:tcBorders>
              <w:left w:val="single" w:sz="12" w:space="0" w:color="000000"/>
              <w:bottom w:val="single" w:sz="12" w:space="0" w:color="000000"/>
              <w:right w:val="single" w:sz="6" w:space="0" w:color="000000"/>
            </w:tcBorders>
          </w:tcPr>
          <w:p>
            <w:pPr/>
          </w:p>
        </w:tc>
        <w:tc>
          <w:tcPr>
            <w:tcW w:w="2552" w:type="dxa"/>
            <w:tcBorders>
              <w:top w:val="single" w:sz="6" w:space="0" w:color="000000"/>
              <w:left w:val="single" w:sz="6" w:space="0" w:color="000000"/>
              <w:bottom w:val="single" w:sz="12" w:space="0" w:color="000000"/>
              <w:right w:val="single" w:sz="6" w:space="0" w:color="000000"/>
            </w:tcBorders>
          </w:tcPr>
          <w:p>
            <w:pPr>
              <w:pStyle w:val="TableParagraph"/>
              <w:spacing w:line="284" w:lineRule="exact"/>
              <w:ind w:right="0"/>
              <w:jc w:val="center"/>
              <w:rPr>
                <w:rFonts w:ascii="宋体" w:hAnsi="宋体" w:cs="宋体" w:eastAsia="宋体" w:hint="default"/>
                <w:sz w:val="21"/>
                <w:szCs w:val="21"/>
              </w:rPr>
            </w:pPr>
            <w:r>
              <w:rPr>
                <w:rFonts w:ascii="Arial" w:hAnsi="Arial" w:cs="Arial" w:eastAsia="Arial" w:hint="default"/>
                <w:sz w:val="21"/>
                <w:szCs w:val="21"/>
              </w:rPr>
              <w:t>30</w:t>
            </w:r>
            <w:r>
              <w:rPr>
                <w:rFonts w:ascii="宋体" w:hAnsi="宋体" w:cs="宋体" w:eastAsia="宋体" w:hint="default"/>
                <w:sz w:val="21"/>
                <w:szCs w:val="21"/>
              </w:rPr>
              <w:t>岁以下</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4"/>
              <w:ind w:right="0"/>
              <w:jc w:val="center"/>
              <w:rPr>
                <w:rFonts w:ascii="Arial" w:hAnsi="Arial" w:cs="Arial" w:eastAsia="Arial" w:hint="default"/>
                <w:sz w:val="21"/>
                <w:szCs w:val="21"/>
              </w:rPr>
            </w:pPr>
            <w:r>
              <w:rPr>
                <w:rFonts w:ascii="Arial"/>
                <w:sz w:val="21"/>
              </w:rPr>
              <w:t>916</w:t>
            </w:r>
          </w:p>
        </w:tc>
        <w:tc>
          <w:tcPr>
            <w:tcW w:w="2199"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44"/>
              <w:ind w:right="731"/>
              <w:jc w:val="right"/>
              <w:rPr>
                <w:rFonts w:ascii="Arial" w:hAnsi="Arial" w:cs="Arial" w:eastAsia="Arial" w:hint="default"/>
                <w:sz w:val="21"/>
                <w:szCs w:val="21"/>
              </w:rPr>
            </w:pPr>
            <w:r>
              <w:rPr>
                <w:rFonts w:ascii="Arial"/>
                <w:spacing w:val="-1"/>
                <w:sz w:val="21"/>
              </w:rPr>
              <w:t>68.56%</w:t>
            </w:r>
            <w:r>
              <w:rPr>
                <w:rFonts w:ascii="Arial"/>
                <w:sz w:val="21"/>
              </w:rPr>
            </w:r>
          </w:p>
        </w:tc>
      </w:tr>
    </w:tbl>
    <w:p>
      <w:pPr>
        <w:spacing w:after="0" w:line="240" w:lineRule="auto"/>
        <w:jc w:val="right"/>
        <w:rPr>
          <w:rFonts w:ascii="Arial" w:hAnsi="Arial" w:cs="Arial" w:eastAsia="Arial" w:hint="default"/>
          <w:sz w:val="21"/>
          <w:szCs w:val="21"/>
        </w:rPr>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Heading1"/>
        <w:spacing w:line="441" w:lineRule="exact"/>
        <w:ind w:left="3757" w:right="3832"/>
        <w:jc w:val="center"/>
        <w:rPr>
          <w:b w:val="0"/>
          <w:bCs w:val="0"/>
        </w:rPr>
      </w:pPr>
      <w:bookmarkStart w:name="_TOC_250002" w:id="8"/>
      <w:r>
        <w:rPr/>
        <w:t>第八节</w:t>
      </w:r>
      <w:r>
        <w:rPr>
          <w:spacing w:val="60"/>
        </w:rPr>
        <w:t> </w:t>
      </w:r>
      <w:r>
        <w:rPr/>
        <w:t>公司治理</w:t>
      </w:r>
      <w:bookmarkEnd w:id="8"/>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right="96"/>
        <w:jc w:val="left"/>
        <w:rPr>
          <w:b w:val="0"/>
          <w:bCs w:val="0"/>
        </w:rPr>
      </w:pPr>
      <w:r>
        <w:rPr/>
        <w:t>一、公司治理的基本状况</w:t>
      </w:r>
      <w:r>
        <w:rPr>
          <w:b w:val="0"/>
          <w:bCs w:val="0"/>
        </w:rPr>
      </w:r>
    </w:p>
    <w:p>
      <w:pPr>
        <w:spacing w:line="240" w:lineRule="auto" w:before="10"/>
        <w:rPr>
          <w:rFonts w:ascii="宋体" w:hAnsi="宋体" w:cs="宋体" w:eastAsia="宋体" w:hint="default"/>
          <w:b/>
          <w:bCs/>
          <w:sz w:val="25"/>
          <w:szCs w:val="25"/>
        </w:rPr>
      </w:pPr>
    </w:p>
    <w:p>
      <w:pPr>
        <w:pStyle w:val="Heading3"/>
        <w:spacing w:line="297" w:lineRule="auto"/>
        <w:ind w:left="154" w:right="96" w:firstLine="480"/>
        <w:jc w:val="left"/>
      </w:pPr>
      <w:r>
        <w:rPr/>
        <w:t>报告期内，公司严格按照《公司法》、《证券法》、《上市公司治理准则》、《深圳证</w:t>
      </w:r>
      <w:r>
        <w:rPr>
          <w:spacing w:val="1"/>
        </w:rPr>
        <w:t> </w:t>
      </w:r>
      <w:r>
        <w:rPr>
          <w:spacing w:val="-3"/>
        </w:rPr>
        <w:t>券交易所创业板股票上市规则》、《深圳证券交易所创业板上市公司规范运作指引》等法律、</w:t>
      </w:r>
      <w:r>
        <w:rPr>
          <w:spacing w:val="-80"/>
        </w:rPr>
        <w:t> </w:t>
      </w:r>
      <w:r>
        <w:rPr>
          <w:spacing w:val="-80"/>
        </w:rPr>
      </w:r>
      <w:r>
        <w:rPr/>
        <w:t>法规和中国证监会有关法律法规等的要求，不断完善公司的法人治理结构，建立健全公司内</w:t>
      </w:r>
      <w:r>
        <w:rPr>
          <w:spacing w:val="-83"/>
        </w:rPr>
        <w:t> </w:t>
      </w:r>
      <w:r>
        <w:rPr>
          <w:spacing w:val="-83"/>
        </w:rPr>
      </w:r>
      <w:r>
        <w:rPr/>
        <w:t>部管理和控制制度，规范公司运作，提高公司治理水平。</w:t>
      </w:r>
    </w:p>
    <w:p>
      <w:pPr>
        <w:pStyle w:val="Heading3"/>
        <w:spacing w:line="280" w:lineRule="auto" w:before="56"/>
        <w:ind w:left="154" w:right="96" w:firstLine="480"/>
        <w:jc w:val="left"/>
      </w:pPr>
      <w:r>
        <w:rPr>
          <w:spacing w:val="-3"/>
        </w:rPr>
        <w:t>报告期内，公司制定或修订了《</w:t>
      </w:r>
      <w:r>
        <w:rPr>
          <w:rFonts w:ascii="Times New Roman" w:hAnsi="Times New Roman" w:cs="Times New Roman" w:eastAsia="Times New Roman" w:hint="default"/>
          <w:spacing w:val="-3"/>
        </w:rPr>
        <w:t>&lt;</w:t>
      </w:r>
      <w:r>
        <w:rPr>
          <w:spacing w:val="-3"/>
        </w:rPr>
        <w:t>公司章程》、《募集资金管理制度》、《董事会议事规</w:t>
      </w:r>
      <w:r>
        <w:rPr/>
        <w:t> </w:t>
      </w:r>
      <w:r>
        <w:rPr>
          <w:spacing w:val="-3"/>
        </w:rPr>
        <w:t>则》、《关联交易制度》、《董事、监事和高级管理人员所持公司股份及其变动管理制度》、</w:t>
      </w:r>
    </w:p>
    <w:p>
      <w:pPr>
        <w:pStyle w:val="Heading3"/>
        <w:spacing w:line="297" w:lineRule="auto" w:before="35"/>
        <w:ind w:left="154" w:right="96"/>
        <w:jc w:val="left"/>
      </w:pPr>
      <w:r>
        <w:rPr>
          <w:spacing w:val="-5"/>
        </w:rPr>
        <w:t>《战略委员会议事规则》、《提名委员会议事规则》、《薪酬与考核委员会议事规则》、《审</w:t>
      </w:r>
      <w:r>
        <w:rPr/>
        <w:t> 计委员会议事规则》、《股票期权激励计划实施考核管理办法》、《内幕信息知情人登记制</w:t>
      </w:r>
      <w:r>
        <w:rPr>
          <w:spacing w:val="-83"/>
        </w:rPr>
        <w:t> </w:t>
      </w:r>
      <w:r>
        <w:rPr>
          <w:spacing w:val="-83"/>
        </w:rPr>
      </w:r>
      <w:r>
        <w:rPr>
          <w:spacing w:val="-3"/>
        </w:rPr>
        <w:t>度》、《高级管理人员薪酬与绩效考核管理办法》《投资者接待工作管理制度》等规章制度，</w:t>
      </w:r>
      <w:r>
        <w:rPr>
          <w:spacing w:val="-115"/>
        </w:rPr>
        <w:t> </w:t>
      </w:r>
      <w:r>
        <w:rPr>
          <w:spacing w:val="-115"/>
        </w:rPr>
      </w:r>
      <w:r>
        <w:rPr/>
        <w:t>并严格按照执行。</w:t>
      </w:r>
    </w:p>
    <w:p>
      <w:pPr>
        <w:spacing w:line="240" w:lineRule="auto" w:before="0"/>
        <w:rPr>
          <w:rFonts w:ascii="宋体" w:hAnsi="宋体" w:cs="宋体" w:eastAsia="宋体" w:hint="default"/>
          <w:sz w:val="24"/>
          <w:szCs w:val="24"/>
        </w:rPr>
      </w:pPr>
    </w:p>
    <w:p>
      <w:pPr>
        <w:pStyle w:val="Heading3"/>
        <w:spacing w:line="240" w:lineRule="auto" w:before="173"/>
        <w:ind w:left="154" w:right="96"/>
        <w:jc w:val="left"/>
      </w:pPr>
      <w:r>
        <w:rPr/>
        <w:t>公司治理与《公司法》和中国证监会相关规定的要求是否存在差异</w:t>
      </w:r>
    </w:p>
    <w:p>
      <w:pPr>
        <w:pStyle w:val="Heading2"/>
        <w:spacing w:line="470" w:lineRule="auto" w:before="116"/>
        <w:ind w:right="3345"/>
        <w:jc w:val="left"/>
        <w:rPr>
          <w:b w:val="0"/>
          <w:bCs w:val="0"/>
        </w:rPr>
      </w:pPr>
      <w:r>
        <w:rPr>
          <w:rFonts w:ascii="Times New Roman" w:hAnsi="Times New Roman" w:cs="Times New Roman" w:eastAsia="Times New Roman" w:hint="default"/>
          <w:b w:val="0"/>
          <w:bCs w:val="0"/>
        </w:rPr>
        <w:t>□ </w:t>
      </w:r>
      <w:r>
        <w:rPr>
          <w:rFonts w:ascii="宋体" w:hAnsi="宋体" w:cs="宋体" w:eastAsia="宋体" w:hint="default"/>
          <w:b w:val="0"/>
          <w:bCs w:val="0"/>
        </w:rPr>
        <w:t>是 </w:t>
      </w:r>
      <w:r>
        <w:rPr>
          <w:rFonts w:ascii="Times New Roman" w:hAnsi="Times New Roman" w:cs="Times New Roman" w:eastAsia="Times New Roman" w:hint="default"/>
          <w:b w:val="0"/>
          <w:bCs w:val="0"/>
        </w:rPr>
        <w:t>√</w:t>
      </w:r>
      <w:r>
        <w:rPr>
          <w:rFonts w:ascii="Times New Roman" w:hAnsi="Times New Roman" w:cs="Times New Roman" w:eastAsia="Times New Roman" w:hint="default"/>
          <w:b w:val="0"/>
          <w:bCs w:val="0"/>
          <w:spacing w:val="60"/>
        </w:rPr>
        <w:t> </w:t>
      </w:r>
      <w:r>
        <w:rPr>
          <w:rFonts w:ascii="宋体" w:hAnsi="宋体" w:cs="宋体" w:eastAsia="宋体" w:hint="default"/>
          <w:b w:val="0"/>
          <w:bCs w:val="0"/>
        </w:rPr>
        <w:t>否 </w:t>
      </w:r>
      <w:r>
        <w:rPr/>
        <w:t>二、报告期内召开的年度股东大会和临时股东大会的有关情况</w:t>
      </w:r>
      <w:r>
        <w:rPr>
          <w:spacing w:val="1"/>
          <w:w w:val="99"/>
        </w:rPr>
        <w:t> </w:t>
      </w:r>
      <w:r>
        <w:rPr>
          <w:rFonts w:ascii="Arial" w:hAnsi="Arial" w:cs="Arial" w:eastAsia="Arial" w:hint="default"/>
        </w:rPr>
        <w:t>1</w:t>
      </w:r>
      <w:r>
        <w:rPr/>
        <w:t>、本报告期年度股东大会情况</w:t>
      </w:r>
      <w:r>
        <w:rPr>
          <w:b w:val="0"/>
          <w:bCs w:val="0"/>
        </w:rPr>
      </w:r>
    </w:p>
    <w:p>
      <w:pPr>
        <w:spacing w:line="240" w:lineRule="auto" w:before="9"/>
        <w:rPr>
          <w:rFonts w:ascii="宋体" w:hAnsi="宋体" w:cs="宋体" w:eastAsia="宋体" w:hint="default"/>
          <w:b/>
          <w:bCs/>
          <w:sz w:val="4"/>
          <w:szCs w:val="4"/>
        </w:rPr>
      </w:pPr>
    </w:p>
    <w:tbl>
      <w:tblPr>
        <w:tblW w:w="0" w:type="auto"/>
        <w:jc w:val="left"/>
        <w:tblInd w:w="173" w:type="dxa"/>
        <w:tblLayout w:type="fixed"/>
        <w:tblCellMar>
          <w:top w:w="0" w:type="dxa"/>
          <w:left w:w="0" w:type="dxa"/>
          <w:bottom w:w="0" w:type="dxa"/>
          <w:right w:w="0" w:type="dxa"/>
        </w:tblCellMar>
        <w:tblLook w:val="01E0"/>
      </w:tblPr>
      <w:tblGrid>
        <w:gridCol w:w="2128"/>
        <w:gridCol w:w="1984"/>
        <w:gridCol w:w="3260"/>
        <w:gridCol w:w="2197"/>
      </w:tblGrid>
      <w:tr>
        <w:trPr>
          <w:trHeight w:val="766" w:hRule="exact"/>
        </w:trPr>
        <w:tc>
          <w:tcPr>
            <w:tcW w:w="212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1984"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3260" w:type="dxa"/>
            <w:tcBorders>
              <w:top w:val="single" w:sz="12" w:space="0" w:color="000000"/>
              <w:left w:val="single" w:sz="6" w:space="0" w:color="000000"/>
              <w:bottom w:val="single" w:sz="6" w:space="0" w:color="000000"/>
              <w:right w:val="single" w:sz="6" w:space="0" w:color="000000"/>
            </w:tcBorders>
          </w:tcPr>
          <w:p>
            <w:pPr>
              <w:pStyle w:val="TableParagraph"/>
              <w:spacing w:line="307" w:lineRule="auto" w:before="26"/>
              <w:ind w:left="992" w:right="677" w:hanging="316"/>
              <w:jc w:val="left"/>
              <w:rPr>
                <w:rFonts w:ascii="宋体" w:hAnsi="宋体" w:cs="宋体" w:eastAsia="宋体" w:hint="default"/>
                <w:sz w:val="21"/>
                <w:szCs w:val="21"/>
              </w:rPr>
            </w:pPr>
            <w:r>
              <w:rPr>
                <w:rFonts w:ascii="宋体" w:hAnsi="宋体" w:cs="宋体" w:eastAsia="宋体" w:hint="default"/>
                <w:sz w:val="21"/>
                <w:szCs w:val="21"/>
              </w:rPr>
              <w:t>会议决议刊登的指定 网站查询索引</w:t>
            </w:r>
          </w:p>
        </w:tc>
        <w:tc>
          <w:tcPr>
            <w:tcW w:w="2197" w:type="dxa"/>
            <w:tcBorders>
              <w:top w:val="single" w:sz="12" w:space="0" w:color="000000"/>
              <w:left w:val="single" w:sz="6" w:space="0" w:color="000000"/>
              <w:bottom w:val="single" w:sz="6" w:space="0" w:color="000000"/>
              <w:right w:val="single" w:sz="12" w:space="0" w:color="000000"/>
            </w:tcBorders>
          </w:tcPr>
          <w:p>
            <w:pPr>
              <w:pStyle w:val="TableParagraph"/>
              <w:spacing w:line="307" w:lineRule="auto" w:before="26"/>
              <w:ind w:left="460" w:right="347" w:hanging="106"/>
              <w:jc w:val="left"/>
              <w:rPr>
                <w:rFonts w:ascii="宋体" w:hAnsi="宋体" w:cs="宋体" w:eastAsia="宋体" w:hint="default"/>
                <w:sz w:val="21"/>
                <w:szCs w:val="21"/>
              </w:rPr>
            </w:pPr>
            <w:r>
              <w:rPr>
                <w:rFonts w:ascii="宋体" w:hAnsi="宋体" w:cs="宋体" w:eastAsia="宋体" w:hint="default"/>
                <w:sz w:val="21"/>
                <w:szCs w:val="21"/>
              </w:rPr>
              <w:t>会议决议刊登的 信息披露日期</w:t>
            </w:r>
          </w:p>
        </w:tc>
      </w:tr>
      <w:tr>
        <w:trPr>
          <w:trHeight w:val="415" w:hRule="exact"/>
        </w:trPr>
        <w:tc>
          <w:tcPr>
            <w:tcW w:w="212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27"/>
              <w:ind w:right="7"/>
              <w:jc w:val="center"/>
              <w:rPr>
                <w:rFonts w:ascii="宋体" w:hAnsi="宋体" w:cs="宋体" w:eastAsia="宋体" w:hint="default"/>
                <w:sz w:val="21"/>
                <w:szCs w:val="21"/>
              </w:rPr>
            </w:pPr>
            <w:r>
              <w:rPr>
                <w:rFonts w:ascii="Arial" w:hAnsi="Arial" w:cs="Arial" w:eastAsia="Arial" w:hint="default"/>
                <w:spacing w:val="-5"/>
                <w:sz w:val="21"/>
                <w:szCs w:val="21"/>
              </w:rPr>
              <w:t>2011</w:t>
            </w:r>
            <w:r>
              <w:rPr>
                <w:rFonts w:ascii="Arial" w:hAnsi="Arial" w:cs="Arial" w:eastAsia="Arial" w:hint="default"/>
                <w:spacing w:val="-4"/>
                <w:sz w:val="21"/>
                <w:szCs w:val="21"/>
              </w:rPr>
              <w:t> </w:t>
            </w:r>
            <w:r>
              <w:rPr>
                <w:rFonts w:ascii="宋体" w:hAnsi="宋体" w:cs="宋体" w:eastAsia="宋体" w:hint="default"/>
                <w:sz w:val="21"/>
                <w:szCs w:val="21"/>
              </w:rPr>
              <w:t>年年度股东大会</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03</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22</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3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left="171" w:right="0"/>
              <w:jc w:val="left"/>
              <w:rPr>
                <w:rFonts w:ascii="Arial" w:hAnsi="Arial" w:cs="Arial" w:eastAsia="Arial" w:hint="default"/>
                <w:sz w:val="21"/>
                <w:szCs w:val="21"/>
              </w:rPr>
            </w:pPr>
            <w:r>
              <w:rPr>
                <w:rFonts w:ascii="宋体" w:hAnsi="宋体" w:cs="宋体" w:eastAsia="宋体" w:hint="default"/>
                <w:sz w:val="21"/>
                <w:szCs w:val="21"/>
              </w:rPr>
              <w:t>巨潮资讯网</w:t>
            </w:r>
            <w:r>
              <w:rPr>
                <w:rFonts w:ascii="宋体" w:hAnsi="宋体" w:cs="宋体" w:eastAsia="宋体" w:hint="default"/>
                <w:spacing w:val="-68"/>
                <w:sz w:val="21"/>
                <w:szCs w:val="21"/>
              </w:rPr>
              <w:t> </w:t>
            </w:r>
            <w:hyperlink r:id="rId10">
              <w:r>
                <w:rPr>
                  <w:rFonts w:ascii="Arial" w:hAnsi="Arial" w:cs="Arial" w:eastAsia="Arial" w:hint="default"/>
                  <w:sz w:val="21"/>
                  <w:szCs w:val="21"/>
                </w:rPr>
                <w:t>www.cninfo.com.cn</w:t>
              </w:r>
            </w:hyperlink>
          </w:p>
        </w:tc>
        <w:tc>
          <w:tcPr>
            <w:tcW w:w="2197"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27"/>
              <w:ind w:left="175"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03</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96"/>
        <w:jc w:val="left"/>
        <w:rPr>
          <w:b w:val="0"/>
          <w:bCs w:val="0"/>
        </w:rPr>
      </w:pPr>
      <w:r>
        <w:rPr>
          <w:rFonts w:ascii="Arial" w:hAnsi="Arial" w:cs="Arial" w:eastAsia="Arial" w:hint="default"/>
        </w:rPr>
        <w:t>2</w:t>
      </w:r>
      <w:r>
        <w:rPr/>
        <w:t>、本报告期临时股东大会情况</w:t>
      </w:r>
      <w:r>
        <w:rPr>
          <w:b w:val="0"/>
          <w:bCs w:val="0"/>
        </w:rPr>
      </w:r>
    </w:p>
    <w:p>
      <w:pPr>
        <w:spacing w:line="240" w:lineRule="auto" w:before="5"/>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2695"/>
        <w:gridCol w:w="2090"/>
        <w:gridCol w:w="2587"/>
        <w:gridCol w:w="2195"/>
      </w:tblGrid>
      <w:tr>
        <w:trPr>
          <w:trHeight w:val="774" w:hRule="exact"/>
        </w:trPr>
        <w:tc>
          <w:tcPr>
            <w:tcW w:w="2695"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587"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26"/>
              <w:ind w:left="445" w:right="445" w:firstLine="105"/>
              <w:jc w:val="left"/>
              <w:rPr>
                <w:rFonts w:ascii="宋体" w:hAnsi="宋体" w:cs="宋体" w:eastAsia="宋体" w:hint="default"/>
                <w:sz w:val="21"/>
                <w:szCs w:val="21"/>
              </w:rPr>
            </w:pPr>
            <w:r>
              <w:rPr>
                <w:rFonts w:ascii="宋体" w:hAnsi="宋体" w:cs="宋体" w:eastAsia="宋体" w:hint="default"/>
                <w:sz w:val="21"/>
                <w:szCs w:val="21"/>
              </w:rPr>
              <w:t>会议决议刊登的 指定网站查询索引</w:t>
            </w:r>
          </w:p>
        </w:tc>
        <w:tc>
          <w:tcPr>
            <w:tcW w:w="2195" w:type="dxa"/>
            <w:tcBorders>
              <w:top w:val="single" w:sz="12" w:space="0" w:color="000000"/>
              <w:left w:val="single" w:sz="6" w:space="0" w:color="000000"/>
              <w:bottom w:val="single" w:sz="12" w:space="0" w:color="000000"/>
              <w:right w:val="single" w:sz="12" w:space="0" w:color="000000"/>
            </w:tcBorders>
          </w:tcPr>
          <w:p>
            <w:pPr>
              <w:pStyle w:val="TableParagraph"/>
              <w:spacing w:line="307" w:lineRule="auto" w:before="26"/>
              <w:ind w:left="460" w:right="346" w:hanging="106"/>
              <w:jc w:val="left"/>
              <w:rPr>
                <w:rFonts w:ascii="宋体" w:hAnsi="宋体" w:cs="宋体" w:eastAsia="宋体" w:hint="default"/>
                <w:sz w:val="21"/>
                <w:szCs w:val="21"/>
              </w:rPr>
            </w:pPr>
            <w:r>
              <w:rPr>
                <w:rFonts w:ascii="宋体" w:hAnsi="宋体" w:cs="宋体" w:eastAsia="宋体" w:hint="default"/>
                <w:sz w:val="21"/>
                <w:szCs w:val="21"/>
              </w:rPr>
              <w:t>会议决议刊登的 信息披露日期</w:t>
            </w:r>
          </w:p>
        </w:tc>
      </w:tr>
      <w:tr>
        <w:trPr>
          <w:trHeight w:val="727" w:hRule="exact"/>
        </w:trPr>
        <w:tc>
          <w:tcPr>
            <w:tcW w:w="2695"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82"/>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年第一次临时股东大会</w:t>
            </w:r>
          </w:p>
        </w:tc>
        <w:tc>
          <w:tcPr>
            <w:tcW w:w="209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82"/>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587"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8"/>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82"/>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06</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19" w:hRule="exact"/>
        </w:trPr>
        <w:tc>
          <w:tcPr>
            <w:tcW w:w="269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82"/>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年第二次临时股东大会</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2"/>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15</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5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8"/>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2"/>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27" w:hRule="exact"/>
        </w:trPr>
        <w:tc>
          <w:tcPr>
            <w:tcW w:w="2695"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83"/>
              <w:ind w:right="7"/>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年第三次临时股东大会</w:t>
            </w:r>
          </w:p>
        </w:tc>
        <w:tc>
          <w:tcPr>
            <w:tcW w:w="209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3"/>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07</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58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6"/>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83"/>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07</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after="0" w:line="240" w:lineRule="auto"/>
        <w:jc w:val="center"/>
        <w:rPr>
          <w:rFonts w:ascii="宋体" w:hAnsi="宋体" w:cs="宋体" w:eastAsia="宋体" w:hint="default"/>
          <w:sz w:val="21"/>
          <w:szCs w:val="21"/>
        </w:rPr>
        <w:sectPr>
          <w:pgSz w:w="11910" w:h="16840"/>
          <w:pgMar w:header="747" w:footer="981" w:top="1060" w:bottom="1180" w:left="980" w:right="900"/>
        </w:sectPr>
      </w:pPr>
    </w:p>
    <w:p>
      <w:pPr>
        <w:spacing w:line="240" w:lineRule="auto" w:before="7"/>
        <w:rPr>
          <w:rFonts w:ascii="宋体" w:hAnsi="宋体" w:cs="宋体" w:eastAsia="宋体" w:hint="default"/>
          <w:b/>
          <w:bCs/>
          <w:sz w:val="28"/>
          <w:szCs w:val="28"/>
        </w:rPr>
      </w:pPr>
    </w:p>
    <w:tbl>
      <w:tblPr>
        <w:tblW w:w="0" w:type="auto"/>
        <w:jc w:val="left"/>
        <w:tblInd w:w="138" w:type="dxa"/>
        <w:tblLayout w:type="fixed"/>
        <w:tblCellMar>
          <w:top w:w="0" w:type="dxa"/>
          <w:left w:w="0" w:type="dxa"/>
          <w:bottom w:w="0" w:type="dxa"/>
          <w:right w:w="0" w:type="dxa"/>
        </w:tblCellMar>
        <w:tblLook w:val="01E0"/>
      </w:tblPr>
      <w:tblGrid>
        <w:gridCol w:w="2695"/>
        <w:gridCol w:w="2090"/>
        <w:gridCol w:w="2587"/>
        <w:gridCol w:w="2195"/>
      </w:tblGrid>
      <w:tr>
        <w:trPr>
          <w:trHeight w:val="734" w:hRule="exact"/>
        </w:trPr>
        <w:tc>
          <w:tcPr>
            <w:tcW w:w="2695"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182"/>
              <w:ind w:left="21"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8"/>
                <w:sz w:val="21"/>
                <w:szCs w:val="21"/>
              </w:rPr>
              <w:t> </w:t>
            </w:r>
            <w:r>
              <w:rPr>
                <w:rFonts w:ascii="宋体" w:hAnsi="宋体" w:cs="宋体" w:eastAsia="宋体" w:hint="default"/>
                <w:sz w:val="21"/>
                <w:szCs w:val="21"/>
              </w:rPr>
              <w:t>年第四次临时股东大会</w:t>
            </w:r>
          </w:p>
        </w:tc>
        <w:tc>
          <w:tcPr>
            <w:tcW w:w="20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82"/>
              <w:ind w:left="123"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09</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58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6"/>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182"/>
              <w:ind w:left="184" w:right="0"/>
              <w:jc w:val="left"/>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09</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pacing w:val="-8"/>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96"/>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836"/>
        <w:gridCol w:w="2268"/>
        <w:gridCol w:w="2268"/>
        <w:gridCol w:w="2195"/>
      </w:tblGrid>
      <w:tr>
        <w:trPr>
          <w:trHeight w:val="774" w:hRule="exact"/>
        </w:trPr>
        <w:tc>
          <w:tcPr>
            <w:tcW w:w="2836"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会议届次</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26"/>
              <w:ind w:left="285" w:right="287" w:firstLine="105"/>
              <w:jc w:val="left"/>
              <w:rPr>
                <w:rFonts w:ascii="宋体" w:hAnsi="宋体" w:cs="宋体" w:eastAsia="宋体" w:hint="default"/>
                <w:sz w:val="21"/>
                <w:szCs w:val="21"/>
              </w:rPr>
            </w:pPr>
            <w:r>
              <w:rPr>
                <w:rFonts w:ascii="宋体" w:hAnsi="宋体" w:cs="宋体" w:eastAsia="宋体" w:hint="default"/>
                <w:sz w:val="21"/>
                <w:szCs w:val="21"/>
              </w:rPr>
              <w:t>会议决议刊登的 指定网站查询索引</w:t>
            </w:r>
          </w:p>
        </w:tc>
        <w:tc>
          <w:tcPr>
            <w:tcW w:w="2195" w:type="dxa"/>
            <w:tcBorders>
              <w:top w:val="single" w:sz="12" w:space="0" w:color="000000"/>
              <w:left w:val="single" w:sz="6" w:space="0" w:color="000000"/>
              <w:bottom w:val="single" w:sz="12" w:space="0" w:color="000000"/>
              <w:right w:val="single" w:sz="12" w:space="0" w:color="000000"/>
            </w:tcBorders>
          </w:tcPr>
          <w:p>
            <w:pPr>
              <w:pStyle w:val="TableParagraph"/>
              <w:spacing w:line="307" w:lineRule="auto" w:before="26"/>
              <w:ind w:left="460" w:right="347" w:hanging="106"/>
              <w:jc w:val="left"/>
              <w:rPr>
                <w:rFonts w:ascii="宋体" w:hAnsi="宋体" w:cs="宋体" w:eastAsia="宋体" w:hint="default"/>
                <w:sz w:val="21"/>
                <w:szCs w:val="21"/>
              </w:rPr>
            </w:pPr>
            <w:r>
              <w:rPr>
                <w:rFonts w:ascii="宋体" w:hAnsi="宋体" w:cs="宋体" w:eastAsia="宋体" w:hint="default"/>
                <w:sz w:val="21"/>
                <w:szCs w:val="21"/>
              </w:rPr>
              <w:t>会议决议刊登的 信息披露日期</w:t>
            </w:r>
          </w:p>
        </w:tc>
      </w:tr>
      <w:tr>
        <w:trPr>
          <w:trHeight w:val="725" w:hRule="exact"/>
        </w:trPr>
        <w:tc>
          <w:tcPr>
            <w:tcW w:w="2836"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第四届董事会第十六次会议</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182"/>
              <w:ind w:right="1"/>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07</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pacing w:val="-9"/>
                <w:sz w:val="21"/>
                <w:szCs w:val="21"/>
              </w:rPr>
              <w:t>11</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6"/>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182"/>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07</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13</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20"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第四届董事会第十七次会议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3"/>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6"/>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3"/>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20</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19"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第四届董事会第十八次会议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2"/>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6"/>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2"/>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08</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19"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第四届董事会第十九次会议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2"/>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09</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8"/>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2"/>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09</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05</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19"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6"/>
              <w:jc w:val="center"/>
              <w:rPr>
                <w:rFonts w:ascii="宋体" w:hAnsi="宋体" w:cs="宋体" w:eastAsia="宋体" w:hint="default"/>
                <w:sz w:val="21"/>
                <w:szCs w:val="21"/>
              </w:rPr>
            </w:pPr>
            <w:r>
              <w:rPr>
                <w:rFonts w:ascii="宋体" w:hAnsi="宋体" w:cs="宋体" w:eastAsia="宋体" w:hint="default"/>
                <w:sz w:val="21"/>
                <w:szCs w:val="21"/>
              </w:rPr>
              <w:t>第四届董事会第二十次会议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2"/>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19</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8"/>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2"/>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19"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第四届董事会第二十一次会议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3"/>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23</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6"/>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3"/>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10</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25</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19" w:hRule="exact"/>
        </w:trPr>
        <w:tc>
          <w:tcPr>
            <w:tcW w:w="283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第四届董事会第二十二次会议</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3"/>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6"/>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183"/>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12</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29</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728" w:hRule="exact"/>
        </w:trPr>
        <w:tc>
          <w:tcPr>
            <w:tcW w:w="2836"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40" w:lineRule="auto"/>
              <w:ind w:right="7"/>
              <w:jc w:val="center"/>
              <w:rPr>
                <w:rFonts w:ascii="宋体" w:hAnsi="宋体" w:cs="宋体" w:eastAsia="宋体" w:hint="default"/>
                <w:sz w:val="21"/>
                <w:szCs w:val="21"/>
              </w:rPr>
            </w:pPr>
            <w:r>
              <w:rPr>
                <w:rFonts w:ascii="宋体" w:hAnsi="宋体" w:cs="宋体" w:eastAsia="宋体" w:hint="default"/>
                <w:sz w:val="21"/>
                <w:szCs w:val="21"/>
              </w:rPr>
              <w:t>第四届董事会第二十三次会议</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83"/>
              <w:ind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07</w:t>
            </w:r>
            <w:r>
              <w:rPr>
                <w:rFonts w:ascii="Arial" w:hAnsi="Arial" w:cs="Arial" w:eastAsia="Arial" w:hint="default"/>
                <w:spacing w:val="-7"/>
                <w:sz w:val="21"/>
                <w:szCs w:val="21"/>
              </w:rPr>
              <w:t> </w:t>
            </w:r>
            <w:r>
              <w:rPr>
                <w:rFonts w:ascii="宋体" w:hAnsi="宋体" w:cs="宋体" w:eastAsia="宋体" w:hint="default"/>
                <w:sz w:val="21"/>
                <w:szCs w:val="21"/>
              </w:rPr>
              <w:t>日</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巨潮资讯网</w:t>
            </w:r>
          </w:p>
          <w:p>
            <w:pPr>
              <w:pStyle w:val="TableParagraph"/>
              <w:spacing w:line="240" w:lineRule="auto" w:before="86"/>
              <w:ind w:right="0"/>
              <w:jc w:val="center"/>
              <w:rPr>
                <w:rFonts w:ascii="Arial" w:hAnsi="Arial" w:cs="Arial" w:eastAsia="Arial" w:hint="default"/>
                <w:sz w:val="21"/>
                <w:szCs w:val="21"/>
              </w:rPr>
            </w:pPr>
            <w:hyperlink r:id="rId10">
              <w:r>
                <w:rPr>
                  <w:rFonts w:ascii="Arial"/>
                  <w:sz w:val="21"/>
                </w:rPr>
                <w:t>www.cninfo.com.cn</w:t>
              </w:r>
            </w:hyperlink>
          </w:p>
        </w:tc>
        <w:tc>
          <w:tcPr>
            <w:tcW w:w="219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183"/>
              <w:ind w:left="8" w:right="0"/>
              <w:jc w:val="center"/>
              <w:rPr>
                <w:rFonts w:ascii="宋体" w:hAnsi="宋体" w:cs="宋体" w:eastAsia="宋体" w:hint="default"/>
                <w:sz w:val="21"/>
                <w:szCs w:val="21"/>
              </w:rPr>
            </w:pPr>
            <w:r>
              <w:rPr>
                <w:rFonts w:ascii="Arial" w:hAnsi="Arial" w:cs="Arial" w:eastAsia="Arial" w:hint="default"/>
                <w:sz w:val="21"/>
                <w:szCs w:val="21"/>
              </w:rPr>
              <w:t>2012</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01</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08</w:t>
            </w:r>
            <w:r>
              <w:rPr>
                <w:rFonts w:ascii="Arial" w:hAnsi="Arial" w:cs="Arial" w:eastAsia="Arial" w:hint="default"/>
                <w:spacing w:val="-7"/>
                <w:sz w:val="21"/>
                <w:szCs w:val="21"/>
              </w:rPr>
              <w:t> </w:t>
            </w:r>
            <w:r>
              <w:rPr>
                <w:rFonts w:ascii="宋体" w:hAnsi="宋体" w:cs="宋体" w:eastAsia="宋体" w:hint="default"/>
                <w:sz w:val="21"/>
                <w:szCs w:val="21"/>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96"/>
        <w:jc w:val="left"/>
        <w:rPr>
          <w:b w:val="0"/>
          <w:bCs w:val="0"/>
        </w:rPr>
      </w:pPr>
      <w:r>
        <w:rPr/>
        <w:t>四、年度报告重大差错责任追究制度的建立与执行情况</w:t>
      </w:r>
      <w:r>
        <w:rPr>
          <w:b w:val="0"/>
          <w:bCs w:val="0"/>
        </w:rPr>
      </w:r>
    </w:p>
    <w:p>
      <w:pPr>
        <w:spacing w:line="240" w:lineRule="auto" w:before="9"/>
        <w:rPr>
          <w:rFonts w:ascii="宋体" w:hAnsi="宋体" w:cs="宋体" w:eastAsia="宋体" w:hint="default"/>
          <w:b/>
          <w:bCs/>
          <w:sz w:val="25"/>
          <w:szCs w:val="25"/>
        </w:rPr>
      </w:pPr>
    </w:p>
    <w:p>
      <w:pPr>
        <w:pStyle w:val="Heading3"/>
        <w:spacing w:line="297" w:lineRule="auto"/>
        <w:ind w:right="96" w:firstLine="480"/>
        <w:jc w:val="left"/>
      </w:pPr>
      <w:r>
        <w:rPr>
          <w:spacing w:val="-3"/>
        </w:rPr>
        <w:t>为了提高公司的规范运作水平，增强年报信息披露的真实性、准确性、完整性和及时性，</w:t>
      </w:r>
      <w:r>
        <w:rPr/>
        <w:t> 提高年报信息披露的质量和透明度，公司董事会第四届第九次会议审议通过了《年报信息披</w:t>
      </w:r>
      <w:r>
        <w:rPr>
          <w:spacing w:val="-83"/>
        </w:rPr>
        <w:t> </w:t>
      </w:r>
      <w:r>
        <w:rPr>
          <w:spacing w:val="-83"/>
        </w:rPr>
      </w:r>
      <w:r>
        <w:rPr>
          <w:spacing w:val="-5"/>
        </w:rPr>
        <w:t>露重大差错责任追究制度》。报告期内公司未发生重大会计差错更正、重大遗漏信息补充以及</w:t>
      </w:r>
      <w:r>
        <w:rPr>
          <w:spacing w:val="-117"/>
        </w:rPr>
        <w:t> </w:t>
      </w:r>
      <w:r>
        <w:rPr>
          <w:spacing w:val="-117"/>
        </w:rPr>
      </w:r>
      <w:r>
        <w:rPr/>
        <w:t>业绩预告修正等情况。</w:t>
      </w:r>
    </w:p>
    <w:p>
      <w:pPr>
        <w:spacing w:line="652" w:lineRule="exact" w:before="37"/>
        <w:ind w:left="634" w:right="3850" w:hanging="480"/>
        <w:jc w:val="left"/>
        <w:rPr>
          <w:rFonts w:ascii="宋体" w:hAnsi="宋体" w:cs="宋体" w:eastAsia="宋体" w:hint="default"/>
          <w:sz w:val="24"/>
          <w:szCs w:val="24"/>
        </w:rPr>
      </w:pPr>
      <w:r>
        <w:rPr>
          <w:rFonts w:ascii="宋体" w:hAnsi="宋体" w:cs="宋体" w:eastAsia="宋体" w:hint="default"/>
          <w:b/>
          <w:bCs/>
          <w:sz w:val="24"/>
          <w:szCs w:val="24"/>
        </w:rPr>
        <w:t>五、监事会工作情况</w:t>
      </w:r>
      <w:r>
        <w:rPr>
          <w:rFonts w:ascii="宋体" w:hAnsi="宋体" w:cs="宋体" w:eastAsia="宋体" w:hint="default"/>
          <w:b/>
          <w:bCs/>
          <w:spacing w:val="1"/>
          <w:w w:val="99"/>
          <w:sz w:val="24"/>
          <w:szCs w:val="24"/>
        </w:rPr>
        <w:t> </w:t>
      </w:r>
      <w:r>
        <w:rPr>
          <w:rFonts w:ascii="宋体" w:hAnsi="宋体" w:cs="宋体" w:eastAsia="宋体" w:hint="default"/>
          <w:sz w:val="24"/>
          <w:szCs w:val="24"/>
        </w:rPr>
        <w:t>监事会在报告期内的监督活动是否发现公司存在风险</w:t>
      </w:r>
    </w:p>
    <w:p>
      <w:pPr>
        <w:pStyle w:val="Heading3"/>
        <w:spacing w:line="309" w:lineRule="auto" w:before="19"/>
        <w:ind w:left="634" w:right="481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9"/>
        </w:rPr>
        <w:t> </w:t>
      </w:r>
      <w:r>
        <w:rPr/>
        <w:t>否 公司监事会对报告期内的监督事项无异议。</w:t>
      </w:r>
    </w:p>
    <w:p>
      <w:pPr>
        <w:spacing w:after="0" w:line="309" w:lineRule="auto"/>
        <w:jc w:val="left"/>
        <w:sectPr>
          <w:pgSz w:w="11910" w:h="16840"/>
          <w:pgMar w:header="747" w:footer="981"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1"/>
        <w:spacing w:line="441" w:lineRule="exact"/>
        <w:ind w:right="2310"/>
        <w:jc w:val="center"/>
        <w:rPr>
          <w:b w:val="0"/>
          <w:bCs w:val="0"/>
        </w:rPr>
      </w:pPr>
      <w:bookmarkStart w:name="_TOC_250001" w:id="9"/>
      <w:r>
        <w:rPr/>
        <w:t>第九节</w:t>
      </w:r>
      <w:r>
        <w:rPr>
          <w:spacing w:val="60"/>
        </w:rPr>
        <w:t> </w:t>
      </w:r>
      <w:r>
        <w:rPr/>
        <w:t>财务报告</w:t>
      </w:r>
      <w:bookmarkEnd w:id="9"/>
      <w:r>
        <w:rPr>
          <w:b w:val="0"/>
          <w:bCs w:val="0"/>
        </w:rPr>
      </w:r>
    </w:p>
    <w:p>
      <w:pPr>
        <w:spacing w:line="240" w:lineRule="auto" w:before="16"/>
        <w:rPr>
          <w:rFonts w:ascii="微软雅黑" w:hAnsi="微软雅黑" w:cs="微软雅黑" w:eastAsia="微软雅黑" w:hint="default"/>
          <w:b/>
          <w:bCs/>
          <w:sz w:val="24"/>
          <w:szCs w:val="24"/>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Arial" w:hAnsi="Arial" w:cs="Arial" w:eastAsia="Arial" w:hint="default"/>
                <w:sz w:val="21"/>
                <w:szCs w:val="21"/>
              </w:rPr>
              <w:t>03</w:t>
            </w:r>
            <w:r>
              <w:rPr>
                <w:rFonts w:ascii="Arial" w:hAnsi="Arial" w:cs="Arial" w:eastAsia="Arial" w:hint="default"/>
                <w:spacing w:val="-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26</w:t>
            </w:r>
            <w:r>
              <w:rPr>
                <w:rFonts w:ascii="Arial" w:hAnsi="Arial" w:cs="Arial" w:eastAsia="Arial" w:hint="default"/>
                <w:spacing w:val="-7"/>
                <w:sz w:val="21"/>
                <w:szCs w:val="21"/>
              </w:rPr>
              <w:t> </w:t>
            </w:r>
            <w:r>
              <w:rPr>
                <w:rFonts w:ascii="宋体" w:hAnsi="宋体" w:cs="宋体" w:eastAsia="宋体" w:hint="default"/>
                <w:sz w:val="21"/>
                <w:szCs w:val="21"/>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北京兴华会计师事务所有限责任公司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Arial" w:hAnsi="Arial" w:cs="Arial" w:eastAsia="Arial" w:hint="default"/>
                <w:sz w:val="21"/>
                <w:szCs w:val="21"/>
              </w:rPr>
              <w:t>[2013]</w:t>
            </w:r>
            <w:r>
              <w:rPr>
                <w:rFonts w:ascii="宋体" w:hAnsi="宋体" w:cs="宋体" w:eastAsia="宋体" w:hint="default"/>
                <w:sz w:val="21"/>
                <w:szCs w:val="21"/>
              </w:rPr>
              <w:t>京会兴审字第</w:t>
            </w:r>
            <w:r>
              <w:rPr>
                <w:rFonts w:ascii="宋体" w:hAnsi="宋体" w:cs="宋体" w:eastAsia="宋体" w:hint="default"/>
                <w:spacing w:val="-54"/>
                <w:sz w:val="21"/>
                <w:szCs w:val="21"/>
              </w:rPr>
              <w:t> </w:t>
            </w:r>
            <w:r>
              <w:rPr>
                <w:rFonts w:ascii="Arial" w:hAnsi="Arial" w:cs="Arial" w:eastAsia="Arial" w:hint="default"/>
                <w:spacing w:val="-3"/>
                <w:sz w:val="21"/>
                <w:szCs w:val="21"/>
              </w:rPr>
              <w:t>07101162</w:t>
            </w:r>
            <w:r>
              <w:rPr>
                <w:rFonts w:ascii="Arial" w:hAnsi="Arial" w:cs="Arial" w:eastAsia="Arial" w:hint="default"/>
                <w:spacing w:val="-7"/>
                <w:sz w:val="21"/>
                <w:szCs w:val="21"/>
              </w:rPr>
              <w:t> </w:t>
            </w:r>
            <w:r>
              <w:rPr>
                <w:rFonts w:ascii="宋体" w:hAnsi="宋体" w:cs="宋体" w:eastAsia="宋体" w:hint="default"/>
                <w:sz w:val="21"/>
                <w:szCs w:val="21"/>
              </w:rPr>
              <w:t>号</w:t>
            </w:r>
          </w:p>
        </w:tc>
      </w:tr>
    </w:tbl>
    <w:p>
      <w:pPr>
        <w:spacing w:after="0" w:line="240" w:lineRule="auto"/>
        <w:jc w:val="left"/>
        <w:rPr>
          <w:rFonts w:ascii="宋体" w:hAnsi="宋体" w:cs="宋体" w:eastAsia="宋体" w:hint="default"/>
          <w:sz w:val="21"/>
          <w:szCs w:val="21"/>
        </w:rPr>
        <w:sectPr>
          <w:pgSz w:w="11910" w:h="16840"/>
          <w:pgMar w:header="747" w:footer="981"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line="419" w:lineRule="exact" w:before="0"/>
        <w:ind w:left="4073" w:right="96" w:firstLine="0"/>
        <w:jc w:val="left"/>
        <w:rPr>
          <w:rFonts w:ascii="微软雅黑" w:hAnsi="微软雅黑" w:cs="微软雅黑" w:eastAsia="微软雅黑" w:hint="default"/>
          <w:sz w:val="30"/>
          <w:szCs w:val="30"/>
        </w:rPr>
      </w:pPr>
      <w:r>
        <w:rPr>
          <w:rFonts w:ascii="微软雅黑" w:hAnsi="微软雅黑" w:cs="微软雅黑" w:eastAsia="微软雅黑" w:hint="default"/>
          <w:b/>
          <w:bCs/>
          <w:sz w:val="30"/>
          <w:szCs w:val="30"/>
        </w:rPr>
        <w:t>审计报告正文</w:t>
      </w:r>
      <w:r>
        <w:rPr>
          <w:rFonts w:ascii="微软雅黑" w:hAnsi="微软雅黑" w:cs="微软雅黑" w:eastAsia="微软雅黑" w:hint="default"/>
          <w:sz w:val="30"/>
          <w:szCs w:val="30"/>
        </w:rPr>
      </w:r>
    </w:p>
    <w:p>
      <w:pPr>
        <w:spacing w:line="600" w:lineRule="atLeast" w:before="68"/>
        <w:ind w:left="624" w:right="220" w:hanging="471"/>
        <w:jc w:val="left"/>
        <w:rPr>
          <w:rFonts w:ascii="宋体" w:hAnsi="宋体" w:cs="宋体" w:eastAsia="宋体" w:hint="default"/>
          <w:sz w:val="24"/>
          <w:szCs w:val="24"/>
        </w:rPr>
      </w:pPr>
      <w:r>
        <w:rPr>
          <w:rFonts w:ascii="宋体" w:hAnsi="宋体" w:cs="宋体" w:eastAsia="宋体" w:hint="default"/>
          <w:b/>
          <w:bCs/>
          <w:sz w:val="24"/>
          <w:szCs w:val="24"/>
        </w:rPr>
        <w:t>北京华宇软件股份有限公司全体股东：</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我们审计了后附的北京华宇软件股份有限公司（以下简称</w:t>
      </w:r>
      <w:r>
        <w:rPr>
          <w:rFonts w:ascii="Arial" w:hAnsi="Arial" w:cs="Arial" w:eastAsia="Arial" w:hint="default"/>
          <w:spacing w:val="-3"/>
          <w:sz w:val="24"/>
          <w:szCs w:val="24"/>
        </w:rPr>
        <w:t>“</w:t>
      </w:r>
      <w:r>
        <w:rPr>
          <w:rFonts w:ascii="宋体" w:hAnsi="宋体" w:cs="宋体" w:eastAsia="宋体" w:hint="default"/>
          <w:spacing w:val="-3"/>
          <w:sz w:val="24"/>
          <w:szCs w:val="24"/>
        </w:rPr>
        <w:t>华宇软件公司</w:t>
      </w:r>
      <w:r>
        <w:rPr>
          <w:rFonts w:ascii="Arial" w:hAnsi="Arial" w:cs="Arial" w:eastAsia="Arial" w:hint="default"/>
          <w:spacing w:val="-3"/>
          <w:sz w:val="24"/>
          <w:szCs w:val="24"/>
        </w:rPr>
        <w:t>”</w:t>
      </w:r>
      <w:r>
        <w:rPr>
          <w:rFonts w:ascii="宋体" w:hAnsi="宋体" w:cs="宋体" w:eastAsia="宋体" w:hint="default"/>
          <w:spacing w:val="-3"/>
          <w:sz w:val="24"/>
          <w:szCs w:val="24"/>
        </w:rPr>
        <w:t>）财务报表，包</w:t>
      </w:r>
    </w:p>
    <w:p>
      <w:pPr>
        <w:pStyle w:val="Heading3"/>
        <w:spacing w:line="338" w:lineRule="auto" w:before="137"/>
        <w:ind w:right="96"/>
        <w:jc w:val="left"/>
      </w:pPr>
      <w:r>
        <w:rPr>
          <w:spacing w:val="2"/>
        </w:rPr>
        <w:t>括</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日的合并及母公司资产负债表，</w:t>
      </w:r>
      <w:r>
        <w:rPr>
          <w:rFonts w:ascii="Arial" w:hAnsi="Arial" w:cs="Arial" w:eastAsia="Arial" w:hint="default"/>
          <w:spacing w:val="2"/>
        </w:rPr>
        <w:t>2012</w:t>
      </w:r>
      <w:r>
        <w:rPr>
          <w:spacing w:val="2"/>
        </w:rPr>
        <w:t>年度的合并及母公司利润表、合并及</w:t>
      </w:r>
      <w:r>
        <w:rPr>
          <w:spacing w:val="-108"/>
        </w:rPr>
        <w:t> </w:t>
      </w:r>
      <w:r>
        <w:rPr/>
        <w:t>母公司现金流量表、合并及母公司股东权益变动表，以及财务报表附注。</w:t>
      </w:r>
    </w:p>
    <w:p>
      <w:pPr>
        <w:spacing w:line="357" w:lineRule="auto" w:before="55"/>
        <w:ind w:left="624" w:right="96" w:firstLine="12"/>
        <w:jc w:val="left"/>
        <w:rPr>
          <w:rFonts w:ascii="宋体" w:hAnsi="宋体" w:cs="宋体" w:eastAsia="宋体" w:hint="default"/>
          <w:sz w:val="24"/>
          <w:szCs w:val="24"/>
        </w:rPr>
      </w:pPr>
      <w:r>
        <w:rPr>
          <w:rFonts w:ascii="宋体" w:hAnsi="宋体" w:cs="宋体" w:eastAsia="宋体" w:hint="default"/>
          <w:b/>
          <w:bCs/>
          <w:sz w:val="24"/>
          <w:szCs w:val="24"/>
        </w:rPr>
        <w:t>一、管理层对财务报表的责任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3"/>
          <w:sz w:val="24"/>
          <w:szCs w:val="24"/>
        </w:rPr>
        <w:t>编制和公允列报财务报表是华宇软件公司管理层的责任，这种责任包括：（</w:t>
      </w:r>
      <w:r>
        <w:rPr>
          <w:rFonts w:ascii="Arial" w:hAnsi="Arial" w:cs="Arial" w:eastAsia="Arial" w:hint="default"/>
          <w:spacing w:val="-3"/>
          <w:sz w:val="24"/>
          <w:szCs w:val="24"/>
        </w:rPr>
        <w:t>1</w:t>
      </w:r>
      <w:r>
        <w:rPr>
          <w:rFonts w:ascii="宋体" w:hAnsi="宋体" w:cs="宋体" w:eastAsia="宋体" w:hint="default"/>
          <w:spacing w:val="-3"/>
          <w:sz w:val="24"/>
          <w:szCs w:val="24"/>
        </w:rPr>
        <w:t>）按照企业</w:t>
      </w:r>
    </w:p>
    <w:p>
      <w:pPr>
        <w:pStyle w:val="Heading3"/>
        <w:spacing w:line="338" w:lineRule="auto" w:before="5"/>
        <w:ind w:left="154" w:right="96"/>
        <w:jc w:val="left"/>
      </w:pPr>
      <w:r>
        <w:rPr>
          <w:spacing w:val="-3"/>
        </w:rPr>
        <w:t>会计准则的规定编制财务报表，并使其实现公允反映；（</w:t>
      </w:r>
      <w:r>
        <w:rPr>
          <w:rFonts w:ascii="Arial" w:hAnsi="Arial" w:cs="Arial" w:eastAsia="Arial" w:hint="default"/>
          <w:spacing w:val="-3"/>
        </w:rPr>
        <w:t>2</w:t>
      </w:r>
      <w:r>
        <w:rPr>
          <w:spacing w:val="-3"/>
        </w:rPr>
        <w:t>）设计、执行和维护必要的内部控</w:t>
      </w:r>
      <w:r>
        <w:rPr>
          <w:spacing w:val="-97"/>
        </w:rPr>
        <w:t> </w:t>
      </w:r>
      <w:r>
        <w:rPr>
          <w:spacing w:val="-97"/>
        </w:rPr>
      </w:r>
      <w:r>
        <w:rPr/>
        <w:t>制，以使财务报表不存在由于舞弊或错误导致的重大错报。</w:t>
      </w:r>
    </w:p>
    <w:p>
      <w:pPr>
        <w:spacing w:line="357" w:lineRule="auto" w:before="55"/>
        <w:ind w:left="624" w:right="96" w:firstLine="12"/>
        <w:jc w:val="left"/>
        <w:rPr>
          <w:rFonts w:ascii="宋体" w:hAnsi="宋体" w:cs="宋体" w:eastAsia="宋体" w:hint="default"/>
          <w:sz w:val="24"/>
          <w:szCs w:val="24"/>
        </w:rPr>
      </w:pPr>
      <w:r>
        <w:rPr>
          <w:rFonts w:ascii="宋体" w:hAnsi="宋体" w:cs="宋体" w:eastAsia="宋体" w:hint="default"/>
          <w:b/>
          <w:bCs/>
          <w:sz w:val="24"/>
          <w:szCs w:val="24"/>
        </w:rPr>
        <w:t>二、注册会计师的责任</w:t>
      </w:r>
      <w:r>
        <w:rPr>
          <w:rFonts w:ascii="宋体" w:hAnsi="宋体" w:cs="宋体" w:eastAsia="宋体" w:hint="default"/>
          <w:b/>
          <w:bCs/>
          <w:spacing w:val="1"/>
          <w:w w:val="99"/>
          <w:sz w:val="24"/>
          <w:szCs w:val="24"/>
        </w:rPr>
        <w:t> </w:t>
      </w:r>
      <w:r>
        <w:rPr>
          <w:rFonts w:ascii="宋体" w:hAnsi="宋体" w:cs="宋体" w:eastAsia="宋体" w:hint="default"/>
          <w:sz w:val="24"/>
          <w:szCs w:val="24"/>
        </w:rPr>
        <w:t>我们的责任是在执行审计工作的基础上对财务报表发表审计意见。我们按照中国注册会</w:t>
      </w:r>
    </w:p>
    <w:p>
      <w:pPr>
        <w:pStyle w:val="Heading3"/>
        <w:spacing w:line="357" w:lineRule="auto" w:before="36"/>
        <w:ind w:left="154" w:right="96"/>
        <w:jc w:val="left"/>
      </w:pPr>
      <w:r>
        <w:rPr/>
        <w:t>计师审计准则的规定执行了审计工作。中国注册会计师审计准则要求我们遵守中国注册会计</w:t>
      </w:r>
      <w:r>
        <w:rPr>
          <w:spacing w:val="-83"/>
        </w:rPr>
        <w:t> </w:t>
      </w:r>
      <w:r>
        <w:rPr>
          <w:spacing w:val="-83"/>
        </w:rPr>
      </w:r>
      <w:r>
        <w:rPr/>
        <w:t>师职业道德守则，计划和执行审计工作以对财务报表是否不存在重大错报获取合理保证。</w:t>
      </w:r>
    </w:p>
    <w:p>
      <w:pPr>
        <w:pStyle w:val="Heading3"/>
        <w:spacing w:line="357" w:lineRule="auto" w:before="36"/>
        <w:ind w:left="154" w:right="92" w:firstLine="470"/>
        <w:jc w:val="left"/>
      </w:pPr>
      <w:r>
        <w:rPr/>
        <w:t>审计工作涉及实施审计程序，以获取有关财务报表金额和披露的审计证据。选择的审计</w:t>
      </w:r>
      <w:r>
        <w:rPr>
          <w:spacing w:val="1"/>
        </w:rPr>
        <w:t> </w:t>
      </w:r>
      <w:r>
        <w:rPr>
          <w:spacing w:val="-2"/>
        </w:rPr>
        <w:t>程序取决于注册会计师的判断，包括对由于舞弊或错误导致的财务报表重大错报风险的评估。</w:t>
      </w:r>
      <w:r>
        <w:rPr/>
        <w:t> 在进行风险评估时，注册会计师考虑与财务报表编制和公允列报相关的内部控制，以设计恰</w:t>
      </w:r>
      <w:r>
        <w:rPr>
          <w:spacing w:val="-83"/>
        </w:rPr>
        <w:t> </w:t>
      </w:r>
      <w:r>
        <w:rPr>
          <w:spacing w:val="-83"/>
        </w:rPr>
      </w:r>
      <w:r>
        <w:rPr/>
        <w:t>当的审计程序，但目的并非对内部控制的有效性发表意见。审计工作还包括评价管理层选用</w:t>
      </w:r>
      <w:r>
        <w:rPr>
          <w:spacing w:val="-83"/>
        </w:rPr>
        <w:t> </w:t>
      </w:r>
      <w:r>
        <w:rPr>
          <w:spacing w:val="-83"/>
        </w:rPr>
      </w:r>
      <w:r>
        <w:rPr/>
        <w:t>会计政策的恰当性和作出会计估计的合理性，以及评价财务报表的总体列报。</w:t>
      </w:r>
    </w:p>
    <w:p>
      <w:pPr>
        <w:pStyle w:val="Heading3"/>
        <w:spacing w:line="357" w:lineRule="auto" w:before="36"/>
        <w:ind w:left="624" w:right="96"/>
        <w:jc w:val="left"/>
      </w:pPr>
      <w:r>
        <w:rPr/>
        <w:t>我们相信，我们获取的审计证据是充分、适当的，为发表审计意见提供了基础。 </w:t>
      </w:r>
      <w:r>
        <w:rPr>
          <w:rFonts w:ascii="宋体" w:hAnsi="宋体" w:cs="宋体" w:eastAsia="宋体" w:hint="default"/>
          <w:b/>
          <w:bCs/>
        </w:rPr>
        <w:t>三、审计意见</w:t>
      </w:r>
      <w:r>
        <w:rPr>
          <w:rFonts w:ascii="宋体" w:hAnsi="宋体" w:cs="宋体" w:eastAsia="宋体" w:hint="default"/>
          <w:b/>
          <w:bCs/>
          <w:w w:val="99"/>
        </w:rPr>
        <w:t> </w:t>
      </w:r>
      <w:r>
        <w:rPr/>
        <w:t>我们认为，华宇软件公司财务报表在所有重大方面按照企业会计准则的规定编制，公允</w:t>
      </w:r>
    </w:p>
    <w:p>
      <w:pPr>
        <w:pStyle w:val="Heading3"/>
        <w:spacing w:line="338" w:lineRule="auto" w:before="36"/>
        <w:ind w:right="96"/>
        <w:jc w:val="left"/>
      </w:pPr>
      <w:r>
        <w:rPr>
          <w:spacing w:val="2"/>
        </w:rPr>
        <w:t>反映了华宇软件公司</w:t>
      </w:r>
      <w:r>
        <w:rPr>
          <w:rFonts w:ascii="Arial" w:hAnsi="Arial" w:cs="Arial" w:eastAsia="Arial" w:hint="default"/>
          <w:spacing w:val="2"/>
        </w:rPr>
        <w:t>2012</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日的合并及母公司财务状况以及</w:t>
      </w:r>
      <w:r>
        <w:rPr>
          <w:rFonts w:ascii="Arial" w:hAnsi="Arial" w:cs="Arial" w:eastAsia="Arial" w:hint="default"/>
          <w:spacing w:val="2"/>
        </w:rPr>
        <w:t>2012</w:t>
      </w:r>
      <w:r>
        <w:rPr>
          <w:spacing w:val="2"/>
        </w:rPr>
        <w:t>年度的合并及母公</w:t>
      </w:r>
      <w:r>
        <w:rPr>
          <w:spacing w:val="-107"/>
        </w:rPr>
        <w:t> </w:t>
      </w:r>
      <w:r>
        <w:rPr/>
        <w:t>司经营成果和现金流量。</w:t>
      </w:r>
    </w:p>
    <w:p>
      <w:pPr>
        <w:spacing w:after="0" w:line="338" w:lineRule="auto"/>
        <w:jc w:val="left"/>
        <w:sectPr>
          <w:pgSz w:w="11910" w:h="16840"/>
          <w:pgMar w:header="747" w:footer="981" w:top="1060" w:bottom="1180" w:left="980" w:right="9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4"/>
        <w:ind w:left="2311" w:right="2311"/>
        <w:jc w:val="center"/>
        <w:rPr>
          <w:b w:val="0"/>
          <w:bCs w:val="0"/>
        </w:rPr>
      </w:pPr>
      <w:r>
        <w:rPr/>
        <w:t>二、财务报表</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529,009,175.82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633,143,007.76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185,166,426.83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108,246,304.62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10,710,575.92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9,455,053.51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2,453,824.65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458,301.37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65,209,592.40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43,234,956.27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134,936,213.23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92,140,993.39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2,305,114.26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174,628.15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929,790,923.11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886,853,245.07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51,158,468.52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44,585,755.92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5,916,943.98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8,192,694.50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99,289,334.02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42,403,160.10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10,798,652.07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7,135,285.15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6,090,268.79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3,414,435.79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173,253,667.38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105,731,331.46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1,103,044,590.49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992,584,576.53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11,195,797.10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56,567,253.08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32,248,882.39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138,218,311.24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76,564,448.52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1,100,158.09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856,006.89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15,258,419.05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4,025,971.65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2,677,144.58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2,833,939.62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227,017,083.14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118,529,249.07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20,913.67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3,680,913.67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230,697,996.81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122,429,249.07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427,774,946.08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500,956,241.75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35,936,476.62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30,992,352.59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244,245,882.00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260,890,528.77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855,957,304.70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866,839,123.11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16,389,288.98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3,316,204.35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872,346,593.68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870,155,327.46</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1,103,044,590.49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992,584,576.53</w:t>
            </w:r>
          </w:p>
        </w:tc>
      </w:tr>
    </w:tbl>
    <w:p>
      <w:pPr>
        <w:spacing w:line="240" w:lineRule="auto" w:before="3"/>
        <w:rPr>
          <w:rFonts w:ascii="Times New Roman" w:hAnsi="Times New Roman" w:cs="Times New Roman" w:eastAsia="Times New Roman" w:hint="default"/>
          <w:sz w:val="23"/>
          <w:szCs w:val="23"/>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主管会计工作负责人：凌雪梅</w:t>
        <w:tab/>
        <w:t>会计机构负责人：凌雪梅</w:t>
      </w:r>
    </w:p>
    <w:p>
      <w:pPr>
        <w:spacing w:after="0"/>
        <w:jc w:val="left"/>
        <w:rPr>
          <w:rFonts w:ascii="宋体" w:hAnsi="宋体" w:cs="宋体" w:eastAsia="宋体" w:hint="default"/>
          <w:sz w:val="18"/>
          <w:szCs w:val="18"/>
        </w:rPr>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413,465,798.93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601,601,478.73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163,555,119.76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99,260,733.64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8,948,628.68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10,458,348.15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2,446,224.65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458,301.37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16,894,278.25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45,626,756.97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60,156,984.79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84,159,670.80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1,477,722.58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666,944,757.64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841,565,289.66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127,207,200.00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60,950,000.00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42,446,460.74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41,761,374.60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2,253,381.69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3,241,099.18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64,639,415.05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38,032,413.99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4,204,973.42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4,416,634.37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2,811,000.10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1,891,287.95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243,562,431.00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150,292,810.09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910,507,188.64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991,858,099.75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53,497,116.71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48,551,926.30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35,629,069.36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65,122,718.52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334,692.73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477,928.05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5,866,219.97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688,955.31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902,731.70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1,599,158.01</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96,229,830.47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116,440,686.19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98,929,830.47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119,540,686.19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451,981,473.98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525,162,769.65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35,936,476.62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30,992,352.59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175,659,407.57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242,162,291.32</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811,577,358.17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872,317,413.56</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910,507,188.64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991,858,099.75</w:t>
            </w:r>
          </w:p>
        </w:tc>
      </w:tr>
    </w:tbl>
    <w:p>
      <w:pPr>
        <w:spacing w:line="240" w:lineRule="auto" w:before="3"/>
        <w:rPr>
          <w:rFonts w:ascii="Times New Roman" w:hAnsi="Times New Roman" w:cs="Times New Roman" w:eastAsia="Times New Roman" w:hint="default"/>
          <w:sz w:val="23"/>
          <w:szCs w:val="23"/>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主管会计工作负责人：凌雪梅</w:t>
        <w:tab/>
        <w:t>会计机构负责人：凌雪梅</w:t>
      </w:r>
    </w:p>
    <w:p>
      <w:pPr>
        <w:spacing w:after="0"/>
        <w:jc w:val="left"/>
        <w:rPr>
          <w:rFonts w:ascii="宋体" w:hAnsi="宋体" w:cs="宋体" w:eastAsia="宋体" w:hint="default"/>
          <w:sz w:val="18"/>
          <w:szCs w:val="18"/>
        </w:rPr>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545,762,136.89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464,894,261.73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545,762,136.89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464,894,261.73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440,959,701.54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386,889,259.51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285,727,573.30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222,535,281.92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8,908,440.41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8,271,267.20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48,297,666.47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41,712,780.14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105,544,572.66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110,915,974.86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-12,486,247.20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-928,234.46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4,967,695.90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4,382,189.85</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pacing w:val="-3"/>
                <w:sz w:val="18"/>
                <w:szCs w:val="18"/>
              </w:rPr>
              <w:t>投资收益（损失以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104,802,435.35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78,005,002.22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11,923,164.33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15,812,973.34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143,523.75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159,636.49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51,776.55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26,430.84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1" w:top="1060" w:bottom="1180" w:left="980" w:right="980"/>
        </w:sectPr>
      </w:pPr>
    </w:p>
    <w:p>
      <w:pPr>
        <w:spacing w:line="240" w:lineRule="auto" w:before="7"/>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7"/>
              <w:jc w:val="left"/>
              <w:rPr>
                <w:rFonts w:ascii="宋体" w:hAnsi="宋体" w:cs="宋体" w:eastAsia="宋体" w:hint="default"/>
                <w:sz w:val="18"/>
                <w:szCs w:val="18"/>
              </w:rPr>
            </w:pPr>
            <w:r>
              <w:rPr>
                <w:rFonts w:ascii="宋体" w:hAnsi="宋体" w:cs="宋体" w:eastAsia="宋体" w:hint="default"/>
                <w:spacing w:val="2"/>
                <w:sz w:val="18"/>
                <w:szCs w:val="18"/>
              </w:rPr>
              <w:t>四、利润总额（亏损总额以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pacing w:val="-78"/>
                <w:sz w:val="18"/>
                <w:szCs w:val="18"/>
              </w:rPr>
              <w:t> </w:t>
            </w:r>
            <w:r>
              <w:rPr>
                <w:rFonts w:ascii="宋体" w:hAnsi="宋体" w:cs="宋体" w:eastAsia="宋体" w:hint="default"/>
                <w:sz w:val="18"/>
                <w:szCs w:val="18"/>
              </w:rPr>
              <w:t>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116,582,075.93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93,658,339.07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15,725,405.56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11,738,070.29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100,856,670.37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81,920,268.78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 w:firstLine="364"/>
              <w:jc w:val="left"/>
              <w:rPr>
                <w:rFonts w:ascii="宋体" w:hAnsi="宋体" w:cs="宋体" w:eastAsia="宋体" w:hint="default"/>
                <w:sz w:val="18"/>
                <w:szCs w:val="18"/>
              </w:rPr>
            </w:pPr>
            <w:r>
              <w:rPr>
                <w:rFonts w:ascii="宋体" w:hAnsi="宋体" w:cs="宋体" w:eastAsia="宋体" w:hint="default"/>
                <w:sz w:val="18"/>
                <w:szCs w:val="18"/>
              </w:rPr>
              <w:t>其中：被合并方在合并前实现的</w:t>
            </w:r>
            <w:r>
              <w:rPr>
                <w:rFonts w:ascii="宋体" w:hAnsi="宋体" w:cs="宋体" w:eastAsia="宋体" w:hint="default"/>
                <w:spacing w:val="2"/>
                <w:sz w:val="18"/>
                <w:szCs w:val="18"/>
              </w:rPr>
              <w:t> </w:t>
            </w:r>
            <w:r>
              <w:rPr>
                <w:rFonts w:ascii="宋体" w:hAnsi="宋体" w:cs="宋体" w:eastAsia="宋体" w:hint="default"/>
                <w:sz w:val="18"/>
                <w:szCs w:val="18"/>
              </w:rPr>
              <w:t>净利润</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99,299,477.26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81,172,448.19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1,557,193.11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747,820.59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100,856,670.37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81,920,268.78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99,299,477.26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81,172,448.19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1,557,193.11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747,820.59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w:t>
      </w:r>
    </w:p>
    <w:p>
      <w:pPr>
        <w:spacing w:line="240" w:lineRule="auto" w:before="0"/>
        <w:rPr>
          <w:rFonts w:ascii="宋体" w:hAnsi="宋体" w:cs="宋体" w:eastAsia="宋体" w:hint="default"/>
          <w:sz w:val="18"/>
          <w:szCs w:val="18"/>
        </w:rPr>
      </w:pPr>
    </w:p>
    <w:p>
      <w:pPr>
        <w:tabs>
          <w:tab w:pos="3483" w:val="left" w:leader="none"/>
          <w:tab w:pos="7713" w:val="left" w:leader="none"/>
        </w:tabs>
        <w:spacing w:before="141"/>
        <w:ind w:left="153" w:right="0" w:firstLine="0"/>
        <w:jc w:val="lef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主管会计工作负责人：凌雪梅</w:t>
        <w:tab/>
        <w:t>会计机构负责人：凌雪梅</w:t>
      </w:r>
    </w:p>
    <w:p>
      <w:pPr>
        <w:spacing w:after="0"/>
        <w:jc w:val="left"/>
        <w:rPr>
          <w:rFonts w:ascii="宋体" w:hAnsi="宋体" w:cs="宋体" w:eastAsia="宋体" w:hint="default"/>
          <w:sz w:val="18"/>
          <w:szCs w:val="18"/>
        </w:rPr>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5"/>
        <w:gridCol w:w="3302"/>
        <w:gridCol w:w="3300"/>
      </w:tblGrid>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352,191,548.98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447,147,065.23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232,603,136.00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266,721,706.60</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4,129,645.06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7,425,743.57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21,493,715.01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32,438,348.45</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53,421,062.69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66,634,673.26</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-12,190,357.30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-997,288.44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3,929,913.02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3,594,814.85</w:t>
            </w: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7"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3"/>
              <w:jc w:val="right"/>
              <w:rPr>
                <w:rFonts w:ascii="宋体" w:hAnsi="宋体" w:cs="宋体" w:eastAsia="宋体" w:hint="default"/>
                <w:sz w:val="18"/>
                <w:szCs w:val="18"/>
              </w:rPr>
            </w:pPr>
            <w:r>
              <w:rPr>
                <w:rFonts w:ascii="宋体" w:hAnsi="宋体" w:cs="宋体" w:eastAsia="宋体" w:hint="default"/>
                <w:spacing w:val="-3"/>
                <w:w w:val="95"/>
                <w:sz w:val="18"/>
                <w:szCs w:val="18"/>
              </w:rPr>
              <w:t>投资收益（损失以</w:t>
            </w:r>
            <w:r>
              <w:rPr>
                <w:rFonts w:ascii="Times New Roman" w:hAnsi="Times New Roman" w:cs="Times New Roman" w:eastAsia="Times New Roman" w:hint="default"/>
                <w:spacing w:val="-3"/>
                <w:w w:val="95"/>
                <w:sz w:val="18"/>
                <w:szCs w:val="18"/>
              </w:rPr>
              <w:t>“</w:t>
            </w:r>
            <w:r>
              <w:rPr>
                <w:rFonts w:ascii="宋体" w:hAnsi="宋体" w:cs="宋体" w:eastAsia="宋体" w:hint="default"/>
                <w:spacing w:val="-3"/>
                <w:w w:val="95"/>
                <w:sz w:val="18"/>
                <w:szCs w:val="18"/>
              </w:rPr>
              <w:t>－</w:t>
            </w:r>
            <w:r>
              <w:rPr>
                <w:rFonts w:ascii="Times New Roman" w:hAnsi="Times New Roman" w:cs="Times New Roman" w:eastAsia="Times New Roman" w:hint="default"/>
                <w:spacing w:val="-3"/>
                <w:w w:val="95"/>
                <w:sz w:val="18"/>
                <w:szCs w:val="18"/>
              </w:rPr>
              <w:t>”</w:t>
            </w:r>
            <w:r>
              <w:rPr>
                <w:rFonts w:ascii="宋体" w:hAnsi="宋体" w:cs="宋体" w:eastAsia="宋体" w:hint="default"/>
                <w:spacing w:val="-3"/>
                <w:w w:val="95"/>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firstLine="546"/>
              <w:jc w:val="left"/>
              <w:rPr>
                <w:rFonts w:ascii="宋体" w:hAnsi="宋体" w:cs="宋体" w:eastAsia="宋体" w:hint="default"/>
                <w:sz w:val="18"/>
                <w:szCs w:val="18"/>
              </w:rPr>
            </w:pPr>
            <w:r>
              <w:rPr>
                <w:rFonts w:ascii="宋体" w:hAnsi="宋体" w:cs="宋体" w:eastAsia="宋体" w:hint="default"/>
                <w:sz w:val="18"/>
                <w:szCs w:val="18"/>
              </w:rPr>
              <w:t>其中：对联营企业和合营企业</w:t>
            </w:r>
            <w:r>
              <w:rPr>
                <w:rFonts w:ascii="宋体" w:hAnsi="宋体" w:cs="宋体" w:eastAsia="宋体" w:hint="default"/>
                <w:spacing w:val="2"/>
                <w:sz w:val="18"/>
                <w:szCs w:val="18"/>
              </w:rPr>
              <w:t> </w:t>
            </w:r>
            <w:r>
              <w:rPr>
                <w:rFonts w:ascii="宋体" w:hAnsi="宋体" w:cs="宋体" w:eastAsia="宋体" w:hint="default"/>
                <w:sz w:val="18"/>
                <w:szCs w:val="18"/>
              </w:rPr>
              <w:t>的投资收益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48,804,434.50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71,329,066.94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7,439,794.95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15,543,068.18</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131,578.20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83,732.29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8"/>
              <w:jc w:val="left"/>
              <w:rPr>
                <w:rFonts w:ascii="宋体" w:hAnsi="宋体" w:cs="宋体" w:eastAsia="宋体" w:hint="default"/>
                <w:sz w:val="18"/>
                <w:szCs w:val="18"/>
              </w:rPr>
            </w:pPr>
            <w:r>
              <w:rPr>
                <w:rFonts w:ascii="宋体" w:hAnsi="宋体" w:cs="宋体" w:eastAsia="宋体" w:hint="default"/>
                <w:spacing w:val="2"/>
                <w:sz w:val="18"/>
                <w:szCs w:val="18"/>
              </w:rPr>
              <w:t>三、利润总额（亏损总额以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w:t>
            </w:r>
            <w:r>
              <w:rPr>
                <w:rFonts w:ascii="宋体" w:hAnsi="宋体" w:cs="宋体" w:eastAsia="宋体" w:hint="default"/>
                <w:spacing w:val="-82"/>
                <w:sz w:val="18"/>
                <w:szCs w:val="18"/>
              </w:rPr>
              <w:t> </w:t>
            </w: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56,112,651.25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86,788,402.83</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6,671,410.97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11,216,103.99</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49,441,240.28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75,572,298.84</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49,441,240.28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75,572,298.84</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主管会计工作负责人：凌雪梅</w:t>
        <w:tab/>
        <w:t>会计机构负责人：凌雪梅</w:t>
      </w:r>
    </w:p>
    <w:p>
      <w:pPr>
        <w:spacing w:after="0"/>
        <w:jc w:val="left"/>
        <w:rPr>
          <w:rFonts w:ascii="宋体" w:hAnsi="宋体" w:cs="宋体" w:eastAsia="宋体" w:hint="default"/>
          <w:sz w:val="18"/>
          <w:szCs w:val="18"/>
        </w:rPr>
        <w:sectPr>
          <w:pgSz w:w="11910" w:h="16840"/>
          <w:pgMar w:header="747" w:footer="981"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7"/>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3006"/>
        <w:gridCol w:w="3300"/>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595,187,070.39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424,697,552.87</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10,055,036.82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15,733,572.37</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57,834,979.84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25,964,950.81</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663,077,087.05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466,396,076.05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257,126,128.12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251,917,968.74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86,016,605.48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75,724,923.45</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53,992,204.18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52,108,509.80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175,089,154.63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126,407,999.52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572,224,092.41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506,159,401.51</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90,852,994.64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-39,763,325.46</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1"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62"/>
        <w:gridCol w:w="3006"/>
        <w:gridCol w:w="3300"/>
      </w:tblGrid>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处置固定资产、无形资产和其他长期</w:t>
            </w:r>
            <w:r>
              <w:rPr>
                <w:rFonts w:ascii="宋体" w:hAnsi="宋体" w:cs="宋体" w:eastAsia="宋体" w:hint="default"/>
                <w:sz w:val="18"/>
                <w:szCs w:val="18"/>
              </w:rPr>
              <w:t> 资产收回的现金净额</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52,500.00</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firstLine="379"/>
              <w:jc w:val="left"/>
              <w:rPr>
                <w:rFonts w:ascii="宋体" w:hAnsi="宋体" w:cs="宋体" w:eastAsia="宋体" w:hint="default"/>
                <w:sz w:val="18"/>
                <w:szCs w:val="18"/>
              </w:rPr>
            </w:pPr>
            <w:r>
              <w:rPr>
                <w:rFonts w:ascii="宋体" w:hAnsi="宋体" w:cs="宋体" w:eastAsia="宋体" w:hint="default"/>
                <w:spacing w:val="8"/>
                <w:sz w:val="18"/>
                <w:szCs w:val="18"/>
              </w:rPr>
              <w:t>处置子公司及其他营业单位收到的</w:t>
            </w:r>
            <w:r>
              <w:rPr>
                <w:rFonts w:ascii="宋体" w:hAnsi="宋体" w:cs="宋体" w:eastAsia="宋体" w:hint="default"/>
                <w:spacing w:val="9"/>
                <w:sz w:val="18"/>
                <w:szCs w:val="18"/>
              </w:rPr>
              <w:t> </w:t>
            </w:r>
            <w:r>
              <w:rPr>
                <w:rFonts w:ascii="宋体" w:hAnsi="宋体" w:cs="宋体" w:eastAsia="宋体" w:hint="default"/>
                <w:sz w:val="18"/>
                <w:szCs w:val="18"/>
              </w:rPr>
              <w:t>现金净额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52,500.00</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购建固定资产、无形资产和其他长期</w:t>
            </w:r>
            <w:r>
              <w:rPr>
                <w:rFonts w:ascii="宋体" w:hAnsi="宋体" w:cs="宋体" w:eastAsia="宋体" w:hint="default"/>
                <w:sz w:val="18"/>
                <w:szCs w:val="18"/>
              </w:rPr>
              <w:t> 资产支付的现金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87,419,503.93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30,878,127.42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firstLine="379"/>
              <w:jc w:val="left"/>
              <w:rPr>
                <w:rFonts w:ascii="宋体" w:hAnsi="宋体" w:cs="宋体" w:eastAsia="宋体" w:hint="default"/>
                <w:sz w:val="18"/>
                <w:szCs w:val="18"/>
              </w:rPr>
            </w:pPr>
            <w:r>
              <w:rPr>
                <w:rFonts w:ascii="宋体" w:hAnsi="宋体" w:cs="宋体" w:eastAsia="宋体" w:hint="default"/>
                <w:spacing w:val="8"/>
                <w:sz w:val="18"/>
                <w:szCs w:val="18"/>
              </w:rPr>
              <w:t>取得子公司及其他营业单位支付的</w:t>
            </w:r>
            <w:r>
              <w:rPr>
                <w:rFonts w:ascii="宋体" w:hAnsi="宋体" w:cs="宋体" w:eastAsia="宋体" w:hint="default"/>
                <w:spacing w:val="9"/>
                <w:sz w:val="18"/>
                <w:szCs w:val="18"/>
              </w:rPr>
              <w:t> </w:t>
            </w:r>
            <w:r>
              <w:rPr>
                <w:rFonts w:ascii="宋体" w:hAnsi="宋体" w:cs="宋体" w:eastAsia="宋体" w:hint="default"/>
                <w:sz w:val="18"/>
                <w:szCs w:val="18"/>
              </w:rPr>
              <w:t>现金净额</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3,087,113.08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90,506,617.01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30,878,127.42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-90,484,617.01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-30,825,627.42</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528,800,000.00</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其中：子公司吸收少数股东投资收到</w:t>
            </w:r>
            <w:r>
              <w:rPr>
                <w:rFonts w:ascii="宋体" w:hAnsi="宋体" w:cs="宋体" w:eastAsia="宋体" w:hint="default"/>
                <w:sz w:val="18"/>
                <w:szCs w:val="18"/>
              </w:rPr>
              <w:t> 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562,800,000.00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32,000,000.00</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分配股利、利润或偿付利息支付的现</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111,121,711.66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1,107,504.99</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 w:firstLine="379"/>
              <w:jc w:val="left"/>
              <w:rPr>
                <w:rFonts w:ascii="宋体" w:hAnsi="宋体" w:cs="宋体" w:eastAsia="宋体" w:hint="default"/>
                <w:sz w:val="18"/>
                <w:szCs w:val="18"/>
              </w:rPr>
            </w:pPr>
            <w:r>
              <w:rPr>
                <w:rFonts w:ascii="宋体" w:hAnsi="宋体" w:cs="宋体" w:eastAsia="宋体" w:hint="default"/>
                <w:spacing w:val="8"/>
                <w:sz w:val="18"/>
                <w:szCs w:val="18"/>
              </w:rPr>
              <w:t>其中：子公司支付给少数股东的股</w:t>
            </w:r>
            <w:r>
              <w:rPr>
                <w:rFonts w:ascii="宋体" w:hAnsi="宋体" w:cs="宋体" w:eastAsia="宋体" w:hint="default"/>
                <w:spacing w:val="9"/>
                <w:sz w:val="18"/>
                <w:szCs w:val="18"/>
              </w:rPr>
              <w:t> </w:t>
            </w:r>
            <w:r>
              <w:rPr>
                <w:rFonts w:ascii="宋体" w:hAnsi="宋体" w:cs="宋体" w:eastAsia="宋体" w:hint="default"/>
                <w:sz w:val="18"/>
                <w:szCs w:val="18"/>
              </w:rPr>
              <w:t>利、利润</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9,588,592.40</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113,121,711.66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42,696,097.39</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-110,231,711.66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520,103,902.61</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四、汇率变动对现金及现金等价物的影响</w:t>
            </w:r>
          </w:p>
        </w:tc>
        <w:tc>
          <w:tcPr>
            <w:tcW w:w="300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-109,863,334.03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449,514,949.73</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631,617,770.37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182,102,820.64</w:t>
            </w:r>
          </w:p>
        </w:tc>
      </w:tr>
      <w:tr>
        <w:trPr>
          <w:trHeight w:val="402"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521,754,436.34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631,617,770.37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1" w:top="1060" w:bottom="1180" w:left="980" w:right="980"/>
        </w:sectPr>
      </w:pPr>
    </w:p>
    <w:p>
      <w:pPr>
        <w:spacing w:line="240" w:lineRule="auto" w:before="8"/>
        <w:rPr>
          <w:rFonts w:ascii="Times New Roman" w:hAnsi="Times New Roman" w:cs="Times New Roman" w:eastAsia="Times New Roman" w:hint="default"/>
          <w:sz w:val="29"/>
          <w:szCs w:val="29"/>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主管会计工作负责人：凌雪梅</w:t>
        <w:tab/>
        <w:t>会计机构负责人：凌雪梅</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02"/>
        <w:gridCol w:w="2866"/>
        <w:gridCol w:w="3300"/>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293,862,566.13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395,799,781.01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5,996,330.02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15,407,299.43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50,627,104.65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23,091,223.51</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350,486,000.80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434,298,303.95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205,572,364.63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294,467,674.53</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28,794,236.02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38,698,462.58</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21,810,787.39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44,933,458.88</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80,256,273.95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109,579,809.68</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336,433,661.99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487,679,405.67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14,052,338.81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-53,381,101.72</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5"/>
                <w:sz w:val="18"/>
                <w:szCs w:val="18"/>
              </w:rPr>
              <w:t>处置固定资产、无形资产和其他长期资</w:t>
            </w:r>
            <w:r>
              <w:rPr>
                <w:rFonts w:ascii="宋体" w:hAnsi="宋体" w:cs="宋体" w:eastAsia="宋体" w:hint="default"/>
                <w:sz w:val="18"/>
                <w:szCs w:val="18"/>
              </w:rPr>
              <w:t> 产收回的现金净额</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firstLine="372"/>
              <w:jc w:val="left"/>
              <w:rPr>
                <w:rFonts w:ascii="宋体" w:hAnsi="宋体" w:cs="宋体" w:eastAsia="宋体" w:hint="default"/>
                <w:sz w:val="18"/>
                <w:szCs w:val="18"/>
              </w:rPr>
            </w:pPr>
            <w:r>
              <w:rPr>
                <w:rFonts w:ascii="宋体" w:hAnsi="宋体" w:cs="宋体" w:eastAsia="宋体" w:hint="default"/>
                <w:spacing w:val="6"/>
                <w:sz w:val="18"/>
                <w:szCs w:val="18"/>
              </w:rPr>
              <w:t>处置子公司及其他营业单位收到的现 </w:t>
            </w:r>
            <w:r>
              <w:rPr>
                <w:rFonts w:ascii="宋体" w:hAnsi="宋体" w:cs="宋体" w:eastAsia="宋体" w:hint="default"/>
                <w:sz w:val="18"/>
                <w:szCs w:val="18"/>
              </w:rPr>
              <w:t>金净额</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firstLine="360"/>
              <w:jc w:val="left"/>
              <w:rPr>
                <w:rFonts w:ascii="宋体" w:hAnsi="宋体" w:cs="宋体" w:eastAsia="宋体" w:hint="default"/>
                <w:sz w:val="18"/>
                <w:szCs w:val="18"/>
              </w:rPr>
            </w:pPr>
            <w:r>
              <w:rPr>
                <w:rFonts w:ascii="宋体" w:hAnsi="宋体" w:cs="宋体" w:eastAsia="宋体" w:hint="default"/>
                <w:spacing w:val="-5"/>
                <w:sz w:val="18"/>
                <w:szCs w:val="18"/>
              </w:rPr>
              <w:t>购建固定资产、无形资产和其他长期资</w:t>
            </w:r>
            <w:r>
              <w:rPr>
                <w:rFonts w:ascii="宋体" w:hAnsi="宋体" w:cs="宋体" w:eastAsia="宋体" w:hint="default"/>
                <w:sz w:val="18"/>
                <w:szCs w:val="18"/>
              </w:rPr>
              <w:t> 产支付的现金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32,059,723.43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24,916,317.37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34,527,200.00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firstLine="372"/>
              <w:jc w:val="left"/>
              <w:rPr>
                <w:rFonts w:ascii="宋体" w:hAnsi="宋体" w:cs="宋体" w:eastAsia="宋体" w:hint="default"/>
                <w:sz w:val="18"/>
                <w:szCs w:val="18"/>
              </w:rPr>
            </w:pPr>
            <w:r>
              <w:rPr>
                <w:rFonts w:ascii="宋体" w:hAnsi="宋体" w:cs="宋体" w:eastAsia="宋体" w:hint="default"/>
                <w:spacing w:val="6"/>
                <w:sz w:val="18"/>
                <w:szCs w:val="18"/>
              </w:rPr>
              <w:t>取得子公司及其他营业单位支付的现 </w:t>
            </w:r>
            <w:r>
              <w:rPr>
                <w:rFonts w:ascii="宋体" w:hAnsi="宋体" w:cs="宋体" w:eastAsia="宋体" w:hint="default"/>
                <w:sz w:val="18"/>
                <w:szCs w:val="18"/>
              </w:rPr>
              <w:t>金净额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31,730,000.00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98,316,923.43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24,916,317.37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-98,316,923.43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-24,916,317.37</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1" w:top="1060" w:bottom="1180" w:left="980" w:right="980"/>
        </w:sectPr>
      </w:pPr>
    </w:p>
    <w:p>
      <w:pPr>
        <w:spacing w:line="240" w:lineRule="auto" w:before="7"/>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02"/>
        <w:gridCol w:w="2866"/>
        <w:gridCol w:w="3300"/>
      </w:tblGrid>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528,800,000.00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分配股利</w:t>
            </w:r>
            <w:r>
              <w:rPr>
                <w:rFonts w:ascii="宋体" w:hAnsi="宋体" w:cs="宋体" w:eastAsia="宋体" w:hint="default"/>
                <w:spacing w:val="-75"/>
                <w:sz w:val="18"/>
                <w:szCs w:val="18"/>
              </w:rPr>
              <w:t>、</w:t>
            </w:r>
            <w:r>
              <w:rPr>
                <w:rFonts w:ascii="宋体" w:hAnsi="宋体" w:cs="宋体" w:eastAsia="宋体" w:hint="default"/>
                <w:sz w:val="18"/>
                <w:szCs w:val="18"/>
              </w:rPr>
              <w:t>利润或偿付利息支付的现金</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972,791.66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9,588,592.40</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40,561,384.06</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520,238,615.94</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866"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-194,564,584.62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441,941,196.85</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601,097,491.34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159,156,294.49</w:t>
            </w:r>
          </w:p>
        </w:tc>
      </w:tr>
      <w:tr>
        <w:trPr>
          <w:trHeight w:val="402" w:hRule="exact"/>
        </w:trPr>
        <w:tc>
          <w:tcPr>
            <w:tcW w:w="3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406,532,906.72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601,097,491.34</w:t>
            </w:r>
          </w:p>
        </w:tc>
      </w:tr>
    </w:tbl>
    <w:p>
      <w:pPr>
        <w:spacing w:line="240" w:lineRule="auto" w:before="6"/>
        <w:rPr>
          <w:rFonts w:ascii="宋体" w:hAnsi="宋体" w:cs="宋体" w:eastAsia="宋体" w:hint="default"/>
          <w:sz w:val="20"/>
          <w:szCs w:val="20"/>
        </w:rPr>
      </w:pPr>
    </w:p>
    <w:p>
      <w:pPr>
        <w:tabs>
          <w:tab w:pos="3483" w:val="left" w:leader="none"/>
          <w:tab w:pos="7713" w:val="left" w:leader="none"/>
        </w:tabs>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主管会计工作负责人：凌雪梅</w:t>
        <w:tab/>
        <w:t>会计机构负责人：凌雪梅</w:t>
      </w:r>
    </w:p>
    <w:p>
      <w:pPr>
        <w:spacing w:after="0"/>
        <w:jc w:val="left"/>
        <w:rPr>
          <w:rFonts w:ascii="宋体" w:hAnsi="宋体" w:cs="宋体" w:eastAsia="宋体" w:hint="default"/>
          <w:sz w:val="18"/>
          <w:szCs w:val="18"/>
        </w:rPr>
        <w:sectPr>
          <w:pgSz w:w="11910" w:h="16840"/>
          <w:pgMar w:header="747" w:footer="981" w:top="1060" w:bottom="1180" w:left="980" w:right="980"/>
        </w:sectPr>
      </w:pPr>
    </w:p>
    <w:p>
      <w:pPr>
        <w:spacing w:line="240" w:lineRule="auto" w:before="5"/>
        <w:rPr>
          <w:rFonts w:ascii="Times New Roman" w:hAnsi="Times New Roman" w:cs="Times New Roman" w:eastAsia="Times New Roman" w:hint="default"/>
          <w:sz w:val="17"/>
          <w:szCs w:val="17"/>
        </w:rPr>
      </w:pPr>
    </w:p>
    <w:p>
      <w:pPr>
        <w:spacing w:after="0" w:line="240" w:lineRule="auto"/>
        <w:rPr>
          <w:rFonts w:ascii="Times New Roman" w:hAnsi="Times New Roman" w:cs="Times New Roman" w:eastAsia="Times New Roman" w:hint="default"/>
          <w:sz w:val="17"/>
          <w:szCs w:val="17"/>
        </w:rPr>
        <w:sectPr>
          <w:pgSz w:w="11910" w:h="16840"/>
          <w:pgMar w:header="747" w:footer="981" w:top="1060" w:bottom="1180" w:left="980" w:right="980"/>
        </w:sectPr>
      </w:pPr>
    </w:p>
    <w:p>
      <w:pPr>
        <w:spacing w:line="240" w:lineRule="auto" w:before="5"/>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139"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w:t>
      </w:r>
    </w:p>
    <w:p>
      <w:pPr>
        <w:spacing w:before="116"/>
        <w:ind w:left="0" w:right="13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2977"/>
        <w:gridCol w:w="1276"/>
        <w:gridCol w:w="1277"/>
        <w:gridCol w:w="708"/>
        <w:gridCol w:w="566"/>
        <w:gridCol w:w="1134"/>
        <w:gridCol w:w="1276"/>
        <w:gridCol w:w="1277"/>
        <w:gridCol w:w="566"/>
        <w:gridCol w:w="1277"/>
        <w:gridCol w:w="1416"/>
      </w:tblGrid>
      <w:tr>
        <w:trPr>
          <w:trHeight w:val="402" w:hRule="exact"/>
        </w:trPr>
        <w:tc>
          <w:tcPr>
            <w:tcW w:w="29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7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本期金额</w:t>
            </w:r>
          </w:p>
        </w:tc>
      </w:tr>
      <w:tr>
        <w:trPr>
          <w:trHeight w:val="402" w:hRule="exact"/>
        </w:trPr>
        <w:tc>
          <w:tcPr>
            <w:tcW w:w="2977" w:type="dxa"/>
            <w:vMerge/>
            <w:tcBorders>
              <w:left w:val="single" w:sz="4" w:space="0" w:color="000000"/>
              <w:right w:val="single" w:sz="4" w:space="0" w:color="000000"/>
            </w:tcBorders>
          </w:tcPr>
          <w:p>
            <w:pPr/>
          </w:p>
        </w:tc>
        <w:tc>
          <w:tcPr>
            <w:tcW w:w="80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54" w:hRule="exact"/>
        </w:trPr>
        <w:tc>
          <w:tcPr>
            <w:tcW w:w="2977"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117"/>
              <w:ind w:left="18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133"/>
              <w:jc w:val="left"/>
              <w:rPr>
                <w:rFonts w:ascii="宋体" w:hAnsi="宋体" w:cs="宋体" w:eastAsia="宋体" w:hint="default"/>
                <w:sz w:val="18"/>
                <w:szCs w:val="18"/>
              </w:rPr>
            </w:pPr>
            <w:r>
              <w:rPr>
                <w:rFonts w:ascii="宋体" w:hAnsi="宋体" w:cs="宋体" w:eastAsia="宋体" w:hint="default"/>
                <w:sz w:val="18"/>
                <w:szCs w:val="18"/>
              </w:rPr>
              <w:t>减： 库存股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1"/>
              <w:ind w:left="22" w:right="172"/>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500,956,241.75</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30,992,352.59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260,890,528.77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3,316,204.35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870,155,327.46</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500,956,241.75</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30,992,352.59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260,890,528.77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3,316,204.35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870,155,327.46</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2"/>
                <w:sz w:val="18"/>
                <w:szCs w:val="18"/>
              </w:rPr>
              <w:t>三、本期增减变动金额（减少以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号填列）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-73,181,295.67</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4,944,124.03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-16,644,646.77</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13,073,084.63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2,191,266.22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99,299,477.26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1,557,193.11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100,856,670.37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11,515,891.52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11,515,891.52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99,299,477.26</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13,073,084.63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112,372,561.89</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818,704.33</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818,704.33</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．股份支付计入所有者权益的金额</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918,704.33</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918,704.33</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-100,000.00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4,944,124.03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-115,944,124.03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-111,000,000.00</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4,944,124.03</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-4,944,124.03</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-111,000,000.00</w:t>
            </w:r>
          </w:p>
        </w:tc>
      </w:tr>
    </w:tbl>
    <w:p>
      <w:pPr>
        <w:spacing w:after="0" w:line="240" w:lineRule="auto"/>
        <w:jc w:val="right"/>
        <w:rPr>
          <w:rFonts w:ascii="Times New Roman" w:hAnsi="Times New Roman" w:cs="Times New Roman" w:eastAsia="Times New Roman" w:hint="default"/>
          <w:sz w:val="18"/>
          <w:szCs w:val="18"/>
        </w:rPr>
        <w:sectPr>
          <w:headerReference w:type="default" r:id="rId12"/>
          <w:footerReference w:type="default" r:id="rId13"/>
          <w:pgSz w:w="16840" w:h="11910" w:orient="landscape"/>
          <w:pgMar w:header="866" w:footer="977" w:top="1060" w:bottom="1160" w:left="1300" w:right="1300"/>
          <w:pgNumType w:start="73"/>
        </w:sectPr>
      </w:pPr>
    </w:p>
    <w:p>
      <w:pPr>
        <w:spacing w:line="240" w:lineRule="auto" w:before="5"/>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977"/>
        <w:gridCol w:w="1276"/>
        <w:gridCol w:w="1277"/>
        <w:gridCol w:w="708"/>
        <w:gridCol w:w="566"/>
        <w:gridCol w:w="1134"/>
        <w:gridCol w:w="1276"/>
        <w:gridCol w:w="1277"/>
        <w:gridCol w:w="566"/>
        <w:gridCol w:w="1277"/>
        <w:gridCol w:w="1416"/>
        <w:gridCol w:w="239"/>
      </w:tblGrid>
      <w:tr>
        <w:trPr>
          <w:trHeight w:val="416" w:hRule="exact"/>
        </w:trPr>
        <w:tc>
          <w:tcPr>
            <w:tcW w:w="29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56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6" w:type="dxa"/>
            <w:tcBorders>
              <w:top w:val="single" w:sz="15" w:space="0" w:color="000000"/>
              <w:left w:val="single" w:sz="4" w:space="0" w:color="000000"/>
              <w:bottom w:val="single" w:sz="4" w:space="0" w:color="000000"/>
              <w:right w:val="single" w:sz="4" w:space="0" w:color="000000"/>
            </w:tcBorders>
          </w:tcPr>
          <w:p>
            <w:pPr/>
          </w:p>
        </w:tc>
        <w:tc>
          <w:tcPr>
            <w:tcW w:w="239" w:type="dxa"/>
            <w:vMerge w:val="restart"/>
            <w:tcBorders>
              <w:top w:val="single" w:sz="6" w:space="0" w:color="000000"/>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-111,000,000.00</w:t>
            </w: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-74,000,000.00</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．盈余公积转增资本（或股本）</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39" w:type="dxa"/>
            <w:vMerge/>
            <w:tcBorders>
              <w:left w:val="single" w:sz="4" w:space="0" w:color="000000"/>
              <w:right w:val="nil" w:sz="6" w:space="0" w:color="auto"/>
            </w:tcBorders>
          </w:tcPr>
          <w:p>
            <w:pP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427,774,946.08</w:t>
            </w:r>
          </w:p>
        </w:tc>
        <w:tc>
          <w:tcPr>
            <w:tcW w:w="70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35,936,476.62</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244,245,882.00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16,389,288.98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872,346,593.68</w:t>
            </w:r>
          </w:p>
        </w:tc>
        <w:tc>
          <w:tcPr>
            <w:tcW w:w="239"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6" w:footer="977" w:top="1060" w:bottom="1160" w:left="1320" w:right="1300"/>
        </w:sectPr>
      </w:pPr>
    </w:p>
    <w:p>
      <w:pPr>
        <w:spacing w:line="240" w:lineRule="auto" w:before="5"/>
        <w:rPr>
          <w:rFonts w:ascii="Times New Roman" w:hAnsi="Times New Roman" w:cs="Times New Roman" w:eastAsia="Times New Roman" w:hint="default"/>
          <w:sz w:val="3"/>
          <w:szCs w:val="3"/>
        </w:rPr>
      </w:pPr>
    </w:p>
    <w:p>
      <w:pPr>
        <w:spacing w:line="20" w:lineRule="exact"/>
        <w:ind w:left="36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8"/>
          <w:szCs w:val="28"/>
        </w:rPr>
      </w:pPr>
    </w:p>
    <w:p>
      <w:pPr>
        <w:spacing w:before="44"/>
        <w:ind w:left="399"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39"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 w:type="dxa"/>
        <w:tblLayout w:type="fixed"/>
        <w:tblCellMar>
          <w:top w:w="0" w:type="dxa"/>
          <w:left w:w="0" w:type="dxa"/>
          <w:bottom w:w="0" w:type="dxa"/>
          <w:right w:w="0" w:type="dxa"/>
        </w:tblCellMar>
        <w:tblLook w:val="01E0"/>
      </w:tblPr>
      <w:tblGrid>
        <w:gridCol w:w="2412"/>
        <w:gridCol w:w="1416"/>
        <w:gridCol w:w="1277"/>
        <w:gridCol w:w="850"/>
        <w:gridCol w:w="568"/>
        <w:gridCol w:w="1134"/>
        <w:gridCol w:w="1276"/>
        <w:gridCol w:w="1276"/>
        <w:gridCol w:w="709"/>
        <w:gridCol w:w="1276"/>
        <w:gridCol w:w="1417"/>
      </w:tblGrid>
      <w:tr>
        <w:trPr>
          <w:trHeight w:val="402" w:hRule="exact"/>
        </w:trPr>
        <w:tc>
          <w:tcPr>
            <w:tcW w:w="24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19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412" w:type="dxa"/>
            <w:vMerge/>
            <w:tcBorders>
              <w:left w:val="single" w:sz="4" w:space="0" w:color="000000"/>
              <w:right w:val="single" w:sz="4" w:space="0" w:color="000000"/>
            </w:tcBorders>
          </w:tcPr>
          <w:p>
            <w:pPr/>
          </w:p>
        </w:tc>
        <w:tc>
          <w:tcPr>
            <w:tcW w:w="8504"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4" w:hRule="exact"/>
        </w:trPr>
        <w:tc>
          <w:tcPr>
            <w:tcW w:w="2412" w:type="dxa"/>
            <w:vMerge/>
            <w:tcBorders>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实收资本（或股 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29" w:right="58"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4,644,397.15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23,435,122.71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187,275,310.46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2,568,383.76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273,423,214.08</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firstLine="362"/>
              <w:jc w:val="left"/>
              <w:rPr>
                <w:rFonts w:ascii="宋体" w:hAnsi="宋体" w:cs="宋体" w:eastAsia="宋体" w:hint="default"/>
                <w:sz w:val="18"/>
                <w:szCs w:val="18"/>
              </w:rPr>
            </w:pPr>
            <w:r>
              <w:rPr>
                <w:rFonts w:ascii="宋体" w:hAnsi="宋体" w:cs="宋体" w:eastAsia="宋体" w:hint="default"/>
                <w:sz w:val="18"/>
                <w:szCs w:val="18"/>
              </w:rPr>
              <w:t>加：同一控制下企业合并</w:t>
            </w:r>
            <w:r>
              <w:rPr>
                <w:rFonts w:ascii="宋体" w:hAnsi="宋体" w:cs="宋体" w:eastAsia="宋体" w:hint="default"/>
                <w:spacing w:val="1"/>
                <w:sz w:val="18"/>
                <w:szCs w:val="18"/>
              </w:rPr>
              <w:t> </w:t>
            </w:r>
            <w:r>
              <w:rPr>
                <w:rFonts w:ascii="宋体" w:hAnsi="宋体" w:cs="宋体" w:eastAsia="宋体" w:hint="default"/>
                <w:sz w:val="18"/>
                <w:szCs w:val="18"/>
              </w:rPr>
              <w:t>产生的追溯调整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4,644,397.15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23,435,122.71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187,275,310.46</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2,568,383.76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273,423,214.08</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三、本期增减变动金额（减少</w:t>
            </w:r>
            <w:r>
              <w:rPr>
                <w:rFonts w:ascii="宋体" w:hAnsi="宋体" w:cs="宋体" w:eastAsia="宋体" w:hint="default"/>
                <w:spacing w:val="-78"/>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496,311,844.60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7,557,229.88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73,615,218.31</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747,820.59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596,732,113.38</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81,172,448.19</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747,820.59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81,920,268.78</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81,172,448.19</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747,820.59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81,920,268.78</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496,311,844.60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514,811,844.60</w:t>
            </w: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496,311,844.60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514,811,844.60</w:t>
            </w:r>
          </w:p>
        </w:tc>
      </w:tr>
      <w:tr>
        <w:trPr>
          <w:trHeight w:val="714"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．股份支付计入所有者权益的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金额</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7,557,229.88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-7,557,229.88</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6" w:footer="977" w:top="1060" w:bottom="1160" w:left="1040" w:right="1300"/>
        </w:sectPr>
      </w:pPr>
    </w:p>
    <w:p>
      <w:pPr>
        <w:spacing w:line="240" w:lineRule="auto" w:before="13"/>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2412"/>
        <w:gridCol w:w="1416"/>
        <w:gridCol w:w="1277"/>
        <w:gridCol w:w="850"/>
        <w:gridCol w:w="568"/>
        <w:gridCol w:w="1134"/>
        <w:gridCol w:w="1276"/>
        <w:gridCol w:w="1276"/>
        <w:gridCol w:w="709"/>
        <w:gridCol w:w="1276"/>
        <w:gridCol w:w="1417"/>
        <w:gridCol w:w="664"/>
      </w:tblGrid>
      <w:tr>
        <w:trPr>
          <w:trHeight w:val="416" w:hRule="exact"/>
        </w:trPr>
        <w:tc>
          <w:tcPr>
            <w:tcW w:w="2412"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41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850" w:type="dxa"/>
            <w:tcBorders>
              <w:top w:val="single" w:sz="15" w:space="0" w:color="000000"/>
              <w:left w:val="single" w:sz="4" w:space="0" w:color="000000"/>
              <w:bottom w:val="single" w:sz="4" w:space="0" w:color="000000"/>
              <w:right w:val="single" w:sz="4" w:space="0" w:color="000000"/>
            </w:tcBorders>
          </w:tcPr>
          <w:p>
            <w:pPr/>
          </w:p>
        </w:tc>
        <w:tc>
          <w:tcPr>
            <w:tcW w:w="56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7,557,229.88</w:t>
            </w:r>
          </w:p>
        </w:tc>
        <w:tc>
          <w:tcPr>
            <w:tcW w:w="1276"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-7,557,229.88</w:t>
            </w:r>
          </w:p>
        </w:tc>
        <w:tc>
          <w:tcPr>
            <w:tcW w:w="709"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664" w:type="dxa"/>
            <w:vMerge w:val="restart"/>
            <w:tcBorders>
              <w:top w:val="single" w:sz="6" w:space="0" w:color="000000"/>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．对所有者（或股东）的分配</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83"/>
                <w:sz w:val="18"/>
                <w:szCs w:val="18"/>
              </w:rPr>
              <w:t>．</w:t>
            </w:r>
            <w:r>
              <w:rPr>
                <w:rFonts w:ascii="宋体" w:hAnsi="宋体" w:cs="宋体" w:eastAsia="宋体" w:hint="default"/>
                <w:sz w:val="18"/>
                <w:szCs w:val="18"/>
              </w:rPr>
              <w:t>资本公积转增资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83"/>
                <w:sz w:val="18"/>
                <w:szCs w:val="18"/>
              </w:rPr>
              <w:t>．</w:t>
            </w:r>
            <w:r>
              <w:rPr>
                <w:rFonts w:ascii="宋体" w:hAnsi="宋体" w:cs="宋体" w:eastAsia="宋体" w:hint="default"/>
                <w:sz w:val="18"/>
                <w:szCs w:val="18"/>
              </w:rPr>
              <w:t>盈余公积转增资</w:t>
            </w:r>
            <w:r>
              <w:rPr>
                <w:rFonts w:ascii="宋体" w:hAnsi="宋体" w:cs="宋体" w:eastAsia="宋体" w:hint="default"/>
                <w:spacing w:val="-83"/>
                <w:sz w:val="18"/>
                <w:szCs w:val="18"/>
              </w:rPr>
              <w:t>本</w:t>
            </w:r>
            <w:r>
              <w:rPr>
                <w:rFonts w:ascii="宋体" w:hAnsi="宋体" w:cs="宋体" w:eastAsia="宋体" w:hint="default"/>
                <w:sz w:val="18"/>
                <w:szCs w:val="18"/>
              </w:rPr>
              <w:t>（或股本</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40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664" w:type="dxa"/>
            <w:vMerge/>
            <w:tcBorders>
              <w:left w:val="single" w:sz="4" w:space="0" w:color="000000"/>
              <w:right w:val="nil" w:sz="6" w:space="0" w:color="auto"/>
            </w:tcBorders>
          </w:tcPr>
          <w:p>
            <w:pPr/>
          </w:p>
        </w:tc>
      </w:tr>
      <w:tr>
        <w:trPr>
          <w:trHeight w:val="583"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500,956,241.75</w:t>
            </w:r>
          </w:p>
        </w:tc>
        <w:tc>
          <w:tcPr>
            <w:tcW w:w="850"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30,992,352.59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260,890,528.77</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3,316,204.35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870,155,327.46</w:t>
            </w:r>
          </w:p>
        </w:tc>
        <w:tc>
          <w:tcPr>
            <w:tcW w:w="664" w:type="dxa"/>
            <w:vMerge/>
            <w:tcBorders>
              <w:left w:val="single" w:sz="4" w:space="0" w:color="000000"/>
              <w:bottom w:val="nil" w:sz="6" w:space="0" w:color="auto"/>
              <w:right w:val="nil" w:sz="6" w:space="0" w:color="auto"/>
            </w:tcBorders>
          </w:tcPr>
          <w:p>
            <w:pPr/>
          </w:p>
        </w:tc>
      </w:tr>
    </w:tbl>
    <w:p>
      <w:pPr>
        <w:spacing w:line="240" w:lineRule="auto" w:before="6"/>
        <w:rPr>
          <w:rFonts w:ascii="宋体" w:hAnsi="宋体" w:cs="宋体" w:eastAsia="宋体" w:hint="default"/>
          <w:sz w:val="20"/>
          <w:szCs w:val="20"/>
        </w:rPr>
      </w:pPr>
    </w:p>
    <w:p>
      <w:pPr>
        <w:tabs>
          <w:tab w:pos="3729" w:val="left" w:leader="none"/>
          <w:tab w:pos="7959" w:val="left" w:leader="none"/>
        </w:tabs>
        <w:spacing w:before="44"/>
        <w:ind w:left="399" w:right="0" w:firstLine="0"/>
        <w:jc w:val="lef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主管会计工作负责人：凌雪梅</w:t>
        <w:tab/>
        <w:t>会计机构负责人：凌雪梅</w:t>
      </w:r>
    </w:p>
    <w:p>
      <w:pPr>
        <w:spacing w:after="0"/>
        <w:jc w:val="left"/>
        <w:rPr>
          <w:rFonts w:ascii="宋体" w:hAnsi="宋体" w:cs="宋体" w:eastAsia="宋体" w:hint="default"/>
          <w:sz w:val="18"/>
          <w:szCs w:val="18"/>
        </w:rPr>
        <w:sectPr>
          <w:pgSz w:w="16840" w:h="11910" w:orient="landscape"/>
          <w:pgMar w:header="866" w:footer="977" w:top="1060" w:bottom="1160" w:left="1040" w:right="1300"/>
        </w:sectPr>
      </w:pPr>
    </w:p>
    <w:p>
      <w:pPr>
        <w:spacing w:line="240" w:lineRule="auto" w:before="13"/>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4"/>
        <w:spacing w:line="240" w:lineRule="auto" w:before="35"/>
        <w:ind w:left="139"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6"/>
          <w:szCs w:val="26"/>
        </w:rPr>
      </w:pPr>
    </w:p>
    <w:p>
      <w:pPr>
        <w:spacing w:line="357" w:lineRule="auto" w:before="0"/>
        <w:ind w:left="139" w:right="11021" w:firstLine="0"/>
        <w:jc w:val="left"/>
        <w:rPr>
          <w:rFonts w:ascii="宋体" w:hAnsi="宋体" w:cs="宋体" w:eastAsia="宋体" w:hint="default"/>
          <w:sz w:val="18"/>
          <w:szCs w:val="18"/>
        </w:rPr>
      </w:pPr>
      <w:r>
        <w:rPr>
          <w:rFonts w:ascii="宋体" w:hAnsi="宋体" w:cs="宋体" w:eastAsia="宋体" w:hint="default"/>
          <w:sz w:val="18"/>
          <w:szCs w:val="18"/>
        </w:rPr>
        <w:t>编制单位：北京华宇软件股份有限公司 本期金额</w:t>
      </w:r>
    </w:p>
    <w:p>
      <w:pPr>
        <w:spacing w:before="29"/>
        <w:ind w:left="139"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476"/>
        <w:gridCol w:w="1777"/>
        <w:gridCol w:w="1843"/>
        <w:gridCol w:w="1134"/>
        <w:gridCol w:w="1417"/>
        <w:gridCol w:w="1559"/>
        <w:gridCol w:w="851"/>
        <w:gridCol w:w="1277"/>
        <w:gridCol w:w="1274"/>
      </w:tblGrid>
      <w:tr>
        <w:trPr>
          <w:trHeight w:val="402" w:hRule="exact"/>
        </w:trPr>
        <w:tc>
          <w:tcPr>
            <w:tcW w:w="24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13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4" w:hRule="exact"/>
        </w:trPr>
        <w:tc>
          <w:tcPr>
            <w:tcW w:w="2476" w:type="dxa"/>
            <w:vMerge/>
            <w:tcBorders>
              <w:left w:val="single" w:sz="4" w:space="0" w:color="000000"/>
              <w:bottom w:val="single" w:sz="4" w:space="0" w:color="000000"/>
              <w:right w:val="single" w:sz="4" w:space="0" w:color="000000"/>
            </w:tcBorders>
          </w:tcPr>
          <w:p>
            <w:pP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3"/>
              <w:jc w:val="left"/>
              <w:rPr>
                <w:rFonts w:ascii="宋体" w:hAnsi="宋体" w:cs="宋体" w:eastAsia="宋体" w:hint="default"/>
                <w:sz w:val="18"/>
                <w:szCs w:val="18"/>
              </w:rPr>
            </w:pPr>
            <w:r>
              <w:rPr>
                <w:rFonts w:ascii="宋体" w:hAnsi="宋体" w:cs="宋体" w:eastAsia="宋体" w:hint="default"/>
                <w:spacing w:val="18"/>
                <w:sz w:val="18"/>
                <w:szCs w:val="18"/>
              </w:rPr>
              <w:t>一般风险</w:t>
            </w:r>
            <w:r>
              <w:rPr>
                <w:rFonts w:ascii="宋体" w:hAnsi="宋体" w:cs="宋体" w:eastAsia="宋体" w:hint="default"/>
                <w:spacing w:val="-87"/>
                <w:sz w:val="18"/>
                <w:szCs w:val="18"/>
              </w:rPr>
              <w:t> </w:t>
            </w:r>
            <w:r>
              <w:rPr>
                <w:rFonts w:ascii="宋体" w:hAnsi="宋体" w:cs="宋体" w:eastAsia="宋体" w:hint="default"/>
                <w:sz w:val="18"/>
                <w:szCs w:val="18"/>
              </w:rPr>
              <w:t>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
              <w:jc w:val="left"/>
              <w:rPr>
                <w:rFonts w:ascii="宋体" w:hAnsi="宋体" w:cs="宋体" w:eastAsia="宋体" w:hint="default"/>
                <w:sz w:val="18"/>
                <w:szCs w:val="18"/>
              </w:rPr>
            </w:pPr>
            <w:r>
              <w:rPr>
                <w:rFonts w:ascii="宋体" w:hAnsi="宋体" w:cs="宋体" w:eastAsia="宋体" w:hint="default"/>
                <w:spacing w:val="22"/>
                <w:sz w:val="18"/>
                <w:szCs w:val="18"/>
              </w:rPr>
              <w:t>所有者权益合</w:t>
            </w:r>
            <w:r>
              <w:rPr>
                <w:rFonts w:ascii="宋体" w:hAnsi="宋体" w:cs="宋体" w:eastAsia="宋体" w:hint="default"/>
                <w:spacing w:val="-88"/>
                <w:sz w:val="18"/>
                <w:szCs w:val="18"/>
              </w:rPr>
              <w:t> </w:t>
            </w:r>
            <w:r>
              <w:rPr>
                <w:rFonts w:ascii="宋体" w:hAnsi="宋体" w:cs="宋体" w:eastAsia="宋体" w:hint="default"/>
                <w:sz w:val="18"/>
                <w:szCs w:val="18"/>
              </w:rPr>
              <w:t>计</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525,162,769.65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30,992,352.59</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242,162,291.32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872,317,413.56</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525,162,769.65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30,992,352.59</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242,162,291.32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872,317,413.56</w:t>
            </w: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w:t>
            </w:r>
            <w:r>
              <w:rPr>
                <w:rFonts w:ascii="宋体" w:hAnsi="宋体" w:cs="宋体" w:eastAsia="宋体" w:hint="default"/>
                <w:sz w:val="18"/>
                <w:szCs w:val="18"/>
              </w:rPr>
              <w:t>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-73,181,295.67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4,944,124.03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-66,502,883.75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-60,740,055.39</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49,441,240.28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49,441,240.28</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49,441,240.28</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49,441,240.28</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818,704.33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818,704.33</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．股份支付计入所有者权益的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918,704.33</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918,704.33</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-100,000.00</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66" w:footer="977" w:top="1060" w:bottom="1160" w:left="1300" w:right="1300"/>
        </w:sectPr>
      </w:pPr>
    </w:p>
    <w:p>
      <w:pPr>
        <w:spacing w:line="240" w:lineRule="auto" w:before="5"/>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2476"/>
        <w:gridCol w:w="1777"/>
        <w:gridCol w:w="1843"/>
        <w:gridCol w:w="1134"/>
        <w:gridCol w:w="1417"/>
        <w:gridCol w:w="1559"/>
        <w:gridCol w:w="851"/>
        <w:gridCol w:w="1277"/>
        <w:gridCol w:w="1274"/>
        <w:gridCol w:w="380"/>
      </w:tblGrid>
      <w:tr>
        <w:trPr>
          <w:trHeight w:val="416" w:hRule="exact"/>
        </w:trPr>
        <w:tc>
          <w:tcPr>
            <w:tcW w:w="2476"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777" w:type="dxa"/>
            <w:tcBorders>
              <w:top w:val="single" w:sz="15" w:space="0" w:color="000000"/>
              <w:left w:val="single" w:sz="4" w:space="0" w:color="000000"/>
              <w:bottom w:val="single" w:sz="4" w:space="0" w:color="000000"/>
              <w:right w:val="single" w:sz="4" w:space="0" w:color="000000"/>
            </w:tcBorders>
          </w:tcPr>
          <w:p>
            <w:pPr/>
          </w:p>
        </w:tc>
        <w:tc>
          <w:tcPr>
            <w:tcW w:w="1843"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559"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4,944,124.03</w:t>
            </w:r>
          </w:p>
        </w:tc>
        <w:tc>
          <w:tcPr>
            <w:tcW w:w="851"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-115,944,124.03</w:t>
            </w:r>
          </w:p>
        </w:tc>
        <w:tc>
          <w:tcPr>
            <w:tcW w:w="1274"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91"/>
              <w:ind w:right="45"/>
              <w:jc w:val="center"/>
              <w:rPr>
                <w:rFonts w:ascii="Times New Roman" w:hAnsi="Times New Roman" w:cs="Times New Roman" w:eastAsia="Times New Roman" w:hint="default"/>
                <w:sz w:val="18"/>
                <w:szCs w:val="18"/>
              </w:rPr>
            </w:pPr>
            <w:r>
              <w:rPr>
                <w:rFonts w:ascii="Times New Roman"/>
                <w:sz w:val="18"/>
              </w:rPr>
              <w:t>-111,000,000.00</w:t>
            </w:r>
          </w:p>
        </w:tc>
        <w:tc>
          <w:tcPr>
            <w:tcW w:w="380" w:type="dxa"/>
            <w:vMerge w:val="restart"/>
            <w:tcBorders>
              <w:top w:val="single" w:sz="6" w:space="0" w:color="000000"/>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4,944,124.03</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-4,944,124.03</w:t>
            </w: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
              <w:jc w:val="center"/>
              <w:rPr>
                <w:rFonts w:ascii="Times New Roman" w:hAnsi="Times New Roman" w:cs="Times New Roman" w:eastAsia="Times New Roman" w:hint="default"/>
                <w:sz w:val="18"/>
                <w:szCs w:val="18"/>
              </w:rPr>
            </w:pPr>
            <w:r>
              <w:rPr>
                <w:rFonts w:ascii="Times New Roman"/>
                <w:sz w:val="18"/>
              </w:rPr>
              <w:t>-111,000,000.00</w:t>
            </w: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．资本公积转增资本（或股本</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tabs>
                <w:tab w:pos="710" w:val="left" w:leader="none"/>
              </w:tabs>
              <w:spacing w:line="240" w:lineRule="auto" w:before="51"/>
              <w:ind w:left="-1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74,000,000.00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-74,000,000.00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．盈余公积转增资本（或股本</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7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380" w:type="dxa"/>
            <w:vMerge/>
            <w:tcBorders>
              <w:left w:val="single" w:sz="4" w:space="0" w:color="000000"/>
              <w:right w:val="nil" w:sz="6" w:space="0" w:color="auto"/>
            </w:tcBorders>
          </w:tcPr>
          <w:p>
            <w:pP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148,000,000.00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451,981,473.98</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35,936,476.62</w:t>
            </w:r>
          </w:p>
        </w:tc>
        <w:tc>
          <w:tcPr>
            <w:tcW w:w="851"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175,659,407.57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center"/>
              <w:rPr>
                <w:rFonts w:ascii="Times New Roman" w:hAnsi="Times New Roman" w:cs="Times New Roman" w:eastAsia="Times New Roman" w:hint="default"/>
                <w:sz w:val="18"/>
                <w:szCs w:val="18"/>
              </w:rPr>
            </w:pPr>
            <w:r>
              <w:rPr>
                <w:rFonts w:ascii="Times New Roman"/>
                <w:sz w:val="18"/>
              </w:rPr>
              <w:t>811,577,358.17</w:t>
            </w:r>
          </w:p>
        </w:tc>
        <w:tc>
          <w:tcPr>
            <w:tcW w:w="380" w:type="dxa"/>
            <w:vMerge/>
            <w:tcBorders>
              <w:left w:val="single" w:sz="4" w:space="0" w:color="000000"/>
              <w:bottom w:val="nil" w:sz="6" w:space="0" w:color="auto"/>
              <w:right w:val="nil" w:sz="6" w:space="0" w:color="auto"/>
            </w:tcBorders>
          </w:tcPr>
          <w:p>
            <w:pPr/>
          </w:p>
        </w:tc>
      </w:tr>
    </w:tbl>
    <w:p>
      <w:pPr>
        <w:spacing w:after="0"/>
        <w:sectPr>
          <w:pgSz w:w="16840" w:h="11910" w:orient="landscape"/>
          <w:pgMar w:header="866" w:footer="977" w:top="1060" w:bottom="1160" w:left="1320" w:right="1300"/>
        </w:sectPr>
      </w:pPr>
    </w:p>
    <w:p>
      <w:pPr>
        <w:spacing w:line="240" w:lineRule="auto" w:before="5"/>
        <w:rPr>
          <w:rFonts w:ascii="Times New Roman" w:hAnsi="Times New Roman" w:cs="Times New Roman" w:eastAsia="Times New Roman" w:hint="default"/>
          <w:sz w:val="3"/>
          <w:szCs w:val="3"/>
        </w:rPr>
      </w:pPr>
    </w:p>
    <w:p>
      <w:pPr>
        <w:spacing w:line="20" w:lineRule="exact"/>
        <w:ind w:left="1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65pt;height:.75pt;mso-position-horizontal-relative:char;mso-position-vertical-relative:line" coordorigin="0,0" coordsize="14033,15">
            <v:group style="position:absolute;left:7;top:7;width:14019;height:2" coordorigin="7,7" coordsize="14019,2">
              <v:shape style="position:absolute;left:7;top:7;width:14019;height:2" coordorigin="7,7" coordsize="14019,0" path="m7,7l14026,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6"/>
        <w:rPr>
          <w:rFonts w:ascii="Times New Roman" w:hAnsi="Times New Roman" w:cs="Times New Roman" w:eastAsia="Times New Roman" w:hint="default"/>
          <w:sz w:val="28"/>
          <w:szCs w:val="28"/>
        </w:rPr>
      </w:pPr>
    </w:p>
    <w:p>
      <w:pPr>
        <w:spacing w:before="44"/>
        <w:ind w:left="139"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7"/>
        <w:ind w:left="0" w:right="1408"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35" w:type="dxa"/>
        <w:tblLayout w:type="fixed"/>
        <w:tblCellMar>
          <w:top w:w="0" w:type="dxa"/>
          <w:left w:w="0" w:type="dxa"/>
          <w:bottom w:w="0" w:type="dxa"/>
          <w:right w:w="0" w:type="dxa"/>
        </w:tblCellMar>
        <w:tblLook w:val="01E0"/>
      </w:tblPr>
      <w:tblGrid>
        <w:gridCol w:w="2495"/>
        <w:gridCol w:w="1616"/>
        <w:gridCol w:w="1418"/>
        <w:gridCol w:w="1134"/>
        <w:gridCol w:w="991"/>
        <w:gridCol w:w="1417"/>
        <w:gridCol w:w="1276"/>
        <w:gridCol w:w="1277"/>
        <w:gridCol w:w="1417"/>
      </w:tblGrid>
      <w:tr>
        <w:trPr>
          <w:trHeight w:val="402" w:hRule="exact"/>
        </w:trPr>
        <w:tc>
          <w:tcPr>
            <w:tcW w:w="2495"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547"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上年金额</w:t>
            </w:r>
          </w:p>
        </w:tc>
      </w:tr>
      <w:tr>
        <w:trPr>
          <w:trHeight w:val="402" w:hRule="exact"/>
        </w:trPr>
        <w:tc>
          <w:tcPr>
            <w:tcW w:w="2495" w:type="dxa"/>
            <w:vMerge/>
            <w:tcBorders>
              <w:left w:val="single" w:sz="4" w:space="0" w:color="000000"/>
              <w:bottom w:val="single" w:sz="4" w:space="0" w:color="000000"/>
              <w:right w:val="single" w:sz="4" w:space="0" w:color="000000"/>
            </w:tcBorders>
          </w:tcPr>
          <w:p>
            <w:pP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28,850,925.05</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23,435,122.71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174,147,222.36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281,933,270.12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28,850,925.05</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left"/>
              <w:rPr>
                <w:rFonts w:ascii="Times New Roman" w:hAnsi="Times New Roman" w:cs="Times New Roman" w:eastAsia="Times New Roman" w:hint="default"/>
                <w:sz w:val="18"/>
                <w:szCs w:val="18"/>
              </w:rPr>
            </w:pPr>
            <w:r>
              <w:rPr>
                <w:rFonts w:ascii="Times New Roman"/>
                <w:sz w:val="18"/>
              </w:rPr>
              <w:t>23,435,122.71</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174,147,222.36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281,933,270.12</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496,311,844.60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7,557,229.88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68,015,068.96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590,384,143.44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75,572,298.84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75,572,298.84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75,572,298.84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75,572,298.84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496,311,844.60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514,811,844.60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496,311,844.60</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514,811,844.60</w:t>
            </w:r>
          </w:p>
        </w:tc>
      </w:tr>
      <w:tr>
        <w:trPr>
          <w:trHeight w:val="714"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金额</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7,557,229.88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-7,557,229.88</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7,557,229.88</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-7,557,229.88</w:t>
            </w: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66" w:footer="977" w:top="1060" w:bottom="1160" w:left="1300" w:right="1300"/>
        </w:sectPr>
      </w:pPr>
    </w:p>
    <w:p>
      <w:pPr>
        <w:spacing w:line="240" w:lineRule="auto" w:before="13"/>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495"/>
        <w:gridCol w:w="1616"/>
        <w:gridCol w:w="1418"/>
        <w:gridCol w:w="1134"/>
        <w:gridCol w:w="991"/>
        <w:gridCol w:w="1417"/>
        <w:gridCol w:w="1276"/>
        <w:gridCol w:w="1277"/>
        <w:gridCol w:w="1417"/>
        <w:gridCol w:w="947"/>
      </w:tblGrid>
      <w:tr>
        <w:trPr>
          <w:trHeight w:val="416" w:hRule="exact"/>
        </w:trPr>
        <w:tc>
          <w:tcPr>
            <w:tcW w:w="2495" w:type="dxa"/>
            <w:tcBorders>
              <w:top w:val="single" w:sz="15"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16" w:type="dxa"/>
            <w:tcBorders>
              <w:top w:val="single" w:sz="15" w:space="0" w:color="000000"/>
              <w:left w:val="single" w:sz="4" w:space="0" w:color="000000"/>
              <w:bottom w:val="single" w:sz="4" w:space="0" w:color="000000"/>
              <w:right w:val="single" w:sz="4" w:space="0" w:color="000000"/>
            </w:tcBorders>
          </w:tcPr>
          <w:p>
            <w:pPr/>
          </w:p>
        </w:tc>
        <w:tc>
          <w:tcPr>
            <w:tcW w:w="1418" w:type="dxa"/>
            <w:tcBorders>
              <w:top w:val="single" w:sz="15" w:space="0" w:color="000000"/>
              <w:left w:val="single" w:sz="4" w:space="0" w:color="000000"/>
              <w:bottom w:val="single" w:sz="4" w:space="0" w:color="000000"/>
              <w:right w:val="single" w:sz="4" w:space="0" w:color="000000"/>
            </w:tcBorders>
          </w:tcPr>
          <w:p>
            <w:pPr/>
          </w:p>
        </w:tc>
        <w:tc>
          <w:tcPr>
            <w:tcW w:w="1134" w:type="dxa"/>
            <w:tcBorders>
              <w:top w:val="single" w:sz="15" w:space="0" w:color="000000"/>
              <w:left w:val="single" w:sz="4" w:space="0" w:color="000000"/>
              <w:bottom w:val="single" w:sz="4" w:space="0" w:color="000000"/>
              <w:right w:val="single" w:sz="4" w:space="0" w:color="000000"/>
            </w:tcBorders>
          </w:tcPr>
          <w:p>
            <w:pPr/>
          </w:p>
        </w:tc>
        <w:tc>
          <w:tcPr>
            <w:tcW w:w="991"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1276" w:type="dxa"/>
            <w:tcBorders>
              <w:top w:val="single" w:sz="15" w:space="0" w:color="000000"/>
              <w:left w:val="single" w:sz="4" w:space="0" w:color="000000"/>
              <w:bottom w:val="single" w:sz="4" w:space="0" w:color="000000"/>
              <w:right w:val="single" w:sz="4" w:space="0" w:color="000000"/>
            </w:tcBorders>
          </w:tcPr>
          <w:p>
            <w:pPr/>
          </w:p>
        </w:tc>
        <w:tc>
          <w:tcPr>
            <w:tcW w:w="1277" w:type="dxa"/>
            <w:tcBorders>
              <w:top w:val="single" w:sz="15" w:space="0" w:color="000000"/>
              <w:left w:val="single" w:sz="4" w:space="0" w:color="000000"/>
              <w:bottom w:val="single" w:sz="4" w:space="0" w:color="000000"/>
              <w:right w:val="single" w:sz="4" w:space="0" w:color="000000"/>
            </w:tcBorders>
          </w:tcPr>
          <w:p>
            <w:pPr/>
          </w:p>
        </w:tc>
        <w:tc>
          <w:tcPr>
            <w:tcW w:w="1417" w:type="dxa"/>
            <w:tcBorders>
              <w:top w:val="single" w:sz="15" w:space="0" w:color="000000"/>
              <w:left w:val="single" w:sz="4" w:space="0" w:color="000000"/>
              <w:bottom w:val="single" w:sz="4" w:space="0" w:color="000000"/>
              <w:right w:val="single" w:sz="4" w:space="0" w:color="000000"/>
            </w:tcBorders>
          </w:tcPr>
          <w:p>
            <w:pPr/>
          </w:p>
        </w:tc>
        <w:tc>
          <w:tcPr>
            <w:tcW w:w="947" w:type="dxa"/>
            <w:vMerge w:val="restart"/>
            <w:tcBorders>
              <w:top w:val="single" w:sz="6" w:space="0" w:color="000000"/>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47" w:type="dxa"/>
            <w:vMerge/>
            <w:tcBorders>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47" w:type="dxa"/>
            <w:vMerge/>
            <w:tcBorders>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．盈余公积转增资本（或股本</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47" w:type="dxa"/>
            <w:vMerge/>
            <w:tcBorders>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47" w:type="dxa"/>
            <w:vMerge/>
            <w:tcBorders>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47" w:type="dxa"/>
            <w:vMerge/>
            <w:tcBorders>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47" w:type="dxa"/>
            <w:vMerge/>
            <w:tcBorders>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47" w:type="dxa"/>
            <w:vMerge/>
            <w:tcBorders>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47" w:type="dxa"/>
            <w:vMerge/>
            <w:tcBorders>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6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947" w:type="dxa"/>
            <w:vMerge/>
            <w:tcBorders>
              <w:left w:val="single" w:sz="4" w:space="0" w:color="000000"/>
              <w:right w:val="nil" w:sz="6" w:space="0" w:color="auto"/>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74,000,000.00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525,162,769.65</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30,992,352.59</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242,162,291.32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872,317,413.56</w:t>
            </w:r>
          </w:p>
        </w:tc>
        <w:tc>
          <w:tcPr>
            <w:tcW w:w="947" w:type="dxa"/>
            <w:vMerge/>
            <w:tcBorders>
              <w:left w:val="single" w:sz="4" w:space="0" w:color="000000"/>
              <w:bottom w:val="nil" w:sz="6" w:space="0" w:color="auto"/>
              <w:right w:val="nil" w:sz="6" w:space="0" w:color="auto"/>
            </w:tcBorders>
          </w:tcPr>
          <w:p>
            <w:pPr/>
          </w:p>
        </w:tc>
      </w:tr>
    </w:tbl>
    <w:p>
      <w:pPr>
        <w:spacing w:line="240" w:lineRule="auto" w:before="6"/>
        <w:rPr>
          <w:rFonts w:ascii="宋体" w:hAnsi="宋体" w:cs="宋体" w:eastAsia="宋体" w:hint="default"/>
          <w:sz w:val="20"/>
          <w:szCs w:val="20"/>
        </w:rPr>
      </w:pPr>
    </w:p>
    <w:p>
      <w:pPr>
        <w:tabs>
          <w:tab w:pos="3449" w:val="left" w:leader="none"/>
          <w:tab w:pos="7679" w:val="left" w:leader="none"/>
        </w:tabs>
        <w:spacing w:before="44"/>
        <w:ind w:left="119" w:right="0" w:firstLine="0"/>
        <w:jc w:val="left"/>
        <w:rPr>
          <w:rFonts w:ascii="宋体" w:hAnsi="宋体" w:cs="宋体" w:eastAsia="宋体" w:hint="default"/>
          <w:sz w:val="18"/>
          <w:szCs w:val="18"/>
        </w:rPr>
      </w:pPr>
      <w:r>
        <w:rPr>
          <w:rFonts w:ascii="宋体" w:hAnsi="宋体" w:cs="宋体" w:eastAsia="宋体" w:hint="default"/>
          <w:sz w:val="18"/>
          <w:szCs w:val="18"/>
        </w:rPr>
        <w:t>法定代表人：邵学</w:t>
        <w:tab/>
        <w:t>主管会计工作负责人：凌雪梅</w:t>
        <w:tab/>
        <w:t>会计机构负责人：凌雪梅</w:t>
      </w:r>
    </w:p>
    <w:p>
      <w:pPr>
        <w:spacing w:after="0"/>
        <w:jc w:val="left"/>
        <w:rPr>
          <w:rFonts w:ascii="宋体" w:hAnsi="宋体" w:cs="宋体" w:eastAsia="宋体" w:hint="default"/>
          <w:sz w:val="18"/>
          <w:szCs w:val="18"/>
        </w:rPr>
        <w:sectPr>
          <w:pgSz w:w="16840" w:h="11910" w:orient="landscape"/>
          <w:pgMar w:header="866" w:footer="977" w:top="1060" w:bottom="1160" w:left="1320" w:right="130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2"/>
        <w:spacing w:line="240" w:lineRule="auto" w:before="26"/>
        <w:ind w:right="95"/>
        <w:jc w:val="left"/>
        <w:rPr>
          <w:b w:val="0"/>
          <w:bCs w:val="0"/>
        </w:rPr>
      </w:pPr>
      <w:r>
        <w:rPr/>
        <w:t>三、公司基本情况</w:t>
      </w:r>
      <w:r>
        <w:rPr>
          <w:b w:val="0"/>
          <w:bCs w:val="0"/>
        </w:rPr>
      </w:r>
    </w:p>
    <w:p>
      <w:pPr>
        <w:pStyle w:val="BodyText"/>
        <w:spacing w:line="440" w:lineRule="atLeast" w:before="157"/>
        <w:ind w:left="490" w:right="95" w:hanging="336"/>
        <w:jc w:val="left"/>
      </w:pPr>
      <w:r>
        <w:rPr>
          <w:rFonts w:ascii="宋体" w:hAnsi="宋体" w:cs="宋体" w:eastAsia="宋体" w:hint="default"/>
          <w:b/>
          <w:bCs/>
        </w:rPr>
        <w:t>（一）历史沿革</w:t>
      </w:r>
      <w:r>
        <w:rPr>
          <w:rFonts w:ascii="宋体" w:hAnsi="宋体" w:cs="宋体" w:eastAsia="宋体" w:hint="default"/>
          <w:b/>
          <w:bCs/>
          <w:w w:val="99"/>
        </w:rPr>
        <w:t> </w:t>
      </w:r>
      <w:r>
        <w:rPr>
          <w:spacing w:val="-3"/>
        </w:rPr>
        <w:t>北京华宇软件股份有限公司（以下简称</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）（原名</w:t>
      </w:r>
      <w:r>
        <w:rPr>
          <w:rFonts w:ascii="Times New Roman" w:hAnsi="Times New Roman" w:cs="Times New Roman" w:eastAsia="Times New Roman" w:hint="default"/>
          <w:spacing w:val="-3"/>
        </w:rPr>
        <w:t>“</w:t>
      </w:r>
      <w:r>
        <w:rPr>
          <w:spacing w:val="-3"/>
        </w:rPr>
        <w:t>北京清华紫光软件股份有限公司</w:t>
      </w:r>
      <w:r>
        <w:rPr>
          <w:rFonts w:ascii="Times New Roman" w:hAnsi="Times New Roman" w:cs="Times New Roman" w:eastAsia="Times New Roman" w:hint="default"/>
          <w:spacing w:val="-3"/>
        </w:rPr>
        <w:t>”</w:t>
      </w:r>
      <w:r>
        <w:rPr>
          <w:spacing w:val="-3"/>
        </w:rPr>
        <w:t>）系经北京</w:t>
      </w:r>
    </w:p>
    <w:p>
      <w:pPr>
        <w:pStyle w:val="BodyText"/>
        <w:spacing w:line="261" w:lineRule="auto" w:before="21"/>
        <w:ind w:left="153" w:right="210" w:hanging="1"/>
        <w:jc w:val="both"/>
      </w:pPr>
      <w:r>
        <w:rPr>
          <w:spacing w:val="-2"/>
        </w:rPr>
        <w:t>市人民政府经济体制改革办公室于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11</w:t>
      </w:r>
      <w:r>
        <w:rPr>
          <w:spacing w:val="-2"/>
        </w:rPr>
        <w:t>日以京政体改股函</w:t>
      </w:r>
      <w:r>
        <w:rPr>
          <w:rFonts w:ascii="Times New Roman" w:hAnsi="Times New Roman" w:cs="Times New Roman" w:eastAsia="Times New Roman" w:hint="default"/>
          <w:spacing w:val="-2"/>
        </w:rPr>
        <w:t>[2001]38</w:t>
      </w:r>
      <w:r>
        <w:rPr>
          <w:spacing w:val="-2"/>
        </w:rPr>
        <w:t>号文批准，由清华紫光股份有限</w:t>
      </w:r>
      <w:r>
        <w:rPr>
          <w:spacing w:val="-62"/>
        </w:rPr>
        <w:t> </w:t>
      </w:r>
      <w:r>
        <w:rPr>
          <w:spacing w:val="-62"/>
        </w:rPr>
      </w:r>
      <w:r>
        <w:rPr>
          <w:spacing w:val="-1"/>
        </w:rPr>
        <w:t>公司（以下简称紫光股份）作为主发起人，以原清华紫光软件中心净资产及部分现金作为出资，联合其他</w:t>
      </w:r>
      <w:r>
        <w:rPr>
          <w:spacing w:val="-83"/>
        </w:rPr>
        <w:t> </w:t>
      </w:r>
      <w:r>
        <w:rPr>
          <w:spacing w:val="-83"/>
        </w:rPr>
      </w:r>
      <w:r>
        <w:rPr/>
        <w:t>企业和自然人投入现金共同发起设立，成立于</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18</w:t>
      </w:r>
      <w:r>
        <w:rPr/>
        <w:t>日的股份有限公司。公司成立时注册资本</w:t>
      </w:r>
      <w:r>
        <w:rPr>
          <w:rFonts w:ascii="Times New Roman" w:hAnsi="Times New Roman" w:cs="Times New Roman" w:eastAsia="Times New Roman" w:hint="default"/>
        </w:rPr>
        <w:t>4,000</w:t>
      </w:r>
      <w:r>
        <w:rPr>
          <w:rFonts w:ascii="Times New Roman" w:hAnsi="Times New Roman" w:cs="Times New Roman" w:eastAsia="Times New Roman" w:hint="default"/>
          <w:spacing w:val="-34"/>
        </w:rPr>
        <w:t> </w:t>
      </w:r>
      <w:r>
        <w:rPr>
          <w:rFonts w:ascii="Times New Roman" w:hAnsi="Times New Roman" w:cs="Times New Roman" w:eastAsia="Times New Roman" w:hint="default"/>
          <w:spacing w:val="-34"/>
        </w:rPr>
      </w:r>
      <w:r>
        <w:rPr/>
        <w:t>万元。</w:t>
      </w:r>
    </w:p>
    <w:p>
      <w:pPr>
        <w:pStyle w:val="BodyText"/>
        <w:spacing w:line="256" w:lineRule="auto" w:before="138"/>
        <w:ind w:left="153" w:right="210" w:firstLine="420"/>
        <w:jc w:val="both"/>
      </w:pP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日，根据清华大学校企改制的要求和公司股权变化，经北京市工商行政管理局批准，公 司更名为</w:t>
      </w:r>
      <w:r>
        <w:rPr>
          <w:rFonts w:ascii="Times New Roman" w:hAnsi="Times New Roman" w:cs="Times New Roman" w:eastAsia="Times New Roman" w:hint="default"/>
        </w:rPr>
        <w:t>“</w:t>
      </w:r>
      <w:r>
        <w:rPr/>
        <w:t>北京紫光华宇软件股份有限公司</w:t>
      </w:r>
      <w:r>
        <w:rPr>
          <w:rFonts w:ascii="Times New Roman" w:hAnsi="Times New Roman" w:cs="Times New Roman" w:eastAsia="Times New Roman" w:hint="default"/>
        </w:rPr>
        <w:t>”</w:t>
      </w:r>
      <w:r>
        <w:rPr/>
        <w:t>。</w:t>
      </w:r>
    </w:p>
    <w:p>
      <w:pPr>
        <w:pStyle w:val="BodyText"/>
        <w:spacing w:line="256" w:lineRule="auto" w:before="125"/>
        <w:ind w:right="95" w:firstLine="419"/>
        <w:jc w:val="left"/>
      </w:pPr>
      <w:r>
        <w:rPr>
          <w:rFonts w:ascii="Times New Roman" w:hAnsi="Times New Roman" w:cs="Times New Roman" w:eastAsia="Times New Roman" w:hint="default"/>
        </w:rPr>
        <w:t>2007</w:t>
      </w:r>
      <w:r>
        <w:rPr/>
        <w:t>年根据公司股东大会审议通过的《</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spacing w:val="-3"/>
        </w:rPr>
        <w:t>年度利润分配方案》：公司以总股本</w:t>
      </w:r>
      <w:r>
        <w:rPr>
          <w:rFonts w:ascii="Times New Roman" w:hAnsi="Times New Roman" w:cs="Times New Roman" w:eastAsia="Times New Roman" w:hint="default"/>
          <w:spacing w:val="-3"/>
        </w:rPr>
        <w:t>40,000,000</w:t>
      </w:r>
      <w:r>
        <w:rPr>
          <w:spacing w:val="-3"/>
        </w:rPr>
        <w:t>股为基数，</w:t>
      </w:r>
      <w:r>
        <w:rPr/>
        <w:t> 向全体股东每</w:t>
      </w:r>
      <w:r>
        <w:rPr>
          <w:rFonts w:ascii="Times New Roman" w:hAnsi="Times New Roman" w:cs="Times New Roman" w:eastAsia="Times New Roman" w:hint="default"/>
        </w:rPr>
        <w:t>10</w:t>
      </w:r>
      <w:r>
        <w:rPr>
          <w:rFonts w:ascii="Times New Roman" w:hAnsi="Times New Roman" w:cs="Times New Roman" w:eastAsia="Times New Roman" w:hint="default"/>
          <w:spacing w:val="34"/>
        </w:rPr>
        <w:t> </w:t>
      </w:r>
      <w:r>
        <w:rPr/>
        <w:t>股送</w:t>
      </w:r>
      <w:r>
        <w:rPr>
          <w:rFonts w:ascii="Times New Roman" w:hAnsi="Times New Roman" w:cs="Times New Roman" w:eastAsia="Times New Roman" w:hint="default"/>
        </w:rPr>
        <w:t>3</w:t>
      </w:r>
      <w:r>
        <w:rPr>
          <w:rFonts w:ascii="Times New Roman" w:hAnsi="Times New Roman" w:cs="Times New Roman" w:eastAsia="Times New Roman" w:hint="default"/>
          <w:spacing w:val="34"/>
        </w:rPr>
        <w:t> </w:t>
      </w:r>
      <w:r>
        <w:rPr/>
        <w:t>股红股、派</w:t>
      </w:r>
      <w:r>
        <w:rPr>
          <w:spacing w:val="-18"/>
        </w:rPr>
        <w:t> </w:t>
      </w:r>
      <w:r>
        <w:rPr>
          <w:rFonts w:ascii="Times New Roman" w:hAnsi="Times New Roman" w:cs="Times New Roman" w:eastAsia="Times New Roman" w:hint="default"/>
        </w:rPr>
        <w:t>0.75</w:t>
      </w:r>
      <w:r>
        <w:rPr>
          <w:rFonts w:ascii="Times New Roman" w:hAnsi="Times New Roman" w:cs="Times New Roman" w:eastAsia="Times New Roman" w:hint="default"/>
          <w:spacing w:val="35"/>
        </w:rPr>
        <w:t> </w:t>
      </w:r>
      <w:r>
        <w:rPr/>
        <w:t>元人民币现金，分红前总股本为</w:t>
      </w:r>
      <w:r>
        <w:rPr>
          <w:rFonts w:ascii="Times New Roman" w:hAnsi="Times New Roman" w:cs="Times New Roman" w:eastAsia="Times New Roman" w:hint="default"/>
        </w:rPr>
        <w:t>40,000,000</w:t>
      </w:r>
      <w:r>
        <w:rPr>
          <w:rFonts w:ascii="Times New Roman" w:hAnsi="Times New Roman" w:cs="Times New Roman" w:eastAsia="Times New Roman" w:hint="default"/>
          <w:spacing w:val="34"/>
        </w:rPr>
        <w:t> </w:t>
      </w:r>
      <w:r>
        <w:rPr/>
        <w:t>股，分红派息后总股</w:t>
      </w:r>
      <w:r>
        <w:rPr>
          <w:spacing w:val="-101"/>
        </w:rPr>
        <w:t> </w:t>
      </w:r>
      <w:r>
        <w:rPr>
          <w:spacing w:val="-101"/>
        </w:rPr>
      </w:r>
      <w:r>
        <w:rPr/>
        <w:t>本增至</w:t>
      </w:r>
      <w:r>
        <w:rPr>
          <w:rFonts w:ascii="Times New Roman" w:hAnsi="Times New Roman" w:cs="Times New Roman" w:eastAsia="Times New Roman" w:hint="default"/>
        </w:rPr>
        <w:t>52,000,000 </w:t>
      </w:r>
      <w:r>
        <w:rPr/>
        <w:t>股。该事项已由北京中达耀华信会计师事务所有限公司出具报告号为中达验字</w:t>
      </w:r>
      <w:r>
        <w:rPr>
          <w:rFonts w:ascii="Times New Roman" w:hAnsi="Times New Roman" w:cs="Times New Roman" w:eastAsia="Times New Roman" w:hint="default"/>
        </w:rPr>
        <w:t>[2008]</w:t>
      </w:r>
      <w:r>
        <w:rPr/>
        <w:t>第</w:t>
      </w:r>
      <w:r>
        <w:rPr>
          <w:spacing w:val="-75"/>
        </w:rPr>
        <w:t> </w:t>
      </w:r>
      <w:r>
        <w:rPr>
          <w:rFonts w:ascii="Times New Roman" w:hAnsi="Times New Roman" w:cs="Times New Roman" w:eastAsia="Times New Roman" w:hint="default"/>
        </w:rPr>
        <w:t>B005</w:t>
      </w:r>
      <w:r>
        <w:rPr/>
        <w:t>号验资报告，工商登记变更已办理完毕，注册资本变更为</w:t>
      </w:r>
      <w:r>
        <w:rPr>
          <w:rFonts w:ascii="Times New Roman" w:hAnsi="Times New Roman" w:cs="Times New Roman" w:eastAsia="Times New Roman" w:hint="default"/>
        </w:rPr>
        <w:t>5,200</w:t>
      </w:r>
      <w:r>
        <w:rPr/>
        <w:t>万元。</w:t>
      </w:r>
    </w:p>
    <w:p>
      <w:pPr>
        <w:pStyle w:val="BodyText"/>
        <w:spacing w:line="256" w:lineRule="auto" w:before="125"/>
        <w:ind w:right="207" w:firstLine="420"/>
        <w:jc w:val="both"/>
      </w:pPr>
      <w:r>
        <w:rPr/>
        <w:t>公司于</w:t>
      </w:r>
      <w:r>
        <w:rPr>
          <w:rFonts w:ascii="Times New Roman" w:hAnsi="Times New Roman" w:cs="Times New Roman" w:eastAsia="Times New Roman" w:hint="default"/>
        </w:rPr>
        <w:t>2008</w:t>
      </w:r>
      <w:r>
        <w:rPr/>
        <w:t>年通过股东大会决议，以</w:t>
      </w:r>
      <w:r>
        <w:rPr>
          <w:rFonts w:ascii="Times New Roman" w:hAnsi="Times New Roman" w:cs="Times New Roman" w:eastAsia="Times New Roman" w:hint="default"/>
        </w:rPr>
        <w:t>9.1</w:t>
      </w:r>
      <w:r>
        <w:rPr/>
        <w:t>元</w:t>
      </w:r>
      <w:r>
        <w:rPr>
          <w:rFonts w:ascii="Times New Roman" w:hAnsi="Times New Roman" w:cs="Times New Roman" w:eastAsia="Times New Roman" w:hint="default"/>
        </w:rPr>
        <w:t>/</w:t>
      </w:r>
      <w:r>
        <w:rPr/>
        <w:t>股的价格向子公司广州紫光华宇信息技术有限公司的自然 </w:t>
      </w:r>
      <w:r>
        <w:rPr>
          <w:spacing w:val="-2"/>
        </w:rPr>
        <w:t>人股东任涛发行股份</w:t>
      </w:r>
      <w:r>
        <w:rPr>
          <w:rFonts w:ascii="Times New Roman" w:hAnsi="Times New Roman" w:cs="Times New Roman" w:eastAsia="Times New Roman" w:hint="default"/>
          <w:spacing w:val="-2"/>
        </w:rPr>
        <w:t>350</w:t>
      </w:r>
      <w:r>
        <w:rPr>
          <w:spacing w:val="-2"/>
        </w:rPr>
        <w:t>万股，作为本公司收购广州紫光华宇信息技术有限公司</w:t>
      </w:r>
      <w:r>
        <w:rPr>
          <w:rFonts w:ascii="Times New Roman" w:hAnsi="Times New Roman" w:cs="Times New Roman" w:eastAsia="Times New Roman" w:hint="default"/>
          <w:spacing w:val="-2"/>
        </w:rPr>
        <w:t>49%</w:t>
      </w:r>
      <w:r>
        <w:rPr>
          <w:spacing w:val="-2"/>
        </w:rPr>
        <w:t>股权的支付对价。该事</w:t>
      </w:r>
      <w:r>
        <w:rPr>
          <w:spacing w:val="-103"/>
        </w:rPr>
        <w:t> </w:t>
      </w:r>
      <w:r>
        <w:rPr>
          <w:spacing w:val="-103"/>
        </w:rPr>
      </w:r>
      <w:r>
        <w:rPr/>
        <w:t>项已于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4</w:t>
      </w:r>
      <w:r>
        <w:rPr/>
        <w:t>日经中国证券业协会备案并取得中证协函</w:t>
      </w:r>
      <w:r>
        <w:rPr>
          <w:rFonts w:ascii="Times New Roman" w:hAnsi="Times New Roman" w:cs="Times New Roman" w:eastAsia="Times New Roman" w:hint="default"/>
        </w:rPr>
        <w:t>[2009]74</w:t>
      </w:r>
      <w:r>
        <w:rPr/>
        <w:t>号函，并由中建华会计师事务所有限</w:t>
      </w:r>
      <w:r>
        <w:rPr>
          <w:spacing w:val="-70"/>
        </w:rPr>
        <w:t> </w:t>
      </w:r>
      <w:r>
        <w:rPr>
          <w:spacing w:val="-70"/>
        </w:rPr>
      </w:r>
      <w:r>
        <w:rPr>
          <w:spacing w:val="-2"/>
        </w:rPr>
        <w:t>责任公司出具了中建验字</w:t>
      </w:r>
      <w:r>
        <w:rPr>
          <w:rFonts w:ascii="Times New Roman" w:hAnsi="Times New Roman" w:cs="Times New Roman" w:eastAsia="Times New Roman" w:hint="default"/>
          <w:spacing w:val="-2"/>
        </w:rPr>
        <w:t>[2009]</w:t>
      </w:r>
      <w:r>
        <w:rPr>
          <w:spacing w:val="-2"/>
        </w:rPr>
        <w:t>第</w:t>
      </w:r>
      <w:r>
        <w:rPr>
          <w:rFonts w:ascii="Times New Roman" w:hAnsi="Times New Roman" w:cs="Times New Roman" w:eastAsia="Times New Roman" w:hint="default"/>
          <w:spacing w:val="-2"/>
        </w:rPr>
        <w:t>203</w:t>
      </w:r>
      <w:r>
        <w:rPr>
          <w:spacing w:val="-2"/>
        </w:rPr>
        <w:t>号验资报告，增资事项的工商登记变更已办理完毕，注册资本变更为</w:t>
      </w:r>
      <w:r>
        <w:rPr>
          <w:spacing w:val="-67"/>
        </w:rPr>
        <w:t> </w:t>
      </w:r>
      <w:r>
        <w:rPr>
          <w:spacing w:val="-67"/>
        </w:rPr>
      </w:r>
      <w:r>
        <w:rPr>
          <w:rFonts w:ascii="Times New Roman" w:hAnsi="Times New Roman" w:cs="Times New Roman" w:eastAsia="Times New Roman" w:hint="default"/>
        </w:rPr>
        <w:t>5,550</w:t>
      </w:r>
      <w:r>
        <w:rPr/>
        <w:t>万元。</w:t>
      </w:r>
    </w:p>
    <w:p>
      <w:pPr>
        <w:pStyle w:val="BodyText"/>
        <w:spacing w:line="240" w:lineRule="auto" w:before="125"/>
        <w:ind w:left="574" w:right="95"/>
        <w:jc w:val="left"/>
        <w:rPr>
          <w:rFonts w:ascii="Times New Roman" w:hAnsi="Times New Roman" w:cs="Times New Roman" w:eastAsia="Times New Roman" w:hint="default"/>
        </w:rPr>
      </w:pPr>
      <w:r>
        <w:rPr/>
        <w:t>公司根据</w:t>
      </w:r>
      <w:r>
        <w:rPr>
          <w:rFonts w:ascii="Times New Roman" w:hAnsi="Times New Roman" w:cs="Times New Roman" w:eastAsia="Times New Roman" w:hint="default"/>
        </w:rPr>
        <w:t>2009</w:t>
      </w:r>
      <w:r>
        <w:rPr/>
        <w:t>年第二次临时股东大会决议及修改后的公司章程并经中国证券监督管理委员会于</w:t>
      </w:r>
      <w:r>
        <w:rPr>
          <w:spacing w:val="64"/>
        </w:rPr>
        <w:t> </w:t>
      </w:r>
      <w:r>
        <w:rPr>
          <w:rFonts w:ascii="Times New Roman" w:hAnsi="Times New Roman" w:cs="Times New Roman" w:eastAsia="Times New Roman" w:hint="default"/>
        </w:rPr>
        <w:t>2011</w:t>
      </w:r>
    </w:p>
    <w:p>
      <w:pPr>
        <w:pStyle w:val="BodyText"/>
        <w:spacing w:line="256" w:lineRule="auto" w:before="21"/>
        <w:ind w:right="105" w:hanging="1"/>
        <w:jc w:val="left"/>
      </w:pP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日签发的证监许可 </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rFonts w:ascii="Times New Roman" w:hAnsi="Times New Roman" w:cs="Times New Roman" w:eastAsia="Times New Roman" w:hint="default"/>
        </w:rPr>
        <w:t>1492</w:t>
      </w:r>
      <w:r>
        <w:rPr/>
        <w:t>号《关于核准北京紫光华宇软件股份有限公司首次公开发行股票并 </w:t>
      </w:r>
      <w:r>
        <w:rPr>
          <w:spacing w:val="3"/>
        </w:rPr>
        <w:t>在创业板上市的批复》，于</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10</w:t>
      </w:r>
      <w:r>
        <w:rPr>
          <w:spacing w:val="3"/>
        </w:rPr>
        <w:t>日以每股人民币</w:t>
      </w:r>
      <w:r>
        <w:rPr>
          <w:rFonts w:ascii="Times New Roman" w:hAnsi="Times New Roman" w:cs="Times New Roman" w:eastAsia="Times New Roman" w:hint="default"/>
          <w:spacing w:val="3"/>
        </w:rPr>
        <w:t>30.80</w:t>
      </w:r>
      <w:r>
        <w:rPr>
          <w:spacing w:val="3"/>
        </w:rPr>
        <w:t>元向社会公开发行人民币普通股（</w:t>
      </w:r>
      <w:r>
        <w:rPr>
          <w:rFonts w:ascii="Times New Roman" w:hAnsi="Times New Roman" w:cs="Times New Roman" w:eastAsia="Times New Roman" w:hint="default"/>
          <w:spacing w:val="3"/>
        </w:rPr>
        <w:t>A</w:t>
      </w:r>
      <w:r>
        <w:rPr>
          <w:spacing w:val="3"/>
        </w:rPr>
        <w:t>股）</w:t>
      </w:r>
      <w:r>
        <w:rPr>
          <w:spacing w:val="-100"/>
        </w:rPr>
        <w:t> </w:t>
      </w:r>
      <w:r>
        <w:rPr>
          <w:rFonts w:ascii="Times New Roman" w:hAnsi="Times New Roman" w:cs="Times New Roman" w:eastAsia="Times New Roman" w:hint="default"/>
          <w:spacing w:val="-1"/>
        </w:rPr>
        <w:t>18,500,000</w:t>
      </w:r>
      <w:r>
        <w:rPr>
          <w:spacing w:val="-1"/>
        </w:rPr>
        <w:t>股，并由北京兴华会计师事务所有限责任公司出具了（</w:t>
      </w:r>
      <w:r>
        <w:rPr>
          <w:rFonts w:ascii="Times New Roman" w:hAnsi="Times New Roman" w:cs="Times New Roman" w:eastAsia="Times New Roman" w:hint="default"/>
          <w:spacing w:val="-1"/>
        </w:rPr>
        <w:t>2011</w:t>
      </w:r>
      <w:r>
        <w:rPr>
          <w:spacing w:val="-1"/>
        </w:rPr>
        <w:t>）京会兴</w:t>
      </w:r>
      <w:r>
        <w:rPr>
          <w:rFonts w:ascii="Times New Roman" w:hAnsi="Times New Roman" w:cs="Times New Roman" w:eastAsia="Times New Roman" w:hint="default"/>
          <w:spacing w:val="-1"/>
        </w:rPr>
        <w:t>(</w:t>
      </w:r>
      <w:r>
        <w:rPr>
          <w:spacing w:val="-1"/>
        </w:rPr>
        <w:t>验</w:t>
      </w:r>
      <w:r>
        <w:rPr>
          <w:rFonts w:ascii="Times New Roman" w:hAnsi="Times New Roman" w:cs="Times New Roman" w:eastAsia="Times New Roman" w:hint="default"/>
          <w:spacing w:val="-1"/>
        </w:rPr>
        <w:t>)</w:t>
      </w:r>
      <w:r>
        <w:rPr>
          <w:spacing w:val="-1"/>
        </w:rPr>
        <w:t>字第</w:t>
      </w:r>
      <w:r>
        <w:rPr>
          <w:rFonts w:ascii="Times New Roman" w:hAnsi="Times New Roman" w:cs="Times New Roman" w:eastAsia="Times New Roman" w:hint="default"/>
          <w:spacing w:val="-1"/>
        </w:rPr>
        <w:t>7-017</w:t>
      </w:r>
      <w:r>
        <w:rPr>
          <w:spacing w:val="-1"/>
        </w:rPr>
        <w:t>号验资报告，</w:t>
      </w:r>
      <w:r>
        <w:rPr>
          <w:spacing w:val="-84"/>
        </w:rPr>
        <w:t> </w:t>
      </w:r>
      <w:r>
        <w:rPr>
          <w:spacing w:val="-84"/>
        </w:rPr>
      </w:r>
      <w:r>
        <w:rPr/>
        <w:t>增资事项的工商登记变更已办理完毕，注册资本变更为</w:t>
      </w:r>
      <w:r>
        <w:rPr>
          <w:rFonts w:ascii="Times New Roman" w:hAnsi="Times New Roman" w:cs="Times New Roman" w:eastAsia="Times New Roman" w:hint="default"/>
        </w:rPr>
        <w:t>7,400</w:t>
      </w:r>
      <w:r>
        <w:rPr/>
        <w:t>万元。</w:t>
      </w:r>
    </w:p>
    <w:p>
      <w:pPr>
        <w:pStyle w:val="BodyText"/>
        <w:spacing w:line="240" w:lineRule="auto" w:before="125"/>
        <w:ind w:left="574" w:right="95"/>
        <w:jc w:val="left"/>
      </w:pPr>
      <w:r>
        <w:rPr/>
        <w:t>公司根据</w:t>
      </w:r>
      <w:r>
        <w:rPr>
          <w:rFonts w:ascii="Times New Roman" w:hAnsi="Times New Roman" w:cs="Times New Roman" w:eastAsia="Times New Roman" w:hint="default"/>
        </w:rPr>
        <w:t>2011</w:t>
      </w:r>
      <w:r>
        <w:rPr/>
        <w:t>年年度股东大会决议和修改后章程，以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日为转增基准日期，以截止</w:t>
      </w:r>
      <w:r>
        <w:rPr>
          <w:rFonts w:ascii="Times New Roman" w:hAnsi="Times New Roman" w:cs="Times New Roman" w:eastAsia="Times New Roman" w:hint="default"/>
        </w:rPr>
        <w:t>2011</w:t>
      </w:r>
      <w:r>
        <w:rPr/>
        <w:t>年</w:t>
      </w:r>
    </w:p>
    <w:p>
      <w:pPr>
        <w:pStyle w:val="BodyText"/>
        <w:spacing w:line="240" w:lineRule="auto" w:before="21"/>
        <w:ind w:right="95"/>
        <w:jc w:val="left"/>
      </w:pP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日公司总股本</w:t>
      </w:r>
      <w:r>
        <w:rPr>
          <w:rFonts w:ascii="Times New Roman" w:hAnsi="Times New Roman" w:cs="Times New Roman" w:eastAsia="Times New Roman" w:hint="default"/>
          <w:spacing w:val="6"/>
        </w:rPr>
        <w:t>7,400</w:t>
      </w:r>
      <w:r>
        <w:rPr>
          <w:spacing w:val="6"/>
        </w:rPr>
        <w:t>万股为基数按每</w:t>
      </w:r>
      <w:r>
        <w:rPr>
          <w:rFonts w:ascii="Times New Roman" w:hAnsi="Times New Roman" w:cs="Times New Roman" w:eastAsia="Times New Roman" w:hint="default"/>
          <w:spacing w:val="6"/>
        </w:rPr>
        <w:t>10</w:t>
      </w:r>
      <w:r>
        <w:rPr>
          <w:spacing w:val="6"/>
        </w:rPr>
        <w:t>股转增</w:t>
      </w:r>
      <w:r>
        <w:rPr>
          <w:rFonts w:ascii="Times New Roman" w:hAnsi="Times New Roman" w:cs="Times New Roman" w:eastAsia="Times New Roman" w:hint="default"/>
          <w:spacing w:val="6"/>
        </w:rPr>
        <w:t>10</w:t>
      </w:r>
      <w:r>
        <w:rPr>
          <w:spacing w:val="6"/>
        </w:rPr>
        <w:t>股的比例，以资本公积向全体股东转增股份总额</w:t>
      </w:r>
    </w:p>
    <w:p>
      <w:pPr>
        <w:pStyle w:val="BodyText"/>
        <w:spacing w:line="256" w:lineRule="auto" w:before="21"/>
        <w:ind w:right="208"/>
        <w:jc w:val="both"/>
      </w:pPr>
      <w:r>
        <w:rPr>
          <w:rFonts w:ascii="Times New Roman" w:hAnsi="Times New Roman" w:cs="Times New Roman" w:eastAsia="Times New Roman" w:hint="default"/>
        </w:rPr>
        <w:t>7,400</w:t>
      </w:r>
      <w:r>
        <w:rPr/>
        <w:t>万股，每股面值</w:t>
      </w:r>
      <w:r>
        <w:rPr>
          <w:rFonts w:ascii="Times New Roman" w:hAnsi="Times New Roman" w:cs="Times New Roman" w:eastAsia="Times New Roman" w:hint="default"/>
        </w:rPr>
        <w:t>1</w:t>
      </w:r>
      <w:r>
        <w:rPr/>
        <w:t>元，共计增加股本</w:t>
      </w:r>
      <w:r>
        <w:rPr>
          <w:rFonts w:ascii="Times New Roman" w:hAnsi="Times New Roman" w:cs="Times New Roman" w:eastAsia="Times New Roman" w:hint="default"/>
        </w:rPr>
        <w:t>7,400</w:t>
      </w:r>
      <w:r>
        <w:rPr/>
        <w:t>万元，转增后公司总股本增加至</w:t>
      </w:r>
      <w:r>
        <w:rPr>
          <w:rFonts w:ascii="Times New Roman" w:hAnsi="Times New Roman" w:cs="Times New Roman" w:eastAsia="Times New Roman" w:hint="default"/>
        </w:rPr>
        <w:t>14,800</w:t>
      </w:r>
      <w:r>
        <w:rPr/>
        <w:t>万股。已由北京兴华</w:t>
      </w:r>
      <w:r>
        <w:rPr>
          <w:spacing w:val="-88"/>
        </w:rPr>
        <w:t> </w:t>
      </w:r>
      <w:r>
        <w:rPr>
          <w:spacing w:val="-88"/>
        </w:rPr>
      </w:r>
      <w:r>
        <w:rPr/>
        <w:t>会计师事务所有限责任公司出具了</w:t>
      </w:r>
      <w:r>
        <w:rPr>
          <w:rFonts w:ascii="Times New Roman" w:hAnsi="Times New Roman" w:cs="Times New Roman" w:eastAsia="Times New Roman" w:hint="default"/>
        </w:rPr>
        <w:t>[2012]</w:t>
      </w:r>
      <w:r>
        <w:rPr/>
        <w:t>京会兴验字第</w:t>
      </w:r>
      <w:r>
        <w:rPr>
          <w:rFonts w:ascii="Times New Roman" w:hAnsi="Times New Roman" w:cs="Times New Roman" w:eastAsia="Times New Roman" w:hint="default"/>
        </w:rPr>
        <w:t>07010054</w:t>
      </w:r>
      <w:r>
        <w:rPr/>
        <w:t>号验资报告，增资事项的工商登记变更已</w:t>
      </w:r>
      <w:r>
        <w:rPr>
          <w:spacing w:val="-73"/>
        </w:rPr>
        <w:t> </w:t>
      </w:r>
      <w:r>
        <w:rPr>
          <w:spacing w:val="-73"/>
        </w:rPr>
      </w:r>
      <w:r>
        <w:rPr/>
        <w:t>办理完毕，注册资本变更为</w:t>
      </w:r>
      <w:r>
        <w:rPr>
          <w:rFonts w:ascii="Times New Roman" w:hAnsi="Times New Roman" w:cs="Times New Roman" w:eastAsia="Times New Roman" w:hint="default"/>
        </w:rPr>
        <w:t>14,800</w:t>
      </w:r>
      <w:r>
        <w:rPr/>
        <w:t>万元。</w:t>
      </w:r>
    </w:p>
    <w:p>
      <w:pPr>
        <w:pStyle w:val="BodyText"/>
        <w:spacing w:line="256" w:lineRule="auto" w:before="125"/>
        <w:ind w:left="153" w:right="208" w:firstLine="420"/>
        <w:jc w:val="both"/>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日，根据第四届董事会第二十三次会议和</w:t>
      </w:r>
      <w:r>
        <w:rPr>
          <w:rFonts w:ascii="Times New Roman" w:hAnsi="Times New Roman" w:cs="Times New Roman" w:eastAsia="Times New Roman" w:hint="default"/>
        </w:rPr>
        <w:t>2013</w:t>
      </w:r>
      <w:r>
        <w:rPr/>
        <w:t>年第二次股东大会审议通过的《关于变更 公司名称的议案》，将公司名称</w:t>
      </w:r>
      <w:r>
        <w:rPr>
          <w:rFonts w:ascii="Times New Roman" w:hAnsi="Times New Roman" w:cs="Times New Roman" w:eastAsia="Times New Roman" w:hint="default"/>
        </w:rPr>
        <w:t>“</w:t>
      </w:r>
      <w:r>
        <w:rPr/>
        <w:t>北京紫光华宇软件股份有限公司</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北京华宇软件股份有限公司</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变 更事项的工商登记已办理完毕。</w:t>
      </w:r>
    </w:p>
    <w:p>
      <w:pPr>
        <w:pStyle w:val="BodyText"/>
        <w:spacing w:line="240" w:lineRule="auto" w:before="142"/>
        <w:ind w:left="573" w:right="95"/>
        <w:jc w:val="left"/>
      </w:pPr>
      <w:r>
        <w:rPr>
          <w:spacing w:val="18"/>
        </w:rPr>
        <w:t>公司营业执照注册号为</w:t>
      </w:r>
      <w:r>
        <w:rPr>
          <w:spacing w:val="-83"/>
        </w:rPr>
        <w:t> </w:t>
      </w:r>
      <w:r>
        <w:rPr>
          <w:rFonts w:ascii="Times New Roman" w:hAnsi="Times New Roman" w:cs="Times New Roman" w:eastAsia="Times New Roman" w:hint="default"/>
        </w:rPr>
        <w:t>110000002773032</w:t>
      </w:r>
      <w:r>
        <w:rPr>
          <w:rFonts w:ascii="Times New Roman" w:hAnsi="Times New Roman" w:cs="Times New Roman" w:eastAsia="Times New Roman" w:hint="default"/>
          <w:spacing w:val="-30"/>
        </w:rPr>
        <w:t> </w:t>
      </w:r>
      <w:r>
        <w:rPr>
          <w:spacing w:val="20"/>
        </w:rPr>
        <w:t>，营业期限为长期，法定代表人为邵学，注册资本为</w:t>
      </w:r>
      <w:r>
        <w:rPr>
          <w:spacing w:val="-84"/>
        </w:rPr>
        <w:t> </w:t>
      </w:r>
      <w:r>
        <w:rPr/>
      </w:r>
    </w:p>
    <w:p>
      <w:pPr>
        <w:pStyle w:val="BodyText"/>
        <w:spacing w:line="240" w:lineRule="auto" w:before="21"/>
        <w:ind w:left="153" w:right="95"/>
        <w:jc w:val="left"/>
      </w:pPr>
      <w:r>
        <w:rPr>
          <w:rFonts w:ascii="Times New Roman" w:hAnsi="Times New Roman" w:cs="Times New Roman" w:eastAsia="Times New Roman" w:hint="default"/>
        </w:rPr>
        <w:t>148,000,000</w:t>
      </w:r>
      <w:r>
        <w:rPr/>
        <w:t>元。注册地址：北京市海淀区中关村东路</w:t>
      </w:r>
      <w:r>
        <w:rPr>
          <w:rFonts w:ascii="Times New Roman" w:hAnsi="Times New Roman" w:cs="Times New Roman" w:eastAsia="Times New Roman" w:hint="default"/>
        </w:rPr>
        <w:t>1</w:t>
      </w:r>
      <w:r>
        <w:rPr/>
        <w:t>号院清华科技园科技大厦</w:t>
      </w:r>
      <w:r>
        <w:rPr>
          <w:rFonts w:ascii="Times New Roman" w:hAnsi="Times New Roman" w:cs="Times New Roman" w:eastAsia="Times New Roman" w:hint="default"/>
        </w:rPr>
        <w:t>C</w:t>
      </w:r>
      <w:r>
        <w:rPr/>
        <w:t>座</w:t>
      </w:r>
      <w:r>
        <w:rPr>
          <w:rFonts w:ascii="Times New Roman" w:hAnsi="Times New Roman" w:cs="Times New Roman" w:eastAsia="Times New Roman" w:hint="default"/>
        </w:rPr>
        <w:t>25</w:t>
      </w:r>
      <w:r>
        <w:rPr/>
        <w:t>层。</w:t>
      </w:r>
    </w:p>
    <w:p>
      <w:pPr>
        <w:spacing w:line="376" w:lineRule="auto" w:before="141"/>
        <w:ind w:left="574" w:right="6470" w:hanging="420"/>
        <w:jc w:val="left"/>
        <w:rPr>
          <w:rFonts w:ascii="宋体" w:hAnsi="宋体" w:cs="宋体" w:eastAsia="宋体" w:hint="default"/>
          <w:sz w:val="21"/>
          <w:szCs w:val="21"/>
        </w:rPr>
      </w:pPr>
      <w:r>
        <w:rPr>
          <w:rFonts w:ascii="宋体" w:hAnsi="宋体" w:cs="宋体" w:eastAsia="宋体" w:hint="default"/>
          <w:b/>
          <w:bCs/>
          <w:sz w:val="21"/>
          <w:szCs w:val="21"/>
        </w:rPr>
        <w:t>（二）行业性质</w:t>
      </w:r>
      <w:r>
        <w:rPr>
          <w:rFonts w:ascii="宋体" w:hAnsi="宋体" w:cs="宋体" w:eastAsia="宋体" w:hint="default"/>
          <w:b/>
          <w:bCs/>
          <w:w w:val="99"/>
          <w:sz w:val="21"/>
          <w:szCs w:val="21"/>
        </w:rPr>
        <w:t> </w:t>
      </w:r>
      <w:r>
        <w:rPr>
          <w:rFonts w:ascii="宋体" w:hAnsi="宋体" w:cs="宋体" w:eastAsia="宋体" w:hint="default"/>
          <w:sz w:val="21"/>
          <w:szCs w:val="21"/>
        </w:rPr>
        <w:t>公司所属行业为信息技术行业。</w:t>
      </w:r>
    </w:p>
    <w:p>
      <w:pPr>
        <w:pStyle w:val="Heading4"/>
        <w:spacing w:line="240" w:lineRule="auto" w:before="37"/>
        <w:ind w:right="95"/>
        <w:jc w:val="left"/>
        <w:rPr>
          <w:b w:val="0"/>
          <w:bCs w:val="0"/>
        </w:rPr>
      </w:pPr>
      <w:r>
        <w:rPr/>
        <w:t>（三）经营范围</w:t>
      </w:r>
      <w:r>
        <w:rPr>
          <w:b w:val="0"/>
          <w:bCs w:val="0"/>
        </w:rPr>
      </w:r>
    </w:p>
    <w:p>
      <w:pPr>
        <w:pStyle w:val="BodyText"/>
        <w:spacing w:line="273" w:lineRule="auto" w:before="157"/>
        <w:ind w:right="209" w:firstLine="420"/>
        <w:jc w:val="both"/>
      </w:pPr>
      <w:r>
        <w:rPr>
          <w:spacing w:val="-1"/>
        </w:rPr>
        <w:t>公司经批准的经营范围：计算机软硬件及外围设备、网络技术、应用电子技术开发、技术转让、技术</w:t>
      </w:r>
      <w:r>
        <w:rPr/>
        <w:t> </w:t>
      </w:r>
      <w:r>
        <w:rPr>
          <w:spacing w:val="-1"/>
        </w:rPr>
        <w:t>服务、技术咨询、技术培训；制造及销售开发后的产品；电子商务服务；企业管理咨询；计算机网络系统</w:t>
      </w:r>
    </w:p>
    <w:p>
      <w:pPr>
        <w:spacing w:after="0" w:line="273" w:lineRule="auto"/>
        <w:jc w:val="both"/>
        <w:sectPr>
          <w:headerReference w:type="default" r:id="rId14"/>
          <w:footerReference w:type="default" r:id="rId15"/>
          <w:pgSz w:w="11910" w:h="16840"/>
          <w:pgMar w:header="877" w:footer="981" w:top="1100" w:bottom="1180" w:left="980" w:right="920"/>
          <w:pgNumType w:start="81"/>
        </w:sectPr>
      </w:pPr>
    </w:p>
    <w:p>
      <w:pPr>
        <w:spacing w:line="240" w:lineRule="auto" w:before="9"/>
        <w:rPr>
          <w:rFonts w:ascii="宋体" w:hAnsi="宋体" w:cs="宋体" w:eastAsia="宋体" w:hint="default"/>
          <w:sz w:val="20"/>
          <w:szCs w:val="20"/>
        </w:rPr>
      </w:pPr>
    </w:p>
    <w:p>
      <w:pPr>
        <w:pStyle w:val="BodyText"/>
        <w:spacing w:line="240" w:lineRule="auto"/>
        <w:ind w:right="95"/>
        <w:jc w:val="left"/>
      </w:pPr>
      <w:r>
        <w:rPr/>
        <w:t>集成、管理及维护；承接计算机网络工程及综合布线工程。</w:t>
      </w:r>
    </w:p>
    <w:p>
      <w:pPr>
        <w:pStyle w:val="BodyText"/>
        <w:spacing w:line="430" w:lineRule="atLeast" w:before="2"/>
        <w:ind w:left="574" w:right="95" w:hanging="420"/>
        <w:jc w:val="left"/>
      </w:pPr>
      <w:r>
        <w:rPr>
          <w:rFonts w:ascii="宋体" w:hAnsi="宋体" w:cs="宋体" w:eastAsia="宋体" w:hint="default"/>
          <w:b/>
          <w:bCs/>
        </w:rPr>
        <w:t>（四）公司构架</w:t>
      </w:r>
      <w:r>
        <w:rPr>
          <w:rFonts w:ascii="宋体" w:hAnsi="宋体" w:cs="宋体" w:eastAsia="宋体" w:hint="default"/>
          <w:b/>
          <w:bCs/>
          <w:w w:val="99"/>
        </w:rPr>
        <w:t> </w:t>
      </w:r>
      <w:r>
        <w:rPr>
          <w:spacing w:val="-3"/>
        </w:rPr>
        <w:t>公司除股份公司本部外，还包括：北京亿信华辰软件有限责任公司、广州紫光华宇信息技术有限公司、</w:t>
      </w:r>
    </w:p>
    <w:p>
      <w:pPr>
        <w:pStyle w:val="BodyText"/>
        <w:spacing w:line="256" w:lineRule="auto" w:before="37"/>
        <w:ind w:right="95" w:hanging="1"/>
        <w:jc w:val="left"/>
      </w:pPr>
      <w:r>
        <w:rPr/>
        <w:t>北京华宇信息技术有限公司、华宇（大连）信息服务有限公司、航宇金信（北京）软件有限公司</w:t>
      </w:r>
      <w:r>
        <w:rPr>
          <w:rFonts w:ascii="Times New Roman" w:hAnsi="Times New Roman" w:cs="Times New Roman" w:eastAsia="Times New Roman" w:hint="default"/>
        </w:rPr>
        <w:t>5</w:t>
      </w:r>
      <w:r>
        <w:rPr/>
        <w:t>家子公</w:t>
      </w:r>
      <w:r>
        <w:rPr>
          <w:spacing w:val="-33"/>
        </w:rPr>
        <w:t> </w:t>
      </w:r>
      <w:r>
        <w:rPr/>
        <w:t>司。</w:t>
      </w:r>
    </w:p>
    <w:p>
      <w:pPr>
        <w:spacing w:line="240" w:lineRule="auto" w:before="13"/>
        <w:rPr>
          <w:rFonts w:ascii="宋体" w:hAnsi="宋体" w:cs="宋体" w:eastAsia="宋体" w:hint="default"/>
          <w:sz w:val="22"/>
          <w:szCs w:val="22"/>
        </w:rPr>
      </w:pPr>
    </w:p>
    <w:p>
      <w:pPr>
        <w:pStyle w:val="Heading2"/>
        <w:spacing w:line="240" w:lineRule="auto"/>
        <w:ind w:right="95"/>
        <w:jc w:val="left"/>
        <w:rPr>
          <w:b w:val="0"/>
          <w:bCs w:val="0"/>
        </w:rPr>
      </w:pPr>
      <w:r>
        <w:rPr/>
        <w:t>四、公司主要会计政策、会计估计和前期差错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206" w:firstLine="420"/>
        <w:jc w:val="both"/>
      </w:pPr>
      <w:r>
        <w:rPr/>
        <w:t>公司以持续经营为基础，根据实际发生的交易和事项，按照财政部于2006 年2 月15</w:t>
      </w:r>
      <w:r>
        <w:rPr>
          <w:spacing w:val="-28"/>
        </w:rPr>
        <w:t> </w:t>
      </w:r>
      <w:r>
        <w:rPr/>
        <w:t>日颁布的《企业</w:t>
      </w:r>
      <w:r>
        <w:rPr/>
        <w:t> 会计准则—基本准则》和38</w:t>
      </w:r>
      <w:r>
        <w:rPr>
          <w:spacing w:val="59"/>
        </w:rPr>
        <w:t> </w:t>
      </w:r>
      <w:r>
        <w:rPr/>
        <w:t>项具体会计准则、以及其后颁布的企业会计准则应用指南、企业会计准则解</w:t>
      </w:r>
      <w:r>
        <w:rPr>
          <w:spacing w:val="-93"/>
        </w:rPr>
        <w:t> </w:t>
      </w:r>
      <w:r>
        <w:rPr>
          <w:spacing w:val="-93"/>
        </w:rPr>
      </w:r>
      <w:r>
        <w:rPr>
          <w:spacing w:val="-1"/>
        </w:rPr>
        <w:t>释以及其他相关规定（以下简称“企业会计准则”）、以及中国证券监督管理委员会《公开发行证券的公</w:t>
      </w:r>
      <w:r>
        <w:rPr>
          <w:spacing w:val="-84"/>
        </w:rPr>
        <w:t> </w:t>
      </w:r>
      <w:r>
        <w:rPr>
          <w:spacing w:val="-84"/>
        </w:rPr>
      </w:r>
      <w:r>
        <w:rPr/>
        <w:t>司信息披露编报规则第15</w:t>
      </w:r>
      <w:r>
        <w:rPr>
          <w:spacing w:val="-6"/>
        </w:rPr>
        <w:t> </w:t>
      </w:r>
      <w:r>
        <w:rPr/>
        <w:t>号——财务报告的一般规定》(2010年修订)的披露规定编制财务报表。</w:t>
      </w:r>
    </w:p>
    <w:p>
      <w:pPr>
        <w:spacing w:line="590" w:lineRule="atLeast" w:before="9"/>
        <w:ind w:left="490" w:right="95" w:hanging="336"/>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z w:val="21"/>
          <w:szCs w:val="21"/>
        </w:rPr>
        <w:t>公司所编制的财务报表符合企业会计准则的要求，真实、完整地反映了报告期公司的财务状况、经营</w:t>
      </w:r>
    </w:p>
    <w:p>
      <w:pPr>
        <w:pStyle w:val="BodyText"/>
        <w:spacing w:line="240" w:lineRule="auto" w:before="37"/>
        <w:ind w:right="95"/>
        <w:jc w:val="left"/>
      </w:pPr>
      <w:r>
        <w:rPr/>
        <w:t>成果、现金流量等有关信息。</w:t>
      </w:r>
    </w:p>
    <w:p>
      <w:pPr>
        <w:spacing w:line="240" w:lineRule="auto" w:before="11"/>
        <w:rPr>
          <w:rFonts w:ascii="宋体" w:hAnsi="宋体" w:cs="宋体" w:eastAsia="宋体" w:hint="default"/>
          <w:sz w:val="25"/>
          <w:szCs w:val="25"/>
        </w:rPr>
      </w:pPr>
    </w:p>
    <w:p>
      <w:pPr>
        <w:pStyle w:val="Heading4"/>
        <w:spacing w:line="240" w:lineRule="auto"/>
        <w:ind w:right="95"/>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95"/>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8"/>
        <w:rPr>
          <w:rFonts w:ascii="宋体" w:hAnsi="宋体" w:cs="宋体" w:eastAsia="宋体" w:hint="default"/>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4" w:right="95"/>
        <w:jc w:val="left"/>
      </w:pPr>
      <w:r>
        <w:rPr/>
        <w:t>本公司记账本位币为人民币。</w:t>
      </w:r>
    </w:p>
    <w:p>
      <w:pPr>
        <w:spacing w:line="240" w:lineRule="auto" w:before="11"/>
        <w:rPr>
          <w:rFonts w:ascii="宋体" w:hAnsi="宋体" w:cs="宋体" w:eastAsia="宋体" w:hint="default"/>
          <w:sz w:val="25"/>
          <w:szCs w:val="25"/>
        </w:rPr>
      </w:pPr>
    </w:p>
    <w:p>
      <w:pPr>
        <w:pStyle w:val="Heading4"/>
        <w:spacing w:line="240" w:lineRule="auto"/>
        <w:ind w:right="95"/>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590" w:lineRule="atLeast" w:before="23"/>
        <w:ind w:left="574" w:right="9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1"/>
          <w:sz w:val="21"/>
          <w:szCs w:val="21"/>
        </w:rPr>
        <w:t>本公司在企业合并中取得的资产和负债，按照合并日在被合并方的账面价值计量。在合并中取得的净</w:t>
      </w:r>
    </w:p>
    <w:p>
      <w:pPr>
        <w:pStyle w:val="BodyText"/>
        <w:spacing w:line="273" w:lineRule="auto" w:before="37"/>
        <w:ind w:right="95"/>
        <w:jc w:val="left"/>
      </w:pPr>
      <w:r>
        <w:rPr>
          <w:spacing w:val="-1"/>
        </w:rPr>
        <w:t>资产账面价值与支付的合并对价账面价值（或发行股份面值总额）的差额，调整资本公积，资本公积不足</w:t>
      </w:r>
      <w:r>
        <w:rPr>
          <w:spacing w:val="-82"/>
        </w:rPr>
        <w:t> </w:t>
      </w:r>
      <w:r>
        <w:rPr>
          <w:spacing w:val="-82"/>
        </w:rPr>
      </w:r>
      <w:r>
        <w:rPr/>
        <w:t>冲减的，调整留存收益。</w:t>
      </w:r>
    </w:p>
    <w:p>
      <w:pPr>
        <w:pStyle w:val="BodyText"/>
        <w:spacing w:line="273" w:lineRule="auto" w:before="127"/>
        <w:ind w:right="95" w:firstLine="420"/>
        <w:jc w:val="left"/>
      </w:pPr>
      <w:r>
        <w:rPr>
          <w:spacing w:val="-1"/>
        </w:rPr>
        <w:t>本公司为进行企业合并而发生的各项直接相关费用，包括为进行企业合并而支付的审计费用、评估费</w:t>
      </w:r>
      <w:r>
        <w:rPr/>
        <w:t> 用、法律服务费等，于发生时计入当期损益。</w:t>
      </w:r>
    </w:p>
    <w:p>
      <w:pPr>
        <w:pStyle w:val="BodyText"/>
        <w:spacing w:line="273" w:lineRule="auto" w:before="127"/>
        <w:ind w:right="95" w:firstLine="420"/>
        <w:jc w:val="left"/>
      </w:pPr>
      <w:r>
        <w:rPr>
          <w:spacing w:val="-3"/>
        </w:rPr>
        <w:t>企业合并中发行权益性证券发生的手续费、佣金等，抵减权益性证券溢价收入，溢价收入不足冲减的，</w:t>
      </w:r>
      <w:r>
        <w:rPr/>
        <w:t> 冲减留存收益。</w:t>
      </w:r>
    </w:p>
    <w:p>
      <w:pPr>
        <w:pStyle w:val="BodyText"/>
        <w:spacing w:line="273" w:lineRule="auto" w:before="127"/>
        <w:ind w:right="95" w:firstLine="420"/>
        <w:jc w:val="left"/>
      </w:pPr>
      <w:r>
        <w:rPr>
          <w:spacing w:val="-1"/>
        </w:rPr>
        <w:t>被合并各方采用的会计政策与本公司不一致的，本公司在合并日按照本公司会计政策进行调整，在此</w:t>
      </w:r>
      <w:r>
        <w:rPr/>
        <w:t> 基础上按照企业会计准则规定确认。</w:t>
      </w:r>
    </w:p>
    <w:p>
      <w:pPr>
        <w:spacing w:after="0" w:line="273" w:lineRule="auto"/>
        <w:jc w:val="left"/>
        <w:sectPr>
          <w:pgSz w:w="11910" w:h="16840"/>
          <w:pgMar w:header="877" w:footer="981" w:top="1100" w:bottom="1180" w:left="980" w:right="92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153" w:right="151" w:firstLine="420"/>
        <w:jc w:val="both"/>
      </w:pPr>
      <w:r>
        <w:rPr>
          <w:spacing w:val="-1"/>
        </w:rPr>
        <w:t>本公司在购买日对作为企业合并对价付出的资产、发生或承担的负债按照公允价值计量。公允价值与</w:t>
      </w:r>
      <w:r>
        <w:rPr/>
        <w:t> 其账面价值的差额，计入当期损益。</w:t>
      </w:r>
    </w:p>
    <w:p>
      <w:pPr>
        <w:pStyle w:val="BodyText"/>
        <w:spacing w:line="432" w:lineRule="exact" w:before="27"/>
        <w:ind w:left="573" w:right="0"/>
        <w:jc w:val="left"/>
      </w:pPr>
      <w:r>
        <w:rPr/>
        <w:t>本公司在购买日对合并成本进行分配。 </w:t>
      </w:r>
      <w:r>
        <w:rPr>
          <w:spacing w:val="-1"/>
        </w:rPr>
        <w:t>本公司对合并成本大于合并中取得的被购买方可辨认净资产公允价值份额的差额，确认为商誉；合并</w:t>
      </w:r>
    </w:p>
    <w:p>
      <w:pPr>
        <w:pStyle w:val="BodyText"/>
        <w:spacing w:line="255" w:lineRule="exact" w:before="0"/>
        <w:ind w:left="153" w:right="0"/>
        <w:jc w:val="left"/>
      </w:pPr>
      <w:r>
        <w:rPr/>
        <w:t>成本小于合并中取得的被购买方可辨认净资产公允价值份额的差额，经复核后，计入当期损益。</w:t>
      </w:r>
    </w:p>
    <w:p>
      <w:pPr>
        <w:pStyle w:val="BodyText"/>
        <w:spacing w:line="273" w:lineRule="auto" w:before="157"/>
        <w:ind w:left="153" w:right="151" w:firstLine="420"/>
        <w:jc w:val="both"/>
      </w:pPr>
      <w:r>
        <w:rPr>
          <w:spacing w:val="-1"/>
        </w:rPr>
        <w:t>企业合并中取得的被购买方除无形资产外的其他各项资产（不仅限于被购买方原已确认的资产），其</w:t>
      </w:r>
      <w:r>
        <w:rPr/>
        <w:t> </w:t>
      </w:r>
      <w:r>
        <w:rPr>
          <w:spacing w:val="-1"/>
        </w:rPr>
        <w:t>所带来的经济利益很可能流入本公司且公允价值能够可靠计量的，单独确认并按公允价值计量；公允价值</w:t>
      </w:r>
      <w:r>
        <w:rPr>
          <w:spacing w:val="-81"/>
        </w:rPr>
        <w:t> </w:t>
      </w:r>
      <w:r>
        <w:rPr>
          <w:spacing w:val="-81"/>
        </w:rPr>
      </w:r>
      <w:r>
        <w:rPr>
          <w:spacing w:val="-1"/>
        </w:rPr>
        <w:t>能够可靠计量的无形资产，单独确认为无形资产并按公允价值计量；取得的被购买方除或有负债以外的其</w:t>
      </w:r>
      <w:r>
        <w:rPr>
          <w:spacing w:val="-81"/>
        </w:rPr>
        <w:t> </w:t>
      </w:r>
      <w:r>
        <w:rPr>
          <w:spacing w:val="-81"/>
        </w:rPr>
      </w:r>
      <w:r>
        <w:rPr>
          <w:spacing w:val="-1"/>
        </w:rPr>
        <w:t>他各项负债，履行有关义务很可能导致经济利益流出本公司且公允价值能够可靠计量的，单独确认并按照</w:t>
      </w:r>
      <w:r>
        <w:rPr>
          <w:spacing w:val="-81"/>
        </w:rPr>
        <w:t> </w:t>
      </w:r>
      <w:r>
        <w:rPr>
          <w:spacing w:val="-81"/>
        </w:rPr>
      </w:r>
      <w:r>
        <w:rPr>
          <w:spacing w:val="-1"/>
        </w:rPr>
        <w:t>公允价值计量；取得的被购买方或有负债，其公允价值能可靠计量的，单独确认为负债并按照公允价值计</w:t>
      </w:r>
      <w:r>
        <w:rPr>
          <w:spacing w:val="-83"/>
        </w:rPr>
        <w:t> </w:t>
      </w:r>
      <w:r>
        <w:rPr>
          <w:spacing w:val="-83"/>
        </w:rPr>
      </w:r>
      <w:r>
        <w:rPr/>
        <w:t>量。</w:t>
      </w:r>
    </w:p>
    <w:p>
      <w:pPr>
        <w:spacing w:line="240" w:lineRule="auto" w:before="8"/>
        <w:rPr>
          <w:rFonts w:ascii="宋体" w:hAnsi="宋体" w:cs="宋体" w:eastAsia="宋体" w:hint="default"/>
          <w:sz w:val="23"/>
          <w:szCs w:val="23"/>
        </w:rPr>
      </w:pPr>
    </w:p>
    <w:p>
      <w:pPr>
        <w:pStyle w:val="Heading4"/>
        <w:spacing w:line="240" w:lineRule="auto"/>
        <w:ind w:left="153"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610" w:lineRule="atLeast" w:before="3"/>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）合并财务报表的编制方法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合并财务报表的编制按照</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月颁布的《企业会计准则第</w:t>
      </w:r>
      <w:r>
        <w:rPr>
          <w:rFonts w:ascii="Times New Roman" w:hAnsi="Times New Roman" w:cs="Times New Roman" w:eastAsia="Times New Roman" w:hint="default"/>
          <w:sz w:val="21"/>
          <w:szCs w:val="21"/>
        </w:rPr>
        <w:t>33</w:t>
      </w:r>
      <w:r>
        <w:rPr>
          <w:rFonts w:ascii="宋体" w:hAnsi="宋体" w:cs="宋体" w:eastAsia="宋体" w:hint="default"/>
          <w:sz w:val="21"/>
          <w:szCs w:val="21"/>
        </w:rPr>
        <w:t>号</w:t>
      </w:r>
      <w:r>
        <w:rPr>
          <w:rFonts w:ascii="Times New Roman" w:hAnsi="Times New Roman" w:cs="Times New Roman" w:eastAsia="Times New Roman" w:hint="default"/>
          <w:sz w:val="21"/>
          <w:szCs w:val="21"/>
        </w:rPr>
        <w:t>——</w:t>
      </w:r>
      <w:r>
        <w:rPr>
          <w:rFonts w:ascii="宋体" w:hAnsi="宋体" w:cs="宋体" w:eastAsia="宋体" w:hint="default"/>
          <w:sz w:val="21"/>
          <w:szCs w:val="21"/>
        </w:rPr>
        <w:t>合并财务报表》执行。以控制</w:t>
      </w:r>
    </w:p>
    <w:p>
      <w:pPr>
        <w:pStyle w:val="BodyText"/>
        <w:spacing w:line="273" w:lineRule="auto" w:before="21"/>
        <w:ind w:right="128"/>
        <w:jc w:val="both"/>
      </w:pPr>
      <w:r>
        <w:rPr>
          <w:spacing w:val="-1"/>
        </w:rPr>
        <w:t>为基础确定合并财务报表的合并范围，母公司控制的特殊目的主体也纳入合并财务报表的合并范围。合并</w:t>
      </w:r>
      <w:r>
        <w:rPr>
          <w:spacing w:val="-81"/>
        </w:rPr>
        <w:t> </w:t>
      </w:r>
      <w:r>
        <w:rPr>
          <w:spacing w:val="-81"/>
        </w:rPr>
      </w:r>
      <w:r>
        <w:rPr>
          <w:spacing w:val="-1"/>
        </w:rPr>
        <w:t>财务报表以母公司和纳入合并范围的子公司的个别财务报表以及其他资料为依据，按照权益法调整对子公</w:t>
      </w:r>
      <w:r>
        <w:rPr>
          <w:spacing w:val="-81"/>
        </w:rPr>
        <w:t> </w:t>
      </w:r>
      <w:r>
        <w:rPr>
          <w:spacing w:val="-81"/>
        </w:rPr>
      </w:r>
      <w:r>
        <w:rPr/>
        <w:t>司的长期股权投资后，并抵销母公司与子公司、子公司相互之间发生的重大内部交易对合并资产负债表、 合并利润表、合并现金流量表及合并所有者权益变动表的影响后，由母公司进行合并编制。</w:t>
      </w:r>
    </w:p>
    <w:p>
      <w:pPr>
        <w:pStyle w:val="BodyText"/>
        <w:spacing w:line="240" w:lineRule="auto" w:before="127"/>
        <w:ind w:left="490" w:right="0"/>
        <w:jc w:val="left"/>
      </w:pPr>
      <w:r>
        <w:rPr/>
        <w:t>当子公司的会计政策、会计期间与母公司不一致时，对子公司的财务报表进行调整。</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590" w:lineRule="atLeast" w:before="53"/>
        <w:ind w:left="574" w:right="11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z w:val="21"/>
          <w:szCs w:val="21"/>
        </w:rPr>
        <w:t>在编制现金流量表时，将同时具备持有的期限短（一般是指从购买日起三个月内到期）、流动性强、</w:t>
      </w:r>
    </w:p>
    <w:p>
      <w:pPr>
        <w:pStyle w:val="BodyText"/>
        <w:spacing w:line="273" w:lineRule="auto" w:before="37"/>
        <w:ind w:right="0"/>
        <w:jc w:val="left"/>
      </w:pPr>
      <w:r>
        <w:rPr>
          <w:spacing w:val="-1"/>
        </w:rPr>
        <w:t>易于转换为已知金额的现金、价值变动风险很小的投资，确定为现金等价物。权益性投资不作为现金等价</w:t>
      </w:r>
      <w:r>
        <w:rPr>
          <w:spacing w:val="-83"/>
        </w:rPr>
        <w:t> </w:t>
      </w:r>
      <w:r>
        <w:rPr>
          <w:spacing w:val="-83"/>
        </w:rPr>
      </w:r>
      <w:r>
        <w:rPr/>
        <w:t>物。</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pStyle w:val="BodyText"/>
        <w:spacing w:line="430" w:lineRule="atLeast" w:before="167"/>
        <w:ind w:left="574" w:right="0"/>
        <w:jc w:val="left"/>
      </w:pPr>
      <w:r>
        <w:rPr/>
        <w:t>外币业务采用交易发生日的即期汇率作为折算汇率将外币金额折合成人民币记账。 </w:t>
      </w:r>
      <w:r>
        <w:rPr>
          <w:spacing w:val="-1"/>
        </w:rPr>
        <w:t>外币货币性项目余额按资产负债表日即期汇率折算，由此产生的汇兑差额，除属于与购建符合资本化</w:t>
      </w:r>
    </w:p>
    <w:p>
      <w:pPr>
        <w:pStyle w:val="BodyText"/>
        <w:spacing w:line="273" w:lineRule="auto" w:before="37"/>
        <w:ind w:right="0"/>
        <w:jc w:val="left"/>
      </w:pPr>
      <w:r>
        <w:rPr>
          <w:spacing w:val="-1"/>
        </w:rPr>
        <w:t>条件的资产相关的外币专门借款产生的汇兑差额按照借款费用资本化的原则处理外，均计入当期损益。以</w:t>
      </w:r>
      <w:r>
        <w:rPr>
          <w:spacing w:val="-81"/>
        </w:rPr>
        <w:t> </w:t>
      </w:r>
      <w:r>
        <w:rPr>
          <w:spacing w:val="-81"/>
        </w:rPr>
      </w:r>
      <w:r>
        <w:rPr>
          <w:spacing w:val="-1"/>
        </w:rPr>
        <w:t>历史成本计量的外币非货币性项目，仍采用交易发生日的即期汇率折算，不改变其记账本位币金额。以公</w:t>
      </w:r>
    </w:p>
    <w:p>
      <w:pPr>
        <w:spacing w:after="0" w:line="273"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ind w:right="95"/>
        <w:jc w:val="left"/>
      </w:pPr>
      <w:r>
        <w:rPr>
          <w:spacing w:val="-1"/>
        </w:rPr>
        <w:t>允价值计量的外币非货币性项目，采用公允价值确定日的即期汇率折算，由此产生的汇兑差额计入当期损</w:t>
      </w:r>
      <w:r>
        <w:rPr>
          <w:spacing w:val="-81"/>
        </w:rPr>
        <w:t> </w:t>
      </w:r>
      <w:r>
        <w:rPr>
          <w:spacing w:val="-81"/>
        </w:rPr>
      </w:r>
      <w:r>
        <w:rPr/>
        <w:t>益。</w:t>
      </w:r>
    </w:p>
    <w:p>
      <w:pPr>
        <w:spacing w:line="612" w:lineRule="exact" w:before="64"/>
        <w:ind w:left="574" w:right="9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99"/>
          <w:sz w:val="21"/>
          <w:szCs w:val="21"/>
        </w:rPr>
        <w:t> </w:t>
      </w:r>
      <w:r>
        <w:rPr>
          <w:rFonts w:ascii="宋体" w:hAnsi="宋体" w:cs="宋体" w:eastAsia="宋体" w:hint="default"/>
          <w:sz w:val="21"/>
          <w:szCs w:val="21"/>
        </w:rPr>
        <w:t>资产负债表中的资产和负债项目，采用资产负债表日的即期汇率折算；所有者权益项目除</w:t>
      </w:r>
      <w:r>
        <w:rPr>
          <w:rFonts w:ascii="Times New Roman" w:hAnsi="Times New Roman" w:cs="Times New Roman" w:eastAsia="Times New Roman" w:hint="default"/>
          <w:sz w:val="21"/>
          <w:szCs w:val="21"/>
        </w:rPr>
        <w:t>“</w:t>
      </w:r>
      <w:r>
        <w:rPr>
          <w:rFonts w:ascii="宋体" w:hAnsi="宋体" w:cs="宋体" w:eastAsia="宋体" w:hint="default"/>
          <w:sz w:val="21"/>
          <w:szCs w:val="21"/>
        </w:rPr>
        <w:t>未分配利</w:t>
      </w:r>
    </w:p>
    <w:p>
      <w:pPr>
        <w:pStyle w:val="BodyText"/>
        <w:spacing w:line="235" w:lineRule="exact" w:before="0"/>
        <w:ind w:right="0"/>
        <w:jc w:val="both"/>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p>
    <w:p>
      <w:pPr>
        <w:pStyle w:val="BodyText"/>
        <w:spacing w:line="240" w:lineRule="auto" w:before="21"/>
        <w:ind w:left="153" w:right="0"/>
        <w:jc w:val="both"/>
      </w:pPr>
      <w:r>
        <w:rPr/>
        <w:t>汇率折算。按照上述折算产生的外币财务报表折算差额，在资产负债表所有者权益项目下单独列示。</w:t>
      </w:r>
    </w:p>
    <w:p>
      <w:pPr>
        <w:spacing w:line="240" w:lineRule="auto" w:before="11"/>
        <w:rPr>
          <w:rFonts w:ascii="宋体" w:hAnsi="宋体" w:cs="宋体" w:eastAsia="宋体" w:hint="default"/>
          <w:sz w:val="25"/>
          <w:szCs w:val="25"/>
        </w:rPr>
      </w:pPr>
    </w:p>
    <w:p>
      <w:pPr>
        <w:pStyle w:val="Heading4"/>
        <w:spacing w:line="240" w:lineRule="auto"/>
        <w:ind w:left="153" w:right="0"/>
        <w:jc w:val="both"/>
        <w:rPr>
          <w:b w:val="0"/>
          <w:bCs w:val="0"/>
        </w:rPr>
      </w:pPr>
      <w:r>
        <w:rPr>
          <w:rFonts w:ascii="Times New Roman" w:hAnsi="Times New Roman" w:cs="Times New Roman" w:eastAsia="Times New Roman" w:hint="default"/>
        </w:rPr>
        <w:t>9</w:t>
      </w:r>
      <w:r>
        <w:rPr/>
        <w:t>、金融工具</w:t>
      </w:r>
      <w:r>
        <w:rPr>
          <w:b w:val="0"/>
          <w:bCs w:val="0"/>
        </w:rPr>
      </w:r>
    </w:p>
    <w:p>
      <w:pPr>
        <w:pStyle w:val="BodyText"/>
        <w:spacing w:line="590" w:lineRule="atLeast" w:before="23"/>
        <w:ind w:left="574" w:right="95"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spacing w:val="1"/>
          <w:w w:val="99"/>
        </w:rPr>
        <w:t> </w:t>
      </w:r>
      <w:r>
        <w:rPr>
          <w:spacing w:val="-1"/>
        </w:rPr>
        <w:t>管理层按照取得持有金融资产和承担金融负债的目的，将其划分为：以公允价值计量且其变动计入当</w:t>
      </w:r>
    </w:p>
    <w:p>
      <w:pPr>
        <w:pStyle w:val="BodyText"/>
        <w:spacing w:line="273" w:lineRule="auto" w:before="37"/>
        <w:ind w:right="188"/>
        <w:jc w:val="both"/>
      </w:pPr>
      <w:r>
        <w:rPr>
          <w:spacing w:val="-1"/>
        </w:rPr>
        <w:t>期损益的金融资产或金融负债，包括交易性金融资产或金融负债和直接指定为以公允价值计量且其变动计</w:t>
      </w:r>
      <w:r>
        <w:rPr>
          <w:spacing w:val="-81"/>
        </w:rPr>
        <w:t> </w:t>
      </w:r>
      <w:r>
        <w:rPr>
          <w:spacing w:val="-81"/>
        </w:rPr>
      </w:r>
      <w:r>
        <w:rPr/>
        <w:t>入当期损益的金融资产或金融负债；持有至到期投资；应收款项；可供出售金融资产；其他金融负债等。 上述分类一经确定，不会随意变更。</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4"/>
          <w:szCs w:val="24"/>
        </w:rPr>
      </w:pPr>
    </w:p>
    <w:p>
      <w:pPr>
        <w:spacing w:line="357" w:lineRule="auto" w:before="0"/>
        <w:ind w:left="573" w:right="95" w:hanging="6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a</w:t>
      </w:r>
      <w:r>
        <w:rPr>
          <w:rFonts w:ascii="宋体" w:hAnsi="宋体" w:cs="宋体" w:eastAsia="宋体" w:hint="default"/>
          <w:b/>
          <w:bCs/>
          <w:sz w:val="21"/>
          <w:szCs w:val="21"/>
        </w:rPr>
        <w:t>、以公允价值计量且其变动计入当期损益的金融资产或金融负债</w:t>
      </w:r>
      <w:r>
        <w:rPr>
          <w:rFonts w:ascii="宋体" w:hAnsi="宋体" w:cs="宋体" w:eastAsia="宋体" w:hint="default"/>
          <w:b/>
          <w:bCs/>
          <w:w w:val="99"/>
          <w:sz w:val="21"/>
          <w:szCs w:val="21"/>
        </w:rPr>
        <w:t> </w:t>
      </w:r>
      <w:r>
        <w:rPr>
          <w:rFonts w:ascii="宋体" w:hAnsi="宋体" w:cs="宋体" w:eastAsia="宋体" w:hint="default"/>
          <w:spacing w:val="-1"/>
          <w:sz w:val="21"/>
          <w:szCs w:val="21"/>
        </w:rPr>
        <w:t>取得时以公允价值（扣除已宣告但尚未发放的现金股利或已到付息期但尚未领取的债券利息）作为初</w:t>
      </w:r>
    </w:p>
    <w:p>
      <w:pPr>
        <w:pStyle w:val="BodyText"/>
        <w:spacing w:line="209" w:lineRule="exact" w:before="0"/>
        <w:ind w:left="153" w:right="0"/>
        <w:jc w:val="both"/>
      </w:pPr>
      <w:r>
        <w:rPr/>
        <w:t>始确认金额。相关的交易费用在发生时计入当期损益。</w:t>
      </w:r>
    </w:p>
    <w:p>
      <w:pPr>
        <w:pStyle w:val="BodyText"/>
        <w:spacing w:line="432" w:lineRule="exact" w:before="57"/>
        <w:ind w:left="514" w:right="95" w:firstLine="59"/>
        <w:jc w:val="left"/>
      </w:pPr>
      <w:r>
        <w:rPr/>
        <w:t>持有期间将取得的利息或现金股利确认为投资收益。期末将公允价值变动计入当期损益。 处置时，其公允价值与初始入账金额之间的差额应确认为投资收益，同时调整公允价值变动损益。 </w:t>
      </w:r>
      <w:r>
        <w:rPr>
          <w:rFonts w:ascii="Times New Roman" w:hAnsi="Times New Roman" w:cs="Times New Roman" w:eastAsia="Times New Roman" w:hint="default"/>
          <w:b/>
          <w:bCs/>
        </w:rPr>
        <w:t>b</w:t>
      </w:r>
      <w:r>
        <w:rPr>
          <w:rFonts w:ascii="宋体" w:hAnsi="宋体" w:cs="宋体" w:eastAsia="宋体" w:hint="default"/>
          <w:b/>
          <w:bCs/>
        </w:rPr>
        <w:t>、持有至到期投资</w:t>
      </w:r>
      <w:r>
        <w:rPr>
          <w:rFonts w:ascii="宋体" w:hAnsi="宋体" w:cs="宋体" w:eastAsia="宋体" w:hint="default"/>
          <w:b/>
          <w:bCs/>
          <w:w w:val="99"/>
        </w:rPr>
        <w:t> </w:t>
      </w: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持有期间按照摊余成本和实际利率（如实际利率与票面利率差别较小的，按票面利率）计算确认利息</w:t>
      </w:r>
    </w:p>
    <w:p>
      <w:pPr>
        <w:pStyle w:val="BodyText"/>
        <w:spacing w:line="255" w:lineRule="exact" w:before="0"/>
        <w:ind w:left="153" w:right="0"/>
        <w:jc w:val="both"/>
      </w:pPr>
      <w:r>
        <w:rPr/>
        <w:t>收入，计入投资收益。实际利率在取得时确定，在该预期存续期间或适用的更短期间内保持不变。</w:t>
      </w:r>
    </w:p>
    <w:p>
      <w:pPr>
        <w:pStyle w:val="BodyText"/>
        <w:spacing w:line="430" w:lineRule="atLeast" w:before="2"/>
        <w:ind w:left="573" w:right="95"/>
        <w:jc w:val="left"/>
      </w:pPr>
      <w:r>
        <w:rPr/>
        <w:t>处置时，将所取得价款与该投资账面价值之间差额计入投资收益。 </w:t>
      </w:r>
      <w:r>
        <w:rPr>
          <w:spacing w:val="-1"/>
        </w:rPr>
        <w:t>如果公司于到期日前出售或重分类了较大金额的可供出售持有至到期投资（较大金额是指相对于该类</w:t>
      </w:r>
    </w:p>
    <w:p>
      <w:pPr>
        <w:pStyle w:val="BodyText"/>
        <w:spacing w:line="273" w:lineRule="auto" w:before="37"/>
        <w:ind w:left="153" w:right="202"/>
        <w:jc w:val="both"/>
      </w:pPr>
      <w:r>
        <w:rPr>
          <w:spacing w:val="-1"/>
        </w:rPr>
        <w:t>投资在出售或重分类前的总额金额而言），则公司将该类投资的剩余部分重分类为可供出售金融资产，且</w:t>
      </w:r>
      <w:r>
        <w:rPr>
          <w:spacing w:val="-83"/>
        </w:rPr>
        <w:t> </w:t>
      </w:r>
      <w:r>
        <w:rPr>
          <w:spacing w:val="-83"/>
        </w:rPr>
      </w:r>
      <w:r>
        <w:rPr>
          <w:spacing w:val="-1"/>
        </w:rPr>
        <w:t>在本会计年度及以后两个完整的会计年度内不再将任何金融资产分类为持有至到期投资。但是，下列情况</w:t>
      </w:r>
      <w:r>
        <w:rPr>
          <w:spacing w:val="-81"/>
        </w:rPr>
        <w:t> </w:t>
      </w:r>
      <w:r>
        <w:rPr>
          <w:spacing w:val="-81"/>
        </w:rPr>
      </w:r>
      <w:r>
        <w:rPr>
          <w:spacing w:val="-1"/>
        </w:rPr>
        <w:t>除外：出售日或重分类日距离该项投资到期日或赎回日较近（如到期前三个月内），市场利率变化对该项</w:t>
      </w:r>
      <w:r>
        <w:rPr>
          <w:spacing w:val="-82"/>
        </w:rPr>
        <w:t> </w:t>
      </w:r>
      <w:r>
        <w:rPr>
          <w:spacing w:val="-82"/>
        </w:rPr>
      </w:r>
      <w:r>
        <w:rPr>
          <w:spacing w:val="3"/>
        </w:rPr>
        <w:t>投资的公允价值没有显著影响；根据合同约定的定期偿付或提前还款方式收回该投资几乎所有初始本金</w:t>
      </w:r>
      <w:r>
        <w:rPr>
          <w:spacing w:val="-78"/>
        </w:rPr>
        <w:t> </w:t>
      </w:r>
      <w:r>
        <w:rPr>
          <w:spacing w:val="-78"/>
        </w:rPr>
      </w:r>
      <w:r>
        <w:rPr>
          <w:spacing w:val="-1"/>
        </w:rPr>
        <w:t>后，将剩余部分予以出售或重分类；出售或重分类是由于企业无法控制、预期不会重复发生且难以合理预</w:t>
      </w:r>
      <w:r>
        <w:rPr>
          <w:spacing w:val="-83"/>
        </w:rPr>
        <w:t> </w:t>
      </w:r>
      <w:r>
        <w:rPr>
          <w:spacing w:val="-83"/>
        </w:rPr>
      </w:r>
      <w:r>
        <w:rPr/>
        <w:t>计的独立事项所引起。</w:t>
      </w:r>
    </w:p>
    <w:p>
      <w:pPr>
        <w:pStyle w:val="BodyText"/>
        <w:spacing w:line="357" w:lineRule="auto" w:before="127"/>
        <w:ind w:left="574" w:right="95" w:hanging="62"/>
        <w:jc w:val="left"/>
      </w:pPr>
      <w:r>
        <w:rPr>
          <w:rFonts w:ascii="Times New Roman" w:hAnsi="Times New Roman" w:cs="Times New Roman" w:eastAsia="Times New Roman" w:hint="default"/>
          <w:b/>
          <w:bCs/>
        </w:rPr>
        <w:t>c</w:t>
      </w:r>
      <w:r>
        <w:rPr>
          <w:rFonts w:ascii="宋体" w:hAnsi="宋体" w:cs="宋体" w:eastAsia="宋体" w:hint="default"/>
          <w:b/>
          <w:bCs/>
        </w:rPr>
        <w:t>、可供出售金融资产</w:t>
      </w:r>
      <w:r>
        <w:rPr>
          <w:rFonts w:ascii="宋体" w:hAnsi="宋体" w:cs="宋体" w:eastAsia="宋体" w:hint="default"/>
          <w:b/>
          <w:bCs/>
          <w:w w:val="99"/>
        </w:rPr>
        <w:t> </w:t>
      </w:r>
      <w:r>
        <w:rPr>
          <w:spacing w:val="-1"/>
        </w:rPr>
        <w:t>取得时按公允价值（扣除已到付息期但尚未领取的债券利息或已宣告但尚未发放的现金股利）和相关</w:t>
      </w:r>
    </w:p>
    <w:p>
      <w:pPr>
        <w:pStyle w:val="BodyText"/>
        <w:spacing w:line="209" w:lineRule="exact" w:before="0"/>
        <w:ind w:right="0"/>
        <w:jc w:val="both"/>
      </w:pPr>
      <w:r>
        <w:rPr/>
        <w:t>交易费用之和作为初始确认金额。</w:t>
      </w:r>
    </w:p>
    <w:p>
      <w:pPr>
        <w:spacing w:after="0" w:line="209" w:lineRule="exact"/>
        <w:jc w:val="both"/>
        <w:sectPr>
          <w:pgSz w:w="11910" w:h="16840"/>
          <w:pgMar w:header="877" w:footer="981"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ind w:left="574" w:right="0"/>
        <w:jc w:val="left"/>
      </w:pPr>
      <w:r>
        <w:rPr/>
        <w:t>持有期间取得的利息或现金股利确认为投资收益。期末将公允价值变动计入资本公积。</w:t>
      </w:r>
    </w:p>
    <w:p>
      <w:pPr>
        <w:pStyle w:val="BodyText"/>
        <w:spacing w:line="273" w:lineRule="auto" w:before="157"/>
        <w:ind w:left="153" w:right="151" w:firstLine="420"/>
        <w:jc w:val="both"/>
      </w:pPr>
      <w:r>
        <w:rPr>
          <w:spacing w:val="-1"/>
        </w:rPr>
        <w:t>处置时，将取得的价款与该金融资产账面价值之间的差额，计入投资损益；同时，将原直接计入所有</w:t>
      </w:r>
      <w:r>
        <w:rPr/>
        <w:t> 者权益的公允价值变动累计额对应处置部分的金额转出，计入投资损益。</w:t>
      </w:r>
    </w:p>
    <w:p>
      <w:pPr>
        <w:pStyle w:val="BodyText"/>
        <w:spacing w:line="367" w:lineRule="auto" w:before="127"/>
        <w:ind w:left="574" w:right="4310" w:hanging="60"/>
        <w:jc w:val="left"/>
      </w:pPr>
      <w:r>
        <w:rPr>
          <w:rFonts w:ascii="Times New Roman" w:hAnsi="Times New Roman" w:cs="Times New Roman" w:eastAsia="Times New Roman" w:hint="default"/>
          <w:b/>
          <w:bCs/>
        </w:rPr>
        <w:t>d</w:t>
      </w:r>
      <w:r>
        <w:rPr>
          <w:rFonts w:ascii="宋体" w:hAnsi="宋体" w:cs="宋体" w:eastAsia="宋体" w:hint="default"/>
          <w:b/>
          <w:bCs/>
        </w:rPr>
        <w:t>、其他金融负债</w:t>
      </w:r>
      <w:r>
        <w:rPr>
          <w:rFonts w:ascii="宋体" w:hAnsi="宋体" w:cs="宋体" w:eastAsia="宋体" w:hint="default"/>
          <w:b/>
          <w:bCs/>
          <w:spacing w:val="1"/>
          <w:w w:val="99"/>
        </w:rPr>
        <w:t> </w:t>
      </w:r>
      <w:r>
        <w:rPr/>
        <w:t>按其公允价值和相关交易费用之和作为初始确认金额。 通常采用摊余成本进行后续计量。</w:t>
      </w:r>
    </w:p>
    <w:p>
      <w:pPr>
        <w:spacing w:line="240" w:lineRule="auto" w:before="5"/>
        <w:rPr>
          <w:rFonts w:ascii="宋体" w:hAnsi="宋体" w:cs="宋体" w:eastAsia="宋体" w:hint="default"/>
          <w:sz w:val="17"/>
          <w:szCs w:val="17"/>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49" w:firstLine="420"/>
        <w:jc w:val="both"/>
      </w:pPr>
      <w:r>
        <w:rPr>
          <w:spacing w:val="-1"/>
        </w:rPr>
        <w:t>公司发生金融资产转移时，如已将金融资产所有权上几乎所有的风险和报酬转移给转入方，则终止确</w:t>
      </w:r>
      <w:r>
        <w:rPr/>
        <w:t> 认该金融资产；如保留了金融资产所有权上几乎所有的风险和报酬的，则不终止确认该金融资产。</w:t>
      </w:r>
    </w:p>
    <w:p>
      <w:pPr>
        <w:pStyle w:val="BodyText"/>
        <w:spacing w:line="273" w:lineRule="auto" w:before="127"/>
        <w:ind w:right="149"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357" w:lineRule="auto" w:before="127"/>
        <w:ind w:left="574" w:right="0"/>
        <w:jc w:val="left"/>
      </w:pPr>
      <w:r>
        <w:rPr>
          <w:rFonts w:ascii="Times New Roman" w:hAnsi="Times New Roman" w:cs="Times New Roman" w:eastAsia="Times New Roman" w:hint="default"/>
        </w:rPr>
        <w:t>a</w:t>
      </w:r>
      <w:r>
        <w:rPr/>
        <w:t>、所转移金融资产的账面价值； </w:t>
      </w:r>
      <w:r>
        <w:rPr>
          <w:rFonts w:ascii="Times New Roman" w:hAnsi="Times New Roman" w:cs="Times New Roman" w:eastAsia="Times New Roman" w:hint="default"/>
        </w:rPr>
        <w:t>b</w:t>
      </w:r>
      <w:r>
        <w:rPr/>
        <w:t>、因转移而收到的对价，与原直接计入所有者权益的公允价值变动累计额之和。 </w:t>
      </w:r>
      <w:r>
        <w:rPr>
          <w:spacing w:val="-1"/>
        </w:rPr>
        <w:t>金融资产部分转移满足终止确认条件的，将所转移金融资产整体的账面价值，在终止确认部分和未终</w:t>
      </w:r>
    </w:p>
    <w:p>
      <w:pPr>
        <w:pStyle w:val="BodyText"/>
        <w:spacing w:line="209" w:lineRule="exact" w:before="0"/>
        <w:ind w:right="0"/>
        <w:jc w:val="left"/>
      </w:pPr>
      <w:r>
        <w:rPr/>
        <w:t>止确认部分（在此种情况下，所保留的服务资产应当视同未终止确认金融资产的一部分）之间，按照各自</w:t>
      </w:r>
    </w:p>
    <w:p>
      <w:pPr>
        <w:pStyle w:val="BodyText"/>
        <w:spacing w:line="240" w:lineRule="auto" w:before="37"/>
        <w:ind w:right="0"/>
        <w:jc w:val="left"/>
      </w:pPr>
      <w:r>
        <w:rPr/>
        <w:t>的相对公允价值进行分摊，并将下列两项金额的差额计入当期损益：</w:t>
      </w:r>
    </w:p>
    <w:p>
      <w:pPr>
        <w:pStyle w:val="BodyText"/>
        <w:spacing w:line="430" w:lineRule="atLeast" w:before="18"/>
        <w:ind w:left="574" w:right="0"/>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rPr>
        <w:t>b</w:t>
      </w:r>
      <w:r>
        <w:rPr/>
        <w:t>、终止确认部分的对价，与原直接计入所有者权益的公允价值变动累计额中对应终止确认部分的金</w:t>
      </w:r>
    </w:p>
    <w:p>
      <w:pPr>
        <w:pStyle w:val="BodyText"/>
        <w:spacing w:line="240" w:lineRule="auto" w:before="21"/>
        <w:ind w:right="0"/>
        <w:jc w:val="left"/>
      </w:pPr>
      <w:r>
        <w:rPr/>
        <w:t>额之和。</w:t>
      </w:r>
    </w:p>
    <w:p>
      <w:pPr>
        <w:pStyle w:val="BodyText"/>
        <w:spacing w:line="240" w:lineRule="auto" w:before="157"/>
        <w:ind w:left="574" w:right="0"/>
        <w:jc w:val="left"/>
      </w:pPr>
      <w:r>
        <w:rPr/>
        <w:t>金融资产转移不满足终止确认条件的，继续确认该金融资产，所收到的对价确认为一项金融负债。</w:t>
      </w:r>
    </w:p>
    <w:p>
      <w:pPr>
        <w:spacing w:line="590" w:lineRule="atLeast" w:before="39"/>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金融负债的现时义务全部或部分已经解除的，则终止确认该金融负债或其一部分；本公司若与债权人</w:t>
      </w:r>
    </w:p>
    <w:p>
      <w:pPr>
        <w:pStyle w:val="BodyText"/>
        <w:spacing w:line="273" w:lineRule="auto" w:before="37"/>
        <w:ind w:right="0"/>
        <w:jc w:val="left"/>
      </w:pPr>
      <w:r>
        <w:rPr>
          <w:spacing w:val="-1"/>
        </w:rPr>
        <w:t>签定协议，以承担新金融负债方式替换现存金融负债，且新金融负债与现存金融负债的合同条款实质上不</w:t>
      </w:r>
      <w:r>
        <w:rPr>
          <w:spacing w:val="-81"/>
        </w:rPr>
        <w:t> </w:t>
      </w:r>
      <w:r>
        <w:rPr>
          <w:spacing w:val="-81"/>
        </w:rPr>
      </w:r>
      <w:r>
        <w:rPr/>
        <w:t>同的，则终止确认现存金融负债，并同时确认新金融负债。</w:t>
      </w:r>
    </w:p>
    <w:p>
      <w:pPr>
        <w:pStyle w:val="BodyText"/>
        <w:spacing w:line="273" w:lineRule="auto" w:before="127"/>
        <w:ind w:right="149"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before="127"/>
        <w:ind w:right="149"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before="127"/>
        <w:ind w:right="149" w:firstLine="420"/>
        <w:jc w:val="both"/>
      </w:pPr>
      <w:r>
        <w:rPr>
          <w:spacing w:val="-1"/>
        </w:rPr>
        <w:t>本公司若回购部分金融负债的，在回购日按照继续确认部分与终止确认部分的相对公允价值，将该金</w:t>
      </w:r>
      <w:r>
        <w:rPr/>
        <w:t> </w:t>
      </w:r>
      <w:r>
        <w:rPr>
          <w:spacing w:val="-1"/>
        </w:rPr>
        <w:t>融负债整体的账面价值进行分配。分配给终止确认部分的账面价值与支付的对价（包括转出的非现金资产</w:t>
      </w:r>
      <w:r>
        <w:rPr>
          <w:spacing w:val="-81"/>
        </w:rPr>
        <w:t> </w:t>
      </w:r>
      <w:r>
        <w:rPr>
          <w:spacing w:val="-81"/>
        </w:rPr>
      </w:r>
      <w:r>
        <w:rPr/>
        <w:t>或承担的新金融负债）之间的差额，计入当期损益。</w:t>
      </w:r>
    </w:p>
    <w:p>
      <w:pPr>
        <w:spacing w:after="0" w:line="273" w:lineRule="auto"/>
        <w:jc w:val="both"/>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95"/>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211" w:firstLine="336"/>
        <w:jc w:val="both"/>
      </w:pPr>
      <w:r>
        <w:rPr/>
        <w:t>存在活跃市场的金融资产或金融负债，以活跃市场的报价确定其公允价值，活跃市场的报价包括易于</w:t>
      </w:r>
      <w:r>
        <w:rPr>
          <w:spacing w:val="1"/>
        </w:rPr>
        <w:t> </w:t>
      </w:r>
      <w:r>
        <w:rPr>
          <w:spacing w:val="-1"/>
        </w:rPr>
        <w:t>定期从交易所、经纪商、行业协会、定价服务机构等获得的价格，且代表了在公平交易中实际发生的市场</w:t>
      </w:r>
      <w:r>
        <w:rPr>
          <w:spacing w:val="-82"/>
        </w:rPr>
        <w:t> </w:t>
      </w:r>
      <w:r>
        <w:rPr>
          <w:spacing w:val="-82"/>
        </w:rPr>
      </w:r>
      <w:r>
        <w:rPr>
          <w:spacing w:val="-1"/>
        </w:rPr>
        <w:t>交易的价格；不存在活跃市场的金融资产或金融负债，采用估值技术确定其公允价值。估值技术包括参考</w:t>
      </w:r>
      <w:r>
        <w:rPr>
          <w:spacing w:val="-83"/>
        </w:rPr>
        <w:t> </w:t>
      </w:r>
      <w:r>
        <w:rPr>
          <w:spacing w:val="-83"/>
        </w:rPr>
      </w:r>
      <w:r>
        <w:rPr>
          <w:spacing w:val="-1"/>
        </w:rPr>
        <w:t>熟悉情况并自愿交易的各方最近进行的市场交易中使用的价格、参照上述相同的其他金融资产或金融负债</w:t>
      </w:r>
      <w:r>
        <w:rPr>
          <w:spacing w:val="-81"/>
        </w:rPr>
        <w:t> </w:t>
      </w:r>
      <w:r>
        <w:rPr>
          <w:spacing w:val="-81"/>
        </w:rPr>
      </w:r>
      <w:r>
        <w:rPr/>
        <w:t>的当前公允价值、现金流量折现法和期权定价模型等。</w:t>
      </w:r>
    </w:p>
    <w:p>
      <w:pPr>
        <w:spacing w:line="590" w:lineRule="atLeast" w:before="9"/>
        <w:ind w:left="574" w:right="9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除以公允价值计量且其变动计入当期损益的金融资产外，本公司于资产负债表日对金融资产的账面价</w:t>
      </w:r>
    </w:p>
    <w:p>
      <w:pPr>
        <w:pStyle w:val="BodyText"/>
        <w:spacing w:line="273" w:lineRule="auto" w:before="37"/>
        <w:ind w:left="153" w:right="102"/>
        <w:jc w:val="left"/>
      </w:pPr>
      <w:r>
        <w:rPr/>
        <w:t>值进行检查，如果有客观证据表明某项金融资产发生减值的，计提减值准备。减值事项是指金融资产初始 </w:t>
      </w:r>
      <w:r>
        <w:rPr>
          <w:spacing w:val="-3"/>
        </w:rPr>
        <w:t>确认后实际发生的、对该金融资产的预计未来现金流量有影响，且企业能够对该影响进行可靠计量的事项。</w:t>
      </w:r>
      <w:r>
        <w:rPr>
          <w:spacing w:val="-92"/>
        </w:rPr>
        <w:t> </w:t>
      </w:r>
      <w:r>
        <w:rPr>
          <w:spacing w:val="-92"/>
        </w:rPr>
      </w:r>
      <w:r>
        <w:rPr/>
        <w:t>当发生减值迹象时，对金融资产计提减值准备。</w:t>
      </w:r>
    </w:p>
    <w:p>
      <w:pPr>
        <w:pStyle w:val="BodyText"/>
        <w:spacing w:line="357" w:lineRule="auto" w:before="127"/>
        <w:ind w:left="573" w:right="95"/>
        <w:jc w:val="left"/>
      </w:pPr>
      <w:r>
        <w:rPr>
          <w:rFonts w:ascii="Times New Roman" w:hAnsi="Times New Roman" w:cs="Times New Roman" w:eastAsia="Times New Roman" w:hint="default"/>
        </w:rPr>
        <w:t>a</w:t>
      </w:r>
      <w:r>
        <w:rPr/>
        <w:t>、可供出售金融资产的减值准备： </w:t>
      </w:r>
      <w:r>
        <w:rPr>
          <w:spacing w:val="-1"/>
        </w:rPr>
        <w:t>期末如果可供出售金融资产的公允价值发生较大幅度下降，或在综合考虑各种相关因素后，预期这种</w:t>
      </w:r>
    </w:p>
    <w:p>
      <w:pPr>
        <w:pStyle w:val="BodyText"/>
        <w:spacing w:line="209" w:lineRule="exact" w:before="0"/>
        <w:ind w:left="153" w:right="95"/>
        <w:jc w:val="left"/>
      </w:pPr>
      <w:r>
        <w:rPr/>
        <w:t>下降趋势属于非暂时性的，则认定其已发生减值，将原直接计入所有者权益的公允价值下降形成的累计损</w:t>
      </w:r>
    </w:p>
    <w:p>
      <w:pPr>
        <w:pStyle w:val="BodyText"/>
        <w:spacing w:line="240" w:lineRule="auto" w:before="37"/>
        <w:ind w:left="153" w:right="95"/>
        <w:jc w:val="left"/>
      </w:pPr>
      <w:r>
        <w:rPr/>
        <w:t>失一并转出，确认减值损失。</w:t>
      </w:r>
    </w:p>
    <w:p>
      <w:pPr>
        <w:pStyle w:val="BodyText"/>
        <w:spacing w:line="273" w:lineRule="auto" w:before="157"/>
        <w:ind w:left="153" w:right="210" w:firstLine="420"/>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pStyle w:val="BodyText"/>
        <w:spacing w:line="367" w:lineRule="auto" w:before="127"/>
        <w:ind w:left="573" w:right="2901"/>
        <w:jc w:val="left"/>
      </w:pPr>
      <w:r>
        <w:rPr/>
        <w:t>可供出售权益工具投资发生的减值损失，不得通过损益转回。 </w:t>
      </w:r>
      <w:r>
        <w:rPr>
          <w:rFonts w:ascii="Times New Roman" w:hAnsi="Times New Roman" w:cs="Times New Roman" w:eastAsia="Times New Roman" w:hint="default"/>
        </w:rPr>
        <w:t>b</w:t>
      </w:r>
      <w:r>
        <w:rPr/>
        <w:t>、持有至到期投资的减值准备： 持有至到期投资减值损失的计量比照应收款项减值损失计量方法处理。</w:t>
      </w:r>
    </w:p>
    <w:p>
      <w:pPr>
        <w:spacing w:line="240" w:lineRule="auto" w:before="5"/>
        <w:rPr>
          <w:rFonts w:ascii="宋体" w:hAnsi="宋体" w:cs="宋体" w:eastAsia="宋体" w:hint="default"/>
          <w:sz w:val="17"/>
          <w:szCs w:val="17"/>
        </w:rPr>
      </w:pPr>
    </w:p>
    <w:p>
      <w:pPr>
        <w:pStyle w:val="Heading4"/>
        <w:spacing w:line="240" w:lineRule="auto"/>
        <w:ind w:right="95"/>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7"/>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4"/>
        <w:spacing w:line="240" w:lineRule="auto"/>
        <w:ind w:right="95"/>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95"/>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5"/>
        <w:gridCol w:w="4513"/>
      </w:tblGrid>
      <w:tr>
        <w:trPr>
          <w:trHeight w:val="714" w:hRule="exact"/>
        </w:trPr>
        <w:tc>
          <w:tcPr>
            <w:tcW w:w="5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单项金额重大的应收账款是指期末余额</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万元及以上的 应收账款。</w:t>
            </w:r>
          </w:p>
        </w:tc>
      </w:tr>
      <w:tr>
        <w:trPr>
          <w:trHeight w:val="358" w:hRule="exact"/>
        </w:trPr>
        <w:tc>
          <w:tcPr>
            <w:tcW w:w="5055" w:type="dxa"/>
            <w:tcBorders>
              <w:top w:val="single" w:sz="4" w:space="0" w:color="000000"/>
              <w:left w:val="single" w:sz="4" w:space="0" w:color="000000"/>
              <w:bottom w:val="nil" w:sz="6" w:space="0" w:color="auto"/>
              <w:right w:val="single" w:sz="4" w:space="0" w:color="000000"/>
            </w:tcBorders>
            <w:shd w:val="clear" w:color="auto" w:fill="D3D3D3"/>
          </w:tcPr>
          <w:p>
            <w:pPr/>
          </w:p>
        </w:tc>
        <w:tc>
          <w:tcPr>
            <w:tcW w:w="451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p>
        </w:tc>
      </w:tr>
      <w:tr>
        <w:trPr>
          <w:trHeight w:val="311"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价值的差额计提坏账准备，计入当期损益；如经单独测试</w:t>
            </w:r>
          </w:p>
        </w:tc>
      </w:tr>
      <w:tr>
        <w:trPr>
          <w:trHeight w:val="313"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后未发现减值迹象的单项金额重大应收款项则按账龄作</w:t>
            </w:r>
            <w:r>
              <w:rPr>
                <w:rFonts w:ascii="宋体" w:hAnsi="宋体" w:cs="宋体" w:eastAsia="宋体" w:hint="default"/>
                <w:sz w:val="18"/>
                <w:szCs w:val="18"/>
              </w:rPr>
            </w:r>
          </w:p>
        </w:tc>
      </w:tr>
      <w:tr>
        <w:trPr>
          <w:trHeight w:val="312" w:hRule="exact"/>
        </w:trPr>
        <w:tc>
          <w:tcPr>
            <w:tcW w:w="5055" w:type="dxa"/>
            <w:tcBorders>
              <w:top w:val="nil" w:sz="6" w:space="0" w:color="auto"/>
              <w:left w:val="single" w:sz="4" w:space="0" w:color="000000"/>
              <w:bottom w:val="nil" w:sz="6" w:space="0" w:color="auto"/>
              <w:right w:val="single" w:sz="4" w:space="0" w:color="000000"/>
            </w:tcBorders>
            <w:shd w:val="clear" w:color="auto" w:fill="D3D3D3"/>
          </w:tcPr>
          <w:p>
            <w:pPr/>
          </w:p>
        </w:tc>
        <w:tc>
          <w:tcPr>
            <w:tcW w:w="451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2"/>
                <w:sz w:val="18"/>
                <w:szCs w:val="18"/>
              </w:rPr>
              <w:t>为类似信用风险特征划分为若干组合，参照按组合计提坏</w:t>
            </w:r>
          </w:p>
        </w:tc>
      </w:tr>
      <w:tr>
        <w:trPr>
          <w:trHeight w:val="357" w:hRule="exact"/>
        </w:trPr>
        <w:tc>
          <w:tcPr>
            <w:tcW w:w="5055" w:type="dxa"/>
            <w:tcBorders>
              <w:top w:val="nil" w:sz="6" w:space="0" w:color="auto"/>
              <w:left w:val="single" w:sz="4" w:space="0" w:color="000000"/>
              <w:bottom w:val="single" w:sz="4" w:space="0" w:color="000000"/>
              <w:right w:val="single" w:sz="4" w:space="0" w:color="000000"/>
            </w:tcBorders>
            <w:shd w:val="clear" w:color="auto" w:fill="D3D3D3"/>
          </w:tcPr>
          <w:p>
            <w:pPr/>
          </w:p>
        </w:tc>
        <w:tc>
          <w:tcPr>
            <w:tcW w:w="45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账准备的计提方法计提坏账准备。</w:t>
            </w:r>
          </w:p>
        </w:tc>
      </w:tr>
    </w:tbl>
    <w:p>
      <w:pPr>
        <w:spacing w:after="0" w:line="240" w:lineRule="auto"/>
        <w:jc w:val="left"/>
        <w:rPr>
          <w:rFonts w:ascii="宋体" w:hAnsi="宋体" w:cs="宋体" w:eastAsia="宋体" w:hint="default"/>
          <w:sz w:val="18"/>
          <w:szCs w:val="18"/>
        </w:rPr>
        <w:sectPr>
          <w:pgSz w:w="11910" w:h="16840"/>
          <w:pgMar w:header="877" w:footer="981" w:top="1100" w:bottom="1180" w:left="980" w:right="920"/>
        </w:sectPr>
      </w:pPr>
    </w:p>
    <w:p>
      <w:pPr>
        <w:spacing w:line="240" w:lineRule="auto" w:before="10"/>
        <w:rPr>
          <w:rFonts w:ascii="宋体" w:hAnsi="宋体" w:cs="宋体" w:eastAsia="宋体" w:hint="default"/>
          <w:b/>
          <w:bCs/>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99"/>
        <w:gridCol w:w="2186"/>
        <w:gridCol w:w="4782"/>
      </w:tblGrid>
      <w:tr>
        <w:trPr>
          <w:trHeight w:val="714" w:hRule="exact"/>
        </w:trPr>
        <w:tc>
          <w:tcPr>
            <w:tcW w:w="25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
              <w:jc w:val="left"/>
              <w:rPr>
                <w:rFonts w:ascii="宋体" w:hAnsi="宋体" w:cs="宋体" w:eastAsia="宋体" w:hint="default"/>
                <w:sz w:val="18"/>
                <w:szCs w:val="18"/>
              </w:rPr>
            </w:pPr>
            <w:r>
              <w:rPr>
                <w:rFonts w:ascii="宋体" w:hAnsi="宋体" w:cs="宋体" w:eastAsia="宋体" w:hint="default"/>
                <w:spacing w:val="14"/>
                <w:sz w:val="18"/>
                <w:szCs w:val="18"/>
              </w:rPr>
              <w:t>按组合计提坏账准备的计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提方法</w:t>
            </w:r>
          </w:p>
        </w:tc>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4" w:hRule="exact"/>
        </w:trPr>
        <w:tc>
          <w:tcPr>
            <w:tcW w:w="2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其他不重大应收款项及经单独测试后未发现减值迹象的单项</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z w:val="18"/>
                <w:szCs w:val="18"/>
              </w:rPr>
              <w:t>金额重大应收款项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76"/>
        <w:gridCol w:w="2987"/>
        <w:gridCol w:w="3994"/>
      </w:tblGrid>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w:t>
            </w:r>
          </w:p>
        </w:tc>
      </w:tr>
      <w:tr>
        <w:trPr>
          <w:trHeight w:val="403" w:hRule="exact"/>
        </w:trPr>
        <w:tc>
          <w:tcPr>
            <w:tcW w:w="2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98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6"/>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4"/>
        <w:gridCol w:w="6214"/>
      </w:tblGrid>
      <w:tr>
        <w:trPr>
          <w:trHeight w:val="1026"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
              <w:jc w:val="both"/>
              <w:rPr>
                <w:rFonts w:ascii="宋体" w:hAnsi="宋体" w:cs="宋体" w:eastAsia="宋体" w:hint="default"/>
                <w:sz w:val="18"/>
                <w:szCs w:val="18"/>
              </w:rPr>
            </w:pPr>
            <w:r>
              <w:rPr>
                <w:rFonts w:ascii="宋体" w:hAnsi="宋体" w:cs="宋体" w:eastAsia="宋体" w:hint="default"/>
                <w:sz w:val="18"/>
                <w:szCs w:val="18"/>
              </w:rPr>
              <w:t>除单项金额重大已单独计提坏账准备的应收款项外，公司根据以往经验结合实</w:t>
            </w:r>
            <w:r>
              <w:rPr>
                <w:rFonts w:ascii="宋体" w:hAnsi="宋体" w:cs="宋体" w:eastAsia="宋体" w:hint="default"/>
                <w:spacing w:val="-57"/>
                <w:sz w:val="18"/>
                <w:szCs w:val="18"/>
              </w:rPr>
              <w:t> </w:t>
            </w:r>
            <w:r>
              <w:rPr>
                <w:rFonts w:ascii="宋体" w:hAnsi="宋体" w:cs="宋体" w:eastAsia="宋体" w:hint="default"/>
                <w:sz w:val="18"/>
                <w:szCs w:val="18"/>
              </w:rPr>
              <w:t>际情况判断，以账龄为组合按上述比例计提的坏账准备不足以完全覆盖其预计</w:t>
            </w:r>
            <w:r>
              <w:rPr>
                <w:rFonts w:ascii="宋体" w:hAnsi="宋体" w:cs="宋体" w:eastAsia="宋体" w:hint="default"/>
                <w:spacing w:val="-57"/>
                <w:sz w:val="18"/>
                <w:szCs w:val="18"/>
              </w:rPr>
              <w:t> </w:t>
            </w:r>
            <w:r>
              <w:rPr>
                <w:rFonts w:ascii="宋体" w:hAnsi="宋体" w:cs="宋体" w:eastAsia="宋体" w:hint="default"/>
                <w:sz w:val="18"/>
                <w:szCs w:val="18"/>
              </w:rPr>
              <w:t>损失额的应收款项，将单独计提坏账准备。</w:t>
            </w:r>
          </w:p>
        </w:tc>
      </w:tr>
      <w:tr>
        <w:trPr>
          <w:trHeight w:val="402" w:hRule="exact"/>
        </w:trPr>
        <w:tc>
          <w:tcPr>
            <w:tcW w:w="33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根据预计的实际损失情况足额计提。</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8"/>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存货分类为：在途物资、原材料、在产品、库存商品、发出商品、委托加工物资、周转材料等大类。</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计价方法：个别认定法</w:t>
      </w:r>
    </w:p>
    <w:p>
      <w:pPr>
        <w:spacing w:line="240" w:lineRule="auto" w:before="13"/>
        <w:rPr>
          <w:rFonts w:ascii="宋体" w:hAnsi="宋体" w:cs="宋体" w:eastAsia="宋体" w:hint="default"/>
          <w:sz w:val="12"/>
          <w:szCs w:val="12"/>
        </w:rPr>
      </w:pPr>
    </w:p>
    <w:p>
      <w:pPr>
        <w:pStyle w:val="BodyText"/>
        <w:spacing w:line="376" w:lineRule="auto" w:before="0"/>
        <w:ind w:left="573" w:right="0"/>
        <w:jc w:val="left"/>
      </w:pPr>
      <w:r>
        <w:rPr/>
        <w:t>取得时按实际成本计价，存货发出采用个别计价法核算。 债务重组取得债务人用以抵债的存货，以该存货的公允价值为基础确定其入账价值。 </w:t>
      </w:r>
      <w:r>
        <w:rPr>
          <w:spacing w:val="-1"/>
        </w:rPr>
        <w:t>在非货币性资产交换具备商业实质和换入资产或换出资产的公允价值能够可靠计量的前提下，非货币</w:t>
      </w:r>
    </w:p>
    <w:p>
      <w:pPr>
        <w:spacing w:after="0" w:line="376"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ind w:right="151"/>
        <w:jc w:val="both"/>
      </w:pPr>
      <w:r>
        <w:rPr>
          <w:spacing w:val="-1"/>
        </w:rPr>
        <w:t>性资产交换换入的存货通常以换出资产的公允价值为基础确定其入账价值，除非有确凿证据表明换入资产</w:t>
      </w:r>
      <w:r>
        <w:rPr>
          <w:spacing w:val="-81"/>
        </w:rPr>
        <w:t> </w:t>
      </w:r>
      <w:r>
        <w:rPr>
          <w:spacing w:val="-81"/>
        </w:rPr>
      </w:r>
      <w:r>
        <w:rPr>
          <w:spacing w:val="-1"/>
        </w:rPr>
        <w:t>公允价值更加可靠；不满足上述前提的非货币性资产交换，以换出资产的账面价值和应支付的相关税费作</w:t>
      </w:r>
      <w:r>
        <w:rPr>
          <w:spacing w:val="-81"/>
        </w:rPr>
        <w:t> </w:t>
      </w:r>
      <w:r>
        <w:rPr>
          <w:spacing w:val="-81"/>
        </w:rPr>
      </w:r>
      <w:r>
        <w:rPr/>
        <w:t>为换入存货的成本。</w:t>
      </w:r>
    </w:p>
    <w:p>
      <w:pPr>
        <w:pStyle w:val="BodyText"/>
        <w:spacing w:line="273" w:lineRule="auto" w:before="127"/>
        <w:ind w:left="153" w:right="150" w:firstLine="336"/>
        <w:jc w:val="both"/>
      </w:pPr>
      <w:r>
        <w:rPr/>
        <w:t>以同一控制下的企业吸收合并方式取得的存货按被合并方的账面价值确定其入账价值；以非同一控制</w:t>
      </w:r>
      <w:r>
        <w:rPr>
          <w:spacing w:val="1"/>
        </w:rPr>
        <w:t> </w:t>
      </w:r>
      <w:r>
        <w:rPr/>
        <w:t>下的企业吸收合并方式取得的存货按公允价值确定其入账价值。</w:t>
      </w:r>
    </w:p>
    <w:p>
      <w:pPr>
        <w:spacing w:line="590" w:lineRule="atLeast" w:before="9"/>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资产负债表日，公司存货按照成本与可变现净值孰低计量。当其可变现净值低于成本时，提取存货跌</w:t>
      </w:r>
    </w:p>
    <w:p>
      <w:pPr>
        <w:pStyle w:val="BodyText"/>
        <w:spacing w:line="273" w:lineRule="auto" w:before="37"/>
        <w:ind w:left="153" w:right="150"/>
        <w:jc w:val="both"/>
      </w:pPr>
      <w:r>
        <w:rPr>
          <w:spacing w:val="-1"/>
        </w:rPr>
        <w:t>价准备。通常按照单个存货项目计提存货跌价准备；对于数量繁多、单价较低的存货，按照存货类别计提</w:t>
      </w:r>
      <w:r>
        <w:rPr>
          <w:spacing w:val="-82"/>
        </w:rPr>
        <w:t> </w:t>
      </w:r>
      <w:r>
        <w:rPr>
          <w:spacing w:val="-82"/>
        </w:rPr>
      </w:r>
      <w:r>
        <w:rPr>
          <w:spacing w:val="-1"/>
        </w:rPr>
        <w:t>存货跌价准备；与在同一地区生产和销售的产品系列相关、具有相同或类似最终用途或目的，且难以与其</w:t>
      </w:r>
      <w:r>
        <w:rPr>
          <w:spacing w:val="-83"/>
        </w:rPr>
        <w:t> </w:t>
      </w:r>
      <w:r>
        <w:rPr>
          <w:spacing w:val="-83"/>
        </w:rPr>
      </w:r>
      <w:r>
        <w:rPr/>
        <w:t>他项目分开计量的存货，则合并计提存货跌价准备。</w:t>
      </w:r>
    </w:p>
    <w:p>
      <w:pPr>
        <w:pStyle w:val="BodyText"/>
        <w:spacing w:line="273" w:lineRule="auto" w:before="127"/>
        <w:ind w:left="153" w:right="151" w:firstLine="420"/>
        <w:jc w:val="both"/>
      </w:pPr>
      <w:r>
        <w:rPr>
          <w:spacing w:val="-1"/>
        </w:rPr>
        <w:t>以前减记存货价值的影响因素已经消失的，减记的金额予以恢复，并在原已计提的存货跌价准备金额</w:t>
      </w:r>
      <w:r>
        <w:rPr/>
        <w:t> 内转回，转回的金额计入当期损益。</w:t>
      </w:r>
    </w:p>
    <w:p>
      <w:pPr>
        <w:pStyle w:val="BodyText"/>
        <w:spacing w:line="273" w:lineRule="auto" w:before="127"/>
        <w:ind w:left="153" w:right="151" w:firstLine="420"/>
        <w:jc w:val="both"/>
      </w:pPr>
      <w:r>
        <w:rPr>
          <w:spacing w:val="-1"/>
        </w:rPr>
        <w:t>存货可变现净值的确定：产成品、商品和用于出售的材料等直接用于出售的商品存货，以该存货的估</w:t>
      </w:r>
      <w:r>
        <w:rPr/>
        <w:t> </w:t>
      </w:r>
      <w:r>
        <w:rPr>
          <w:spacing w:val="-1"/>
        </w:rPr>
        <w:t>计售价减去估计的销售费用和相关税费后的金额，确定其可变现净值。需要经过加工的材料存货，以所生</w:t>
      </w:r>
      <w:r>
        <w:rPr>
          <w:spacing w:val="-83"/>
        </w:rPr>
        <w:t> </w:t>
      </w:r>
      <w:r>
        <w:rPr>
          <w:spacing w:val="-83"/>
        </w:rPr>
      </w:r>
      <w:r>
        <w:rPr>
          <w:spacing w:val="-1"/>
        </w:rPr>
        <w:t>产的产品的估计售价减去至完工时估计将要发生的成本、估计的销售费用和相关税费后的金额，确定其可</w:t>
      </w:r>
      <w:r>
        <w:rPr>
          <w:spacing w:val="-81"/>
        </w:rPr>
        <w:t> </w:t>
      </w:r>
      <w:r>
        <w:rPr>
          <w:spacing w:val="-81"/>
        </w:rPr>
      </w:r>
      <w:r>
        <w:rPr>
          <w:spacing w:val="-1"/>
        </w:rPr>
        <w:t>变现净值。为执行销售合同或者劳务合同而持有的存货，其可变现净值以合同价格为基础计算。若持有存</w:t>
      </w:r>
      <w:r>
        <w:rPr>
          <w:spacing w:val="-83"/>
        </w:rPr>
        <w:t> </w:t>
      </w:r>
      <w:r>
        <w:rPr>
          <w:spacing w:val="-83"/>
        </w:rPr>
      </w:r>
      <w:r>
        <w:rPr/>
        <w:t>货的数量多于销售合同订购数量的，超出部分的存货的可变现净值以一般销售价格为基础计算。</w:t>
      </w:r>
    </w:p>
    <w:p>
      <w:pPr>
        <w:spacing w:line="240" w:lineRule="auto" w:before="8"/>
        <w:rPr>
          <w:rFonts w:ascii="宋体" w:hAnsi="宋体" w:cs="宋体" w:eastAsia="宋体" w:hint="default"/>
          <w:sz w:val="23"/>
          <w:szCs w:val="23"/>
        </w:rPr>
      </w:pPr>
    </w:p>
    <w:p>
      <w:pPr>
        <w:spacing w:line="506" w:lineRule="auto" w:before="0"/>
        <w:ind w:left="154" w:right="767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盘存制度：永续盘存制</w:t>
      </w:r>
    </w:p>
    <w:p>
      <w:pPr>
        <w:pStyle w:val="Heading4"/>
        <w:spacing w:line="240" w:lineRule="auto" w:before="103"/>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10"/>
        <w:rPr>
          <w:rFonts w:ascii="宋体" w:hAnsi="宋体" w:cs="宋体" w:eastAsia="宋体" w:hint="default"/>
          <w:b/>
          <w:bCs/>
          <w:sz w:val="24"/>
          <w:szCs w:val="24"/>
        </w:rPr>
      </w:pPr>
    </w:p>
    <w:p>
      <w:pPr>
        <w:pStyle w:val="BodyText"/>
        <w:spacing w:line="307" w:lineRule="auto" w:before="0"/>
        <w:ind w:right="7670"/>
        <w:jc w:val="left"/>
      </w:pPr>
      <w:r>
        <w:rPr/>
        <w:t>低值易耗品 摊销方法：一次摊销法 包装物 摊销方法：一次摊销法</w:t>
      </w:r>
    </w:p>
    <w:p>
      <w:pPr>
        <w:spacing w:line="240" w:lineRule="auto" w:before="4"/>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7"/>
        <w:rPr>
          <w:rFonts w:ascii="宋体" w:hAnsi="宋体" w:cs="宋体" w:eastAsia="宋体" w:hint="default"/>
          <w:b/>
          <w:bCs/>
          <w:sz w:val="24"/>
          <w:szCs w:val="24"/>
        </w:rPr>
      </w:pPr>
    </w:p>
    <w:p>
      <w:pPr>
        <w:pStyle w:val="BodyText"/>
        <w:spacing w:line="271" w:lineRule="auto" w:before="0"/>
        <w:ind w:right="128" w:firstLine="375"/>
        <w:jc w:val="both"/>
      </w:pPr>
      <w:r>
        <w:rPr>
          <w:rFonts w:ascii="Times New Roman" w:hAnsi="Times New Roman" w:cs="Times New Roman" w:eastAsia="Times New Roman" w:hint="default"/>
        </w:rPr>
        <w:t>a</w:t>
      </w:r>
      <w:r>
        <w:rPr/>
        <w:t>、企业合并形成的长期股权投资</w:t>
      </w:r>
      <w:r>
        <w:rPr>
          <w:spacing w:val="37"/>
        </w:rPr>
        <w:t> </w:t>
      </w:r>
      <w:r>
        <w:rPr/>
        <w:t>同一控制下的企业合并：公司以支付现金、转让非现金资产或承</w:t>
      </w:r>
      <w:r>
        <w:rPr/>
        <w:t> </w:t>
      </w:r>
      <w:r>
        <w:rPr>
          <w:spacing w:val="-1"/>
        </w:rPr>
        <w:t>担债务方式以及以发行权益性证券作为合并对价的，在合并日按照取得被合并方所有者权益账面价值的份</w:t>
      </w:r>
      <w:r>
        <w:rPr>
          <w:spacing w:val="-81"/>
        </w:rPr>
        <w:t> </w:t>
      </w:r>
      <w:r>
        <w:rPr>
          <w:spacing w:val="-81"/>
        </w:rPr>
      </w:r>
      <w:r>
        <w:rPr>
          <w:spacing w:val="-1"/>
        </w:rPr>
        <w:t>额作为长期股权投资的初始投资成本。长期股权投资初始投资成本与支付合并对价之间的差额，调整资本</w:t>
      </w:r>
      <w:r>
        <w:rPr>
          <w:spacing w:val="-81"/>
        </w:rPr>
        <w:t> </w:t>
      </w:r>
      <w:r>
        <w:rPr>
          <w:spacing w:val="-81"/>
        </w:rPr>
      </w:r>
      <w:r>
        <w:rPr/>
        <w:t>公积中的股本溢价；资本公积中的股本溢价不足冲减的，调整留存收益。合并发生的各项直接相关费用， 包括为进行合并而支付的审计费用、评估费用、法律服务费用等，于发生时计入当期损益。</w:t>
      </w:r>
      <w:r>
        <w:rPr>
          <w:spacing w:val="84"/>
        </w:rPr>
        <w:t> </w:t>
      </w:r>
      <w:r>
        <w:rPr/>
        <w:t>非同一控</w:t>
      </w:r>
      <w:r>
        <w:rPr/>
        <w:t> </w:t>
      </w:r>
      <w:r>
        <w:rPr>
          <w:spacing w:val="-1"/>
        </w:rPr>
        <w:t>制下的企业合并：公司按照购买日确定的合并成本作为长期股权投资的初始投资成本。合并成本为购买日</w:t>
      </w:r>
      <w:r>
        <w:rPr>
          <w:spacing w:val="-81"/>
        </w:rPr>
        <w:t> </w:t>
      </w:r>
      <w:r>
        <w:rPr>
          <w:spacing w:val="-81"/>
        </w:rPr>
      </w:r>
      <w:r>
        <w:rPr/>
        <w:t>购买方为取得对被购买方的控制权而付出的资产、发生或承担的负债以及发行的权益性证券的公允价值。 </w:t>
      </w:r>
      <w:r>
        <w:rPr>
          <w:spacing w:val="-1"/>
        </w:rPr>
        <w:t>企业合并成本大于合并中取得的被购买方可辨认净资产公允价值份额的差额，确认为合并资产负债表中的</w:t>
      </w:r>
    </w:p>
    <w:p>
      <w:pPr>
        <w:spacing w:after="0" w:line="271" w:lineRule="auto"/>
        <w:jc w:val="both"/>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BodyText"/>
        <w:spacing w:line="271" w:lineRule="auto"/>
        <w:ind w:right="149"/>
        <w:jc w:val="both"/>
      </w:pPr>
      <w:r>
        <w:rPr>
          <w:spacing w:val="-1"/>
        </w:rPr>
        <w:t>商誉。企业合并成本小于合并中取得的被购买方可辨认净资产公允价值份额的差额，计入当期损益。购买</w:t>
      </w:r>
      <w:r>
        <w:rPr>
          <w:spacing w:val="-83"/>
        </w:rPr>
        <w:t> </w:t>
      </w:r>
      <w:r>
        <w:rPr>
          <w:spacing w:val="-83"/>
        </w:rPr>
      </w:r>
      <w:r>
        <w:rPr>
          <w:spacing w:val="-1"/>
        </w:rPr>
        <w:t>方为企业合并而发生的审计、法律服务、评估咨询等中介费用以及其他相关管理费用于发生时计入当期损</w:t>
      </w:r>
      <w:r>
        <w:rPr>
          <w:spacing w:val="-81"/>
        </w:rPr>
        <w:t> </w:t>
      </w:r>
      <w:r>
        <w:rPr>
          <w:spacing w:val="-81"/>
        </w:rPr>
      </w:r>
      <w:r>
        <w:rPr>
          <w:spacing w:val="-1"/>
        </w:rPr>
        <w:t>益；购买方作为合并对价发行的权益性证券或债务性证券的交易费用，计入权益性证券或债务性证券的初</w:t>
      </w:r>
      <w:r>
        <w:rPr>
          <w:spacing w:val="-81"/>
        </w:rPr>
        <w:t> </w:t>
      </w:r>
      <w:r>
        <w:rPr>
          <w:spacing w:val="-81"/>
        </w:rPr>
      </w:r>
      <w:r>
        <w:rPr/>
        <w:t>始确认金额。 </w:t>
      </w:r>
      <w:r>
        <w:rPr>
          <w:rFonts w:ascii="Times New Roman" w:hAnsi="Times New Roman" w:cs="Times New Roman" w:eastAsia="Times New Roman" w:hint="default"/>
        </w:rPr>
        <w:t>b</w:t>
      </w:r>
      <w:r>
        <w:rPr/>
        <w:t>、其他方式取得的长期股权投资</w:t>
      </w:r>
      <w:r>
        <w:rPr>
          <w:spacing w:val="69"/>
        </w:rPr>
        <w:t> </w:t>
      </w:r>
      <w:r>
        <w:rPr/>
        <w:t>以支付现金方式取得的长期股权投资，按照实际</w:t>
      </w:r>
      <w:r>
        <w:rPr>
          <w:spacing w:val="1"/>
        </w:rPr>
        <w:t> </w:t>
      </w:r>
      <w:r>
        <w:rPr/>
        <w:t>支付的购买价款作为初始投资成本。</w:t>
      </w:r>
      <w:r>
        <w:rPr>
          <w:spacing w:val="82"/>
        </w:rPr>
        <w:t> </w:t>
      </w:r>
      <w:r>
        <w:rPr/>
        <w:t>以发行权益性证券取得的长期股权投资，按照发行权益性证券的</w:t>
      </w:r>
      <w:r>
        <w:rPr/>
        <w:t> 公允价值作为初始投资成本。</w:t>
      </w:r>
      <w:r>
        <w:rPr>
          <w:spacing w:val="81"/>
        </w:rPr>
        <w:t> </w:t>
      </w:r>
      <w:r>
        <w:rPr/>
        <w:t>投资者投入的长期股权投资，按照投资合同或协议约定的价值（扣除已</w:t>
      </w:r>
      <w:r>
        <w:rPr/>
        <w:t> 宣告但尚未发放的现金股利或利润）作为初始投资成本，但合同或协议约定价值不公允的除外。</w:t>
      </w:r>
      <w:r>
        <w:rPr>
          <w:spacing w:val="66"/>
        </w:rPr>
        <w:t> </w:t>
      </w:r>
      <w:r>
        <w:rPr/>
        <w:t>在</w:t>
      </w:r>
      <w:r>
        <w:rPr>
          <w:spacing w:val="-103"/>
        </w:rPr>
        <w:t> </w:t>
      </w:r>
      <w:r>
        <w:rPr>
          <w:spacing w:val="-103"/>
        </w:rPr>
      </w:r>
      <w:r>
        <w:rPr>
          <w:spacing w:val="-1"/>
        </w:rPr>
        <w:t>非货币性资产交换具备商业实质和换入资产或换出资产的公允价值能够可靠计量的前提下，非货币性资产</w:t>
      </w:r>
      <w:r>
        <w:rPr>
          <w:spacing w:val="-81"/>
        </w:rPr>
        <w:t> </w:t>
      </w:r>
      <w:r>
        <w:rPr>
          <w:spacing w:val="-81"/>
        </w:rPr>
      </w:r>
      <w:r>
        <w:rPr>
          <w:spacing w:val="-1"/>
        </w:rPr>
        <w:t>交换换入的长期股权投资以换出资产的公允价值为基础确定其初始投资成本，除非有确凿证据表明换入资</w:t>
      </w:r>
      <w:r>
        <w:rPr>
          <w:spacing w:val="-81"/>
        </w:rPr>
        <w:t> </w:t>
      </w:r>
      <w:r>
        <w:rPr>
          <w:spacing w:val="-81"/>
        </w:rPr>
      </w:r>
      <w:r>
        <w:rPr>
          <w:spacing w:val="-1"/>
        </w:rPr>
        <w:t>产的公允价值更加可靠；不满足上述前提的非货币性资产交换，以换出资产的账面价值和应支付的相关税</w:t>
      </w:r>
      <w:r>
        <w:rPr>
          <w:spacing w:val="-81"/>
        </w:rPr>
        <w:t> </w:t>
      </w:r>
      <w:r>
        <w:rPr>
          <w:spacing w:val="-81"/>
        </w:rPr>
      </w:r>
      <w:r>
        <w:rPr/>
        <w:t>费作为换入长期股权投资的初始投资成本。</w:t>
      </w:r>
      <w:r>
        <w:rPr>
          <w:spacing w:val="81"/>
        </w:rPr>
        <w:t> </w:t>
      </w:r>
      <w:r>
        <w:rPr/>
        <w:t>通过债务重组取得的长期股权投资，其初始投资成本按照</w:t>
      </w:r>
      <w:r>
        <w:rPr/>
        <w:t> 公允价值为基础确定。</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8"/>
        <w:rPr>
          <w:rFonts w:ascii="宋体" w:hAnsi="宋体" w:cs="宋体" w:eastAsia="宋体" w:hint="default"/>
          <w:b/>
          <w:bCs/>
          <w:sz w:val="24"/>
          <w:szCs w:val="24"/>
        </w:rPr>
      </w:pPr>
    </w:p>
    <w:p>
      <w:pPr>
        <w:pStyle w:val="BodyText"/>
        <w:spacing w:line="268" w:lineRule="auto" w:before="0"/>
        <w:ind w:left="153" w:right="145" w:firstLine="420"/>
        <w:jc w:val="both"/>
        <w:rPr>
          <w:sz w:val="18"/>
          <w:szCs w:val="18"/>
        </w:rPr>
      </w:pPr>
      <w:r>
        <w:rPr>
          <w:rFonts w:ascii="Times New Roman" w:hAnsi="Times New Roman" w:cs="Times New Roman" w:eastAsia="Times New Roman" w:hint="default"/>
        </w:rPr>
        <w:t>a</w:t>
      </w:r>
      <w:r>
        <w:rPr/>
        <w:t>、后续计量</w:t>
      </w:r>
      <w:r>
        <w:rPr>
          <w:spacing w:val="79"/>
        </w:rPr>
        <w:t> </w:t>
      </w:r>
      <w:r>
        <w:rPr/>
        <w:t>公司对子公司的长期股权投资采用成本法核算，编制合并财务报表时按照权益法进</w:t>
      </w:r>
      <w:r>
        <w:rPr>
          <w:spacing w:val="2"/>
        </w:rPr>
        <w:t> </w:t>
      </w:r>
      <w:r>
        <w:rPr/>
        <w:t>行调整。</w:t>
      </w:r>
      <w:r>
        <w:rPr>
          <w:spacing w:val="79"/>
        </w:rPr>
        <w:t> </w:t>
      </w:r>
      <w:r>
        <w:rPr/>
        <w:t>对被投资单位不具有共同控制或重大影响，并且在活跃市场中没有报价、公允价值不能可靠</w:t>
      </w:r>
      <w:r>
        <w:rPr/>
        <w:t> 计量的长期股权投资，采用成本法核算。</w:t>
      </w:r>
      <w:r>
        <w:rPr>
          <w:spacing w:val="81"/>
        </w:rPr>
        <w:t> </w:t>
      </w:r>
      <w:r>
        <w:rPr/>
        <w:t>对被投资单位具有共同控制或重大影响的长期股权投资，采</w:t>
      </w:r>
      <w:r>
        <w:rPr/>
        <w:t> 用权益法核算。 </w:t>
      </w:r>
      <w:r>
        <w:rPr>
          <w:rFonts w:ascii="Times New Roman" w:hAnsi="Times New Roman" w:cs="Times New Roman" w:eastAsia="Times New Roman" w:hint="default"/>
        </w:rPr>
        <w:t>b</w:t>
      </w:r>
      <w:r>
        <w:rPr/>
        <w:t>、损益确认</w:t>
      </w:r>
      <w:r>
        <w:rPr>
          <w:spacing w:val="68"/>
        </w:rPr>
        <w:t> </w:t>
      </w:r>
      <w:r>
        <w:rPr/>
        <w:t>成本法下，追加或收回投资调整长期股权投资的成本。除取得投资</w:t>
      </w:r>
      <w:r>
        <w:rPr>
          <w:spacing w:val="1"/>
        </w:rPr>
        <w:t> </w:t>
      </w:r>
      <w:r>
        <w:rPr>
          <w:spacing w:val="-1"/>
        </w:rPr>
        <w:t>时实际支付的价款或对价中包含的已宣告但尚未发放的现金股利或利润外，公司按照享有被投资单位宣告</w:t>
      </w:r>
      <w:r>
        <w:rPr>
          <w:spacing w:val="-81"/>
        </w:rPr>
        <w:t> </w:t>
      </w:r>
      <w:r>
        <w:rPr>
          <w:spacing w:val="-81"/>
        </w:rPr>
      </w:r>
      <w:r>
        <w:rPr/>
        <w:t>发放的现金股利或利润确认投资收益。</w:t>
      </w:r>
      <w:r>
        <w:rPr>
          <w:spacing w:val="82"/>
        </w:rPr>
        <w:t> </w:t>
      </w:r>
      <w:r>
        <w:rPr/>
        <w:t>权益法下，按照应享有或应分担的被投资单位实现的净损益的</w:t>
      </w:r>
      <w:r>
        <w:rPr/>
        <w:t> </w:t>
      </w:r>
      <w:r>
        <w:rPr>
          <w:spacing w:val="-1"/>
        </w:rPr>
        <w:t>份额，确认投资损益并调整长期股权投资的账面价值。当期投资损益为按应享有或应分担的被投资单位当</w:t>
      </w:r>
      <w:r>
        <w:rPr>
          <w:spacing w:val="-81"/>
        </w:rPr>
        <w:t> </w:t>
      </w:r>
      <w:r>
        <w:rPr>
          <w:spacing w:val="-81"/>
        </w:rPr>
      </w:r>
      <w:r>
        <w:rPr>
          <w:spacing w:val="-1"/>
        </w:rPr>
        <w:t>年实现的净利润或发生的净亏损的份额。在确认应分担的被投资单位发生的净亏损时，以投资账面价值减</w:t>
      </w:r>
      <w:r>
        <w:rPr>
          <w:spacing w:val="-81"/>
        </w:rPr>
        <w:t> </w:t>
      </w:r>
      <w:r>
        <w:rPr>
          <w:spacing w:val="-81"/>
        </w:rPr>
      </w:r>
      <w:r>
        <w:rPr>
          <w:spacing w:val="-1"/>
        </w:rPr>
        <w:t>记至零为限（投资企业负有承担额外损失义务的除外）；如果被投资单位以后各期实现净利润，在收益分</w:t>
      </w:r>
      <w:r>
        <w:rPr>
          <w:spacing w:val="-94"/>
        </w:rPr>
        <w:t> </w:t>
      </w:r>
      <w:r>
        <w:rPr>
          <w:spacing w:val="-94"/>
        </w:rPr>
      </w:r>
      <w:r>
        <w:rPr/>
        <w:t>享额超过未确认的亏损分担额以后，按超过未确认的亏损分担额的金额，恢复投资的账面价值</w:t>
      </w:r>
      <w:r>
        <w:rPr>
          <w:sz w:val="18"/>
          <w:szCs w:val="18"/>
        </w:rPr>
        <w:t>。</w:t>
      </w:r>
    </w:p>
    <w:p>
      <w:pPr>
        <w:spacing w:line="240" w:lineRule="auto" w:before="10"/>
        <w:rPr>
          <w:rFonts w:ascii="宋体" w:hAnsi="宋体" w:cs="宋体" w:eastAsia="宋体" w:hint="default"/>
          <w:sz w:val="23"/>
          <w:szCs w:val="23"/>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590" w:lineRule="atLeast" w:before="24"/>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公司在资产负债表日，检查长期股权投资是否存在减值迹象，当预计可收回金额低于账面价值时，确</w:t>
      </w:r>
    </w:p>
    <w:p>
      <w:pPr>
        <w:pStyle w:val="BodyText"/>
        <w:spacing w:line="240" w:lineRule="auto" w:before="37"/>
        <w:ind w:left="153" w:right="0"/>
        <w:jc w:val="left"/>
      </w:pPr>
      <w:r>
        <w:rPr/>
        <w:t>认减值损失，计入当期损益，同时计提长期股权投资减值准备。</w:t>
      </w:r>
    </w:p>
    <w:p>
      <w:pPr>
        <w:pStyle w:val="BodyText"/>
        <w:spacing w:line="273" w:lineRule="auto" w:before="157"/>
        <w:ind w:left="153" w:right="150" w:firstLine="420"/>
        <w:jc w:val="both"/>
      </w:pPr>
      <w:r>
        <w:rPr>
          <w:spacing w:val="-1"/>
        </w:rPr>
        <w:t>对成本法核算的、在活跃市场中没有报价、公允价值不能可靠计量的长期股权投资，其减值损失根据</w:t>
      </w:r>
      <w:r>
        <w:rPr/>
        <w:t> 其账面价值与按类似金融资产当时市场收益率对未来现金流量折现确定的现值之间的差额进行确定。</w:t>
      </w:r>
    </w:p>
    <w:p>
      <w:pPr>
        <w:pStyle w:val="BodyText"/>
        <w:spacing w:line="273" w:lineRule="auto" w:before="127"/>
        <w:ind w:right="151" w:firstLine="420"/>
        <w:jc w:val="both"/>
      </w:pPr>
      <w:r>
        <w:rPr>
          <w:spacing w:val="-1"/>
        </w:rPr>
        <w:t>其他长期股权投资，如果可收回金额的计量结果表明，该长期股权投资的可收回金额低于其账面价值</w:t>
      </w:r>
      <w:r>
        <w:rPr/>
        <w:t> 的，将差额确认为资产减值损失。</w:t>
      </w:r>
    </w:p>
    <w:p>
      <w:pPr>
        <w:pStyle w:val="BodyText"/>
        <w:spacing w:line="240" w:lineRule="auto" w:before="127"/>
        <w:ind w:left="490" w:right="0"/>
        <w:jc w:val="left"/>
      </w:pPr>
      <w:r>
        <w:rPr/>
        <w:t>长期股权投资减值损失一经确认，不得转回。</w:t>
      </w:r>
    </w:p>
    <w:p>
      <w:pPr>
        <w:pStyle w:val="BodyText"/>
        <w:spacing w:line="590" w:lineRule="atLeast" w:before="39"/>
        <w:ind w:left="574" w:right="110" w:hanging="420"/>
        <w:jc w:val="left"/>
      </w:pPr>
      <w:r>
        <w:rPr>
          <w:rFonts w:ascii="Times New Roman" w:hAnsi="Times New Roman" w:cs="Times New Roman" w:eastAsia="Times New Roman" w:hint="default"/>
          <w:b/>
          <w:bCs/>
        </w:rPr>
        <w:t>13</w:t>
      </w:r>
      <w:r>
        <w:rPr>
          <w:rFonts w:ascii="宋体" w:hAnsi="宋体" w:cs="宋体" w:eastAsia="宋体" w:hint="default"/>
          <w:b/>
          <w:bCs/>
        </w:rPr>
        <w:t>、投资性房地产</w:t>
      </w:r>
      <w:r>
        <w:rPr>
          <w:rFonts w:ascii="宋体" w:hAnsi="宋体" w:cs="宋体" w:eastAsia="宋体" w:hint="default"/>
          <w:b/>
          <w:bCs/>
          <w:spacing w:val="1"/>
          <w:w w:val="99"/>
        </w:rPr>
        <w:t> </w:t>
      </w:r>
      <w:r>
        <w:rPr/>
        <w:t>投资性房地产是指为赚取租金或资本增值，或两者兼有而持有的房地产，包括已出租的土地使用权、</w:t>
      </w:r>
    </w:p>
    <w:p>
      <w:pPr>
        <w:pStyle w:val="BodyText"/>
        <w:spacing w:line="273" w:lineRule="auto" w:before="37"/>
        <w:ind w:right="151"/>
        <w:jc w:val="both"/>
      </w:pPr>
      <w:r>
        <w:rPr>
          <w:spacing w:val="-1"/>
        </w:rPr>
        <w:t>持有并准备增值后转让的土地使用权、已出租的建筑物（含自行建造或开发活动完成后用于出租的建筑物</w:t>
      </w:r>
      <w:r>
        <w:rPr>
          <w:spacing w:val="-81"/>
        </w:rPr>
        <w:t> </w:t>
      </w:r>
      <w:r>
        <w:rPr>
          <w:spacing w:val="-81"/>
        </w:rPr>
      </w:r>
      <w:r>
        <w:rPr/>
        <w:t>以及正在建造或开发过程中将来用于出租的建筑物）。</w:t>
      </w:r>
    </w:p>
    <w:p>
      <w:pPr>
        <w:spacing w:after="0" w:line="273" w:lineRule="auto"/>
        <w:jc w:val="both"/>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ind w:right="0" w:firstLine="420"/>
        <w:jc w:val="left"/>
      </w:pPr>
      <w:r>
        <w:rPr>
          <w:spacing w:val="-1"/>
        </w:rPr>
        <w:t>公司对现有投资性房地产采用成本模式计量。对按照成本模式计量的投资性房地产－出租用建筑物采</w:t>
      </w:r>
      <w:r>
        <w:rPr/>
        <w:t> 用与本公司固定资产相同的折旧政策，出租用土地使用权按与无形资产相同的摊销政策执行。</w:t>
      </w:r>
    </w:p>
    <w:p>
      <w:pPr>
        <w:pStyle w:val="BodyText"/>
        <w:spacing w:line="376" w:lineRule="auto" w:before="127"/>
        <w:ind w:left="489" w:right="111" w:firstLine="84"/>
        <w:jc w:val="left"/>
      </w:pPr>
      <w:r>
        <w:rPr/>
        <w:t>公司对存在减值迹象的，估计其可收回金额，可收回金额低于其账面价值的，确认相应的减值损失。 投资性房地产减值损失一经确认，不再转回。</w:t>
      </w:r>
    </w:p>
    <w:p>
      <w:pPr>
        <w:spacing w:line="240" w:lineRule="auto" w:before="9"/>
        <w:rPr>
          <w:rFonts w:ascii="宋体" w:hAnsi="宋体" w:cs="宋体" w:eastAsia="宋体" w:hint="default"/>
          <w:sz w:val="16"/>
          <w:szCs w:val="16"/>
        </w:rPr>
      </w:pPr>
    </w:p>
    <w:p>
      <w:pPr>
        <w:pStyle w:val="Heading4"/>
        <w:spacing w:line="240" w:lineRule="auto"/>
        <w:ind w:left="153" w:right="0"/>
        <w:jc w:val="both"/>
        <w:rPr>
          <w:b w:val="0"/>
          <w:bCs w:val="0"/>
        </w:rPr>
      </w:pPr>
      <w:r>
        <w:rPr>
          <w:rFonts w:ascii="Times New Roman" w:hAnsi="Times New Roman" w:cs="Times New Roman" w:eastAsia="Times New Roman" w:hint="default"/>
        </w:rPr>
        <w:t>14</w:t>
      </w:r>
      <w:r>
        <w:rPr/>
        <w:t>、固定资产</w:t>
      </w:r>
      <w:r>
        <w:rPr>
          <w:b w:val="0"/>
          <w:bCs w:val="0"/>
        </w:rPr>
      </w:r>
    </w:p>
    <w:p>
      <w:pPr>
        <w:spacing w:line="590" w:lineRule="atLeast" w:before="23"/>
        <w:ind w:left="575" w:right="0" w:hanging="42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）固定资产确认条件</w:t>
      </w:r>
      <w:r>
        <w:rPr>
          <w:rFonts w:ascii="宋体" w:hAnsi="宋体" w:cs="宋体" w:eastAsia="宋体" w:hint="default"/>
          <w:b/>
          <w:bCs/>
          <w:w w:val="99"/>
          <w:sz w:val="21"/>
          <w:szCs w:val="21"/>
        </w:rPr>
        <w:t> </w:t>
      </w:r>
      <w:r>
        <w:rPr>
          <w:rFonts w:ascii="宋体" w:hAnsi="宋体" w:cs="宋体" w:eastAsia="宋体" w:hint="default"/>
          <w:spacing w:val="-1"/>
          <w:sz w:val="21"/>
          <w:szCs w:val="21"/>
        </w:rPr>
        <w:t>固定资产指为生产商品、提供劳务、出租或经营管理而持有，并且使用寿命超过一个会计年度的有形</w:t>
      </w:r>
    </w:p>
    <w:p>
      <w:pPr>
        <w:pStyle w:val="BodyText"/>
        <w:spacing w:line="266" w:lineRule="auto" w:before="37"/>
        <w:ind w:left="153" w:right="151"/>
        <w:jc w:val="both"/>
      </w:pPr>
      <w:r>
        <w:rPr>
          <w:spacing w:val="-1"/>
        </w:rPr>
        <w:t>资产。固定资产分类为：房屋及建筑物、电子设备、运输设备、其他设备、办公楼装修。固定资产在同时</w:t>
      </w:r>
      <w:r>
        <w:rPr>
          <w:spacing w:val="-85"/>
        </w:rPr>
        <w:t> </w:t>
      </w:r>
      <w:r>
        <w:rPr>
          <w:spacing w:val="-85"/>
        </w:rPr>
      </w:r>
      <w:r>
        <w:rPr/>
        <w:t>满足下列条件时予以确认： </w:t>
      </w:r>
      <w:r>
        <w:rPr>
          <w:rFonts w:ascii="Times New Roman" w:hAnsi="Times New Roman" w:cs="Times New Roman" w:eastAsia="Times New Roman" w:hint="default"/>
        </w:rPr>
        <w:t>a</w:t>
      </w:r>
      <w:r>
        <w:rPr/>
        <w:t>、与该固定资产有关的经济利益很可能流入企业；</w:t>
      </w:r>
      <w:r>
        <w:rPr>
          <w:spacing w:val="90"/>
        </w:rPr>
        <w:t> </w:t>
      </w:r>
      <w:r>
        <w:rPr>
          <w:rFonts w:ascii="Times New Roman" w:hAnsi="Times New Roman" w:cs="Times New Roman" w:eastAsia="Times New Roman" w:hint="default"/>
        </w:rPr>
        <w:t>b</w:t>
      </w:r>
      <w:r>
        <w:rPr/>
        <w:t>、该固定资产的 成本能够可靠地计量。</w:t>
      </w:r>
    </w:p>
    <w:p>
      <w:pPr>
        <w:spacing w:line="590" w:lineRule="atLeast" w:before="13"/>
        <w:ind w:left="575" w:right="0" w:hanging="42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）融资租入固定资产的认定依据、计价方法</w:t>
      </w:r>
      <w:r>
        <w:rPr>
          <w:rFonts w:ascii="宋体" w:hAnsi="宋体" w:cs="宋体" w:eastAsia="宋体" w:hint="default"/>
          <w:b/>
          <w:bCs/>
          <w:w w:val="99"/>
          <w:sz w:val="21"/>
          <w:szCs w:val="21"/>
        </w:rPr>
        <w:t> </w:t>
      </w:r>
      <w:r>
        <w:rPr>
          <w:rFonts w:ascii="宋体" w:hAnsi="宋体" w:cs="宋体" w:eastAsia="宋体" w:hint="default"/>
          <w:spacing w:val="-1"/>
          <w:sz w:val="21"/>
          <w:szCs w:val="21"/>
        </w:rPr>
        <w:t>融资租入的固定资产按租赁资产原账面价值与最低租赁付款额的现值两者中较低者作为入账价值，当</w:t>
      </w:r>
    </w:p>
    <w:p>
      <w:pPr>
        <w:pStyle w:val="BodyText"/>
        <w:spacing w:line="268" w:lineRule="auto" w:before="37"/>
        <w:ind w:right="149" w:hanging="1"/>
        <w:jc w:val="both"/>
      </w:pPr>
      <w:r>
        <w:rPr/>
        <w:t>租赁资产占资产总额的比例不大（不超过资产总额的 </w:t>
      </w:r>
      <w:r>
        <w:rPr>
          <w:rFonts w:ascii="Times New Roman" w:hAnsi="Times New Roman" w:cs="Times New Roman" w:eastAsia="Times New Roman" w:hint="default"/>
        </w:rPr>
        <w:t>30%</w:t>
      </w:r>
      <w:r>
        <w:rPr/>
        <w:t>）时，按最低租赁付款额作为入账价值。</w:t>
      </w:r>
      <w:r>
        <w:rPr>
          <w:spacing w:val="10"/>
        </w:rPr>
        <w:t> </w:t>
      </w:r>
      <w:r>
        <w:rPr/>
        <w:t>融</w:t>
      </w:r>
      <w:r>
        <w:rPr/>
        <w:t> </w:t>
      </w:r>
      <w:r>
        <w:rPr>
          <w:spacing w:val="-1"/>
        </w:rPr>
        <w:t>资租入的固定资产采用与自有应计折旧资产相同的折旧政策。能够合理确定租赁期届满时将会取得租赁资</w:t>
      </w:r>
      <w:r>
        <w:rPr>
          <w:spacing w:val="-82"/>
        </w:rPr>
        <w:t> </w:t>
      </w:r>
      <w:r>
        <w:rPr>
          <w:spacing w:val="-82"/>
        </w:rPr>
      </w:r>
      <w:r>
        <w:rPr>
          <w:spacing w:val="-1"/>
        </w:rPr>
        <w:t>产所有权的，在租赁资产尚可使用年限内计提折旧；无法合理确定租赁期届满时能够取得租赁资产所有权</w:t>
      </w:r>
      <w:r>
        <w:rPr>
          <w:spacing w:val="-82"/>
        </w:rPr>
        <w:t> </w:t>
      </w:r>
      <w:r>
        <w:rPr>
          <w:spacing w:val="-82"/>
        </w:rPr>
      </w:r>
      <w:r>
        <w:rPr/>
        <w:t>的，在租赁期与租赁资产尚可使用年限两者中较短的期间内计提折旧。</w:t>
      </w:r>
    </w:p>
    <w:p>
      <w:pPr>
        <w:spacing w:line="240" w:lineRule="auto" w:before="11"/>
        <w:rPr>
          <w:rFonts w:ascii="宋体" w:hAnsi="宋体" w:cs="宋体" w:eastAsia="宋体" w:hint="default"/>
          <w:sz w:val="23"/>
          <w:szCs w:val="23"/>
        </w:rPr>
      </w:pPr>
    </w:p>
    <w:p>
      <w:pPr>
        <w:pStyle w:val="Heading4"/>
        <w:spacing w:line="240" w:lineRule="auto"/>
        <w:ind w:right="0"/>
        <w:jc w:val="both"/>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pStyle w:val="BodyText"/>
        <w:spacing w:line="430" w:lineRule="atLeast" w:before="166"/>
        <w:ind w:left="574" w:right="0"/>
        <w:jc w:val="left"/>
      </w:pPr>
      <w:r>
        <w:rPr/>
        <w:t>本公司固定资产从其达到预定可使用状态的次月起，采用年限平均法提取折旧。 </w:t>
      </w:r>
      <w:r>
        <w:rPr>
          <w:spacing w:val="-1"/>
        </w:rPr>
        <w:t>已计提减值准备的固定资产在计提折旧时，按照该项固定资产的账面价值，以及尚可使用年限重新计</w:t>
      </w:r>
    </w:p>
    <w:p>
      <w:pPr>
        <w:pStyle w:val="BodyText"/>
        <w:spacing w:line="273" w:lineRule="auto" w:before="37"/>
        <w:ind w:right="128"/>
        <w:jc w:val="both"/>
      </w:pPr>
      <w:r>
        <w:rPr>
          <w:spacing w:val="-1"/>
        </w:rPr>
        <w:t>算确定折旧率和折旧额；如果已计提减值准备的固定资产价值又得以恢复，该项固定资产的折旧率和折旧</w:t>
      </w:r>
      <w:r>
        <w:rPr>
          <w:spacing w:val="-81"/>
        </w:rPr>
        <w:t> </w:t>
      </w:r>
      <w:r>
        <w:rPr>
          <w:spacing w:val="-81"/>
        </w:rPr>
      </w:r>
      <w:r>
        <w:rPr/>
        <w:t>额的确定方法，按照固定资产价值恢复后的账面价值，以及尚可使用年限重新计算确定折旧率和折旧额。 已全额计提减值准备的固定资产，不再计提折旧。</w:t>
      </w:r>
    </w:p>
    <w:p>
      <w:pPr>
        <w:pStyle w:val="BodyText"/>
        <w:spacing w:line="273" w:lineRule="auto" w:before="127"/>
        <w:ind w:right="0" w:firstLine="420"/>
        <w:jc w:val="left"/>
      </w:pPr>
      <w:r>
        <w:rPr>
          <w:spacing w:val="-1"/>
        </w:rPr>
        <w:t>当固定资产不能为本公司生产商品、提供劳务、出租或经营管理服务时，本公司将列入闲置固定资产</w:t>
      </w:r>
      <w:r>
        <w:rPr/>
        <w:t> 管理，闲置固定资产按照在用固定资产计提折旧。</w:t>
      </w:r>
    </w:p>
    <w:p>
      <w:pPr>
        <w:pStyle w:val="BodyText"/>
        <w:spacing w:line="240" w:lineRule="auto" w:before="127"/>
        <w:ind w:left="574" w:right="0"/>
        <w:jc w:val="left"/>
      </w:pPr>
      <w:r>
        <w:rPr/>
        <w:t>各类固定资产折旧采用年限平均法计提折旧，各类固定资产折旧年限、残值率及年折旧率如下：</w:t>
      </w:r>
    </w:p>
    <w:p>
      <w:pPr>
        <w:spacing w:line="240" w:lineRule="auto" w:before="2"/>
        <w:rPr>
          <w:rFonts w:ascii="宋体" w:hAnsi="宋体" w:cs="宋体" w:eastAsia="宋体"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2494"/>
        <w:gridCol w:w="2117"/>
        <w:gridCol w:w="2220"/>
        <w:gridCol w:w="2725"/>
      </w:tblGrid>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right="960"/>
              <w:jc w:val="righ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47</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2"/>
              <w:jc w:val="right"/>
              <w:rPr>
                <w:rFonts w:ascii="Times New Roman" w:hAnsi="Times New Roman" w:cs="Times New Roman" w:eastAsia="Times New Roman" w:hint="default"/>
                <w:sz w:val="21"/>
                <w:szCs w:val="21"/>
              </w:rPr>
            </w:pPr>
            <w:r>
              <w:rPr>
                <w:rFonts w:ascii="Times New Roman"/>
                <w:sz w:val="21"/>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84"/>
              <w:jc w:val="right"/>
              <w:rPr>
                <w:rFonts w:ascii="Times New Roman" w:hAnsi="Times New Roman" w:cs="Times New Roman" w:eastAsia="Times New Roman" w:hint="default"/>
                <w:sz w:val="21"/>
                <w:szCs w:val="21"/>
              </w:rPr>
            </w:pPr>
            <w:r>
              <w:rPr>
                <w:rFonts w:ascii="Times New Roman"/>
                <w:spacing w:val="-1"/>
                <w:sz w:val="21"/>
              </w:rPr>
              <w:t>2.02%</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2"/>
              <w:jc w:val="right"/>
              <w:rPr>
                <w:rFonts w:ascii="Times New Roman" w:hAnsi="Times New Roman" w:cs="Times New Roman" w:eastAsia="Times New Roman" w:hint="default"/>
                <w:sz w:val="21"/>
                <w:szCs w:val="21"/>
              </w:rPr>
            </w:pPr>
            <w:r>
              <w:rPr>
                <w:rFonts w:ascii="Times New Roman"/>
                <w:sz w:val="21"/>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19%</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right="0"/>
              <w:jc w:val="center"/>
              <w:rPr>
                <w:rFonts w:ascii="Times New Roman" w:hAnsi="Times New Roman" w:cs="Times New Roman" w:eastAsia="Times New Roman" w:hint="default"/>
                <w:sz w:val="21"/>
                <w:szCs w:val="21"/>
              </w:rPr>
            </w:pPr>
            <w:r>
              <w:rPr>
                <w:rFonts w:ascii="Times New Roman"/>
                <w:sz w:val="21"/>
              </w:rPr>
              <w:t>8</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2"/>
              <w:jc w:val="right"/>
              <w:rPr>
                <w:rFonts w:ascii="Times New Roman" w:hAnsi="Times New Roman" w:cs="Times New Roman" w:eastAsia="Times New Roman" w:hint="default"/>
                <w:sz w:val="21"/>
                <w:szCs w:val="21"/>
              </w:rPr>
            </w:pPr>
            <w:r>
              <w:rPr>
                <w:rFonts w:ascii="Times New Roman"/>
                <w:sz w:val="21"/>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35"/>
              <w:jc w:val="right"/>
              <w:rPr>
                <w:rFonts w:ascii="Times New Roman" w:hAnsi="Times New Roman" w:cs="Times New Roman" w:eastAsia="Times New Roman" w:hint="default"/>
                <w:sz w:val="21"/>
                <w:szCs w:val="21"/>
              </w:rPr>
            </w:pPr>
            <w:r>
              <w:rPr>
                <w:rFonts w:ascii="Times New Roman"/>
                <w:spacing w:val="-2"/>
                <w:sz w:val="21"/>
              </w:rPr>
              <w:t>11.88%</w:t>
            </w:r>
          </w:p>
        </w:tc>
      </w:tr>
      <w:tr>
        <w:trPr>
          <w:trHeight w:val="403"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办公楼装修</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1" w:right="0"/>
              <w:jc w:val="center"/>
              <w:rPr>
                <w:rFonts w:ascii="Times New Roman" w:hAnsi="Times New Roman" w:cs="Times New Roman" w:eastAsia="Times New Roman" w:hint="default"/>
                <w:sz w:val="21"/>
                <w:szCs w:val="21"/>
              </w:rPr>
            </w:pPr>
            <w:r>
              <w:rPr>
                <w:rFonts w:ascii="Times New Roman"/>
                <w:sz w:val="21"/>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962"/>
              <w:jc w:val="right"/>
              <w:rPr>
                <w:rFonts w:ascii="Times New Roman" w:hAnsi="Times New Roman" w:cs="Times New Roman" w:eastAsia="Times New Roman" w:hint="default"/>
                <w:sz w:val="21"/>
                <w:szCs w:val="21"/>
              </w:rPr>
            </w:pPr>
            <w:r>
              <w:rPr>
                <w:rFonts w:ascii="Times New Roman"/>
                <w:sz w:val="21"/>
              </w:rPr>
              <w:t>5%</w:t>
            </w:r>
          </w:p>
        </w:tc>
        <w:tc>
          <w:tcPr>
            <w:tcW w:w="2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 w:right="0"/>
              <w:jc w:val="center"/>
              <w:rPr>
                <w:rFonts w:ascii="Times New Roman" w:hAnsi="Times New Roman" w:cs="Times New Roman" w:eastAsia="Times New Roman" w:hint="default"/>
                <w:sz w:val="21"/>
                <w:szCs w:val="21"/>
              </w:rPr>
            </w:pPr>
            <w:r>
              <w:rPr>
                <w:rFonts w:ascii="Times New Roman"/>
                <w:sz w:val="21"/>
              </w:rPr>
              <w:t>19%</w:t>
            </w:r>
          </w:p>
        </w:tc>
      </w:tr>
    </w:tbl>
    <w:p>
      <w:pPr>
        <w:spacing w:line="240" w:lineRule="auto" w:before="2"/>
        <w:rPr>
          <w:rFonts w:ascii="宋体" w:hAnsi="宋体" w:cs="宋体" w:eastAsia="宋体" w:hint="default"/>
          <w:sz w:val="19"/>
          <w:szCs w:val="19"/>
        </w:rPr>
      </w:pPr>
    </w:p>
    <w:p>
      <w:pPr>
        <w:spacing w:line="506" w:lineRule="auto" w:before="35"/>
        <w:ind w:left="574"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）固定资产的减值测试方法、减值准备计提方法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期末，对单项固定资产由于市价持续下跌，或技术陈旧、损坏、长期闲置等原因，导致其可收回金额</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ind w:right="151"/>
        <w:jc w:val="both"/>
      </w:pPr>
      <w:r>
        <w:rPr>
          <w:spacing w:val="-1"/>
        </w:rPr>
        <w:t>低于账面价值的，并且这种降低的价值在可预计的将来期间内不能恢复时，按可收回金额低于其账面价值</w:t>
      </w:r>
      <w:r>
        <w:rPr>
          <w:spacing w:val="-81"/>
        </w:rPr>
        <w:t> </w:t>
      </w:r>
      <w:r>
        <w:rPr>
          <w:spacing w:val="-81"/>
        </w:rPr>
      </w:r>
      <w:r>
        <w:rPr>
          <w:spacing w:val="-1"/>
        </w:rPr>
        <w:t>的差额，计提固定资产减值准备。预计的固定资产减值损失计入当期损益。对存在下列情况之一的固定资</w:t>
      </w:r>
      <w:r>
        <w:rPr>
          <w:spacing w:val="-83"/>
        </w:rPr>
        <w:t> </w:t>
      </w:r>
      <w:r>
        <w:rPr>
          <w:spacing w:val="-83"/>
        </w:rPr>
      </w:r>
      <w:r>
        <w:rPr/>
        <w:t>产，按单项资产全额计提减值准备：</w:t>
      </w:r>
    </w:p>
    <w:p>
      <w:pPr>
        <w:pStyle w:val="BodyText"/>
        <w:spacing w:line="357" w:lineRule="auto" w:before="127"/>
        <w:ind w:left="573" w:right="0"/>
        <w:jc w:val="left"/>
      </w:pPr>
      <w:r>
        <w:rPr>
          <w:rFonts w:ascii="Times New Roman" w:hAnsi="Times New Roman" w:cs="Times New Roman" w:eastAsia="Times New Roman" w:hint="default"/>
        </w:rPr>
        <w:t>a</w:t>
      </w:r>
      <w:r>
        <w:rPr/>
        <w:t>、长期闲置不用，在可预见的未来不会再使用，且已无转让价值的固定资产； </w:t>
      </w:r>
      <w:r>
        <w:rPr>
          <w:rFonts w:ascii="Times New Roman" w:hAnsi="Times New Roman" w:cs="Times New Roman" w:eastAsia="Times New Roman" w:hint="default"/>
        </w:rPr>
        <w:t>b</w:t>
      </w:r>
      <w:r>
        <w:rPr/>
        <w:t>、由于技术进步等原因，已不可使用的固定资产； </w:t>
      </w:r>
      <w:r>
        <w:rPr>
          <w:rFonts w:ascii="Times New Roman" w:hAnsi="Times New Roman" w:cs="Times New Roman" w:eastAsia="Times New Roman" w:hint="default"/>
        </w:rPr>
        <w:t>c</w:t>
      </w:r>
      <w:r>
        <w:rPr/>
        <w:t>、虽然固定资产尚可使用，但使用后产生大量不合格品的固定资产； </w:t>
      </w:r>
      <w:r>
        <w:rPr>
          <w:rFonts w:ascii="Times New Roman" w:hAnsi="Times New Roman" w:cs="Times New Roman" w:eastAsia="Times New Roman" w:hint="default"/>
        </w:rPr>
        <w:t>d</w:t>
      </w:r>
      <w:r>
        <w:rPr/>
        <w:t>、已遭毁损，以至于不再具有使用价值和转让价值的固定资产； </w:t>
      </w:r>
      <w:r>
        <w:rPr>
          <w:rFonts w:ascii="Times New Roman" w:hAnsi="Times New Roman" w:cs="Times New Roman" w:eastAsia="Times New Roman" w:hint="default"/>
        </w:rPr>
        <w:t>e</w:t>
      </w:r>
      <w:r>
        <w:rPr/>
        <w:t>、其他实质上已经不能再给公司带来经济利益的固定资产。 </w:t>
      </w:r>
      <w:r>
        <w:rPr>
          <w:spacing w:val="-1"/>
        </w:rPr>
        <w:t>固定资产减值损失确认后，减值固定资产的折旧在未来期间作相应调整，以使该固定资产在剩余使用</w:t>
      </w:r>
    </w:p>
    <w:p>
      <w:pPr>
        <w:pStyle w:val="BodyText"/>
        <w:spacing w:line="209" w:lineRule="exact" w:before="0"/>
        <w:ind w:right="0"/>
        <w:jc w:val="left"/>
      </w:pPr>
      <w:r>
        <w:rPr/>
        <w:t>寿命内，系统地分摊调整后的固定资产账面价值（扣除预计净残值）。</w:t>
      </w:r>
    </w:p>
    <w:p>
      <w:pPr>
        <w:pStyle w:val="BodyText"/>
        <w:spacing w:line="240" w:lineRule="auto" w:before="157"/>
        <w:ind w:left="574" w:right="0"/>
        <w:jc w:val="left"/>
      </w:pPr>
      <w:r>
        <w:rPr/>
        <w:t>固定资产的减值损失一经确认，在以后会计期间不再转回。</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spacing w:line="506" w:lineRule="auto" w:before="0"/>
        <w:ind w:left="575" w:right="6409" w:hanging="42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）在建工程的类别</w:t>
      </w:r>
      <w:r>
        <w:rPr>
          <w:rFonts w:ascii="宋体" w:hAnsi="宋体" w:cs="宋体" w:eastAsia="宋体" w:hint="default"/>
          <w:b/>
          <w:bCs/>
          <w:spacing w:val="1"/>
          <w:w w:val="99"/>
          <w:sz w:val="21"/>
          <w:szCs w:val="21"/>
        </w:rPr>
        <w:t> </w:t>
      </w:r>
      <w:r>
        <w:rPr>
          <w:rFonts w:ascii="宋体" w:hAnsi="宋体" w:cs="宋体" w:eastAsia="宋体" w:hint="default"/>
          <w:sz w:val="21"/>
          <w:szCs w:val="21"/>
        </w:rPr>
        <w:t>在建工程以立项项目分类核算。</w:t>
      </w:r>
    </w:p>
    <w:p>
      <w:pPr>
        <w:pStyle w:val="Heading4"/>
        <w:spacing w:line="240" w:lineRule="auto" w:before="104"/>
        <w:ind w:right="0"/>
        <w:jc w:val="left"/>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28" w:firstLine="420"/>
        <w:jc w:val="both"/>
      </w:pPr>
      <w:r>
        <w:rPr/>
        <w:t>在建工程项目按建造该项资产达到预定可使用状态前所发生的全部支出，作为固定资产的入账价值。 </w:t>
      </w:r>
      <w:r>
        <w:rPr>
          <w:spacing w:val="-1"/>
        </w:rPr>
        <w:t>所建造的固定资产在建工程已达到预定可使用状态，但尚未办理竣工决算的，自达到预定可使用状态之日</w:t>
      </w:r>
      <w:r>
        <w:rPr>
          <w:spacing w:val="-81"/>
        </w:rPr>
        <w:t> </w:t>
      </w:r>
      <w:r>
        <w:rPr>
          <w:spacing w:val="-81"/>
        </w:rPr>
      </w:r>
      <w:r>
        <w:rPr>
          <w:spacing w:val="-1"/>
        </w:rPr>
        <w:t>起，根据工程预算、造价或者工程实际成本等，按估计的价值转入固定资产，并按本公司固定资产折旧政</w:t>
      </w:r>
      <w:r>
        <w:rPr>
          <w:spacing w:val="-82"/>
        </w:rPr>
        <w:t> </w:t>
      </w:r>
      <w:r>
        <w:rPr>
          <w:spacing w:val="-82"/>
        </w:rPr>
      </w:r>
      <w:r>
        <w:rPr>
          <w:spacing w:val="-1"/>
        </w:rPr>
        <w:t>策计提固定资产的折旧，待办理竣工决算后，再按实际成本调整原来的暂估价值，但不调整原已计提的折</w:t>
      </w:r>
      <w:r>
        <w:rPr>
          <w:spacing w:val="-83"/>
        </w:rPr>
        <w:t> </w:t>
      </w:r>
      <w:r>
        <w:rPr>
          <w:spacing w:val="-83"/>
        </w:rPr>
      </w:r>
      <w:r>
        <w:rPr/>
        <w:t>旧额。</w:t>
      </w:r>
    </w:p>
    <w:p>
      <w:pPr>
        <w:spacing w:line="590" w:lineRule="atLeast" w:before="8"/>
        <w:ind w:left="574"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pacing w:val="-1"/>
          <w:sz w:val="21"/>
          <w:szCs w:val="21"/>
        </w:rPr>
        <w:t>期末公司根据在建工程的减值迹象判断是否应当计提减值准备，对长期停建并计划在三年内不会重新</w:t>
      </w:r>
    </w:p>
    <w:p>
      <w:pPr>
        <w:pStyle w:val="BodyText"/>
        <w:spacing w:line="316" w:lineRule="auto" w:before="37"/>
        <w:ind w:left="574" w:right="1160" w:hanging="420"/>
        <w:jc w:val="left"/>
      </w:pPr>
      <w:r>
        <w:rPr/>
        <w:t>开工等预计发生减值的在建工程，对可收回金额低于账面价值的部分计提在建工程减值准备。 在建工程减值准备一旦计提，不得转回。</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590" w:lineRule="atLeast" w:before="23"/>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公司发生的借款费用，可直接归属于符合资本化条件的资产的购建或者生产的，予以资本化，计入相</w:t>
      </w:r>
    </w:p>
    <w:p>
      <w:pPr>
        <w:pStyle w:val="BodyText"/>
        <w:spacing w:line="376" w:lineRule="auto" w:before="37"/>
        <w:ind w:left="574" w:right="0" w:hanging="420"/>
        <w:jc w:val="left"/>
      </w:pPr>
      <w:r>
        <w:rPr/>
        <w:t>关资产成本；其他借款费用，在发生时根据其发生额确认为费用，计入当期损益。 </w:t>
      </w:r>
      <w:r>
        <w:rPr>
          <w:spacing w:val="-1"/>
        </w:rPr>
        <w:t>符合资本化条件的资产，是指需要经过相当长时间的购建或者生产活动才能达到预定可使用或者可销</w:t>
      </w:r>
    </w:p>
    <w:p>
      <w:pPr>
        <w:spacing w:after="0" w:line="376"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BodyText"/>
        <w:spacing w:line="376" w:lineRule="auto"/>
        <w:ind w:left="573" w:right="5151" w:hanging="420"/>
        <w:jc w:val="left"/>
      </w:pPr>
      <w:r>
        <w:rPr/>
        <w:t>售状态的固定资产、投资性房地产和存货等资产。 借款费用同时满足下列条件时开始资本化：</w:t>
      </w:r>
    </w:p>
    <w:p>
      <w:pPr>
        <w:pStyle w:val="BodyText"/>
        <w:spacing w:line="256" w:lineRule="auto" w:before="37"/>
        <w:ind w:left="153" w:right="149" w:firstLine="420"/>
        <w:jc w:val="both"/>
      </w:pPr>
      <w:r>
        <w:rPr>
          <w:rFonts w:ascii="Times New Roman" w:hAnsi="Times New Roman" w:cs="Times New Roman" w:eastAsia="Times New Roman" w:hint="default"/>
        </w:rPr>
        <w:t>a</w:t>
      </w:r>
      <w:r>
        <w:rPr/>
        <w:t>、资产支出已经发生，资产支出包括为购建或者生产符合资本化条件的资产而以支付现金、转移非</w:t>
      </w:r>
      <w:r>
        <w:rPr>
          <w:spacing w:val="2"/>
        </w:rPr>
        <w:t> </w:t>
      </w:r>
      <w:r>
        <w:rPr/>
        <w:t>现金资产或者承担带息债务形式发生的支出；</w:t>
      </w:r>
    </w:p>
    <w:p>
      <w:pPr>
        <w:pStyle w:val="BodyText"/>
        <w:spacing w:line="357" w:lineRule="auto" w:before="142"/>
        <w:ind w:left="574" w:right="1697" w:hanging="1"/>
        <w:jc w:val="left"/>
      </w:pPr>
      <w:r>
        <w:rPr>
          <w:rFonts w:ascii="Times New Roman" w:hAnsi="Times New Roman" w:cs="Times New Roman" w:eastAsia="Times New Roman" w:hint="default"/>
        </w:rPr>
        <w:t>b</w:t>
      </w:r>
      <w:r>
        <w:rPr/>
        <w:t>、借款费用已经发生； </w:t>
      </w:r>
      <w:r>
        <w:rPr>
          <w:rFonts w:ascii="Times New Roman" w:hAnsi="Times New Roman" w:cs="Times New Roman" w:eastAsia="Times New Roman" w:hint="default"/>
        </w:rPr>
        <w:t>c</w:t>
      </w:r>
      <w:r>
        <w:rPr/>
        <w:t>、为使资产达到预定可使用或者可销售状态所必要的购建或者生产活动已经开始。</w:t>
      </w:r>
    </w:p>
    <w:p>
      <w:pPr>
        <w:spacing w:line="240" w:lineRule="auto" w:before="12"/>
        <w:rPr>
          <w:rFonts w:ascii="宋体" w:hAnsi="宋体" w:cs="宋体" w:eastAsia="宋体" w:hint="default"/>
          <w:sz w:val="15"/>
          <w:szCs w:val="15"/>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28" w:firstLine="420"/>
        <w:jc w:val="both"/>
      </w:pPr>
      <w:r>
        <w:rPr>
          <w:spacing w:val="-1"/>
        </w:rPr>
        <w:t>为购建或者生产符合资本化条件的资产发生的借款费用，满足上述资本化条件的，在该资产达到预定</w:t>
      </w:r>
      <w:r>
        <w:rPr/>
        <w:t> 可使用或者可销售状态前所发生的，计入该资产的成本；在达到预定可使用或者可销售状态后所发生的， 于发生当期直接计入财务费用。</w:t>
      </w:r>
    </w:p>
    <w:p>
      <w:pPr>
        <w:pStyle w:val="BodyText"/>
        <w:spacing w:line="612" w:lineRule="exact" w:before="64"/>
        <w:ind w:left="490" w:right="134" w:hanging="337"/>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1"/>
          <w:w w:val="99"/>
        </w:rPr>
        <w:t> </w:t>
      </w:r>
      <w:r>
        <w:rPr>
          <w:spacing w:val="-1"/>
        </w:rPr>
        <w:t>符合资本化条件的资产在购建或生产过程中发生的非正常中断、且中断时间连续超过</w:t>
      </w:r>
      <w:r>
        <w:rPr>
          <w:rFonts w:ascii="Times New Roman" w:hAnsi="Times New Roman" w:cs="Times New Roman" w:eastAsia="Times New Roman" w:hint="default"/>
          <w:spacing w:val="-1"/>
        </w:rPr>
        <w:t>3</w:t>
      </w:r>
      <w:r>
        <w:rPr>
          <w:spacing w:val="-1"/>
        </w:rPr>
        <w:t>个月的，则借款</w:t>
      </w:r>
    </w:p>
    <w:p>
      <w:pPr>
        <w:pStyle w:val="BodyText"/>
        <w:spacing w:line="219" w:lineRule="exact" w:before="0"/>
        <w:ind w:right="0"/>
        <w:jc w:val="left"/>
      </w:pPr>
      <w:r>
        <w:rPr/>
        <w:t>费用暂停资本化；该项中断如是所购建或生产的符合资本化条件的资产达到预定可使用状态或者可销售状</w:t>
      </w:r>
    </w:p>
    <w:p>
      <w:pPr>
        <w:pStyle w:val="BodyText"/>
        <w:spacing w:line="273" w:lineRule="auto" w:before="37"/>
        <w:ind w:right="0"/>
        <w:jc w:val="left"/>
      </w:pPr>
      <w:r>
        <w:rPr>
          <w:spacing w:val="-1"/>
        </w:rPr>
        <w:t>态必要的程序，则借款费用继续资本化。在中断期间发生的借款费用确认为当期损益，直至资产的购建或</w:t>
      </w:r>
      <w:r>
        <w:rPr>
          <w:spacing w:val="-83"/>
        </w:rPr>
        <w:t> </w:t>
      </w:r>
      <w:r>
        <w:rPr>
          <w:spacing w:val="-83"/>
        </w:rPr>
      </w:r>
      <w:r>
        <w:rPr/>
        <w:t>者生产活动重新开始后借款费用继续资本化。</w:t>
      </w:r>
    </w:p>
    <w:p>
      <w:pPr>
        <w:spacing w:line="590" w:lineRule="atLeast" w:before="9"/>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）借款费用资本化金额的计算方法</w:t>
      </w:r>
      <w:r>
        <w:rPr>
          <w:rFonts w:ascii="宋体" w:hAnsi="宋体" w:cs="宋体" w:eastAsia="宋体" w:hint="default"/>
          <w:b/>
          <w:bCs/>
          <w:w w:val="99"/>
          <w:sz w:val="21"/>
          <w:szCs w:val="21"/>
        </w:rPr>
        <w:t> </w:t>
      </w:r>
      <w:r>
        <w:rPr>
          <w:rFonts w:ascii="宋体" w:hAnsi="宋体" w:cs="宋体" w:eastAsia="宋体" w:hint="default"/>
          <w:spacing w:val="-1"/>
          <w:sz w:val="21"/>
          <w:szCs w:val="21"/>
        </w:rPr>
        <w:t>专门借款的利息费用（扣除尚未动用的借款资金存入银行取得的利息收入或进行暂时性投资取得的投</w:t>
      </w:r>
    </w:p>
    <w:p>
      <w:pPr>
        <w:pStyle w:val="BodyText"/>
        <w:spacing w:line="273" w:lineRule="auto" w:before="37"/>
        <w:ind w:right="0"/>
        <w:jc w:val="left"/>
      </w:pPr>
      <w:r>
        <w:rPr>
          <w:spacing w:val="-1"/>
        </w:rPr>
        <w:t>资收益）及其辅助费用在所购建或生产的符合资本化条件的资产达到预定可使用或可销售状态前予以资本</w:t>
      </w:r>
      <w:r>
        <w:rPr>
          <w:spacing w:val="-81"/>
        </w:rPr>
        <w:t> </w:t>
      </w:r>
      <w:r>
        <w:rPr>
          <w:spacing w:val="-81"/>
        </w:rPr>
      </w:r>
      <w:r>
        <w:rPr/>
        <w:t>化。</w:t>
      </w:r>
    </w:p>
    <w:p>
      <w:pPr>
        <w:pStyle w:val="BodyText"/>
        <w:spacing w:line="273" w:lineRule="auto" w:before="58"/>
        <w:ind w:right="149" w:firstLine="420"/>
        <w:jc w:val="both"/>
      </w:pPr>
      <w:r>
        <w:rPr>
          <w:spacing w:val="-1"/>
        </w:rPr>
        <w:t>根据累计资产支出超过专门借款部分的资产支出加权平均数乘以所占用一般借款的资本化率，计算确</w:t>
      </w:r>
      <w:r>
        <w:rPr/>
        <w:t> 定一般借款应予资本化的利息金额。资本化率根据一般借款加权平均利率计算确定。</w:t>
      </w:r>
    </w:p>
    <w:p>
      <w:pPr>
        <w:pStyle w:val="BodyText"/>
        <w:spacing w:line="273" w:lineRule="auto" w:before="58"/>
        <w:ind w:right="149" w:firstLine="420"/>
        <w:jc w:val="both"/>
      </w:pPr>
      <w:r>
        <w:rPr>
          <w:spacing w:val="-1"/>
        </w:rPr>
        <w:t>借款存在折价或者溢价的，按照实际利率法确定每一会计期间应摊销的折价或者溢价金额，调整每期</w:t>
      </w:r>
      <w:r>
        <w:rPr/>
        <w:t> 利息金额。</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590" w:lineRule="atLeast" w:before="23"/>
        <w:ind w:left="573" w:right="620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）无形资产的计价方法</w:t>
      </w:r>
      <w:r>
        <w:rPr>
          <w:rFonts w:ascii="宋体" w:hAnsi="宋体" w:cs="宋体" w:eastAsia="宋体" w:hint="default"/>
          <w:b/>
          <w:bCs/>
          <w:w w:val="99"/>
          <w:sz w:val="21"/>
          <w:szCs w:val="21"/>
        </w:rPr>
        <w:t> </w:t>
      </w:r>
      <w:r>
        <w:rPr>
          <w:rFonts w:ascii="宋体" w:hAnsi="宋体" w:cs="宋体" w:eastAsia="宋体" w:hint="default"/>
          <w:sz w:val="21"/>
          <w:szCs w:val="21"/>
        </w:rPr>
        <w:t>无形资产按照成本进行初始计量。</w:t>
      </w:r>
    </w:p>
    <w:p>
      <w:pPr>
        <w:pStyle w:val="BodyText"/>
        <w:spacing w:line="273" w:lineRule="auto" w:before="87"/>
        <w:ind w:left="153" w:right="151" w:firstLine="420"/>
        <w:jc w:val="both"/>
      </w:pPr>
      <w:r>
        <w:rPr>
          <w:spacing w:val="-1"/>
        </w:rPr>
        <w:t>购买无形资产的价款超过正常信用条件延期支付，实质上具有融资性质的，无形资产的成本以购买价</w:t>
      </w:r>
      <w:r>
        <w:rPr/>
        <w:t> 款的现值为基础确定。</w:t>
      </w:r>
    </w:p>
    <w:p>
      <w:pPr>
        <w:pStyle w:val="BodyText"/>
        <w:spacing w:line="273" w:lineRule="auto" w:before="57"/>
        <w:ind w:left="153" w:right="151" w:firstLine="420"/>
        <w:jc w:val="both"/>
      </w:pPr>
      <w:r>
        <w:rPr>
          <w:spacing w:val="-1"/>
        </w:rPr>
        <w:t>债务重组取得债务人用以抵债的无形资产，以该无形资产的公允价值为基础确定其入账价值。并将重</w:t>
      </w:r>
      <w:r>
        <w:rPr/>
        <w:t> </w:t>
      </w:r>
      <w:r>
        <w:rPr>
          <w:spacing w:val="-1"/>
        </w:rPr>
        <w:t>组债务的账面价值与该用以抵债的无形资产公允价值之间的差额，计入当期损益。在非货币性资产交换具</w:t>
      </w:r>
    </w:p>
    <w:p>
      <w:pPr>
        <w:spacing w:after="0" w:line="273" w:lineRule="auto"/>
        <w:jc w:val="both"/>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BodyText"/>
        <w:spacing w:line="273" w:lineRule="auto"/>
        <w:ind w:right="202"/>
        <w:jc w:val="both"/>
      </w:pPr>
      <w:r>
        <w:rPr>
          <w:spacing w:val="-1"/>
        </w:rPr>
        <w:t>备商业实质和换入资产或换出资产的公允价值能够可靠计量的前提下，非货币性资产交换换入的无形资产</w:t>
      </w:r>
      <w:r>
        <w:rPr>
          <w:spacing w:val="-81"/>
        </w:rPr>
        <w:t> </w:t>
      </w:r>
      <w:r>
        <w:rPr>
          <w:spacing w:val="-81"/>
        </w:rPr>
      </w:r>
      <w:r>
        <w:rPr>
          <w:spacing w:val="-1"/>
        </w:rPr>
        <w:t>通常以换出资产的公允价值为基础确定其入账价值，除非有确凿证据表明换入资产公允价值更加可靠；不</w:t>
      </w:r>
      <w:r>
        <w:rPr>
          <w:spacing w:val="-81"/>
        </w:rPr>
        <w:t> </w:t>
      </w:r>
      <w:r>
        <w:rPr>
          <w:spacing w:val="-81"/>
        </w:rPr>
      </w:r>
      <w:r>
        <w:rPr>
          <w:spacing w:val="3"/>
        </w:rPr>
        <w:t>满足上述前提的非货币性资产交换，以换出资产的账面价值和应支付的相关税费作为换入无形资产的成</w:t>
      </w:r>
      <w:r>
        <w:rPr>
          <w:spacing w:val="-78"/>
        </w:rPr>
        <w:t> </w:t>
      </w:r>
      <w:r>
        <w:rPr>
          <w:spacing w:val="-78"/>
        </w:rPr>
      </w:r>
      <w:r>
        <w:rPr/>
        <w:t>本，不确认损益。</w:t>
      </w:r>
    </w:p>
    <w:p>
      <w:pPr>
        <w:pStyle w:val="BodyText"/>
        <w:spacing w:line="273" w:lineRule="auto" w:before="58"/>
        <w:ind w:left="153" w:right="95" w:firstLine="420"/>
        <w:jc w:val="left"/>
      </w:pPr>
      <w:r>
        <w:rPr>
          <w:spacing w:val="-1"/>
        </w:rPr>
        <w:t>以同一控制下的企业吸收合并方式取得的无形资产按被合并方的账面价值确定其入账价值；以非同一</w:t>
      </w:r>
      <w:r>
        <w:rPr/>
        <w:t> 控制下的企业吸收合并方式取得的无形资产按公允价值确定其入账价值。</w:t>
      </w:r>
    </w:p>
    <w:p>
      <w:pPr>
        <w:spacing w:line="240" w:lineRule="auto" w:before="5"/>
        <w:rPr>
          <w:rFonts w:ascii="宋体" w:hAnsi="宋体" w:cs="宋体" w:eastAsia="宋体" w:hint="default"/>
          <w:sz w:val="28"/>
          <w:szCs w:val="28"/>
        </w:rPr>
      </w:pPr>
    </w:p>
    <w:p>
      <w:pPr>
        <w:spacing w:line="590" w:lineRule="atLeast" w:before="0"/>
        <w:ind w:left="574" w:right="95"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99"/>
          <w:sz w:val="21"/>
          <w:szCs w:val="21"/>
        </w:rPr>
        <w:t> </w:t>
      </w:r>
      <w:r>
        <w:rPr>
          <w:rFonts w:ascii="宋体" w:hAnsi="宋体" w:cs="宋体" w:eastAsia="宋体" w:hint="default"/>
          <w:spacing w:val="-1"/>
          <w:sz w:val="21"/>
          <w:szCs w:val="21"/>
        </w:rPr>
        <w:t>本公司于取得无形资产时分析判断其使用寿命。无形资产的使用寿命为有限的，估计该使用寿命的年</w:t>
      </w:r>
    </w:p>
    <w:p>
      <w:pPr>
        <w:pStyle w:val="BodyText"/>
        <w:spacing w:line="316" w:lineRule="auto" w:before="37"/>
        <w:ind w:left="574" w:right="170" w:hanging="420"/>
        <w:jc w:val="left"/>
      </w:pPr>
      <w:r>
        <w:rPr/>
        <w:t>限或者构成使用寿命的产量等类似计量单位数量。 使用寿命有限的无形资产，其摊销金额在使用寿命内系统合理摊销。无法可靠确定预期实现方式的，</w:t>
      </w:r>
    </w:p>
    <w:p>
      <w:pPr>
        <w:pStyle w:val="BodyText"/>
        <w:spacing w:line="245" w:lineRule="exact" w:before="0"/>
        <w:ind w:right="95"/>
        <w:jc w:val="left"/>
      </w:pPr>
      <w:r>
        <w:rPr/>
        <w:t>采用直线法摊销。公司以预先估计构成软件使用寿命的销售额为摊销依据，在无形资产使用寿命内按照实</w:t>
      </w:r>
    </w:p>
    <w:p>
      <w:pPr>
        <w:pStyle w:val="BodyText"/>
        <w:spacing w:line="273" w:lineRule="auto" w:before="37"/>
        <w:ind w:left="153" w:right="105"/>
        <w:jc w:val="both"/>
      </w:pPr>
      <w:r>
        <w:rPr>
          <w:spacing w:val="-3"/>
        </w:rPr>
        <w:t>际销售额进行摊销。无形资产的应摊销金额为其成本扣除预计残值后的金额。已计提减值准备的无形资产，</w:t>
      </w:r>
      <w:r>
        <w:rPr>
          <w:spacing w:val="-92"/>
        </w:rPr>
        <w:t> </w:t>
      </w:r>
      <w:r>
        <w:rPr>
          <w:spacing w:val="-92"/>
        </w:rPr>
      </w:r>
      <w:r>
        <w:rPr/>
        <w:t>还应扣除已计提的无形资产减值准备累计金额。使用寿命不确定的无形资产不摊销。</w:t>
      </w:r>
    </w:p>
    <w:p>
      <w:pPr>
        <w:pStyle w:val="BodyText"/>
        <w:spacing w:line="273" w:lineRule="auto" w:before="58"/>
        <w:ind w:left="153" w:right="95" w:firstLine="336"/>
        <w:jc w:val="left"/>
      </w:pPr>
      <w:r>
        <w:rPr/>
        <w:t>资产负债表日，对使用寿命有限的无形资产的使用寿命和摊销方法进行复核，使用寿命和摊销方法与</w:t>
      </w:r>
      <w:r>
        <w:rPr>
          <w:spacing w:val="1"/>
        </w:rPr>
        <w:t> </w:t>
      </w:r>
      <w:r>
        <w:rPr/>
        <w:t>前期估计不同时，改变摊销期限和摊销方法。</w:t>
      </w:r>
    </w:p>
    <w:tbl>
      <w:tblPr>
        <w:tblW w:w="0" w:type="auto"/>
        <w:jc w:val="left"/>
        <w:tblInd w:w="149" w:type="dxa"/>
        <w:tblLayout w:type="fixed"/>
        <w:tblCellMar>
          <w:top w:w="0" w:type="dxa"/>
          <w:left w:w="0" w:type="dxa"/>
          <w:bottom w:w="0" w:type="dxa"/>
          <w:right w:w="0" w:type="dxa"/>
        </w:tblCellMar>
        <w:tblLook w:val="01E0"/>
      </w:tblPr>
      <w:tblGrid>
        <w:gridCol w:w="2280"/>
        <w:gridCol w:w="2215"/>
        <w:gridCol w:w="5072"/>
      </w:tblGrid>
      <w:tr>
        <w:trPr>
          <w:trHeight w:val="402" w:hRule="exact"/>
        </w:trPr>
        <w:tc>
          <w:tcPr>
            <w:tcW w:w="22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依据</w:t>
            </w:r>
          </w:p>
        </w:tc>
      </w:tr>
    </w:tbl>
    <w:p>
      <w:pPr>
        <w:spacing w:line="240" w:lineRule="auto" w:before="12"/>
        <w:rPr>
          <w:rFonts w:ascii="宋体" w:hAnsi="宋体" w:cs="宋体" w:eastAsia="宋体" w:hint="default"/>
          <w:sz w:val="20"/>
          <w:szCs w:val="20"/>
        </w:rPr>
      </w:pPr>
    </w:p>
    <w:p>
      <w:pPr>
        <w:pStyle w:val="Heading4"/>
        <w:spacing w:line="240" w:lineRule="auto" w:before="35"/>
        <w:ind w:right="95"/>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95" w:firstLine="420"/>
        <w:jc w:val="left"/>
      </w:pPr>
      <w:r>
        <w:rPr>
          <w:spacing w:val="-1"/>
        </w:rPr>
        <w:t>本公司于取得无形资产时分析判断其使用寿命。无法预见无形资产为本公司带来经济利益期限的，视</w:t>
      </w:r>
      <w:r>
        <w:rPr/>
        <w:t> 为使用寿命不确定的无形资产。</w:t>
      </w:r>
    </w:p>
    <w:p>
      <w:pPr>
        <w:pStyle w:val="BodyText"/>
        <w:spacing w:line="273" w:lineRule="auto" w:before="58"/>
        <w:ind w:right="95" w:firstLine="420"/>
        <w:jc w:val="left"/>
      </w:pPr>
      <w:r>
        <w:rPr>
          <w:spacing w:val="-1"/>
        </w:rPr>
        <w:t>资产负债表日，对使用寿命不确定的无形资产的使用寿命进行复核，如果有证据表明无形资产的使用</w:t>
      </w:r>
      <w:r>
        <w:rPr/>
        <w:t> 寿命是有限的，则按使用寿命有限的无形资产进行摊销。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46"/>
        <w:ind w:right="95"/>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left="153" w:right="95"/>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7"/>
        <w:rPr>
          <w:rFonts w:ascii="宋体" w:hAnsi="宋体" w:cs="宋体" w:eastAsia="宋体" w:hint="default"/>
          <w:b/>
          <w:bCs/>
          <w:sz w:val="24"/>
          <w:szCs w:val="24"/>
        </w:rPr>
      </w:pPr>
    </w:p>
    <w:p>
      <w:pPr>
        <w:pStyle w:val="BodyText"/>
        <w:spacing w:line="314" w:lineRule="auto" w:before="0"/>
        <w:ind w:left="573" w:right="95"/>
        <w:jc w:val="left"/>
      </w:pPr>
      <w:r>
        <w:rPr/>
        <w:t>企业内部研究开发项目的支出，区分为研究阶段支出与开发阶段支出。 </w:t>
      </w:r>
      <w:r>
        <w:rPr>
          <w:spacing w:val="-1"/>
        </w:rPr>
        <w:t>研究阶段支出是指公司为获取并理解新的科学或技术知识而进行的独创性的、探索性的有计划调查所</w:t>
      </w:r>
    </w:p>
    <w:p>
      <w:pPr>
        <w:pStyle w:val="BodyText"/>
        <w:spacing w:line="247" w:lineRule="exact" w:before="0"/>
        <w:ind w:left="153" w:right="95"/>
        <w:jc w:val="left"/>
      </w:pPr>
      <w:r>
        <w:rPr/>
        <w:t>发生的支出，是为进一步开发活动进行资料及相关方面的准备，已进行的研究活动将来是否会转入开发、</w:t>
      </w:r>
    </w:p>
    <w:p>
      <w:pPr>
        <w:pStyle w:val="BodyText"/>
        <w:spacing w:line="316" w:lineRule="auto" w:before="37"/>
        <w:ind w:left="573" w:right="95" w:hanging="420"/>
        <w:jc w:val="left"/>
      </w:pPr>
      <w:r>
        <w:rPr/>
        <w:t>开发后是否会形成无形资产等均具有较大的不确定性。 </w:t>
      </w:r>
      <w:r>
        <w:rPr>
          <w:spacing w:val="-1"/>
        </w:rPr>
        <w:t>开发阶段支出是指在进行商业性生产或使用前，将研究成果或其他知识应用于某项计划或设计，以生</w:t>
      </w:r>
    </w:p>
    <w:p>
      <w:pPr>
        <w:pStyle w:val="BodyText"/>
        <w:spacing w:line="245" w:lineRule="exact" w:before="0"/>
        <w:ind w:left="153" w:right="95"/>
        <w:jc w:val="left"/>
      </w:pPr>
      <w:r>
        <w:rPr/>
        <w:t>产出新的或具有实质性改进的材料、装置、产品等发生支出。相对于研究阶段而言，开发阶段是已完成研</w:t>
      </w:r>
    </w:p>
    <w:p>
      <w:pPr>
        <w:pStyle w:val="BodyText"/>
        <w:spacing w:line="240" w:lineRule="auto" w:before="37"/>
        <w:ind w:left="153" w:right="95"/>
        <w:jc w:val="left"/>
      </w:pPr>
      <w:r>
        <w:rPr/>
        <w:t>究阶段的工作，在很大程度上具备了形成一项新产品或新技术的基本条件。</w:t>
      </w:r>
    </w:p>
    <w:p>
      <w:pPr>
        <w:spacing w:after="0" w:line="240" w:lineRule="auto"/>
        <w:jc w:val="left"/>
        <w:sectPr>
          <w:pgSz w:w="11910" w:h="16840"/>
          <w:pgMar w:header="877" w:footer="981" w:top="1100" w:bottom="1180" w:left="980" w:right="92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50" w:firstLine="420"/>
        <w:jc w:val="both"/>
      </w:pPr>
      <w:r>
        <w:rPr>
          <w:spacing w:val="-1"/>
        </w:rPr>
        <w:t>企业内部研究开发项目研究阶段的支出，应当于发生时计入当期损益；开发阶段的支出，同时满足下</w:t>
      </w:r>
      <w:r>
        <w:rPr/>
        <w:t> 列条件的，确认为无形资产：</w:t>
      </w:r>
    </w:p>
    <w:p>
      <w:pPr>
        <w:pStyle w:val="BodyText"/>
        <w:spacing w:line="297" w:lineRule="auto" w:before="58"/>
        <w:ind w:left="574" w:right="0"/>
        <w:jc w:val="left"/>
      </w:pP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 </w:t>
      </w:r>
      <w:r>
        <w:rPr>
          <w:rFonts w:ascii="Times New Roman" w:hAnsi="Times New Roman" w:cs="Times New Roman" w:eastAsia="Times New Roman" w:hint="default"/>
        </w:rPr>
        <w:t>c</w:t>
      </w:r>
      <w:r>
        <w:rPr/>
        <w:t>、无形资产产生经济利益的方式，包括能够证明运用该无形资产生产的产品存在市场或无形资产自</w:t>
      </w:r>
    </w:p>
    <w:p>
      <w:pPr>
        <w:pStyle w:val="BodyText"/>
        <w:spacing w:line="240" w:lineRule="exact" w:before="0"/>
        <w:ind w:right="0"/>
        <w:jc w:val="left"/>
      </w:pPr>
      <w:r>
        <w:rPr/>
        <w:t>身存在市场，无形资产将在内部使用的，可证明其有用性。</w:t>
      </w:r>
    </w:p>
    <w:p>
      <w:pPr>
        <w:pStyle w:val="BodyText"/>
        <w:spacing w:line="256" w:lineRule="auto" w:before="87"/>
        <w:ind w:right="147" w:firstLine="420"/>
        <w:jc w:val="both"/>
      </w:pPr>
      <w:r>
        <w:rPr>
          <w:rFonts w:ascii="Times New Roman" w:hAnsi="Times New Roman" w:cs="Times New Roman" w:eastAsia="Times New Roman" w:hint="default"/>
        </w:rPr>
        <w:t>d</w:t>
      </w:r>
      <w:r>
        <w:rPr/>
        <w:t>、有足够的技术、财务资源和其他资源支持，以完成该无形资产的开发，并有能力使用或出售该无</w:t>
      </w:r>
      <w:r>
        <w:rPr>
          <w:spacing w:val="2"/>
        </w:rPr>
        <w:t> </w:t>
      </w:r>
      <w:r>
        <w:rPr/>
        <w:t>形资产。</w:t>
      </w:r>
    </w:p>
    <w:p>
      <w:pPr>
        <w:pStyle w:val="BodyText"/>
        <w:spacing w:line="240" w:lineRule="auto" w:before="71"/>
        <w:ind w:left="574" w:right="0"/>
        <w:jc w:val="left"/>
      </w:pPr>
      <w:r>
        <w:rPr>
          <w:rFonts w:ascii="Times New Roman" w:hAnsi="Times New Roman" w:cs="Times New Roman" w:eastAsia="Times New Roman" w:hint="default"/>
        </w:rPr>
        <w:t>e</w:t>
      </w:r>
      <w:r>
        <w:rPr/>
        <w:t>、归属于该无形资产开发阶段的支出能够可靠地计量。</w:t>
      </w:r>
    </w:p>
    <w:p>
      <w:pPr>
        <w:pStyle w:val="BodyText"/>
        <w:spacing w:line="590" w:lineRule="atLeast" w:before="23"/>
        <w:ind w:left="574" w:right="0" w:hanging="420"/>
        <w:jc w:val="left"/>
      </w:pPr>
      <w:r>
        <w:rPr>
          <w:rFonts w:ascii="Times New Roman" w:hAnsi="Times New Roman" w:cs="Times New Roman" w:eastAsia="Times New Roman" w:hint="default"/>
          <w:b/>
          <w:bCs/>
        </w:rPr>
        <w:t>20</w:t>
      </w:r>
      <w:r>
        <w:rPr>
          <w:rFonts w:ascii="宋体" w:hAnsi="宋体" w:cs="宋体" w:eastAsia="宋体" w:hint="default"/>
          <w:b/>
          <w:bCs/>
        </w:rPr>
        <w:t>、长期待摊费用</w:t>
      </w:r>
      <w:r>
        <w:rPr>
          <w:rFonts w:ascii="宋体" w:hAnsi="宋体" w:cs="宋体" w:eastAsia="宋体" w:hint="default"/>
          <w:b/>
          <w:bCs/>
          <w:spacing w:val="1"/>
          <w:w w:val="99"/>
        </w:rPr>
        <w:t> </w:t>
      </w:r>
      <w:r>
        <w:rPr>
          <w:spacing w:val="-1"/>
        </w:rPr>
        <w:t>公司在筹建期间内发生的费用，在开始生产经营的当月起一次转入开始生产经营当月的损益；其他长</w:t>
      </w:r>
    </w:p>
    <w:p>
      <w:pPr>
        <w:pStyle w:val="BodyText"/>
        <w:spacing w:line="240" w:lineRule="auto" w:before="37"/>
        <w:ind w:right="0"/>
        <w:jc w:val="left"/>
      </w:pPr>
      <w:r>
        <w:rPr/>
        <w:t>期待摊费用在受益期内平均摊销。</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22</w:t>
      </w:r>
      <w:r>
        <w:rPr/>
        <w:t>、预计负债</w:t>
      </w:r>
      <w:r>
        <w:rPr>
          <w:b w:val="0"/>
          <w:bCs w:val="0"/>
        </w:rPr>
      </w:r>
    </w:p>
    <w:p>
      <w:pPr>
        <w:spacing w:line="590" w:lineRule="atLeast" w:before="23"/>
        <w:ind w:left="490" w:right="0"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）预计负债的确认标准</w:t>
      </w:r>
      <w:r>
        <w:rPr>
          <w:rFonts w:ascii="宋体" w:hAnsi="宋体" w:cs="宋体" w:eastAsia="宋体" w:hint="default"/>
          <w:b/>
          <w:bCs/>
          <w:w w:val="99"/>
          <w:sz w:val="21"/>
          <w:szCs w:val="21"/>
        </w:rPr>
        <w:t> </w:t>
      </w:r>
      <w:r>
        <w:rPr>
          <w:rFonts w:ascii="宋体" w:hAnsi="宋体" w:cs="宋体" w:eastAsia="宋体" w:hint="default"/>
          <w:sz w:val="21"/>
          <w:szCs w:val="21"/>
        </w:rPr>
        <w:t>本公司涉及诉讼、债务担保、亏损合同、重组事项时，如该等事项很可能需要未来以交付资产或提供</w:t>
      </w:r>
    </w:p>
    <w:p>
      <w:pPr>
        <w:pStyle w:val="BodyText"/>
        <w:spacing w:line="240" w:lineRule="auto" w:before="37"/>
        <w:ind w:right="0"/>
        <w:jc w:val="left"/>
      </w:pPr>
      <w:r>
        <w:rPr/>
        <w:t>劳务、其金额能够可靠计量的，确认为预计负债。</w:t>
      </w:r>
    </w:p>
    <w:p>
      <w:pPr>
        <w:spacing w:line="590" w:lineRule="atLeast" w:before="39"/>
        <w:ind w:left="574"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）预计负债的计量方法</w:t>
      </w:r>
      <w:r>
        <w:rPr>
          <w:rFonts w:ascii="宋体" w:hAnsi="宋体" w:cs="宋体" w:eastAsia="宋体" w:hint="default"/>
          <w:b/>
          <w:bCs/>
          <w:w w:val="99"/>
          <w:sz w:val="21"/>
          <w:szCs w:val="21"/>
        </w:rPr>
        <w:t> </w:t>
      </w:r>
      <w:r>
        <w:rPr>
          <w:rFonts w:ascii="宋体" w:hAnsi="宋体" w:cs="宋体" w:eastAsia="宋体" w:hint="default"/>
          <w:spacing w:val="-1"/>
          <w:sz w:val="21"/>
          <w:szCs w:val="21"/>
        </w:rPr>
        <w:t>如果所需支出存在一个金额范围，则最佳估计数按该范围的上、下限金额的平均数确定；如果所需支</w:t>
      </w:r>
    </w:p>
    <w:p>
      <w:pPr>
        <w:pStyle w:val="BodyText"/>
        <w:spacing w:line="240" w:lineRule="auto" w:before="37"/>
        <w:ind w:right="0"/>
        <w:jc w:val="left"/>
      </w:pPr>
      <w:r>
        <w:rPr/>
        <w:t>出不存在一个金额范围，则按如下方法确定：</w:t>
      </w:r>
    </w:p>
    <w:p>
      <w:pPr>
        <w:pStyle w:val="BodyText"/>
        <w:spacing w:line="430" w:lineRule="atLeast" w:before="18"/>
        <w:ind w:left="574" w:right="0"/>
        <w:jc w:val="left"/>
      </w:pPr>
      <w:r>
        <w:rPr>
          <w:rFonts w:ascii="Times New Roman" w:hAnsi="Times New Roman" w:cs="Times New Roman" w:eastAsia="Times New Roman" w:hint="default"/>
        </w:rPr>
        <w:t>a</w:t>
      </w:r>
      <w:r>
        <w:rPr/>
        <w:t>、或有事项涉及单个项目时，最佳估计数按最可能发生的金额确定； </w:t>
      </w:r>
      <w:r>
        <w:rPr>
          <w:rFonts w:ascii="Times New Roman" w:hAnsi="Times New Roman" w:cs="Times New Roman" w:eastAsia="Times New Roman" w:hint="default"/>
        </w:rPr>
        <w:t>b</w:t>
      </w:r>
      <w:r>
        <w:rPr/>
        <w:t>、或有事项涉及多个项目时，最佳估计数按各种可能发生额及其发生概率计算确定。清偿确认的负</w:t>
      </w:r>
    </w:p>
    <w:p>
      <w:pPr>
        <w:pStyle w:val="BodyText"/>
        <w:spacing w:line="273" w:lineRule="auto" w:before="21"/>
        <w:ind w:right="0"/>
        <w:jc w:val="left"/>
      </w:pPr>
      <w:r>
        <w:rPr>
          <w:spacing w:val="-1"/>
        </w:rPr>
        <w:t>债所需支出全部或部分预期由第三方或其他方补偿的，则补偿金额在基本确定能收到时，作为资产单独确</w:t>
      </w:r>
      <w:r>
        <w:rPr>
          <w:spacing w:val="-81"/>
        </w:rPr>
        <w:t> </w:t>
      </w:r>
      <w:r>
        <w:rPr>
          <w:spacing w:val="-81"/>
        </w:rPr>
      </w:r>
      <w:r>
        <w:rPr/>
        <w:t>认。确认的补偿金额不超过所确认负债的账面价值。</w:t>
      </w:r>
    </w:p>
    <w:p>
      <w:pPr>
        <w:pStyle w:val="BodyText"/>
        <w:spacing w:line="240" w:lineRule="auto" w:before="127"/>
        <w:ind w:left="574" w:right="0"/>
        <w:jc w:val="left"/>
      </w:pPr>
      <w:r>
        <w:rPr/>
        <w:t>资产负债表日，对预计负债的账面价值进行复核并作适当调整，以反映当前的最佳估计数。</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46" w:firstLine="421"/>
        <w:jc w:val="both"/>
      </w:pPr>
      <w:r>
        <w:rPr/>
        <w:t>本公司的股份支付分为以现金结算的股份支付和以权益结算的股份支付。</w:t>
      </w:r>
      <w:r>
        <w:rPr>
          <w:spacing w:val="79"/>
        </w:rPr>
        <w:t> </w:t>
      </w:r>
      <w:r>
        <w:rPr/>
        <w:t>对于权益结算的涉及职</w:t>
      </w:r>
      <w:r>
        <w:rPr/>
        <w:t> </w:t>
      </w:r>
      <w:r>
        <w:rPr>
          <w:spacing w:val="-1"/>
        </w:rPr>
        <w:t>工的股份支付，按照授予日权益工具的公允价值计入成本费用和资本公积（其他资本公积），不确认其后</w:t>
      </w:r>
      <w:r>
        <w:rPr>
          <w:spacing w:val="-92"/>
        </w:rPr>
        <w:t> </w:t>
      </w:r>
      <w:r>
        <w:rPr>
          <w:spacing w:val="-92"/>
        </w:rPr>
      </w:r>
      <w:r>
        <w:rPr>
          <w:spacing w:val="-1"/>
        </w:rPr>
        <w:t>续公允价值变动；对于现金结算的涉及职工的股份支付，按照每个资产负债表日权益工具的公允价值重新</w:t>
      </w:r>
    </w:p>
    <w:p>
      <w:pPr>
        <w:spacing w:after="0" w:line="273" w:lineRule="auto"/>
        <w:jc w:val="both"/>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BodyText"/>
        <w:spacing w:line="240" w:lineRule="auto"/>
        <w:ind w:right="95"/>
        <w:jc w:val="left"/>
      </w:pPr>
      <w:r>
        <w:rPr/>
        <w:t>计量，确定成本费用和应付职工薪酬。</w:t>
      </w:r>
    </w:p>
    <w:p>
      <w:pPr>
        <w:spacing w:line="590" w:lineRule="atLeast" w:before="36"/>
        <w:ind w:left="490" w:right="95"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99"/>
          <w:sz w:val="21"/>
          <w:szCs w:val="21"/>
        </w:rPr>
        <w:t> </w:t>
      </w:r>
      <w:r>
        <w:rPr>
          <w:rFonts w:ascii="宋体" w:hAnsi="宋体" w:cs="宋体" w:eastAsia="宋体" w:hint="default"/>
          <w:sz w:val="21"/>
          <w:szCs w:val="21"/>
        </w:rPr>
        <w:t>对于授予的存在活跃市场的期权等权益工具，按照活跃市场中的报价确定其公允价值。对于授予的不</w:t>
      </w:r>
    </w:p>
    <w:p>
      <w:pPr>
        <w:pStyle w:val="BodyText"/>
        <w:spacing w:line="264" w:lineRule="auto" w:before="37"/>
        <w:ind w:right="211"/>
        <w:jc w:val="both"/>
      </w:pPr>
      <w:r>
        <w:rPr>
          <w:spacing w:val="-1"/>
        </w:rPr>
        <w:t>存在活跃市场的期权等权益工具，采用期权定价模型等确定其公允价值，选用的期权定价模型至少考虑以</w:t>
      </w:r>
      <w:r>
        <w:rPr>
          <w:spacing w:val="-81"/>
        </w:rPr>
        <w:t> </w:t>
      </w:r>
      <w:r>
        <w:rPr>
          <w:spacing w:val="-81"/>
        </w:rPr>
      </w:r>
      <w:r>
        <w:rPr>
          <w:spacing w:val="-3"/>
        </w:rPr>
        <w:t>下因素：</w:t>
      </w:r>
      <w:r>
        <w:rPr>
          <w:rFonts w:ascii="Times New Roman" w:hAnsi="Times New Roman" w:cs="Times New Roman" w:eastAsia="Times New Roman" w:hint="default"/>
          <w:spacing w:val="-3"/>
        </w:rPr>
        <w:t>a</w:t>
      </w:r>
      <w:r>
        <w:rPr>
          <w:spacing w:val="-3"/>
        </w:rPr>
        <w:t>、期权的行权价格；</w:t>
      </w:r>
      <w:r>
        <w:rPr>
          <w:rFonts w:ascii="Times New Roman" w:hAnsi="Times New Roman" w:cs="Times New Roman" w:eastAsia="Times New Roman" w:hint="default"/>
          <w:spacing w:val="-3"/>
        </w:rPr>
        <w:t>b</w:t>
      </w:r>
      <w:r>
        <w:rPr>
          <w:spacing w:val="-3"/>
        </w:rPr>
        <w:t>、期权的有效期；</w:t>
      </w:r>
      <w:r>
        <w:rPr>
          <w:rFonts w:ascii="Times New Roman" w:hAnsi="Times New Roman" w:cs="Times New Roman" w:eastAsia="Times New Roman" w:hint="default"/>
          <w:spacing w:val="-3"/>
        </w:rPr>
        <w:t>c</w:t>
      </w:r>
      <w:r>
        <w:rPr>
          <w:spacing w:val="-3"/>
        </w:rPr>
        <w:t>、标的股份的现行价格；</w:t>
      </w:r>
      <w:r>
        <w:rPr>
          <w:rFonts w:ascii="Times New Roman" w:hAnsi="Times New Roman" w:cs="Times New Roman" w:eastAsia="Times New Roman" w:hint="default"/>
          <w:spacing w:val="-3"/>
        </w:rPr>
        <w:t>d</w:t>
      </w:r>
      <w:r>
        <w:rPr>
          <w:spacing w:val="-3"/>
        </w:rPr>
        <w:t>、股价预计波动率；</w:t>
      </w:r>
      <w:r>
        <w:rPr>
          <w:rFonts w:ascii="Times New Roman" w:hAnsi="Times New Roman" w:cs="Times New Roman" w:eastAsia="Times New Roman" w:hint="default"/>
          <w:spacing w:val="-3"/>
        </w:rPr>
        <w:t>e</w:t>
      </w:r>
      <w:r>
        <w:rPr>
          <w:spacing w:val="-3"/>
        </w:rPr>
        <w:t>、股份</w:t>
      </w:r>
      <w:r>
        <w:rPr>
          <w:spacing w:val="-57"/>
        </w:rPr>
        <w:t> </w:t>
      </w:r>
      <w:r>
        <w:rPr>
          <w:spacing w:val="-57"/>
        </w:rPr>
      </w:r>
      <w:r>
        <w:rPr/>
        <w:t>的预计股利；</w:t>
      </w:r>
      <w:r>
        <w:rPr>
          <w:rFonts w:ascii="Times New Roman" w:hAnsi="Times New Roman" w:cs="Times New Roman" w:eastAsia="Times New Roman" w:hint="default"/>
        </w:rPr>
        <w:t>f</w:t>
      </w:r>
      <w:r>
        <w:rPr/>
        <w:t>、期权有效期内的无风险利率。</w:t>
      </w:r>
    </w:p>
    <w:p>
      <w:pPr>
        <w:spacing w:line="612" w:lineRule="exact" w:before="55"/>
        <w:ind w:left="575" w:right="95" w:hanging="42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）确认可行权权益工具最佳估计的依据</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等待期内每个资产负债表日，公司根据最新取得的可行权职工人数变动等后续信息作出最佳估计，修</w:t>
      </w:r>
    </w:p>
    <w:p>
      <w:pPr>
        <w:pStyle w:val="BodyText"/>
        <w:spacing w:line="219" w:lineRule="exact" w:before="0"/>
        <w:ind w:right="95"/>
        <w:jc w:val="left"/>
      </w:pPr>
      <w:r>
        <w:rPr>
          <w:spacing w:val="3"/>
        </w:rPr>
        <w:t>正预计可行权的权益工具数量。在可行权日，最终预计可行权权益工具的数量与实际可行权数量一致。</w:t>
      </w:r>
    </w:p>
    <w:p>
      <w:pPr>
        <w:pStyle w:val="BodyText"/>
        <w:spacing w:line="273" w:lineRule="auto" w:before="37"/>
        <w:ind w:right="170"/>
        <w:jc w:val="left"/>
      </w:pPr>
      <w:r>
        <w:rPr/>
        <w:t>根据上述权益工具的公允价值和预计可行权的权益工具数量，计算截至当期累计应确认的成本费用金额， 再减去前期累计已确认金额，作为当期应确认的成本费用金额。</w:t>
      </w:r>
    </w:p>
    <w:p>
      <w:pPr>
        <w:spacing w:line="240" w:lineRule="auto" w:before="6"/>
        <w:rPr>
          <w:rFonts w:ascii="宋体" w:hAnsi="宋体" w:cs="宋体" w:eastAsia="宋体" w:hint="default"/>
          <w:sz w:val="23"/>
          <w:szCs w:val="23"/>
        </w:rPr>
      </w:pPr>
    </w:p>
    <w:p>
      <w:pPr>
        <w:pStyle w:val="Heading4"/>
        <w:spacing w:line="240" w:lineRule="auto"/>
        <w:ind w:right="95"/>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5"/>
        <w:jc w:val="left"/>
        <w:rPr>
          <w:b w:val="0"/>
          <w:bCs w:val="0"/>
        </w:rPr>
      </w:pPr>
      <w:r>
        <w:rPr>
          <w:rFonts w:ascii="Times New Roman" w:hAnsi="Times New Roman" w:cs="Times New Roman" w:eastAsia="Times New Roman" w:hint="default"/>
        </w:rPr>
        <w:t>25</w:t>
      </w:r>
      <w:r>
        <w:rPr/>
        <w:t>、收入</w:t>
      </w:r>
      <w:r>
        <w:rPr>
          <w:b w:val="0"/>
          <w:bCs w:val="0"/>
        </w:rPr>
      </w:r>
    </w:p>
    <w:p>
      <w:pPr>
        <w:spacing w:line="590" w:lineRule="atLeast" w:before="23"/>
        <w:ind w:left="575" w:right="95" w:hanging="42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）销售商品收入确认时间的具体判断标准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公司已将商品所有权上的主要风险和报酬转移给购货方；既没有保留通常与所有权相联系的继续管理</w:t>
      </w:r>
    </w:p>
    <w:p>
      <w:pPr>
        <w:pStyle w:val="BodyText"/>
        <w:spacing w:line="273" w:lineRule="auto" w:before="37"/>
        <w:ind w:right="101"/>
        <w:jc w:val="left"/>
      </w:pPr>
      <w:r>
        <w:rPr>
          <w:spacing w:val="-3"/>
        </w:rPr>
        <w:t>权，也没有对已售出的商品实施有效控制；收入的金额能够可靠地计量；相关的经济利益很可能流入企业；</w:t>
      </w:r>
      <w:r>
        <w:rPr>
          <w:spacing w:val="-90"/>
        </w:rPr>
        <w:t> </w:t>
      </w:r>
      <w:r>
        <w:rPr>
          <w:spacing w:val="-90"/>
        </w:rPr>
      </w:r>
      <w:r>
        <w:rPr/>
        <w:t>相关的已发生或将发生的成本能够可靠地计量时，确认营业收入的实现。</w:t>
      </w:r>
    </w:p>
    <w:p>
      <w:pPr>
        <w:spacing w:line="590" w:lineRule="atLeast" w:before="8"/>
        <w:ind w:left="490" w:right="95" w:hanging="336"/>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99"/>
          <w:sz w:val="21"/>
          <w:szCs w:val="21"/>
        </w:rPr>
        <w:t> </w:t>
      </w:r>
      <w:r>
        <w:rPr>
          <w:rFonts w:ascii="宋体" w:hAnsi="宋体" w:cs="宋体" w:eastAsia="宋体" w:hint="default"/>
          <w:sz w:val="21"/>
          <w:szCs w:val="21"/>
        </w:rPr>
        <w:t>与交易相关的经济利益很可能流入企业，收入的金额能够可靠地计量时，公司分别下列情况确定让渡</w:t>
      </w:r>
    </w:p>
    <w:p>
      <w:pPr>
        <w:pStyle w:val="BodyText"/>
        <w:spacing w:line="367" w:lineRule="auto" w:before="37"/>
        <w:ind w:left="574" w:right="2177" w:hanging="420"/>
        <w:jc w:val="left"/>
      </w:pPr>
      <w:r>
        <w:rPr/>
        <w:t>资产使用权收入金额： </w:t>
      </w:r>
      <w:r>
        <w:rPr>
          <w:rFonts w:ascii="Times New Roman" w:hAnsi="Times New Roman" w:cs="Times New Roman" w:eastAsia="Times New Roman" w:hint="default"/>
        </w:rPr>
        <w:t>a</w:t>
      </w:r>
      <w:r>
        <w:rPr/>
        <w:t>、利息收入金额，按照他人使用本企业货币资金的时间和实际利率计算确定。 </w:t>
      </w:r>
      <w:r>
        <w:rPr>
          <w:rFonts w:ascii="Times New Roman" w:hAnsi="Times New Roman" w:cs="Times New Roman" w:eastAsia="Times New Roman" w:hint="default"/>
        </w:rPr>
        <w:t>b</w:t>
      </w:r>
      <w:r>
        <w:rPr/>
        <w:t>、使用费收入金额，按照有关合同或协议约定的收费时间和方法计算确定。</w:t>
      </w:r>
    </w:p>
    <w:p>
      <w:pPr>
        <w:spacing w:line="240" w:lineRule="auto" w:before="3"/>
        <w:rPr>
          <w:rFonts w:ascii="宋体" w:hAnsi="宋体" w:cs="宋体" w:eastAsia="宋体" w:hint="default"/>
          <w:sz w:val="15"/>
          <w:szCs w:val="15"/>
        </w:rPr>
      </w:pPr>
    </w:p>
    <w:p>
      <w:pPr>
        <w:pStyle w:val="Heading4"/>
        <w:spacing w:line="240" w:lineRule="auto"/>
        <w:ind w:right="95"/>
        <w:jc w:val="left"/>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95" w:firstLine="420"/>
        <w:jc w:val="left"/>
      </w:pPr>
      <w:r>
        <w:rPr>
          <w:spacing w:val="-1"/>
        </w:rPr>
        <w:t>在资产负债表日提供劳务交易的结果能够可靠估计的，采用完工百分比法确认提供劳务收入。提供劳</w:t>
      </w:r>
      <w:r>
        <w:rPr/>
        <w:t> 务交易的完工进度，根据实际情况选用下列方法情况确定：</w:t>
      </w:r>
    </w:p>
    <w:p>
      <w:pPr>
        <w:pStyle w:val="BodyText"/>
        <w:spacing w:line="357" w:lineRule="auto" w:before="127"/>
        <w:ind w:left="574" w:right="5105"/>
        <w:jc w:val="left"/>
      </w:pPr>
      <w:r>
        <w:rPr>
          <w:rFonts w:ascii="Times New Roman" w:hAnsi="Times New Roman" w:cs="Times New Roman" w:eastAsia="Times New Roman" w:hint="default"/>
        </w:rPr>
        <w:t>a</w:t>
      </w:r>
      <w:r>
        <w:rPr/>
        <w:t>、已完工作的测量。 </w:t>
      </w:r>
      <w:r>
        <w:rPr>
          <w:rFonts w:ascii="Times New Roman" w:hAnsi="Times New Roman" w:cs="Times New Roman" w:eastAsia="Times New Roman" w:hint="default"/>
        </w:rPr>
        <w:t>b</w:t>
      </w:r>
      <w:r>
        <w:rPr/>
        <w:t>、已经提供的劳务占应提供劳务总量的比例。 </w:t>
      </w:r>
      <w:r>
        <w:rPr>
          <w:rFonts w:ascii="Times New Roman" w:hAnsi="Times New Roman" w:cs="Times New Roman" w:eastAsia="Times New Roman" w:hint="default"/>
        </w:rPr>
        <w:t>c</w:t>
      </w:r>
      <w:r>
        <w:rPr/>
        <w:t>、已经发生的成本占估计总成本的比例。</w:t>
      </w:r>
    </w:p>
    <w:p>
      <w:pPr>
        <w:spacing w:after="0" w:line="357" w:lineRule="auto"/>
        <w:jc w:val="left"/>
        <w:sectPr>
          <w:pgSz w:w="11910" w:h="16840"/>
          <w:pgMar w:header="877" w:footer="981" w:top="1100" w:bottom="1180" w:left="980" w:right="920"/>
        </w:sectPr>
      </w:pPr>
    </w:p>
    <w:p>
      <w:pPr>
        <w:spacing w:line="240" w:lineRule="auto" w:before="9"/>
        <w:rPr>
          <w:rFonts w:ascii="宋体" w:hAnsi="宋体" w:cs="宋体" w:eastAsia="宋体" w:hint="default"/>
          <w:sz w:val="20"/>
          <w:szCs w:val="20"/>
        </w:rPr>
      </w:pPr>
    </w:p>
    <w:p>
      <w:pPr>
        <w:pStyle w:val="BodyText"/>
        <w:spacing w:line="273" w:lineRule="auto"/>
        <w:ind w:right="150" w:firstLine="420"/>
        <w:jc w:val="both"/>
      </w:pPr>
      <w:r>
        <w:rPr>
          <w:spacing w:val="-1"/>
        </w:rPr>
        <w:t>公司按照从接受劳务方已收或应收的合同或协议价款确定提供劳务收入总额，但已收或应收的合同或</w:t>
      </w:r>
      <w:r>
        <w:rPr/>
        <w:t> </w:t>
      </w:r>
      <w:r>
        <w:rPr>
          <w:spacing w:val="-1"/>
        </w:rPr>
        <w:t>协议价款不公允的除外。资产负债表日按照提供劳务收入总额乘以完工进度扣除以前会计期间累计已确认</w:t>
      </w:r>
      <w:r>
        <w:rPr>
          <w:spacing w:val="-81"/>
        </w:rPr>
        <w:t> </w:t>
      </w:r>
      <w:r>
        <w:rPr>
          <w:spacing w:val="-81"/>
        </w:rPr>
      </w:r>
      <w:r>
        <w:rPr/>
        <w:t>提供劳务收入后的金额，确认当期提供劳务收入。</w:t>
      </w:r>
    </w:p>
    <w:p>
      <w:pPr>
        <w:pStyle w:val="BodyText"/>
        <w:spacing w:line="240" w:lineRule="auto" w:before="127"/>
        <w:ind w:left="573" w:right="0"/>
        <w:jc w:val="left"/>
      </w:pPr>
      <w:r>
        <w:rPr/>
        <w:t>在资产负债表日提供劳务交易结果不能够可靠估计的，分别下列情况处理：</w:t>
      </w:r>
    </w:p>
    <w:p>
      <w:pPr>
        <w:pStyle w:val="BodyText"/>
        <w:spacing w:line="256" w:lineRule="auto" w:before="157"/>
        <w:ind w:left="153" w:right="149" w:firstLine="420"/>
        <w:jc w:val="both"/>
      </w:pPr>
      <w:r>
        <w:rPr>
          <w:rFonts w:ascii="Times New Roman" w:hAnsi="Times New Roman" w:cs="Times New Roman" w:eastAsia="Times New Roman" w:hint="default"/>
        </w:rPr>
        <w:t>a</w:t>
      </w:r>
      <w:r>
        <w:rPr/>
        <w:t>、已经发生的劳务成本预计能够得到补偿的，按照已经发生的劳务成本金额确认提供劳务收入，并</w:t>
      </w:r>
      <w:r>
        <w:rPr>
          <w:spacing w:val="2"/>
        </w:rPr>
        <w:t> </w:t>
      </w:r>
      <w:r>
        <w:rPr/>
        <w:t>按相同金额结转劳务成本。</w:t>
      </w:r>
    </w:p>
    <w:p>
      <w:pPr>
        <w:pStyle w:val="BodyText"/>
        <w:spacing w:line="256" w:lineRule="auto" w:before="142"/>
        <w:ind w:left="153" w:right="147" w:firstLine="420"/>
        <w:jc w:val="both"/>
      </w:pPr>
      <w:r>
        <w:rPr>
          <w:rFonts w:ascii="Times New Roman" w:hAnsi="Times New Roman" w:cs="Times New Roman" w:eastAsia="Times New Roman" w:hint="default"/>
        </w:rPr>
        <w:t>b</w:t>
      </w:r>
      <w:r>
        <w:rPr/>
        <w:t>、已经发生的劳务成本预计不能够得到补偿的，将已经发生的劳务成本计入当期损益，不确认提供</w:t>
      </w:r>
      <w:r>
        <w:rPr>
          <w:spacing w:val="2"/>
        </w:rPr>
        <w:t> </w:t>
      </w:r>
      <w:r>
        <w:rPr/>
        <w:t>劳务收入。</w:t>
      </w:r>
    </w:p>
    <w:p>
      <w:pPr>
        <w:spacing w:line="590" w:lineRule="atLeast" w:before="24"/>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）按完工百分比法确认提供劳务的收入和建造合同收入时，确定合同完工进度的依据和方法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公司的主营业务为电子政务系统的产品开发与服务，主要面向政府、法院、检察院等领域的客户提供</w:t>
      </w:r>
    </w:p>
    <w:p>
      <w:pPr>
        <w:pStyle w:val="BodyText"/>
        <w:spacing w:line="240" w:lineRule="auto" w:before="37"/>
        <w:ind w:left="153" w:right="0"/>
        <w:jc w:val="left"/>
      </w:pPr>
      <w:r>
        <w:rPr/>
        <w:t>应用软件、系统建设服务和运行维护服务。</w:t>
      </w:r>
    </w:p>
    <w:p>
      <w:pPr>
        <w:pStyle w:val="BodyText"/>
        <w:spacing w:line="357" w:lineRule="auto" w:before="157"/>
        <w:ind w:left="574" w:right="0" w:hanging="1"/>
        <w:jc w:val="left"/>
      </w:pPr>
      <w:r>
        <w:rPr/>
        <w:t>（</w:t>
      </w:r>
      <w:r>
        <w:rPr>
          <w:rFonts w:ascii="Times New Roman" w:hAnsi="Times New Roman" w:cs="Times New Roman" w:eastAsia="Times New Roman" w:hint="default"/>
        </w:rPr>
        <w:t>1</w:t>
      </w:r>
      <w:r>
        <w:rPr/>
        <w:t>）应用软件 </w:t>
      </w:r>
      <w:r>
        <w:rPr>
          <w:spacing w:val="-1"/>
        </w:rPr>
        <w:t>应用软件指公司针对客户在电子政务中的业务应用需求而提供的软件产品及应用软件定制开发。由于</w:t>
      </w:r>
    </w:p>
    <w:p>
      <w:pPr>
        <w:pStyle w:val="BodyText"/>
        <w:spacing w:line="209" w:lineRule="exact" w:before="0"/>
        <w:ind w:right="0"/>
        <w:jc w:val="left"/>
      </w:pPr>
      <w:r>
        <w:rPr/>
        <w:t>软件产品销售与软件定制开发的收入能够区分且能够单独计量，因此公司分别按照销售商品的收入确认原</w:t>
      </w:r>
    </w:p>
    <w:p>
      <w:pPr>
        <w:pStyle w:val="BodyText"/>
        <w:spacing w:line="240" w:lineRule="auto" w:before="37"/>
        <w:ind w:right="0"/>
        <w:jc w:val="left"/>
      </w:pPr>
      <w:r>
        <w:rPr/>
        <w:t>则和提供劳务的收入确认原则对软件产品与软件开发确认收入。</w:t>
      </w:r>
    </w:p>
    <w:p>
      <w:pPr>
        <w:pStyle w:val="BodyText"/>
        <w:spacing w:line="273" w:lineRule="auto" w:before="157"/>
        <w:ind w:right="128" w:firstLine="420"/>
        <w:jc w:val="both"/>
      </w:pPr>
      <w:r>
        <w:rPr/>
        <w:t>在遵循收入确认基本原则的基础上，软件产品销售在取得客户确认的《软件安装报告》时确认收入。 </w:t>
      </w:r>
      <w:r>
        <w:rPr>
          <w:spacing w:val="-1"/>
        </w:rPr>
        <w:t>软件开发采取对已完工作进行测量的方法，以资产负债表日的完工进度确认收入。公司在资产负债表日编</w:t>
      </w:r>
      <w:r>
        <w:rPr>
          <w:spacing w:val="-81"/>
        </w:rPr>
        <w:t> </w:t>
      </w:r>
      <w:r>
        <w:rPr>
          <w:spacing w:val="-81"/>
        </w:rPr>
      </w:r>
      <w:r>
        <w:rPr>
          <w:spacing w:val="-1"/>
        </w:rPr>
        <w:t>制《软件开发进度报告》，对完工进度进行测量，按照软件开发收入总额乘以完工进度扣除以前会计期间</w:t>
      </w:r>
      <w:r>
        <w:rPr>
          <w:spacing w:val="-82"/>
        </w:rPr>
        <w:t> </w:t>
      </w:r>
      <w:r>
        <w:rPr>
          <w:spacing w:val="-82"/>
        </w:rPr>
      </w:r>
      <w:r>
        <w:rPr/>
        <w:t>累计已确认软件开发收入后的金额，确认当期软件开发收入。</w:t>
      </w:r>
    </w:p>
    <w:p>
      <w:pPr>
        <w:pStyle w:val="BodyText"/>
        <w:spacing w:line="357" w:lineRule="auto" w:before="127"/>
        <w:ind w:left="574" w:right="0" w:hanging="9"/>
        <w:jc w:val="left"/>
      </w:pPr>
      <w:r>
        <w:rPr/>
        <w:t>（</w:t>
      </w:r>
      <w:r>
        <w:rPr>
          <w:rFonts w:ascii="Times New Roman" w:hAnsi="Times New Roman" w:cs="Times New Roman" w:eastAsia="Times New Roman" w:hint="default"/>
        </w:rPr>
        <w:t>2</w:t>
      </w:r>
      <w:r>
        <w:rPr/>
        <w:t>）系统建设服务 </w:t>
      </w:r>
      <w:r>
        <w:rPr>
          <w:spacing w:val="-1"/>
        </w:rPr>
        <w:t>系统建设服务指公司针对电子政务客户在信息化基础环境建设、网络平台建设、系统平台建设、安全</w:t>
      </w:r>
    </w:p>
    <w:p>
      <w:pPr>
        <w:pStyle w:val="BodyText"/>
        <w:spacing w:line="209" w:lineRule="exact" w:before="0"/>
        <w:ind w:right="0"/>
        <w:jc w:val="left"/>
      </w:pPr>
      <w:r>
        <w:rPr/>
        <w:t>体系建设和管理等方面的需求，为客户提供的信息化基础环境建设服务。信息化基础环境建设服务按照提</w:t>
      </w:r>
    </w:p>
    <w:p>
      <w:pPr>
        <w:pStyle w:val="BodyText"/>
        <w:spacing w:line="273" w:lineRule="auto" w:before="37"/>
        <w:ind w:right="0"/>
        <w:jc w:val="left"/>
      </w:pPr>
      <w:r>
        <w:rPr>
          <w:spacing w:val="-1"/>
        </w:rPr>
        <w:t>供劳务的收入确认原则确认收入。服务与设备的收入不能够区分或不能单独计量的，与设备共同按照销售</w:t>
      </w:r>
      <w:r>
        <w:rPr>
          <w:spacing w:val="-81"/>
        </w:rPr>
        <w:t> </w:t>
      </w:r>
      <w:r>
        <w:rPr>
          <w:spacing w:val="-81"/>
        </w:rPr>
      </w:r>
      <w:r>
        <w:rPr/>
        <w:t>商品的收入确认原则确认收入。</w:t>
      </w:r>
    </w:p>
    <w:p>
      <w:pPr>
        <w:pStyle w:val="BodyText"/>
        <w:spacing w:line="273" w:lineRule="auto" w:before="127"/>
        <w:ind w:right="128" w:firstLine="420"/>
        <w:jc w:val="both"/>
      </w:pPr>
      <w:r>
        <w:rPr>
          <w:spacing w:val="-1"/>
        </w:rPr>
        <w:t>在遵循收入确认基本原则的基础上，信息化基础环境建设服务在服务已提供，并取得客户确认的《验</w:t>
      </w:r>
      <w:r>
        <w:rPr/>
        <w:t> 收报告》时确认收入；设备的收入在取得客户确认的《货物接收单》（不需安装调试的）或《验收报告》</w:t>
      </w:r>
    </w:p>
    <w:p>
      <w:pPr>
        <w:pStyle w:val="BodyText"/>
        <w:spacing w:line="240" w:lineRule="auto" w:before="7"/>
        <w:ind w:right="0"/>
        <w:jc w:val="left"/>
      </w:pPr>
      <w:r>
        <w:rPr/>
        <w:t>（需要安装调试的）时确认收入。</w:t>
      </w:r>
    </w:p>
    <w:p>
      <w:pPr>
        <w:pStyle w:val="BodyText"/>
        <w:spacing w:line="357" w:lineRule="auto" w:before="157"/>
        <w:ind w:left="574" w:right="0" w:hanging="1"/>
        <w:jc w:val="left"/>
      </w:pPr>
      <w:r>
        <w:rPr/>
        <w:t>（</w:t>
      </w:r>
      <w:r>
        <w:rPr>
          <w:rFonts w:ascii="Times New Roman" w:hAnsi="Times New Roman" w:cs="Times New Roman" w:eastAsia="Times New Roman" w:hint="default"/>
        </w:rPr>
        <w:t>3</w:t>
      </w:r>
      <w:r>
        <w:rPr/>
        <w:t>）运行维护服务 </w:t>
      </w:r>
      <w:r>
        <w:rPr>
          <w:spacing w:val="-1"/>
        </w:rPr>
        <w:t>运行维护服务指，除应用软件和系统建设服务之外，公司针对电子政务客户的专业服务需求，围绕信</w:t>
      </w:r>
    </w:p>
    <w:p>
      <w:pPr>
        <w:pStyle w:val="BodyText"/>
        <w:spacing w:line="209" w:lineRule="exact" w:before="0"/>
        <w:ind w:right="0"/>
        <w:jc w:val="left"/>
      </w:pPr>
      <w:r>
        <w:rPr/>
        <w:t>息化应用的生命周期，为客户提供的涵盖应用软件及系统运行平台的信息化系统运维管理、信息化应用推</w:t>
      </w:r>
    </w:p>
    <w:p>
      <w:pPr>
        <w:pStyle w:val="BodyText"/>
        <w:spacing w:line="240" w:lineRule="auto" w:before="37"/>
        <w:ind w:right="0"/>
        <w:jc w:val="left"/>
      </w:pPr>
      <w:r>
        <w:rPr/>
        <w:t>广、信息化规划咨询等服务。</w:t>
      </w:r>
    </w:p>
    <w:p>
      <w:pPr>
        <w:pStyle w:val="BodyText"/>
        <w:spacing w:line="273" w:lineRule="auto" w:before="157"/>
        <w:ind w:right="149" w:firstLine="420"/>
        <w:jc w:val="both"/>
      </w:pPr>
      <w:r>
        <w:rPr>
          <w:spacing w:val="-1"/>
        </w:rPr>
        <w:t>在遵循收入确认基本原则的基础上，对于单次提供的服务，在服务已经提供，收到价款或取得收款的</w:t>
      </w:r>
      <w:r>
        <w:rPr/>
        <w:t> 依据后确认收入；对于在一定期间内持续提供的服务，在服务期内分期确认收入。</w:t>
      </w:r>
    </w:p>
    <w:p>
      <w:pPr>
        <w:spacing w:after="0" w:line="273" w:lineRule="auto"/>
        <w:jc w:val="both"/>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7"/>
        <w:rPr>
          <w:rFonts w:ascii="宋体" w:hAnsi="宋体" w:cs="宋体" w:eastAsia="宋体" w:hint="default"/>
          <w:b/>
          <w:bCs/>
          <w:sz w:val="24"/>
          <w:szCs w:val="24"/>
        </w:rPr>
      </w:pPr>
    </w:p>
    <w:p>
      <w:pPr>
        <w:pStyle w:val="BodyText"/>
        <w:tabs>
          <w:tab w:pos="995" w:val="left" w:leader="none"/>
        </w:tabs>
        <w:spacing w:line="273" w:lineRule="auto" w:before="0"/>
        <w:ind w:left="153" w:right="207" w:firstLine="421"/>
        <w:jc w:val="left"/>
      </w:pPr>
      <w:r>
        <w:rPr>
          <w:spacing w:val="3"/>
        </w:rPr>
        <w:t>公司从政府无偿取得货币性资产或非货币性资产称为政府补助，但不包括政府作为所有者投入的资</w:t>
      </w:r>
      <w:r>
        <w:rPr/>
        <w:t> 本。</w:t>
        <w:tab/>
        <w:t>公司取得的政府补助分为与资产相关的政府补助和与收益相关的政府补助。</w:t>
      </w:r>
    </w:p>
    <w:p>
      <w:pPr>
        <w:pStyle w:val="BodyText"/>
        <w:spacing w:line="590" w:lineRule="atLeast" w:before="7"/>
        <w:ind w:left="574" w:right="95"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
          <w:w w:val="99"/>
        </w:rPr>
        <w:t> </w:t>
      </w:r>
      <w:r>
        <w:rPr>
          <w:spacing w:val="-3"/>
        </w:rPr>
        <w:t>公司将与资产相关的政府补助确认为递延收益，并在相关资产使用寿命期内平均分配，计入当期损益，</w:t>
      </w:r>
    </w:p>
    <w:p>
      <w:pPr>
        <w:pStyle w:val="BodyText"/>
        <w:spacing w:line="273" w:lineRule="auto" w:before="37"/>
        <w:ind w:left="153" w:right="210"/>
        <w:jc w:val="both"/>
      </w:pPr>
      <w:r>
        <w:rPr>
          <w:spacing w:val="-1"/>
        </w:rPr>
        <w:t>但按照名义金额计量的政府补助则直接计入当期损益。与收益相关的政府补助，如果用于补偿公司以后期</w:t>
      </w:r>
      <w:r>
        <w:rPr>
          <w:spacing w:val="-81"/>
        </w:rPr>
        <w:t> </w:t>
      </w:r>
      <w:r>
        <w:rPr>
          <w:spacing w:val="-81"/>
        </w:rPr>
      </w:r>
      <w:r>
        <w:rPr>
          <w:spacing w:val="-1"/>
        </w:rPr>
        <w:t>间的相关费用或损失的，确认为相关递延收益，并在确认相关费用期间计入当期损益；如果用于补偿公司</w:t>
      </w:r>
      <w:r>
        <w:rPr>
          <w:spacing w:val="-83"/>
        </w:rPr>
        <w:t> </w:t>
      </w:r>
      <w:r>
        <w:rPr>
          <w:spacing w:val="-83"/>
        </w:rPr>
      </w:r>
      <w:r>
        <w:rPr/>
        <w:t>已发生的相关费用或损失的，直接计入当期损益。</w:t>
      </w:r>
    </w:p>
    <w:p>
      <w:pPr>
        <w:pStyle w:val="BodyText"/>
        <w:spacing w:line="273" w:lineRule="auto" w:before="127"/>
        <w:ind w:left="153" w:right="95" w:firstLine="420"/>
        <w:jc w:val="left"/>
      </w:pPr>
      <w:r>
        <w:rPr>
          <w:spacing w:val="-1"/>
        </w:rPr>
        <w:t>公司已确认的政府补助需要返还的，如果存在相关递延收益的，冲减相关递延收益账面余额，超出部</w:t>
      </w:r>
      <w:r>
        <w:rPr/>
        <w:t> 分计入当期损益；如果不存在相关递延收益的，直接计入当期损益。</w:t>
      </w:r>
    </w:p>
    <w:p>
      <w:pPr>
        <w:spacing w:line="240" w:lineRule="auto" w:before="8"/>
        <w:rPr>
          <w:rFonts w:ascii="宋体" w:hAnsi="宋体" w:cs="宋体" w:eastAsia="宋体" w:hint="default"/>
          <w:sz w:val="23"/>
          <w:szCs w:val="23"/>
        </w:rPr>
      </w:pPr>
    </w:p>
    <w:p>
      <w:pPr>
        <w:pStyle w:val="Heading4"/>
        <w:spacing w:line="240" w:lineRule="auto"/>
        <w:ind w:left="153" w:right="0"/>
        <w:jc w:val="both"/>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3" w:right="0"/>
        <w:jc w:val="both"/>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7"/>
        <w:rPr>
          <w:rFonts w:ascii="宋体" w:hAnsi="宋体" w:cs="宋体" w:eastAsia="宋体" w:hint="default"/>
          <w:b/>
          <w:bCs/>
          <w:sz w:val="24"/>
          <w:szCs w:val="24"/>
        </w:rPr>
      </w:pPr>
    </w:p>
    <w:p>
      <w:pPr>
        <w:pStyle w:val="BodyText"/>
        <w:tabs>
          <w:tab w:pos="1368" w:val="left" w:leader="none"/>
          <w:tab w:pos="1697" w:val="left" w:leader="none"/>
          <w:tab w:pos="4130" w:val="left" w:leader="none"/>
          <w:tab w:pos="4263" w:val="left" w:leader="none"/>
          <w:tab w:pos="4559" w:val="left" w:leader="none"/>
          <w:tab w:pos="8532" w:val="left" w:leader="none"/>
        </w:tabs>
        <w:spacing w:line="261" w:lineRule="auto" w:before="0"/>
        <w:ind w:right="105" w:firstLine="375"/>
        <w:jc w:val="left"/>
      </w:pPr>
      <w:r>
        <w:rPr>
          <w:rFonts w:ascii="Times New Roman" w:hAnsi="Times New Roman" w:cs="Times New Roman" w:eastAsia="Times New Roman" w:hint="default"/>
        </w:rPr>
        <w:t>a</w:t>
      </w:r>
      <w:r>
        <w:rPr/>
        <w:t>、公司以很可能取得用来抵扣可抵扣暂时性差异的应纳税所得额为限，确认由可抵扣暂时性差异产生 的递延所得税资产。但是同时具有下列特征的交易中因资产或负债的初始确认所产生的递延所得税资产不 予确认：</w:t>
        <w:tab/>
        <w:t>①该项交易不是企业合并；</w:t>
        <w:tab/>
        <w:tab/>
        <w:t>②交易发生时既不影响会计利润也不影响应纳税所得额</w:t>
      </w:r>
      <w:r>
        <w:rPr>
          <w:rFonts w:ascii="Times New Roman" w:hAnsi="Times New Roman" w:cs="Times New Roman" w:eastAsia="Times New Roman" w:hint="default"/>
        </w:rPr>
        <w:t>(</w:t>
      </w:r>
      <w:r>
        <w:rPr/>
        <w:t>或可 抵扣亏损</w:t>
      </w:r>
      <w:r>
        <w:rPr>
          <w:rFonts w:ascii="Times New Roman" w:hAnsi="Times New Roman" w:cs="Times New Roman" w:eastAsia="Times New Roman" w:hint="default"/>
        </w:rPr>
        <w:t>)</w:t>
      </w:r>
      <w:r>
        <w:rPr/>
        <w:t>。</w:t>
        <w:tab/>
        <w:tab/>
      </w:r>
      <w:r>
        <w:rPr>
          <w:rFonts w:ascii="Times New Roman" w:hAnsi="Times New Roman" w:cs="Times New Roman" w:eastAsia="Times New Roman" w:hint="default"/>
        </w:rPr>
        <w:t>b</w:t>
      </w:r>
      <w:r>
        <w:rPr/>
        <w:t>、公司对与子公司、联营公司及合营企业投资相关的可抵扣暂时性差异，同时满足下列</w:t>
      </w:r>
      <w:r>
        <w:rPr>
          <w:spacing w:val="-100"/>
        </w:rPr>
        <w:t> </w:t>
      </w:r>
      <w:r>
        <w:rPr>
          <w:spacing w:val="-100"/>
        </w:rPr>
      </w:r>
      <w:r>
        <w:rPr>
          <w:spacing w:val="-1"/>
        </w:rPr>
        <w:t>条件的，确认相应的递延所得税资产：</w:t>
        <w:tab/>
        <w:t>①暂时性差异在可预见的未来很可能转回；</w:t>
        <w:tab/>
      </w:r>
      <w:r>
        <w:rPr/>
        <w:t>②未来很可能</w:t>
      </w:r>
      <w:r>
        <w:rPr/>
        <w:t> 获得用来抵扣暂时性差异的应纳税所得额。</w:t>
        <w:tab/>
        <w:tab/>
      </w:r>
      <w:r>
        <w:rPr>
          <w:rFonts w:ascii="Times New Roman" w:hAnsi="Times New Roman" w:cs="Times New Roman" w:eastAsia="Times New Roman" w:hint="default"/>
          <w:spacing w:val="-1"/>
        </w:rPr>
        <w:t>c</w:t>
      </w:r>
      <w:r>
        <w:rPr>
          <w:spacing w:val="-1"/>
        </w:rPr>
        <w:t>、公司对于能够结转以后年度的可抵扣亏损和税款抵减，</w:t>
      </w:r>
      <w:r>
        <w:rPr>
          <w:spacing w:val="-86"/>
        </w:rPr>
        <w:t> </w:t>
      </w:r>
      <w:r>
        <w:rPr>
          <w:spacing w:val="-86"/>
        </w:rPr>
      </w:r>
      <w:r>
        <w:rPr/>
        <w:t>以很可能获得用来抵扣可抵扣亏损和税款抵减的未来应纳税所得额为限，确认相应的递延所得税资产。</w:t>
      </w:r>
    </w:p>
    <w:p>
      <w:pPr>
        <w:spacing w:line="590" w:lineRule="atLeast" w:before="19"/>
        <w:ind w:left="575" w:right="95" w:hanging="422"/>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除下列情况产生的递延所得税负债以外，公司确认所有应纳税暂时性差异产生的递延所得税负债：</w:t>
      </w:r>
    </w:p>
    <w:p>
      <w:pPr>
        <w:pStyle w:val="BodyText"/>
        <w:spacing w:line="264" w:lineRule="auto" w:before="37"/>
        <w:ind w:left="153" w:right="210"/>
        <w:jc w:val="both"/>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rPr>
        <w:t>b</w:t>
      </w:r>
      <w:r>
        <w:rPr/>
        <w:t>、同时具有下列特征的交易中产生的资产或负债的初始确认：</w:t>
      </w:r>
      <w:r>
        <w:rPr>
          <w:spacing w:val="91"/>
        </w:rPr>
        <w:t> </w:t>
      </w:r>
      <w:r>
        <w:rPr/>
        <w:t>①该项交易</w:t>
      </w:r>
      <w:r>
        <w:rPr/>
        <w:t> 不是企业合并； ②交易发生时既不影响会计利润也不影响应纳税所得额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w:t>
      </w:r>
      <w:r>
        <w:rPr>
          <w:spacing w:val="71"/>
        </w:rPr>
        <w:t> </w:t>
      </w:r>
      <w:r>
        <w:rPr>
          <w:rFonts w:ascii="Times New Roman" w:hAnsi="Times New Roman" w:cs="Times New Roman" w:eastAsia="Times New Roman" w:hint="default"/>
          <w:spacing w:val="-4"/>
        </w:rPr>
        <w:t>c</w:t>
      </w:r>
      <w:r>
        <w:rPr>
          <w:spacing w:val="-4"/>
        </w:rPr>
        <w:t>、公司</w:t>
      </w:r>
      <w:r>
        <w:rPr/>
        <w:t> 对与子公司、联营公司及合营企业投资产生相关的应纳税暂时性差异，同时满足下列条件的：</w:t>
      </w:r>
      <w:r>
        <w:rPr>
          <w:spacing w:val="81"/>
        </w:rPr>
        <w:t> </w:t>
      </w:r>
      <w:r>
        <w:rPr/>
        <w:t>①投资</w:t>
      </w:r>
      <w:r>
        <w:rPr/>
        <w:t> 企业能够控制暂时性差异的转回时间；  </w:t>
      </w:r>
      <w:r>
        <w:rPr>
          <w:spacing w:val="104"/>
        </w:rPr>
        <w:t> </w:t>
      </w:r>
      <w:r>
        <w:rPr/>
        <w:t>②该暂时性差异在可预见的未来很可能不会转回。</w:t>
      </w:r>
    </w:p>
    <w:p>
      <w:pPr>
        <w:spacing w:after="0" w:line="264" w:lineRule="auto"/>
        <w:jc w:val="both"/>
        <w:sectPr>
          <w:pgSz w:w="11910" w:h="16840"/>
          <w:pgMar w:header="877" w:footer="981" w:top="1100" w:bottom="1180" w:left="980" w:right="92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590" w:lineRule="atLeast" w:before="23"/>
        <w:ind w:left="154" w:right="578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、主要会计政策、会计估计的变更</w:t>
      </w:r>
      <w:r>
        <w:rPr>
          <w:rFonts w:ascii="宋体" w:hAnsi="宋体" w:cs="宋体" w:eastAsia="宋体" w:hint="default"/>
          <w:b/>
          <w:bCs/>
          <w:w w:val="99"/>
          <w:sz w:val="21"/>
          <w:szCs w:val="21"/>
        </w:rPr>
        <w:t> </w:t>
      </w:r>
      <w:r>
        <w:rPr>
          <w:rFonts w:ascii="宋体" w:hAnsi="宋体" w:cs="宋体" w:eastAsia="宋体" w:hint="default"/>
          <w:sz w:val="21"/>
          <w:szCs w:val="21"/>
        </w:rPr>
        <w:t>本报告期主要会计政策、会计估计是否变更</w:t>
      </w:r>
    </w:p>
    <w:p>
      <w:pPr>
        <w:pStyle w:val="BodyText"/>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600" w:lineRule="atLeast" w:before="11"/>
        <w:ind w:left="154" w:right="683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）会计政策变更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本报告期主要会计政策是否变更</w:t>
      </w:r>
    </w:p>
    <w:p>
      <w:pPr>
        <w:pStyle w:val="BodyText"/>
        <w:spacing w:line="240" w:lineRule="auto" w:before="78"/>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600" w:lineRule="atLeast" w:before="11"/>
        <w:ind w:left="154" w:right="683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）会计估计变更</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本报告期主要会计估计是否变更</w:t>
      </w:r>
    </w:p>
    <w:p>
      <w:pPr>
        <w:pStyle w:val="BodyText"/>
        <w:spacing w:line="240" w:lineRule="auto" w:before="7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line="600" w:lineRule="atLeast" w:before="11"/>
        <w:ind w:left="154" w:right="68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21"/>
          <w:szCs w:val="21"/>
        </w:rPr>
        <w:t>本报告期是否发现前期会计差错</w:t>
      </w:r>
    </w:p>
    <w:p>
      <w:pPr>
        <w:pStyle w:val="BodyText"/>
        <w:spacing w:line="290" w:lineRule="auto" w:before="76"/>
        <w:ind w:right="8678"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无</w:t>
      </w:r>
    </w:p>
    <w:p>
      <w:pPr>
        <w:spacing w:line="614" w:lineRule="exact" w:before="48"/>
        <w:ind w:left="154" w:right="515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）追溯重述法</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本报告期是否发现采用追溯重述法的前期会计差错</w:t>
      </w:r>
    </w:p>
    <w:p>
      <w:pPr>
        <w:pStyle w:val="BodyText"/>
        <w:spacing w:line="274" w:lineRule="exact"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w:t>
      </w:r>
    </w:p>
    <w:p>
      <w:pPr>
        <w:spacing w:after="0" w:line="274" w:lineRule="exact"/>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right="0"/>
        <w:jc w:val="left"/>
      </w:pPr>
      <w:r>
        <w:rPr/>
        <w:t>本报告期是否发现采用未来适用法的前期会计差错</w:t>
      </w:r>
    </w:p>
    <w:p>
      <w:pPr>
        <w:spacing w:line="506" w:lineRule="auto" w:before="76"/>
        <w:ind w:left="154" w:right="4711" w:hanging="1"/>
        <w:jc w:val="left"/>
        <w:rPr>
          <w:rFonts w:ascii="宋体" w:hAnsi="宋体" w:cs="宋体" w:eastAsia="宋体" w:hint="default"/>
          <w:sz w:val="21"/>
          <w:szCs w:val="21"/>
        </w:rPr>
      </w:pPr>
      <w:r>
        <w:rPr>
          <w:rFonts w:ascii="Times New Roman" w:hAnsi="Times New Roman" w:cs="Times New Roman" w:eastAsia="Times New Roman" w:hint="default"/>
          <w:sz w:val="21"/>
          <w:szCs w:val="21"/>
        </w:rPr>
        <w:t>□ </w:t>
      </w:r>
      <w:r>
        <w:rPr>
          <w:rFonts w:ascii="宋体" w:hAnsi="宋体" w:cs="宋体" w:eastAsia="宋体" w:hint="default"/>
          <w:sz w:val="21"/>
          <w:szCs w:val="21"/>
        </w:rPr>
        <w:t>是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1"/>
          <w:sz w:val="21"/>
          <w:szCs w:val="21"/>
        </w:rPr>
        <w:t> </w:t>
      </w:r>
      <w:r>
        <w:rPr>
          <w:rFonts w:ascii="宋体" w:hAnsi="宋体" w:cs="宋体" w:eastAsia="宋体" w:hint="default"/>
          <w:sz w:val="21"/>
          <w:szCs w:val="21"/>
        </w:rPr>
        <w:t>否 </w: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、其他主要会计政策、会计估计和财务报表编制方法</w:t>
      </w:r>
      <w:r>
        <w:rPr>
          <w:rFonts w:ascii="宋体" w:hAnsi="宋体" w:cs="宋体" w:eastAsia="宋体" w:hint="default"/>
          <w:b/>
          <w:bCs/>
          <w:spacing w:val="1"/>
          <w:w w:val="99"/>
          <w:sz w:val="21"/>
          <w:szCs w:val="21"/>
        </w:rPr>
        <w:t> </w:t>
      </w:r>
      <w:r>
        <w:rPr>
          <w:rFonts w:ascii="宋体" w:hAnsi="宋体" w:cs="宋体" w:eastAsia="宋体" w:hint="default"/>
          <w:sz w:val="21"/>
          <w:szCs w:val="21"/>
        </w:rPr>
        <w:t>无</w:t>
      </w:r>
    </w:p>
    <w:p>
      <w:pPr>
        <w:pStyle w:val="Heading4"/>
        <w:spacing w:line="240" w:lineRule="auto" w:before="105"/>
        <w:ind w:right="0"/>
        <w:jc w:val="left"/>
        <w:rPr>
          <w:b w:val="0"/>
          <w:bCs w:val="0"/>
        </w:rPr>
      </w:pPr>
      <w:r>
        <w:rPr/>
        <w:t>五、税项</w:t>
      </w:r>
      <w:r>
        <w:rPr>
          <w:b w:val="0"/>
          <w:bCs w:val="0"/>
        </w:rPr>
      </w:r>
    </w:p>
    <w:p>
      <w:pPr>
        <w:spacing w:line="240" w:lineRule="auto" w:before="12"/>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492"/>
        <w:gridCol w:w="3038"/>
        <w:gridCol w:w="3026"/>
      </w:tblGrid>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税种</w:t>
            </w:r>
          </w:p>
        </w:tc>
        <w:tc>
          <w:tcPr>
            <w:tcW w:w="30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计税依据</w:t>
            </w:r>
          </w:p>
        </w:tc>
        <w:tc>
          <w:tcPr>
            <w:tcW w:w="3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税率</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6%</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0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25%</w:t>
            </w:r>
          </w:p>
        </w:tc>
      </w:tr>
      <w:tr>
        <w:trPr>
          <w:trHeight w:val="402" w:hRule="exact"/>
        </w:trPr>
        <w:tc>
          <w:tcPr>
            <w:tcW w:w="3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应缴流转税额</w:t>
            </w:r>
          </w:p>
        </w:tc>
        <w:tc>
          <w:tcPr>
            <w:tcW w:w="3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p>
        </w:tc>
      </w:tr>
    </w:tbl>
    <w:p>
      <w:pPr>
        <w:pStyle w:val="BodyText"/>
        <w:spacing w:line="240" w:lineRule="auto" w:before="26"/>
        <w:ind w:right="0"/>
        <w:jc w:val="left"/>
      </w:pPr>
      <w:r>
        <w:rPr/>
        <w:t>各分公司、分厂执行的所得税税率</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left"/>
        <w:rPr>
          <w:b w:val="0"/>
          <w:bCs w:val="0"/>
        </w:rPr>
      </w:pPr>
      <w:r>
        <w:rPr/>
        <w:t>（一）增值税</w:t>
      </w:r>
      <w:r>
        <w:rPr>
          <w:b w:val="0"/>
          <w:bCs w:val="0"/>
        </w:rPr>
      </w:r>
    </w:p>
    <w:p>
      <w:pPr>
        <w:pStyle w:val="BodyText"/>
        <w:spacing w:line="256" w:lineRule="auto" w:before="157"/>
        <w:ind w:right="147" w:firstLine="420"/>
        <w:jc w:val="both"/>
      </w:pPr>
      <w:r>
        <w:rPr/>
        <w:t>（</w:t>
      </w:r>
      <w:r>
        <w:rPr>
          <w:rFonts w:ascii="Times New Roman" w:hAnsi="Times New Roman" w:cs="Times New Roman" w:eastAsia="Times New Roman" w:hint="default"/>
        </w:rPr>
        <w:t>1</w:t>
      </w:r>
      <w:r>
        <w:rPr/>
        <w:t>）销售应税收入按</w:t>
      </w:r>
      <w:r>
        <w:rPr>
          <w:rFonts w:ascii="Times New Roman" w:hAnsi="Times New Roman" w:cs="Times New Roman" w:eastAsia="Times New Roman" w:hint="default"/>
        </w:rPr>
        <w:t>17%</w:t>
      </w:r>
      <w:r>
        <w:rPr/>
        <w:t>的税率计算销项税，提供应税服务收入按</w:t>
      </w:r>
      <w:r>
        <w:rPr>
          <w:rFonts w:ascii="Times New Roman" w:hAnsi="Times New Roman" w:cs="Times New Roman" w:eastAsia="Times New Roman" w:hint="default"/>
        </w:rPr>
        <w:t>6%</w:t>
      </w:r>
      <w:r>
        <w:rPr/>
        <w:t>的税率计算销项税，并按扣除</w:t>
      </w:r>
      <w:r>
        <w:rPr>
          <w:spacing w:val="1"/>
        </w:rPr>
        <w:t> </w:t>
      </w:r>
      <w:r>
        <w:rPr/>
        <w:t>当期允许抵扣的进项税额后的差额计缴增值税。</w:t>
      </w:r>
    </w:p>
    <w:p>
      <w:pPr>
        <w:pStyle w:val="BodyText"/>
        <w:spacing w:line="256" w:lineRule="auto" w:before="142"/>
        <w:ind w:right="147" w:firstLine="420"/>
        <w:jc w:val="both"/>
      </w:pPr>
      <w:r>
        <w:rPr>
          <w:spacing w:val="-2"/>
        </w:rPr>
        <w:t>（</w:t>
      </w:r>
      <w:r>
        <w:rPr>
          <w:rFonts w:ascii="Times New Roman" w:hAnsi="Times New Roman" w:cs="Times New Roman" w:eastAsia="Times New Roman" w:hint="default"/>
          <w:spacing w:val="-2"/>
        </w:rPr>
        <w:t>2</w:t>
      </w:r>
      <w:r>
        <w:rPr>
          <w:spacing w:val="-2"/>
        </w:rPr>
        <w:t>）依据国务院下发的《关于鼓励软件产业和集成电路产业若干政策的通知》（国发</w:t>
      </w:r>
      <w:r>
        <w:rPr>
          <w:rFonts w:ascii="Times New Roman" w:hAnsi="Times New Roman" w:cs="Times New Roman" w:eastAsia="Times New Roman" w:hint="default"/>
          <w:spacing w:val="-2"/>
        </w:rPr>
        <w:t>[2000]18</w:t>
      </w:r>
      <w:r>
        <w:rPr>
          <w:spacing w:val="-2"/>
        </w:rPr>
        <w:t>号）第</w:t>
      </w:r>
      <w:r>
        <w:rPr/>
        <w:t> </w:t>
      </w:r>
      <w:r>
        <w:rPr>
          <w:rFonts w:ascii="Times New Roman" w:hAnsi="Times New Roman" w:cs="Times New Roman" w:eastAsia="Times New Roman" w:hint="default"/>
        </w:rPr>
        <w:t>5</w:t>
      </w:r>
      <w:r>
        <w:rPr/>
        <w:t>条的规定及由财政部、国家税务总局和海关总署联合下发的《关于鼓励软件产业和集成电路产业发展有</w:t>
      </w:r>
      <w:r>
        <w:rPr>
          <w:spacing w:val="-34"/>
        </w:rPr>
        <w:t> </w:t>
      </w:r>
      <w:r>
        <w:rPr>
          <w:spacing w:val="-34"/>
        </w:rPr>
      </w:r>
      <w:r>
        <w:rPr/>
        <w:t>关税收政策问题的通知》（财税</w:t>
      </w:r>
      <w:r>
        <w:rPr>
          <w:rFonts w:ascii="Times New Roman" w:hAnsi="Times New Roman" w:cs="Times New Roman" w:eastAsia="Times New Roman" w:hint="default"/>
        </w:rPr>
        <w:t>[2000]25</w:t>
      </w:r>
      <w:r>
        <w:rPr/>
        <w:t>号）第</w:t>
      </w:r>
      <w:r>
        <w:rPr>
          <w:rFonts w:ascii="Times New Roman" w:hAnsi="Times New Roman" w:cs="Times New Roman" w:eastAsia="Times New Roman" w:hint="default"/>
        </w:rPr>
        <w:t>1</w:t>
      </w:r>
      <w:r>
        <w:rPr/>
        <w:t>条的规定，自</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日至</w:t>
      </w:r>
      <w:r>
        <w:rPr>
          <w:rFonts w:ascii="Times New Roman" w:hAnsi="Times New Roman" w:cs="Times New Roman" w:eastAsia="Times New Roman" w:hint="default"/>
        </w:rPr>
        <w:t>2010</w:t>
      </w:r>
      <w:r>
        <w:rPr/>
        <w:t>年底以前，公司及公</w:t>
      </w:r>
      <w:r>
        <w:rPr>
          <w:spacing w:val="-76"/>
        </w:rPr>
        <w:t> </w:t>
      </w:r>
      <w:r>
        <w:rPr>
          <w:spacing w:val="-2"/>
        </w:rPr>
        <w:t>司所属子公司</w:t>
      </w:r>
      <w:r>
        <w:rPr>
          <w:rFonts w:ascii="Times New Roman" w:hAnsi="Times New Roman" w:cs="Times New Roman" w:eastAsia="Times New Roman" w:hint="default"/>
          <w:spacing w:val="-2"/>
        </w:rPr>
        <w:t>-</w:t>
      </w:r>
      <w:r>
        <w:rPr>
          <w:spacing w:val="-2"/>
        </w:rPr>
        <w:t>北京亿信华辰软件有限责任公司、广州紫光华宇信息技术有限公司和北京华宇信息技术有限</w:t>
      </w:r>
      <w:r>
        <w:rPr/>
        <w:t> </w:t>
      </w:r>
      <w:r>
        <w:rPr>
          <w:spacing w:val="-2"/>
        </w:rPr>
        <w:t>公司销售其自行开发生产的软件产品，按</w:t>
      </w:r>
      <w:r>
        <w:rPr>
          <w:rFonts w:ascii="Times New Roman" w:hAnsi="Times New Roman" w:cs="Times New Roman" w:eastAsia="Times New Roman" w:hint="default"/>
          <w:spacing w:val="-2"/>
        </w:rPr>
        <w:t>17%</w:t>
      </w:r>
      <w:r>
        <w:rPr>
          <w:spacing w:val="-2"/>
        </w:rPr>
        <w:t>的法定税率征收增值税后，享受增值税实际税负超过</w:t>
      </w:r>
      <w:r>
        <w:rPr>
          <w:rFonts w:ascii="Times New Roman" w:hAnsi="Times New Roman" w:cs="Times New Roman" w:eastAsia="Times New Roman" w:hint="default"/>
          <w:spacing w:val="-2"/>
        </w:rPr>
        <w:t>3%</w:t>
      </w:r>
      <w:r>
        <w:rPr>
          <w:spacing w:val="-2"/>
        </w:rPr>
        <w:t>的部</w:t>
      </w:r>
      <w:r>
        <w:rPr>
          <w:spacing w:val="-70"/>
        </w:rPr>
        <w:t> </w:t>
      </w:r>
      <w:r>
        <w:rPr/>
        <w:t>分实行即征即退的优惠政策。</w:t>
      </w:r>
    </w:p>
    <w:p>
      <w:pPr>
        <w:pStyle w:val="BodyText"/>
        <w:spacing w:line="261" w:lineRule="auto" w:before="142"/>
        <w:ind w:right="147" w:firstLine="420"/>
        <w:jc w:val="both"/>
      </w:pPr>
      <w:r>
        <w:rPr/>
        <w:t>（</w:t>
      </w:r>
      <w:r>
        <w:rPr>
          <w:rFonts w:ascii="Times New Roman" w:hAnsi="Times New Roman" w:cs="Times New Roman" w:eastAsia="Times New Roman" w:hint="default"/>
        </w:rPr>
        <w:t>3</w:t>
      </w:r>
      <w:r>
        <w:rPr/>
        <w:t>）依据国务院下发的《国务院关于印发进一步鼓励软件产业和集成电路产业发展的若干政策的通</w:t>
      </w:r>
      <w:r>
        <w:rPr>
          <w:spacing w:val="2"/>
        </w:rPr>
        <w:t> </w:t>
      </w:r>
      <w:r>
        <w:rPr/>
        <w:t>知》（国发</w:t>
      </w:r>
      <w:r>
        <w:rPr>
          <w:rFonts w:ascii="Times New Roman" w:hAnsi="Times New Roman" w:cs="Times New Roman" w:eastAsia="Times New Roman" w:hint="default"/>
        </w:rPr>
        <w:t>[2011]4</w:t>
      </w:r>
      <w:r>
        <w:rPr/>
        <w:t>号）第（一）条及第（三十三）条的规定。</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日起公司及公司所属子公司</w:t>
      </w:r>
      <w:r>
        <w:rPr>
          <w:rFonts w:ascii="Times New Roman" w:hAnsi="Times New Roman" w:cs="Times New Roman" w:eastAsia="Times New Roman" w:hint="default"/>
        </w:rPr>
        <w:t>-</w:t>
      </w:r>
      <w:r>
        <w:rPr/>
        <w:t>北</w:t>
      </w:r>
      <w:r>
        <w:rPr>
          <w:spacing w:val="-41"/>
        </w:rPr>
        <w:t> </w:t>
      </w:r>
      <w:r>
        <w:rPr>
          <w:spacing w:val="-1"/>
        </w:rPr>
        <w:t>京亿信华辰软件有限责任公司、广州紫光华宇信息技术有限公司和北京华宇信息技术有限公司销售其自行</w:t>
      </w:r>
      <w:r>
        <w:rPr>
          <w:spacing w:val="-81"/>
        </w:rPr>
        <w:t> </w:t>
      </w:r>
      <w:r>
        <w:rPr>
          <w:spacing w:val="-81"/>
        </w:rPr>
      </w:r>
      <w:r>
        <w:rPr>
          <w:spacing w:val="-2"/>
        </w:rPr>
        <w:t>开发生产的软件产品，继续按</w:t>
      </w:r>
      <w:r>
        <w:rPr>
          <w:rFonts w:ascii="Times New Roman" w:hAnsi="Times New Roman" w:cs="Times New Roman" w:eastAsia="Times New Roman" w:hint="default"/>
          <w:spacing w:val="-2"/>
        </w:rPr>
        <w:t>17%</w:t>
      </w:r>
      <w:r>
        <w:rPr>
          <w:spacing w:val="-2"/>
        </w:rPr>
        <w:t>的法定税率征收增值税后，享受增值税实际税负超过</w:t>
      </w:r>
      <w:r>
        <w:rPr>
          <w:rFonts w:ascii="Times New Roman" w:hAnsi="Times New Roman" w:cs="Times New Roman" w:eastAsia="Times New Roman" w:hint="default"/>
          <w:spacing w:val="-2"/>
        </w:rPr>
        <w:t>3%</w:t>
      </w:r>
      <w:r>
        <w:rPr>
          <w:spacing w:val="-2"/>
        </w:rPr>
        <w:t>的部分实行即征</w:t>
      </w:r>
      <w:r>
        <w:rPr>
          <w:spacing w:val="-72"/>
        </w:rPr>
        <w:t> </w:t>
      </w:r>
      <w:r>
        <w:rPr>
          <w:spacing w:val="-72"/>
        </w:rPr>
      </w:r>
      <w:r>
        <w:rPr/>
        <w:t>即退的优惠政策。</w:t>
      </w:r>
    </w:p>
    <w:p>
      <w:pPr>
        <w:pStyle w:val="Heading4"/>
        <w:spacing w:line="240" w:lineRule="auto" w:before="138"/>
        <w:ind w:right="0"/>
        <w:jc w:val="left"/>
        <w:rPr>
          <w:b w:val="0"/>
          <w:bCs w:val="0"/>
        </w:rPr>
      </w:pPr>
      <w:r>
        <w:rPr/>
        <w:t>（二）企业所得税</w:t>
      </w:r>
      <w:r>
        <w:rPr>
          <w:b w:val="0"/>
          <w:bCs w:val="0"/>
        </w:rPr>
      </w:r>
    </w:p>
    <w:p>
      <w:pPr>
        <w:pStyle w:val="BodyText"/>
        <w:spacing w:line="256" w:lineRule="auto" w:before="157"/>
        <w:ind w:left="153" w:right="151" w:firstLine="420"/>
        <w:jc w:val="both"/>
      </w:pPr>
      <w:r>
        <w:rPr/>
        <w:t>（</w:t>
      </w:r>
      <w:r>
        <w:rPr>
          <w:rFonts w:ascii="Times New Roman" w:hAnsi="Times New Roman" w:cs="Times New Roman" w:eastAsia="Times New Roman" w:hint="default"/>
        </w:rPr>
        <w:t>1</w:t>
      </w:r>
      <w:r>
        <w:rPr/>
        <w:t>）根据《北京市新技术产业开发试验区暂行条例》（京政发【</w:t>
      </w:r>
      <w:r>
        <w:rPr>
          <w:rFonts w:ascii="Times New Roman" w:hAnsi="Times New Roman" w:cs="Times New Roman" w:eastAsia="Times New Roman" w:hint="default"/>
        </w:rPr>
        <w:t>1988</w:t>
      </w:r>
      <w:r>
        <w:rPr/>
        <w:t>】</w:t>
      </w:r>
      <w:r>
        <w:rPr>
          <w:rFonts w:ascii="Times New Roman" w:hAnsi="Times New Roman" w:cs="Times New Roman" w:eastAsia="Times New Roman" w:hint="default"/>
        </w:rPr>
        <w:t>49</w:t>
      </w:r>
      <w:r>
        <w:rPr/>
        <w:t>号）的规定，中关村科技 </w:t>
      </w:r>
      <w:r>
        <w:rPr>
          <w:spacing w:val="-2"/>
        </w:rPr>
        <w:t>园区内经认定的高新技术企业，减按</w:t>
      </w:r>
      <w:r>
        <w:rPr>
          <w:rFonts w:ascii="Times New Roman" w:hAnsi="Times New Roman" w:cs="Times New Roman" w:eastAsia="Times New Roman" w:hint="default"/>
          <w:spacing w:val="-2"/>
        </w:rPr>
        <w:t>15%</w:t>
      </w:r>
      <w:r>
        <w:rPr>
          <w:spacing w:val="-2"/>
        </w:rPr>
        <w:t>税率征收所得税。公司于</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6</w:t>
      </w:r>
      <w:r>
        <w:rPr>
          <w:spacing w:val="-2"/>
        </w:rPr>
        <w:t>月被认定为高新技术企业，</w:t>
      </w:r>
      <w:r>
        <w:rPr>
          <w:rFonts w:ascii="Times New Roman" w:hAnsi="Times New Roman" w:cs="Times New Roman" w:eastAsia="Times New Roman" w:hint="default"/>
          <w:spacing w:val="-2"/>
        </w:rPr>
        <w:t>2007</w:t>
      </w:r>
      <w:r>
        <w:rPr>
          <w:rFonts w:ascii="Times New Roman" w:hAnsi="Times New Roman" w:cs="Times New Roman" w:eastAsia="Times New Roman" w:hint="default"/>
          <w:spacing w:val="-51"/>
        </w:rPr>
        <w:t> </w:t>
      </w:r>
      <w:r>
        <w:rPr/>
        <w:t>年度税率为</w:t>
      </w:r>
      <w:r>
        <w:rPr>
          <w:rFonts w:ascii="Times New Roman" w:hAnsi="Times New Roman" w:cs="Times New Roman" w:eastAsia="Times New Roman" w:hint="default"/>
        </w:rPr>
        <w:t>15%</w:t>
      </w:r>
      <w:r>
        <w:rPr/>
        <w:t>。根据自</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日起施行的《中华人民共和国企业所得税法实施条例》及其实施细则</w:t>
      </w:r>
    </w:p>
    <w:p>
      <w:pPr>
        <w:spacing w:after="0" w:line="256" w:lineRule="auto"/>
        <w:jc w:val="both"/>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BodyText"/>
        <w:spacing w:line="256" w:lineRule="auto"/>
        <w:ind w:left="153" w:right="101"/>
        <w:jc w:val="left"/>
      </w:pPr>
      <w:r>
        <w:rPr/>
        <w:t>规定，国家需要重点扶持的高新技术企业，减按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2011</w:t>
      </w:r>
      <w:r>
        <w:rPr/>
        <w:t>年公司再次被认定为高 新技术企业，自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日按</w:t>
      </w:r>
      <w:r>
        <w:rPr>
          <w:rFonts w:ascii="Times New Roman" w:hAnsi="Times New Roman" w:cs="Times New Roman" w:eastAsia="Times New Roman" w:hint="default"/>
        </w:rPr>
        <w:t>15</w:t>
      </w:r>
      <w:r>
        <w:rPr/>
        <w:t>％的税率征收企业所得税。根据《财政部、国家税务 总局关于企业所得税若干优惠政策的通知》（财税【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t>号）的规定，国家规划布局内的重点软件生</w:t>
      </w:r>
      <w:r>
        <w:rPr>
          <w:spacing w:val="-36"/>
        </w:rPr>
        <w:t> </w:t>
      </w:r>
      <w:r>
        <w:rPr>
          <w:spacing w:val="-36"/>
        </w:rPr>
      </w:r>
      <w:r>
        <w:rPr/>
        <w:t>产企业，如当年未享受免税优惠的，减按</w:t>
      </w:r>
      <w:r>
        <w:rPr>
          <w:rFonts w:ascii="Times New Roman" w:hAnsi="Times New Roman" w:cs="Times New Roman" w:eastAsia="Times New Roman" w:hint="default"/>
        </w:rPr>
        <w:t>10%</w:t>
      </w:r>
      <w:r>
        <w:rPr/>
        <w:t>的税率征收企业所得税。</w:t>
      </w:r>
      <w:r>
        <w:rPr>
          <w:rFonts w:ascii="Times New Roman" w:hAnsi="Times New Roman" w:cs="Times New Roman" w:eastAsia="Times New Roman" w:hint="default"/>
        </w:rPr>
        <w:t>2011</w:t>
      </w:r>
      <w:r>
        <w:rPr/>
        <w:t>年度，国家规划布局内的重点</w:t>
      </w:r>
      <w:r>
        <w:rPr>
          <w:spacing w:val="-100"/>
        </w:rPr>
        <w:t> </w:t>
      </w:r>
      <w:r>
        <w:rPr>
          <w:spacing w:val="-100"/>
        </w:rPr>
      </w:r>
      <w:r>
        <w:rPr>
          <w:spacing w:val="-3"/>
        </w:rPr>
        <w:t>软件生产企业名单未公布，按照</w:t>
      </w:r>
      <w:r>
        <w:rPr>
          <w:rFonts w:ascii="Times New Roman" w:hAnsi="Times New Roman" w:cs="Times New Roman" w:eastAsia="Times New Roman" w:hint="default"/>
          <w:spacing w:val="-3"/>
        </w:rPr>
        <w:t>15%</w:t>
      </w:r>
      <w:r>
        <w:rPr>
          <w:spacing w:val="-3"/>
        </w:rPr>
        <w:t>的税率缴纳企业所得税。公司于</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月再次获得批准，</w:t>
      </w:r>
      <w:r>
        <w:rPr>
          <w:spacing w:val="-72"/>
        </w:rPr>
        <w:t> </w:t>
      </w:r>
      <w:r>
        <w:rPr>
          <w:rFonts w:ascii="Times New Roman" w:hAnsi="Times New Roman" w:cs="Times New Roman" w:eastAsia="Times New Roman" w:hint="default"/>
        </w:rPr>
        <w:t>2011</w:t>
      </w:r>
      <w:r>
        <w:rPr/>
        <w:t>年度、</w:t>
      </w:r>
      <w:r>
        <w:rPr>
          <w:spacing w:val="-100"/>
        </w:rPr>
        <w:t> </w:t>
      </w:r>
      <w:r>
        <w:rPr>
          <w:rFonts w:ascii="Times New Roman" w:hAnsi="Times New Roman" w:cs="Times New Roman" w:eastAsia="Times New Roman" w:hint="default"/>
        </w:rPr>
        <w:t>2012</w:t>
      </w:r>
      <w:r>
        <w:rPr/>
        <w:t>年度同时被认定为重点软件生产企业，</w:t>
      </w:r>
      <w:r>
        <w:rPr>
          <w:rFonts w:ascii="Times New Roman" w:hAnsi="Times New Roman" w:cs="Times New Roman" w:eastAsia="Times New Roman" w:hint="default"/>
        </w:rPr>
        <w:t>2011</w:t>
      </w:r>
      <w:r>
        <w:rPr/>
        <w:t>年度、</w:t>
      </w:r>
      <w:r>
        <w:rPr>
          <w:rFonts w:ascii="Times New Roman" w:hAnsi="Times New Roman" w:cs="Times New Roman" w:eastAsia="Times New Roman" w:hint="default"/>
        </w:rPr>
        <w:t>2012</w:t>
      </w:r>
      <w:r>
        <w:rPr/>
        <w:t>年度所得税率为</w:t>
      </w:r>
      <w:r>
        <w:rPr>
          <w:rFonts w:ascii="Times New Roman" w:hAnsi="Times New Roman" w:cs="Times New Roman" w:eastAsia="Times New Roman" w:hint="default"/>
        </w:rPr>
        <w:t>10%</w:t>
      </w:r>
      <w:r>
        <w:rPr/>
        <w:t>。</w:t>
      </w:r>
    </w:p>
    <w:p>
      <w:pPr>
        <w:pStyle w:val="BodyText"/>
        <w:spacing w:line="259" w:lineRule="auto" w:before="125"/>
        <w:ind w:left="153" w:right="95" w:firstLine="420"/>
        <w:jc w:val="left"/>
      </w:pPr>
      <w:r>
        <w:rPr/>
        <w:t>（</w:t>
      </w:r>
      <w:r>
        <w:rPr>
          <w:rFonts w:ascii="Times New Roman" w:hAnsi="Times New Roman" w:cs="Times New Roman" w:eastAsia="Times New Roman" w:hint="default"/>
        </w:rPr>
        <w:t>2</w:t>
      </w:r>
      <w:r>
        <w:rPr/>
        <w:t>）公司所属子公司</w:t>
      </w:r>
      <w:r>
        <w:rPr>
          <w:rFonts w:ascii="Times New Roman" w:hAnsi="Times New Roman" w:cs="Times New Roman" w:eastAsia="Times New Roman" w:hint="default"/>
        </w:rPr>
        <w:t>-</w:t>
      </w:r>
      <w:r>
        <w:rPr/>
        <w:t>北京亿信华辰软件有限责任公司于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月被认定为高新技术企业，根据国 家有关高新技术企业税收优惠的规定，北京亿信华辰软件有限责任公司自</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免税，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日减半征收企业所得税。根据《关于实施企业所得税过渡优惠政策的 </w:t>
      </w:r>
      <w:r>
        <w:rPr>
          <w:spacing w:val="-4"/>
        </w:rPr>
        <w:t>通知》（国发【</w:t>
      </w:r>
      <w:r>
        <w:rPr>
          <w:rFonts w:ascii="Times New Roman" w:hAnsi="Times New Roman" w:cs="Times New Roman" w:eastAsia="Times New Roman" w:hint="default"/>
          <w:spacing w:val="-4"/>
        </w:rPr>
        <w:t>2007</w:t>
      </w:r>
      <w:r>
        <w:rPr>
          <w:spacing w:val="-4"/>
        </w:rPr>
        <w:t>】</w:t>
      </w:r>
      <w:r>
        <w:rPr>
          <w:rFonts w:ascii="Times New Roman" w:hAnsi="Times New Roman" w:cs="Times New Roman" w:eastAsia="Times New Roman" w:hint="default"/>
          <w:spacing w:val="-4"/>
        </w:rPr>
        <w:t>39</w:t>
      </w:r>
      <w:r>
        <w:rPr>
          <w:spacing w:val="-4"/>
        </w:rPr>
        <w:t>号）的规定，自</w:t>
      </w:r>
      <w:r>
        <w:rPr>
          <w:rFonts w:ascii="Times New Roman" w:hAnsi="Times New Roman" w:cs="Times New Roman" w:eastAsia="Times New Roman" w:hint="default"/>
          <w:spacing w:val="-4"/>
        </w:rPr>
        <w:t>2008</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w:t>
      </w:r>
      <w:r>
        <w:rPr>
          <w:spacing w:val="-4"/>
        </w:rPr>
        <w:t>日起，原享受企业所得税</w:t>
      </w:r>
      <w:r>
        <w:rPr>
          <w:rFonts w:ascii="Times New Roman" w:hAnsi="Times New Roman" w:cs="Times New Roman" w:eastAsia="Times New Roman" w:hint="default"/>
          <w:spacing w:val="-4"/>
        </w:rPr>
        <w:t>“</w:t>
      </w:r>
      <w:r>
        <w:rPr>
          <w:spacing w:val="-4"/>
        </w:rPr>
        <w:t>两免三减半</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w:t>
      </w:r>
      <w:r>
        <w:rPr>
          <w:spacing w:val="-4"/>
        </w:rPr>
        <w:t>五免五减半</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30"/>
        </w:rPr>
        <w:t> </w:t>
      </w:r>
      <w:r>
        <w:rPr/>
        <w:t>等定期减免税优惠的企业，新税法施行后继续按原税收法律、行政法规及相关文件规定的优惠办法及年限 </w:t>
      </w:r>
      <w:r>
        <w:rPr>
          <w:spacing w:val="-3"/>
        </w:rPr>
        <w:t>享受至期满为止。北京亿信华辰软件有限责任公司已于</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12</w:t>
      </w:r>
      <w:r>
        <w:rPr>
          <w:spacing w:val="-3"/>
        </w:rPr>
        <w:t>月再次获得批准，被认定为高新技术企业，</w:t>
      </w:r>
      <w:r>
        <w:rPr>
          <w:spacing w:val="-87"/>
        </w:rPr>
        <w:t> </w:t>
      </w:r>
      <w:r>
        <w:rPr>
          <w:spacing w:val="-87"/>
        </w:rPr>
      </w:r>
      <w:r>
        <w:rPr/>
        <w:t>可继续享受上述税收优惠政策。</w:t>
      </w:r>
    </w:p>
    <w:p>
      <w:pPr>
        <w:pStyle w:val="BodyText"/>
        <w:spacing w:line="256" w:lineRule="auto" w:before="140"/>
        <w:ind w:left="153" w:right="210" w:firstLine="420"/>
        <w:jc w:val="both"/>
      </w:pPr>
      <w:r>
        <w:rPr/>
        <w:t>（</w:t>
      </w:r>
      <w:r>
        <w:rPr>
          <w:rFonts w:ascii="Times New Roman" w:hAnsi="Times New Roman" w:cs="Times New Roman" w:eastAsia="Times New Roman" w:hint="default"/>
        </w:rPr>
        <w:t>3</w:t>
      </w:r>
      <w:r>
        <w:rPr/>
        <w:t>）公司所属子公司</w:t>
      </w:r>
      <w:r>
        <w:rPr>
          <w:rFonts w:ascii="Times New Roman" w:hAnsi="Times New Roman" w:cs="Times New Roman" w:eastAsia="Times New Roman" w:hint="default"/>
        </w:rPr>
        <w:t>-</w:t>
      </w:r>
      <w:r>
        <w:rPr/>
        <w:t>广州紫光华宇信息技术有限公司</w:t>
      </w:r>
      <w:r>
        <w:rPr>
          <w:rFonts w:ascii="Times New Roman" w:hAnsi="Times New Roman" w:cs="Times New Roman" w:eastAsia="Times New Roman" w:hint="default"/>
        </w:rPr>
        <w:t>2012</w:t>
      </w:r>
      <w:r>
        <w:rPr/>
        <w:t>年再次认定为高新技术企业，根据自</w:t>
      </w:r>
      <w:r>
        <w:rPr>
          <w:rFonts w:ascii="Times New Roman" w:hAnsi="Times New Roman" w:cs="Times New Roman" w:eastAsia="Times New Roman" w:hint="default"/>
        </w:rPr>
        <w:t>2008 </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日起施行的《中华人民共和国企业所得税法实施条例》及其实施细则规定，国家需要重点扶持的高</w:t>
      </w:r>
      <w:r>
        <w:rPr>
          <w:spacing w:val="-84"/>
        </w:rPr>
        <w:t> </w:t>
      </w:r>
      <w:r>
        <w:rPr>
          <w:spacing w:val="-84"/>
        </w:rPr>
      </w:r>
      <w:r>
        <w:rPr/>
        <w:t>新技术企业，减按</w:t>
      </w:r>
      <w:r>
        <w:rPr>
          <w:rFonts w:ascii="Times New Roman" w:hAnsi="Times New Roman" w:cs="Times New Roman" w:eastAsia="Times New Roman" w:hint="default"/>
        </w:rPr>
        <w:t>15</w:t>
      </w:r>
      <w:r>
        <w:rPr/>
        <w:t>％的税率征收企业所得税。</w:t>
      </w:r>
    </w:p>
    <w:p>
      <w:pPr>
        <w:pStyle w:val="BodyText"/>
        <w:spacing w:line="240" w:lineRule="auto" w:before="125"/>
        <w:ind w:left="573" w:right="95"/>
        <w:jc w:val="left"/>
      </w:pPr>
      <w:r>
        <w:rPr/>
        <w:t>（</w:t>
      </w:r>
      <w:r>
        <w:rPr>
          <w:rFonts w:ascii="Times New Roman" w:hAnsi="Times New Roman" w:cs="Times New Roman" w:eastAsia="Times New Roman" w:hint="default"/>
        </w:rPr>
        <w:t>4</w:t>
      </w:r>
      <w:r>
        <w:rPr/>
        <w:t>）公司所属子公司</w:t>
      </w:r>
      <w:r>
        <w:rPr>
          <w:rFonts w:ascii="Times New Roman" w:hAnsi="Times New Roman" w:cs="Times New Roman" w:eastAsia="Times New Roman" w:hint="default"/>
        </w:rPr>
        <w:t>-</w:t>
      </w:r>
      <w:r>
        <w:rPr/>
        <w:t>北京华宇信息技术有限公司</w:t>
      </w:r>
      <w:r>
        <w:rPr>
          <w:rFonts w:ascii="Times New Roman" w:hAnsi="Times New Roman" w:cs="Times New Roman" w:eastAsia="Times New Roman" w:hint="default"/>
        </w:rPr>
        <w:t>2010</w:t>
      </w:r>
      <w:r>
        <w:rPr/>
        <w:t>年度、</w:t>
      </w:r>
      <w:r>
        <w:rPr>
          <w:rFonts w:ascii="Times New Roman" w:hAnsi="Times New Roman" w:cs="Times New Roman" w:eastAsia="Times New Roman" w:hint="default"/>
        </w:rPr>
        <w:t>2011</w:t>
      </w:r>
      <w:r>
        <w:rPr/>
        <w:t>年度及</w:t>
      </w:r>
      <w:r>
        <w:rPr>
          <w:rFonts w:ascii="Times New Roman" w:hAnsi="Times New Roman" w:cs="Times New Roman" w:eastAsia="Times New Roman" w:hint="default"/>
        </w:rPr>
        <w:t>2012</w:t>
      </w:r>
      <w:r>
        <w:rPr/>
        <w:t>年度所得税率为</w:t>
      </w:r>
      <w:r>
        <w:rPr>
          <w:rFonts w:ascii="Times New Roman" w:hAnsi="Times New Roman" w:cs="Times New Roman" w:eastAsia="Times New Roman" w:hint="default"/>
        </w:rPr>
        <w:t>25%</w:t>
      </w:r>
      <w:r>
        <w:rPr/>
        <w:t>。</w:t>
      </w:r>
    </w:p>
    <w:p>
      <w:pPr>
        <w:pStyle w:val="BodyText"/>
        <w:spacing w:line="240" w:lineRule="auto" w:before="141"/>
        <w:ind w:left="574" w:right="95"/>
        <w:jc w:val="left"/>
      </w:pPr>
      <w:r>
        <w:rPr/>
        <w:t>（</w:t>
      </w:r>
      <w:r>
        <w:rPr>
          <w:rFonts w:ascii="Times New Roman" w:hAnsi="Times New Roman" w:cs="Times New Roman" w:eastAsia="Times New Roman" w:hint="default"/>
        </w:rPr>
        <w:t>5</w:t>
      </w:r>
      <w:r>
        <w:rPr/>
        <w:t>）公司控股子公司</w:t>
      </w:r>
      <w:r>
        <w:rPr>
          <w:rFonts w:ascii="Times New Roman" w:hAnsi="Times New Roman" w:cs="Times New Roman" w:eastAsia="Times New Roman" w:hint="default"/>
        </w:rPr>
        <w:t>-</w:t>
      </w:r>
      <w:r>
        <w:rPr/>
        <w:t>航宇金信</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软件有限公司</w:t>
      </w:r>
      <w:r>
        <w:rPr>
          <w:rFonts w:ascii="Times New Roman" w:hAnsi="Times New Roman" w:cs="Times New Roman" w:eastAsia="Times New Roman" w:hint="default"/>
        </w:rPr>
        <w:t>2012</w:t>
      </w:r>
      <w:r>
        <w:rPr/>
        <w:t>年度所得税率为</w:t>
      </w:r>
      <w:r>
        <w:rPr>
          <w:rFonts w:ascii="Times New Roman" w:hAnsi="Times New Roman" w:cs="Times New Roman" w:eastAsia="Times New Roman" w:hint="default"/>
        </w:rPr>
        <w:t>25%</w:t>
      </w:r>
      <w:r>
        <w:rPr/>
        <w:t>。</w:t>
      </w:r>
    </w:p>
    <w:p>
      <w:pPr>
        <w:spacing w:line="240" w:lineRule="auto" w:before="8"/>
        <w:rPr>
          <w:rFonts w:ascii="宋体" w:hAnsi="宋体" w:cs="宋体" w:eastAsia="宋体" w:hint="default"/>
          <w:sz w:val="24"/>
          <w:szCs w:val="24"/>
        </w:rPr>
      </w:pPr>
    </w:p>
    <w:p>
      <w:pPr>
        <w:spacing w:line="487" w:lineRule="auto" w:before="0"/>
        <w:ind w:left="154" w:right="669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、其他说明</w:t>
      </w:r>
      <w:r>
        <w:rPr>
          <w:rFonts w:ascii="宋体" w:hAnsi="宋体" w:cs="宋体" w:eastAsia="宋体" w:hint="default"/>
          <w:b/>
          <w:bCs/>
          <w:spacing w:val="1"/>
          <w:w w:val="99"/>
          <w:sz w:val="21"/>
          <w:szCs w:val="21"/>
        </w:rPr>
        <w:t> </w:t>
      </w:r>
      <w:r>
        <w:rPr>
          <w:rFonts w:ascii="宋体" w:hAnsi="宋体" w:cs="宋体" w:eastAsia="宋体" w:hint="default"/>
          <w:b/>
          <w:bCs/>
          <w:sz w:val="24"/>
          <w:szCs w:val="24"/>
        </w:rPr>
        <w:t>六、企业合并及合并财务报表</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4"/>
        <w:spacing w:line="240" w:lineRule="auto" w:before="83"/>
        <w:ind w:right="95"/>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8"/>
        <w:rPr>
          <w:rFonts w:ascii="宋体" w:hAnsi="宋体" w:cs="宋体" w:eastAsia="宋体" w:hint="default"/>
          <w:b/>
          <w:bCs/>
          <w:sz w:val="26"/>
          <w:szCs w:val="26"/>
        </w:rPr>
      </w:pPr>
    </w:p>
    <w:p>
      <w:pPr>
        <w:spacing w:before="0"/>
        <w:ind w:left="154" w:right="95"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28"/>
                <w:sz w:val="18"/>
                <w:szCs w:val="18"/>
              </w:rPr>
              <w:t>从母公</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司所有</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者权益</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0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冲减子</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实质上</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少数股</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20"/>
              <w:jc w:val="right"/>
              <w:rPr>
                <w:rFonts w:ascii="宋体" w:hAnsi="宋体" w:cs="宋体" w:eastAsia="宋体" w:hint="default"/>
                <w:sz w:val="18"/>
                <w:szCs w:val="18"/>
              </w:rPr>
            </w:pPr>
            <w:r>
              <w:rPr>
                <w:rFonts w:ascii="宋体" w:hAnsi="宋体" w:cs="宋体" w:eastAsia="宋体" w:hint="default"/>
                <w:spacing w:val="28"/>
                <w:sz w:val="18"/>
                <w:szCs w:val="18"/>
              </w:rPr>
              <w:t>公司少</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构成对</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东权益</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20"/>
              <w:jc w:val="right"/>
              <w:rPr>
                <w:rFonts w:ascii="宋体" w:hAnsi="宋体" w:cs="宋体" w:eastAsia="宋体" w:hint="default"/>
                <w:sz w:val="18"/>
                <w:szCs w:val="18"/>
              </w:rPr>
            </w:pPr>
            <w:r>
              <w:rPr>
                <w:rFonts w:ascii="宋体" w:hAnsi="宋体" w:cs="宋体" w:eastAsia="宋体" w:hint="default"/>
                <w:spacing w:val="28"/>
                <w:sz w:val="18"/>
                <w:szCs w:val="18"/>
              </w:rPr>
              <w:t>数股东</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93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1"/>
              <w:jc w:val="left"/>
              <w:rPr>
                <w:rFonts w:ascii="宋体" w:hAnsi="宋体" w:cs="宋体" w:eastAsia="宋体" w:hint="default"/>
                <w:sz w:val="18"/>
                <w:szCs w:val="18"/>
              </w:rPr>
            </w:pPr>
            <w:r>
              <w:rPr>
                <w:rFonts w:ascii="宋体" w:hAnsi="宋体" w:cs="宋体" w:eastAsia="宋体" w:hint="default"/>
                <w:spacing w:val="29"/>
                <w:sz w:val="18"/>
                <w:szCs w:val="18"/>
              </w:rPr>
              <w:t>子公司</w:t>
            </w:r>
            <w:r>
              <w:rPr>
                <w:rFonts w:ascii="宋体" w:hAnsi="宋体" w:cs="宋体" w:eastAsia="宋体" w:hint="default"/>
                <w:spacing w:val="-46"/>
                <w:sz w:val="18"/>
                <w:szCs w:val="18"/>
              </w:rPr>
              <w:t> </w:t>
            </w:r>
            <w:r>
              <w:rPr>
                <w:rFonts w:ascii="宋体" w:hAnsi="宋体" w:cs="宋体" w:eastAsia="宋体" w:hint="default"/>
                <w:sz w:val="18"/>
                <w:szCs w:val="18"/>
              </w:rPr>
              <w:t>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宋体" w:hAnsi="宋体" w:cs="宋体" w:eastAsia="宋体" w:hint="default"/>
                <w:sz w:val="18"/>
                <w:szCs w:val="18"/>
              </w:rPr>
            </w:pPr>
            <w:r>
              <w:rPr>
                <w:rFonts w:ascii="宋体" w:hAnsi="宋体" w:cs="宋体" w:eastAsia="宋体" w:hint="default"/>
                <w:spacing w:val="28"/>
                <w:sz w:val="18"/>
                <w:szCs w:val="18"/>
              </w:rPr>
              <w:t>子公司</w:t>
            </w:r>
            <w:r>
              <w:rPr>
                <w:rFonts w:ascii="宋体" w:hAnsi="宋体" w:cs="宋体" w:eastAsia="宋体" w:hint="default"/>
                <w:spacing w:val="-47"/>
                <w:sz w:val="18"/>
                <w:szCs w:val="18"/>
              </w:rPr>
              <w:t> </w:t>
            </w:r>
            <w:r>
              <w:rPr>
                <w:rFonts w:ascii="宋体" w:hAnsi="宋体" w:cs="宋体" w:eastAsia="宋体" w:hint="default"/>
                <w:sz w:val="18"/>
                <w:szCs w:val="18"/>
              </w:rPr>
              <w:t>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宋体" w:hAnsi="宋体" w:cs="宋体" w:eastAsia="宋体" w:hint="default"/>
                <w:sz w:val="18"/>
                <w:szCs w:val="18"/>
              </w:rPr>
            </w:pPr>
            <w:r>
              <w:rPr>
                <w:rFonts w:ascii="宋体" w:hAnsi="宋体" w:cs="宋体" w:eastAsia="宋体" w:hint="default"/>
                <w:spacing w:val="28"/>
                <w:sz w:val="18"/>
                <w:szCs w:val="18"/>
              </w:rPr>
              <w:t>业务性</w:t>
            </w:r>
            <w:r>
              <w:rPr>
                <w:rFonts w:ascii="宋体" w:hAnsi="宋体" w:cs="宋体" w:eastAsia="宋体" w:hint="default"/>
                <w:spacing w:val="-47"/>
                <w:sz w:val="18"/>
                <w:szCs w:val="18"/>
              </w:rPr>
              <w:t> </w:t>
            </w:r>
            <w:r>
              <w:rPr>
                <w:rFonts w:ascii="宋体" w:hAnsi="宋体" w:cs="宋体" w:eastAsia="宋体" w:hint="default"/>
                <w:sz w:val="18"/>
                <w:szCs w:val="18"/>
              </w:rPr>
              <w:t>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3" w:right="-20"/>
              <w:jc w:val="left"/>
              <w:rPr>
                <w:rFonts w:ascii="宋体" w:hAnsi="宋体" w:cs="宋体" w:eastAsia="宋体" w:hint="default"/>
                <w:sz w:val="18"/>
                <w:szCs w:val="18"/>
              </w:rPr>
            </w:pPr>
            <w:r>
              <w:rPr>
                <w:rFonts w:ascii="宋体" w:hAnsi="宋体" w:cs="宋体" w:eastAsia="宋体" w:hint="default"/>
                <w:spacing w:val="28"/>
                <w:sz w:val="18"/>
                <w:szCs w:val="18"/>
              </w:rPr>
              <w:t>注册资</w:t>
            </w:r>
            <w:r>
              <w:rPr>
                <w:rFonts w:ascii="宋体" w:hAnsi="宋体" w:cs="宋体" w:eastAsia="宋体" w:hint="default"/>
                <w:spacing w:val="-47"/>
                <w:sz w:val="18"/>
                <w:szCs w:val="18"/>
              </w:rPr>
              <w:t> </w:t>
            </w:r>
            <w:r>
              <w:rPr>
                <w:rFonts w:ascii="宋体" w:hAnsi="宋体" w:cs="宋体" w:eastAsia="宋体" w:hint="default"/>
                <w:sz w:val="18"/>
                <w:szCs w:val="18"/>
              </w:rPr>
              <w:t>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宋体" w:hAnsi="宋体" w:cs="宋体" w:eastAsia="宋体" w:hint="default"/>
                <w:sz w:val="18"/>
                <w:szCs w:val="18"/>
              </w:rPr>
            </w:pPr>
            <w:r>
              <w:rPr>
                <w:rFonts w:ascii="宋体" w:hAnsi="宋体" w:cs="宋体" w:eastAsia="宋体" w:hint="default"/>
                <w:spacing w:val="28"/>
                <w:sz w:val="18"/>
                <w:szCs w:val="18"/>
              </w:rPr>
              <w:t>经营范</w:t>
            </w:r>
            <w:r>
              <w:rPr>
                <w:rFonts w:ascii="宋体" w:hAnsi="宋体" w:cs="宋体" w:eastAsia="宋体" w:hint="default"/>
                <w:spacing w:val="-47"/>
                <w:sz w:val="18"/>
                <w:szCs w:val="18"/>
              </w:rPr>
              <w:t> </w:t>
            </w:r>
            <w:r>
              <w:rPr>
                <w:rFonts w:ascii="宋体" w:hAnsi="宋体" w:cs="宋体" w:eastAsia="宋体" w:hint="default"/>
                <w:sz w:val="18"/>
                <w:szCs w:val="18"/>
              </w:rPr>
              <w:t>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
              <w:ind w:left="22" w:right="-20"/>
              <w:jc w:val="both"/>
              <w:rPr>
                <w:rFonts w:ascii="宋体" w:hAnsi="宋体" w:cs="宋体" w:eastAsia="宋体" w:hint="default"/>
                <w:sz w:val="18"/>
                <w:szCs w:val="18"/>
              </w:rPr>
            </w:pPr>
            <w:r>
              <w:rPr>
                <w:rFonts w:ascii="宋体" w:hAnsi="宋体" w:cs="宋体" w:eastAsia="宋体" w:hint="default"/>
                <w:spacing w:val="28"/>
                <w:sz w:val="18"/>
                <w:szCs w:val="18"/>
              </w:rPr>
              <w:t>期末实</w:t>
            </w:r>
            <w:r>
              <w:rPr>
                <w:rFonts w:ascii="宋体" w:hAnsi="宋体" w:cs="宋体" w:eastAsia="宋体" w:hint="default"/>
                <w:spacing w:val="-47"/>
                <w:sz w:val="18"/>
                <w:szCs w:val="18"/>
              </w:rPr>
              <w:t> </w:t>
            </w:r>
            <w:r>
              <w:rPr>
                <w:rFonts w:ascii="宋体" w:hAnsi="宋体" w:cs="宋体" w:eastAsia="宋体" w:hint="default"/>
                <w:spacing w:val="28"/>
                <w:sz w:val="18"/>
                <w:szCs w:val="18"/>
              </w:rPr>
              <w:t>际投资</w:t>
            </w:r>
            <w:r>
              <w:rPr>
                <w:rFonts w:ascii="宋体" w:hAnsi="宋体" w:cs="宋体" w:eastAsia="宋体" w:hint="default"/>
                <w:spacing w:val="-47"/>
                <w:sz w:val="18"/>
                <w:szCs w:val="18"/>
              </w:rPr>
              <w:t> </w:t>
            </w: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22" w:right="-20"/>
              <w:jc w:val="both"/>
              <w:rPr>
                <w:rFonts w:ascii="宋体" w:hAnsi="宋体" w:cs="宋体" w:eastAsia="宋体" w:hint="default"/>
                <w:sz w:val="18"/>
                <w:szCs w:val="18"/>
              </w:rPr>
            </w:pPr>
            <w:r>
              <w:rPr>
                <w:rFonts w:ascii="宋体" w:hAnsi="宋体" w:cs="宋体" w:eastAsia="宋体" w:hint="default"/>
                <w:spacing w:val="28"/>
                <w:sz w:val="18"/>
                <w:szCs w:val="18"/>
              </w:rPr>
              <w:t>子公司</w:t>
            </w:r>
            <w:r>
              <w:rPr>
                <w:rFonts w:ascii="宋体" w:hAnsi="宋体" w:cs="宋体" w:eastAsia="宋体" w:hint="default"/>
                <w:spacing w:val="-47"/>
                <w:sz w:val="18"/>
                <w:szCs w:val="18"/>
              </w:rPr>
              <w:t> </w:t>
            </w:r>
            <w:r>
              <w:rPr>
                <w:rFonts w:ascii="宋体" w:hAnsi="宋体" w:cs="宋体" w:eastAsia="宋体" w:hint="default"/>
                <w:spacing w:val="28"/>
                <w:sz w:val="18"/>
                <w:szCs w:val="18"/>
              </w:rPr>
              <w:t>净投资</w:t>
            </w:r>
            <w:r>
              <w:rPr>
                <w:rFonts w:ascii="宋体" w:hAnsi="宋体" w:cs="宋体" w:eastAsia="宋体" w:hint="default"/>
                <w:spacing w:val="-47"/>
                <w:sz w:val="18"/>
                <w:szCs w:val="18"/>
              </w:rPr>
              <w:t> </w:t>
            </w:r>
            <w:r>
              <w:rPr>
                <w:rFonts w:ascii="宋体" w:hAnsi="宋体" w:cs="宋体" w:eastAsia="宋体" w:hint="default"/>
                <w:spacing w:val="28"/>
                <w:sz w:val="18"/>
                <w:szCs w:val="18"/>
              </w:rPr>
              <w:t>的其他</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Times New Roman" w:hAnsi="Times New Roman" w:cs="Times New Roman" w:eastAsia="Times New Roman" w:hint="default"/>
                <w:sz w:val="18"/>
                <w:szCs w:val="18"/>
              </w:rPr>
            </w:pPr>
            <w:r>
              <w:rPr>
                <w:rFonts w:ascii="宋体" w:hAnsi="宋体" w:cs="宋体" w:eastAsia="宋体" w:hint="default"/>
                <w:spacing w:val="28"/>
                <w:sz w:val="18"/>
                <w:szCs w:val="18"/>
              </w:rPr>
              <w:t>持股比</w:t>
            </w:r>
            <w:r>
              <w:rPr>
                <w:rFonts w:ascii="宋体" w:hAnsi="宋体" w:cs="宋体" w:eastAsia="宋体" w:hint="default"/>
                <w:spacing w:val="-47"/>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1"/>
              <w:ind w:left="22" w:right="-20"/>
              <w:jc w:val="both"/>
              <w:rPr>
                <w:rFonts w:ascii="Times New Roman" w:hAnsi="Times New Roman" w:cs="Times New Roman" w:eastAsia="Times New Roman" w:hint="default"/>
                <w:sz w:val="18"/>
                <w:szCs w:val="18"/>
              </w:rPr>
            </w:pPr>
            <w:r>
              <w:rPr>
                <w:rFonts w:ascii="宋体" w:hAnsi="宋体" w:cs="宋体" w:eastAsia="宋体" w:hint="default"/>
                <w:spacing w:val="28"/>
                <w:sz w:val="18"/>
                <w:szCs w:val="18"/>
              </w:rPr>
              <w:t>表决权</w:t>
            </w:r>
            <w:r>
              <w:rPr>
                <w:rFonts w:ascii="宋体" w:hAnsi="宋体" w:cs="宋体" w:eastAsia="宋体" w:hint="default"/>
                <w:spacing w:val="-47"/>
                <w:sz w:val="18"/>
                <w:szCs w:val="18"/>
              </w:rPr>
              <w:t> </w:t>
            </w:r>
            <w:r>
              <w:rPr>
                <w:rFonts w:ascii="宋体" w:hAnsi="宋体" w:cs="宋体" w:eastAsia="宋体" w:hint="default"/>
                <w:sz w:val="18"/>
                <w:szCs w:val="18"/>
              </w:rPr>
              <w:t>比</w:t>
            </w:r>
            <w:r>
              <w:rPr>
                <w:rFonts w:ascii="宋体" w:hAnsi="宋体" w:cs="宋体" w:eastAsia="宋体" w:hint="default"/>
                <w:spacing w:val="86"/>
                <w:sz w:val="18"/>
                <w:szCs w:val="18"/>
              </w:rPr>
              <w:t> </w:t>
            </w:r>
            <w:r>
              <w:rPr>
                <w:rFonts w:ascii="宋体" w:hAnsi="宋体" w:cs="宋体" w:eastAsia="宋体" w:hint="default"/>
                <w:sz w:val="18"/>
                <w:szCs w:val="18"/>
              </w:rPr>
              <w:t>例</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3" w:right="-20"/>
              <w:jc w:val="left"/>
              <w:rPr>
                <w:rFonts w:ascii="宋体" w:hAnsi="宋体" w:cs="宋体" w:eastAsia="宋体" w:hint="default"/>
                <w:sz w:val="18"/>
                <w:szCs w:val="18"/>
              </w:rPr>
            </w:pPr>
            <w:r>
              <w:rPr>
                <w:rFonts w:ascii="宋体" w:hAnsi="宋体" w:cs="宋体" w:eastAsia="宋体" w:hint="default"/>
                <w:spacing w:val="28"/>
                <w:sz w:val="18"/>
                <w:szCs w:val="18"/>
              </w:rPr>
              <w:t>是否合</w:t>
            </w:r>
            <w:r>
              <w:rPr>
                <w:rFonts w:ascii="宋体" w:hAnsi="宋体" w:cs="宋体" w:eastAsia="宋体" w:hint="default"/>
                <w:spacing w:val="-47"/>
                <w:sz w:val="18"/>
                <w:szCs w:val="18"/>
              </w:rPr>
              <w:t> </w:t>
            </w:r>
            <w:r>
              <w:rPr>
                <w:rFonts w:ascii="宋体" w:hAnsi="宋体" w:cs="宋体" w:eastAsia="宋体" w:hint="default"/>
                <w:sz w:val="18"/>
                <w:szCs w:val="18"/>
              </w:rPr>
              <w:t>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宋体" w:hAnsi="宋体" w:cs="宋体" w:eastAsia="宋体" w:hint="default"/>
                <w:sz w:val="18"/>
                <w:szCs w:val="18"/>
              </w:rPr>
            </w:pPr>
            <w:r>
              <w:rPr>
                <w:rFonts w:ascii="宋体" w:hAnsi="宋体" w:cs="宋体" w:eastAsia="宋体" w:hint="default"/>
                <w:spacing w:val="28"/>
                <w:sz w:val="18"/>
                <w:szCs w:val="18"/>
              </w:rPr>
              <w:t>少数股</w:t>
            </w:r>
            <w:r>
              <w:rPr>
                <w:rFonts w:ascii="宋体" w:hAnsi="宋体" w:cs="宋体" w:eastAsia="宋体" w:hint="default"/>
                <w:spacing w:val="-47"/>
                <w:sz w:val="18"/>
                <w:szCs w:val="18"/>
              </w:rPr>
              <w:t> </w:t>
            </w:r>
            <w:r>
              <w:rPr>
                <w:rFonts w:ascii="宋体" w:hAnsi="宋体" w:cs="宋体" w:eastAsia="宋体" w:hint="default"/>
                <w:sz w:val="18"/>
                <w:szCs w:val="18"/>
              </w:rPr>
              <w:t>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22" w:right="-20"/>
              <w:jc w:val="both"/>
              <w:rPr>
                <w:rFonts w:ascii="宋体" w:hAnsi="宋体" w:cs="宋体" w:eastAsia="宋体" w:hint="default"/>
                <w:sz w:val="18"/>
                <w:szCs w:val="18"/>
              </w:rPr>
            </w:pPr>
            <w:r>
              <w:rPr>
                <w:rFonts w:ascii="宋体" w:hAnsi="宋体" w:cs="宋体" w:eastAsia="宋体" w:hint="default"/>
                <w:spacing w:val="28"/>
                <w:sz w:val="18"/>
                <w:szCs w:val="18"/>
              </w:rPr>
              <w:t>中用于</w:t>
            </w:r>
            <w:r>
              <w:rPr>
                <w:rFonts w:ascii="宋体" w:hAnsi="宋体" w:cs="宋体" w:eastAsia="宋体" w:hint="default"/>
                <w:spacing w:val="-47"/>
                <w:sz w:val="18"/>
                <w:szCs w:val="18"/>
              </w:rPr>
              <w:t> </w:t>
            </w:r>
            <w:r>
              <w:rPr>
                <w:rFonts w:ascii="宋体" w:hAnsi="宋体" w:cs="宋体" w:eastAsia="宋体" w:hint="default"/>
                <w:spacing w:val="28"/>
                <w:sz w:val="18"/>
                <w:szCs w:val="18"/>
              </w:rPr>
              <w:t>冲减少</w:t>
            </w:r>
            <w:r>
              <w:rPr>
                <w:rFonts w:ascii="宋体" w:hAnsi="宋体" w:cs="宋体" w:eastAsia="宋体" w:hint="default"/>
                <w:spacing w:val="-47"/>
                <w:sz w:val="18"/>
                <w:szCs w:val="18"/>
              </w:rPr>
              <w:t> </w:t>
            </w:r>
            <w:r>
              <w:rPr>
                <w:rFonts w:ascii="宋体" w:hAnsi="宋体" w:cs="宋体" w:eastAsia="宋体" w:hint="default"/>
                <w:spacing w:val="28"/>
                <w:sz w:val="18"/>
                <w:szCs w:val="18"/>
              </w:rPr>
              <w:t>数股东</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22" w:right="-20"/>
              <w:jc w:val="both"/>
              <w:rPr>
                <w:rFonts w:ascii="宋体" w:hAnsi="宋体" w:cs="宋体" w:eastAsia="宋体" w:hint="default"/>
                <w:sz w:val="18"/>
                <w:szCs w:val="18"/>
              </w:rPr>
            </w:pPr>
            <w:r>
              <w:rPr>
                <w:rFonts w:ascii="宋体" w:hAnsi="宋体" w:cs="宋体" w:eastAsia="宋体" w:hint="default"/>
                <w:spacing w:val="28"/>
                <w:sz w:val="18"/>
                <w:szCs w:val="18"/>
              </w:rPr>
              <w:t>分担的</w:t>
            </w:r>
            <w:r>
              <w:rPr>
                <w:rFonts w:ascii="宋体" w:hAnsi="宋体" w:cs="宋体" w:eastAsia="宋体" w:hint="default"/>
                <w:spacing w:val="-47"/>
                <w:sz w:val="18"/>
                <w:szCs w:val="18"/>
              </w:rPr>
              <w:t> </w:t>
            </w:r>
            <w:r>
              <w:rPr>
                <w:rFonts w:ascii="宋体" w:hAnsi="宋体" w:cs="宋体" w:eastAsia="宋体" w:hint="default"/>
                <w:spacing w:val="28"/>
                <w:sz w:val="18"/>
                <w:szCs w:val="18"/>
              </w:rPr>
              <w:t>本期亏</w:t>
            </w:r>
            <w:r>
              <w:rPr>
                <w:rFonts w:ascii="宋体" w:hAnsi="宋体" w:cs="宋体" w:eastAsia="宋体" w:hint="default"/>
                <w:spacing w:val="-47"/>
                <w:sz w:val="18"/>
                <w:szCs w:val="18"/>
              </w:rPr>
              <w:t> </w:t>
            </w:r>
            <w:r>
              <w:rPr>
                <w:rFonts w:ascii="宋体" w:hAnsi="宋体" w:cs="宋体" w:eastAsia="宋体" w:hint="default"/>
                <w:spacing w:val="28"/>
                <w:sz w:val="18"/>
                <w:szCs w:val="18"/>
              </w:rPr>
              <w:t>损超过</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项目余</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损益的</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20"/>
              <w:jc w:val="right"/>
              <w:rPr>
                <w:rFonts w:ascii="宋体" w:hAnsi="宋体" w:cs="宋体" w:eastAsia="宋体" w:hint="default"/>
                <w:sz w:val="18"/>
                <w:szCs w:val="18"/>
              </w:rPr>
            </w:pPr>
            <w:r>
              <w:rPr>
                <w:rFonts w:ascii="宋体" w:hAnsi="宋体" w:cs="宋体" w:eastAsia="宋体" w:hint="default"/>
                <w:spacing w:val="28"/>
                <w:sz w:val="18"/>
                <w:szCs w:val="18"/>
              </w:rPr>
              <w:t>少数股</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2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right="-20"/>
              <w:jc w:val="right"/>
              <w:rPr>
                <w:rFonts w:ascii="宋体" w:hAnsi="宋体" w:cs="宋体" w:eastAsia="宋体" w:hint="default"/>
                <w:sz w:val="18"/>
                <w:szCs w:val="18"/>
              </w:rPr>
            </w:pPr>
            <w:r>
              <w:rPr>
                <w:rFonts w:ascii="宋体" w:hAnsi="宋体" w:cs="宋体" w:eastAsia="宋体" w:hint="default"/>
                <w:spacing w:val="28"/>
                <w:sz w:val="18"/>
                <w:szCs w:val="18"/>
              </w:rPr>
              <w:t>东在该</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子公司</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年初所</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有者权</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益中所</w:t>
            </w:r>
            <w:r>
              <w:rPr>
                <w:rFonts w:ascii="宋体" w:hAnsi="宋体" w:cs="宋体" w:eastAsia="宋体" w:hint="default"/>
                <w:spacing w:val="-47"/>
                <w:sz w:val="18"/>
                <w:szCs w:val="18"/>
              </w:rPr>
              <w:t> </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footerReference w:type="default" r:id="rId16"/>
          <w:pgSz w:w="11910" w:h="16840"/>
          <w:pgMar w:footer="981" w:header="877" w:top="1100" w:bottom="1180" w:left="980" w:right="92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986" w:hRule="exact"/>
        </w:trPr>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20"/>
              <w:jc w:val="both"/>
              <w:rPr>
                <w:rFonts w:ascii="宋体" w:hAnsi="宋体" w:cs="宋体" w:eastAsia="宋体" w:hint="default"/>
                <w:sz w:val="18"/>
                <w:szCs w:val="18"/>
              </w:rPr>
            </w:pPr>
            <w:r>
              <w:rPr>
                <w:rFonts w:ascii="宋体" w:hAnsi="宋体" w:cs="宋体" w:eastAsia="宋体" w:hint="default"/>
                <w:spacing w:val="28"/>
                <w:sz w:val="18"/>
                <w:szCs w:val="18"/>
              </w:rPr>
              <w:t>享有份</w:t>
            </w:r>
            <w:r>
              <w:rPr>
                <w:rFonts w:ascii="宋体" w:hAnsi="宋体" w:cs="宋体" w:eastAsia="宋体" w:hint="default"/>
                <w:spacing w:val="-47"/>
                <w:sz w:val="18"/>
                <w:szCs w:val="18"/>
              </w:rPr>
              <w:t> </w:t>
            </w:r>
            <w:r>
              <w:rPr>
                <w:rFonts w:ascii="宋体" w:hAnsi="宋体" w:cs="宋体" w:eastAsia="宋体" w:hint="default"/>
                <w:spacing w:val="28"/>
                <w:sz w:val="18"/>
                <w:szCs w:val="18"/>
              </w:rPr>
              <w:t>额后的</w:t>
            </w:r>
            <w:r>
              <w:rPr>
                <w:rFonts w:ascii="宋体" w:hAnsi="宋体" w:cs="宋体" w:eastAsia="宋体" w:hint="default"/>
                <w:spacing w:val="-47"/>
                <w:sz w:val="18"/>
                <w:szCs w:val="18"/>
              </w:rPr>
              <w:t> </w:t>
            </w: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20"/>
              <w:jc w:val="center"/>
              <w:rPr>
                <w:rFonts w:ascii="宋体" w:hAnsi="宋体" w:cs="宋体" w:eastAsia="宋体" w:hint="default"/>
                <w:sz w:val="18"/>
                <w:szCs w:val="18"/>
              </w:rPr>
            </w:pPr>
            <w:r>
              <w:rPr>
                <w:rFonts w:ascii="宋体" w:hAnsi="宋体" w:cs="宋体" w:eastAsia="宋体" w:hint="default"/>
                <w:spacing w:val="28"/>
                <w:sz w:val="18"/>
                <w:szCs w:val="18"/>
              </w:rPr>
              <w:t>计算机</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tabs>
                <w:tab w:pos="446"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软</w:t>
              <w:tab/>
              <w:t>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件、电</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21"/>
              <w:jc w:val="left"/>
              <w:rPr>
                <w:rFonts w:ascii="宋体" w:hAnsi="宋体" w:cs="宋体" w:eastAsia="宋体" w:hint="default"/>
                <w:sz w:val="18"/>
                <w:szCs w:val="18"/>
              </w:rPr>
            </w:pPr>
            <w:r>
              <w:rPr>
                <w:rFonts w:ascii="宋体" w:hAnsi="宋体" w:cs="宋体" w:eastAsia="宋体" w:hint="default"/>
                <w:spacing w:val="29"/>
                <w:sz w:val="18"/>
                <w:szCs w:val="18"/>
              </w:rPr>
              <w:t>北京亿</w:t>
            </w:r>
            <w:r>
              <w:rPr>
                <w:rFonts w:ascii="宋体" w:hAnsi="宋体" w:cs="宋体" w:eastAsia="宋体" w:hint="default"/>
                <w:spacing w:val="-46"/>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子产品</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28"/>
              <w:jc w:val="both"/>
              <w:rPr>
                <w:rFonts w:ascii="宋体" w:hAnsi="宋体" w:cs="宋体" w:eastAsia="宋体" w:hint="default"/>
                <w:sz w:val="18"/>
                <w:szCs w:val="18"/>
              </w:rPr>
            </w:pPr>
            <w:r>
              <w:rPr>
                <w:rFonts w:ascii="宋体" w:hAnsi="宋体" w:cs="宋体" w:eastAsia="宋体" w:hint="default"/>
                <w:spacing w:val="29"/>
                <w:sz w:val="18"/>
                <w:szCs w:val="18"/>
              </w:rPr>
              <w:t>信华辰</w:t>
            </w:r>
            <w:r>
              <w:rPr>
                <w:rFonts w:ascii="宋体" w:hAnsi="宋体" w:cs="宋体" w:eastAsia="宋体" w:hint="default"/>
                <w:spacing w:val="-46"/>
                <w:sz w:val="18"/>
                <w:szCs w:val="18"/>
              </w:rPr>
              <w:t> </w:t>
            </w:r>
            <w:r>
              <w:rPr>
                <w:rFonts w:ascii="宋体" w:hAnsi="宋体" w:cs="宋体" w:eastAsia="宋体" w:hint="default"/>
                <w:spacing w:val="29"/>
                <w:sz w:val="18"/>
                <w:szCs w:val="18"/>
              </w:rPr>
              <w:t>软件有</w:t>
            </w:r>
            <w:r>
              <w:rPr>
                <w:rFonts w:ascii="宋体" w:hAnsi="宋体" w:cs="宋体" w:eastAsia="宋体" w:hint="default"/>
                <w:spacing w:val="-46"/>
                <w:sz w:val="18"/>
                <w:szCs w:val="18"/>
              </w:rPr>
              <w:t> </w:t>
            </w:r>
            <w:r>
              <w:rPr>
                <w:rFonts w:ascii="宋体" w:hAnsi="宋体" w:cs="宋体" w:eastAsia="宋体" w:hint="default"/>
                <w:spacing w:val="29"/>
                <w:sz w:val="18"/>
                <w:szCs w:val="18"/>
              </w:rPr>
              <w:t>限责任</w:t>
            </w:r>
            <w:r>
              <w:rPr>
                <w:rFonts w:ascii="宋体" w:hAnsi="宋体" w:cs="宋体" w:eastAsia="宋体" w:hint="default"/>
                <w:spacing w:val="-46"/>
                <w:sz w:val="18"/>
                <w:szCs w:val="18"/>
              </w:rPr>
              <w:t> </w:t>
            </w:r>
            <w:r>
              <w:rPr>
                <w:rFonts w:ascii="宋体" w:hAnsi="宋体" w:cs="宋体" w:eastAsia="宋体" w:hint="default"/>
                <w:sz w:val="18"/>
                <w:szCs w:val="18"/>
              </w:rPr>
            </w:r>
          </w:p>
        </w:tc>
        <w:tc>
          <w:tcPr>
            <w:tcW w:w="683" w:type="dxa"/>
            <w:tcBorders>
              <w:top w:val="nil" w:sz="6" w:space="0" w:color="auto"/>
              <w:left w:val="single" w:sz="9" w:space="0" w:color="FFFFFF"/>
              <w:bottom w:val="nil" w:sz="6" w:space="0" w:color="auto"/>
              <w:right w:val="single" w:sz="13"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 w:right="-31"/>
              <w:jc w:val="left"/>
              <w:rPr>
                <w:rFonts w:ascii="宋体" w:hAnsi="宋体" w:cs="宋体" w:eastAsia="宋体" w:hint="default"/>
                <w:sz w:val="18"/>
                <w:szCs w:val="18"/>
              </w:rPr>
            </w:pPr>
            <w:r>
              <w:rPr>
                <w:rFonts w:ascii="宋体" w:hAnsi="宋体" w:cs="宋体" w:eastAsia="宋体" w:hint="default"/>
                <w:spacing w:val="28"/>
                <w:sz w:val="18"/>
                <w:szCs w:val="18"/>
              </w:rPr>
              <w:t>控股子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683" w:type="dxa"/>
            <w:tcBorders>
              <w:top w:val="nil" w:sz="6" w:space="0" w:color="auto"/>
              <w:left w:val="single" w:sz="13" w:space="0" w:color="FFFFFF"/>
              <w:bottom w:val="nil" w:sz="6" w:space="0" w:color="auto"/>
              <w:right w:val="single" w:sz="9"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1" w:right="-26"/>
              <w:jc w:val="left"/>
              <w:rPr>
                <w:rFonts w:ascii="宋体" w:hAnsi="宋体" w:cs="宋体" w:eastAsia="宋体" w:hint="default"/>
                <w:sz w:val="18"/>
                <w:szCs w:val="18"/>
              </w:rPr>
            </w:pPr>
            <w:r>
              <w:rPr>
                <w:rFonts w:ascii="宋体" w:hAnsi="宋体" w:cs="宋体" w:eastAsia="宋体" w:hint="default"/>
                <w:spacing w:val="28"/>
                <w:sz w:val="18"/>
                <w:szCs w:val="18"/>
              </w:rPr>
              <w:t>北京市</w:t>
            </w:r>
            <w:r>
              <w:rPr>
                <w:rFonts w:ascii="宋体" w:hAnsi="宋体" w:cs="宋体" w:eastAsia="宋体" w:hint="default"/>
                <w:spacing w:val="-47"/>
                <w:sz w:val="18"/>
                <w:szCs w:val="18"/>
              </w:rPr>
              <w:t> </w:t>
            </w:r>
            <w:r>
              <w:rPr>
                <w:rFonts w:ascii="宋体" w:hAnsi="宋体" w:cs="宋体" w:eastAsia="宋体" w:hint="default"/>
                <w:sz w:val="18"/>
                <w:szCs w:val="18"/>
              </w:rPr>
              <w:t>海淀区</w:t>
            </w:r>
          </w:p>
        </w:tc>
        <w:tc>
          <w:tcPr>
            <w:tcW w:w="683" w:type="dxa"/>
            <w:tcBorders>
              <w:top w:val="nil" w:sz="6" w:space="0" w:color="auto"/>
              <w:left w:val="single" w:sz="9" w:space="0" w:color="FFFFFF"/>
              <w:bottom w:val="nil" w:sz="6" w:space="0" w:color="auto"/>
              <w:right w:val="single" w:sz="10" w:space="0" w:color="FFFFFF"/>
            </w:tcBorders>
          </w:tcPr>
          <w:p>
            <w:pPr>
              <w:pStyle w:val="TableParagraph"/>
              <w:spacing w:line="316" w:lineRule="auto" w:before="11"/>
              <w:ind w:left="16" w:right="-27"/>
              <w:jc w:val="both"/>
              <w:rPr>
                <w:rFonts w:ascii="宋体" w:hAnsi="宋体" w:cs="宋体" w:eastAsia="宋体" w:hint="default"/>
                <w:sz w:val="18"/>
                <w:szCs w:val="18"/>
              </w:rPr>
            </w:pPr>
            <w:r>
              <w:rPr>
                <w:rFonts w:ascii="宋体" w:hAnsi="宋体" w:cs="宋体" w:eastAsia="宋体" w:hint="default"/>
                <w:spacing w:val="28"/>
                <w:sz w:val="18"/>
                <w:szCs w:val="18"/>
              </w:rPr>
              <w:t>软件开</w:t>
            </w:r>
            <w:r>
              <w:rPr>
                <w:rFonts w:ascii="宋体" w:hAnsi="宋体" w:cs="宋体" w:eastAsia="宋体" w:hint="default"/>
                <w:spacing w:val="-47"/>
                <w:sz w:val="18"/>
                <w:szCs w:val="18"/>
              </w:rPr>
              <w:t> </w:t>
            </w:r>
            <w:r>
              <w:rPr>
                <w:rFonts w:ascii="宋体" w:hAnsi="宋体" w:cs="宋体" w:eastAsia="宋体" w:hint="default"/>
                <w:spacing w:val="28"/>
                <w:sz w:val="18"/>
                <w:szCs w:val="18"/>
              </w:rPr>
              <w:t>发与销</w:t>
            </w:r>
            <w:r>
              <w:rPr>
                <w:rFonts w:ascii="宋体" w:hAnsi="宋体" w:cs="宋体" w:eastAsia="宋体" w:hint="default"/>
                <w:spacing w:val="-47"/>
                <w:sz w:val="18"/>
                <w:szCs w:val="18"/>
              </w:rPr>
              <w:t> </w:t>
            </w:r>
            <w:r>
              <w:rPr>
                <w:rFonts w:ascii="宋体" w:hAnsi="宋体" w:cs="宋体" w:eastAsia="宋体" w:hint="default"/>
                <w:sz w:val="18"/>
                <w:szCs w:val="18"/>
              </w:rPr>
              <w:t>售</w:t>
            </w:r>
          </w:p>
        </w:tc>
        <w:tc>
          <w:tcPr>
            <w:tcW w:w="684" w:type="dxa"/>
            <w:tcBorders>
              <w:top w:val="nil" w:sz="6" w:space="0" w:color="auto"/>
              <w:left w:val="single" w:sz="10" w:space="0" w:color="FFFFFF"/>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00.00</w:t>
            </w:r>
          </w:p>
        </w:tc>
        <w:tc>
          <w:tcPr>
            <w:tcW w:w="683"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31"/>
              <w:jc w:val="both"/>
              <w:rPr>
                <w:rFonts w:ascii="宋体" w:hAnsi="宋体" w:cs="宋体" w:eastAsia="宋体" w:hint="default"/>
                <w:sz w:val="18"/>
                <w:szCs w:val="18"/>
              </w:rPr>
            </w:pPr>
            <w:r>
              <w:rPr>
                <w:rFonts w:ascii="宋体" w:hAnsi="宋体" w:cs="宋体" w:eastAsia="宋体" w:hint="default"/>
                <w:spacing w:val="28"/>
                <w:sz w:val="18"/>
                <w:szCs w:val="18"/>
              </w:rPr>
              <w:t>技术开</w:t>
            </w:r>
            <w:r>
              <w:rPr>
                <w:rFonts w:ascii="宋体" w:hAnsi="宋体" w:cs="宋体" w:eastAsia="宋体" w:hint="default"/>
                <w:spacing w:val="-47"/>
                <w:sz w:val="18"/>
                <w:szCs w:val="18"/>
              </w:rPr>
              <w:t> </w:t>
            </w:r>
            <w:r>
              <w:rPr>
                <w:rFonts w:ascii="宋体" w:hAnsi="宋体" w:cs="宋体" w:eastAsia="宋体" w:hint="default"/>
                <w:spacing w:val="28"/>
                <w:sz w:val="18"/>
                <w:szCs w:val="18"/>
              </w:rPr>
              <w:t>发、技</w:t>
            </w:r>
            <w:r>
              <w:rPr>
                <w:rFonts w:ascii="宋体" w:hAnsi="宋体" w:cs="宋体" w:eastAsia="宋体" w:hint="default"/>
                <w:spacing w:val="-47"/>
                <w:sz w:val="18"/>
                <w:szCs w:val="18"/>
              </w:rPr>
              <w:t> </w:t>
            </w:r>
            <w:r>
              <w:rPr>
                <w:rFonts w:ascii="宋体" w:hAnsi="宋体" w:cs="宋体" w:eastAsia="宋体" w:hint="default"/>
                <w:sz w:val="18"/>
                <w:szCs w:val="18"/>
              </w:rPr>
              <w:t>术 </w:t>
            </w:r>
            <w:r>
              <w:rPr>
                <w:rFonts w:ascii="宋体" w:hAnsi="宋体" w:cs="宋体" w:eastAsia="宋体" w:hint="default"/>
                <w:spacing w:val="86"/>
                <w:sz w:val="18"/>
                <w:szCs w:val="18"/>
              </w:rPr>
              <w:t> </w:t>
            </w:r>
            <w:r>
              <w:rPr>
                <w:rFonts w:ascii="宋体" w:hAnsi="宋体" w:cs="宋体" w:eastAsia="宋体" w:hint="default"/>
                <w:sz w:val="18"/>
                <w:szCs w:val="18"/>
              </w:rPr>
              <w:t>转</w:t>
            </w:r>
          </w:p>
        </w:tc>
        <w:tc>
          <w:tcPr>
            <w:tcW w:w="683"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80%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80%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让、技</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tabs>
                <w:tab w:pos="446"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术</w:t>
              <w:tab/>
              <w:t>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询、技</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85"/>
              <w:jc w:val="center"/>
              <w:rPr>
                <w:rFonts w:ascii="宋体" w:hAnsi="宋体" w:cs="宋体" w:eastAsia="宋体" w:hint="default"/>
                <w:sz w:val="18"/>
                <w:szCs w:val="18"/>
              </w:rPr>
            </w:pPr>
            <w:r>
              <w:rPr>
                <w:rFonts w:ascii="宋体" w:hAnsi="宋体" w:cs="宋体" w:eastAsia="宋体" w:hint="default"/>
                <w:sz w:val="18"/>
                <w:szCs w:val="18"/>
              </w:rPr>
              <w:t>术服务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20"/>
              <w:jc w:val="center"/>
              <w:rPr>
                <w:rFonts w:ascii="宋体" w:hAnsi="宋体" w:cs="宋体" w:eastAsia="宋体" w:hint="default"/>
                <w:sz w:val="18"/>
                <w:szCs w:val="18"/>
              </w:rPr>
            </w:pPr>
            <w:r>
              <w:rPr>
                <w:rFonts w:ascii="宋体" w:hAnsi="宋体" w:cs="宋体" w:eastAsia="宋体" w:hint="default"/>
                <w:spacing w:val="28"/>
                <w:sz w:val="18"/>
                <w:szCs w:val="18"/>
              </w:rPr>
              <w:t>计算机</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tabs>
                <w:tab w:pos="446"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软</w:t>
              <w:tab/>
              <w:t>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件、电</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21"/>
              <w:jc w:val="left"/>
              <w:rPr>
                <w:rFonts w:ascii="宋体" w:hAnsi="宋体" w:cs="宋体" w:eastAsia="宋体" w:hint="default"/>
                <w:sz w:val="18"/>
                <w:szCs w:val="18"/>
              </w:rPr>
            </w:pPr>
            <w:r>
              <w:rPr>
                <w:rFonts w:ascii="宋体" w:hAnsi="宋体" w:cs="宋体" w:eastAsia="宋体" w:hint="default"/>
                <w:spacing w:val="29"/>
                <w:sz w:val="18"/>
                <w:szCs w:val="18"/>
              </w:rPr>
              <w:t>广州紫</w:t>
            </w:r>
            <w:r>
              <w:rPr>
                <w:rFonts w:ascii="宋体" w:hAnsi="宋体" w:cs="宋体" w:eastAsia="宋体" w:hint="default"/>
                <w:spacing w:val="-46"/>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子产品</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936" w:hRule="exact"/>
        </w:trPr>
        <w:tc>
          <w:tcPr>
            <w:tcW w:w="685"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28"/>
              <w:jc w:val="both"/>
              <w:rPr>
                <w:rFonts w:ascii="宋体" w:hAnsi="宋体" w:cs="宋体" w:eastAsia="宋体" w:hint="default"/>
                <w:sz w:val="18"/>
                <w:szCs w:val="18"/>
              </w:rPr>
            </w:pPr>
            <w:r>
              <w:rPr>
                <w:rFonts w:ascii="宋体" w:hAnsi="宋体" w:cs="宋体" w:eastAsia="宋体" w:hint="default"/>
                <w:spacing w:val="29"/>
                <w:sz w:val="18"/>
                <w:szCs w:val="18"/>
              </w:rPr>
              <w:t>光华宇</w:t>
            </w:r>
            <w:r>
              <w:rPr>
                <w:rFonts w:ascii="宋体" w:hAnsi="宋体" w:cs="宋体" w:eastAsia="宋体" w:hint="default"/>
                <w:spacing w:val="-46"/>
                <w:sz w:val="18"/>
                <w:szCs w:val="18"/>
              </w:rPr>
              <w:t> </w:t>
            </w:r>
            <w:r>
              <w:rPr>
                <w:rFonts w:ascii="宋体" w:hAnsi="宋体" w:cs="宋体" w:eastAsia="宋体" w:hint="default"/>
                <w:spacing w:val="29"/>
                <w:sz w:val="18"/>
                <w:szCs w:val="18"/>
              </w:rPr>
              <w:t>信息技</w:t>
            </w:r>
            <w:r>
              <w:rPr>
                <w:rFonts w:ascii="宋体" w:hAnsi="宋体" w:cs="宋体" w:eastAsia="宋体" w:hint="default"/>
                <w:spacing w:val="-46"/>
                <w:sz w:val="18"/>
                <w:szCs w:val="18"/>
              </w:rPr>
              <w:t> </w:t>
            </w:r>
            <w:r>
              <w:rPr>
                <w:rFonts w:ascii="宋体" w:hAnsi="宋体" w:cs="宋体" w:eastAsia="宋体" w:hint="default"/>
                <w:spacing w:val="29"/>
                <w:sz w:val="18"/>
                <w:szCs w:val="18"/>
              </w:rPr>
              <w:t>术有限</w:t>
            </w:r>
            <w:r>
              <w:rPr>
                <w:rFonts w:ascii="宋体" w:hAnsi="宋体" w:cs="宋体" w:eastAsia="宋体" w:hint="default"/>
                <w:spacing w:val="-46"/>
                <w:sz w:val="18"/>
                <w:szCs w:val="18"/>
              </w:rPr>
              <w:t> </w:t>
            </w:r>
            <w:r>
              <w:rPr>
                <w:rFonts w:ascii="宋体" w:hAnsi="宋体" w:cs="宋体" w:eastAsia="宋体" w:hint="default"/>
                <w:sz w:val="18"/>
                <w:szCs w:val="18"/>
              </w:rPr>
            </w:r>
          </w:p>
        </w:tc>
        <w:tc>
          <w:tcPr>
            <w:tcW w:w="683" w:type="dxa"/>
            <w:tcBorders>
              <w:top w:val="nil" w:sz="6" w:space="0" w:color="auto"/>
              <w:left w:val="single" w:sz="9" w:space="0" w:color="FFFFFF"/>
              <w:bottom w:val="nil" w:sz="6" w:space="0" w:color="auto"/>
              <w:right w:val="single" w:sz="13"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6" w:right="-31"/>
              <w:jc w:val="left"/>
              <w:rPr>
                <w:rFonts w:ascii="宋体" w:hAnsi="宋体" w:cs="宋体" w:eastAsia="宋体" w:hint="default"/>
                <w:sz w:val="18"/>
                <w:szCs w:val="18"/>
              </w:rPr>
            </w:pPr>
            <w:r>
              <w:rPr>
                <w:rFonts w:ascii="宋体" w:hAnsi="宋体" w:cs="宋体" w:eastAsia="宋体" w:hint="default"/>
                <w:spacing w:val="28"/>
                <w:sz w:val="18"/>
                <w:szCs w:val="18"/>
              </w:rPr>
              <w:t>全资子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683" w:type="dxa"/>
            <w:tcBorders>
              <w:top w:val="nil" w:sz="6" w:space="0" w:color="auto"/>
              <w:left w:val="single" w:sz="13" w:space="0" w:color="FFFFFF"/>
              <w:bottom w:val="nil" w:sz="6" w:space="0" w:color="auto"/>
              <w:right w:val="single" w:sz="9" w:space="0" w:color="FFFFFF"/>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11" w:right="-26"/>
              <w:jc w:val="left"/>
              <w:rPr>
                <w:rFonts w:ascii="宋体" w:hAnsi="宋体" w:cs="宋体" w:eastAsia="宋体" w:hint="default"/>
                <w:sz w:val="18"/>
                <w:szCs w:val="18"/>
              </w:rPr>
            </w:pPr>
            <w:r>
              <w:rPr>
                <w:rFonts w:ascii="宋体" w:hAnsi="宋体" w:cs="宋体" w:eastAsia="宋体" w:hint="default"/>
                <w:spacing w:val="28"/>
                <w:sz w:val="18"/>
                <w:szCs w:val="18"/>
              </w:rPr>
              <w:t>广州市</w:t>
            </w:r>
            <w:r>
              <w:rPr>
                <w:rFonts w:ascii="宋体" w:hAnsi="宋体" w:cs="宋体" w:eastAsia="宋体" w:hint="default"/>
                <w:spacing w:val="-47"/>
                <w:sz w:val="18"/>
                <w:szCs w:val="18"/>
              </w:rPr>
              <w:t> </w:t>
            </w:r>
            <w:r>
              <w:rPr>
                <w:rFonts w:ascii="宋体" w:hAnsi="宋体" w:cs="宋体" w:eastAsia="宋体" w:hint="default"/>
                <w:sz w:val="18"/>
                <w:szCs w:val="18"/>
              </w:rPr>
              <w:t>天河区</w:t>
            </w:r>
          </w:p>
        </w:tc>
        <w:tc>
          <w:tcPr>
            <w:tcW w:w="683" w:type="dxa"/>
            <w:tcBorders>
              <w:top w:val="nil" w:sz="6" w:space="0" w:color="auto"/>
              <w:left w:val="single" w:sz="9" w:space="0" w:color="FFFFFF"/>
              <w:bottom w:val="nil" w:sz="6" w:space="0" w:color="auto"/>
              <w:right w:val="single" w:sz="10" w:space="0" w:color="FFFFFF"/>
            </w:tcBorders>
          </w:tcPr>
          <w:p>
            <w:pPr>
              <w:pStyle w:val="TableParagraph"/>
              <w:spacing w:line="316" w:lineRule="auto" w:before="11"/>
              <w:ind w:left="16" w:right="-27"/>
              <w:jc w:val="both"/>
              <w:rPr>
                <w:rFonts w:ascii="宋体" w:hAnsi="宋体" w:cs="宋体" w:eastAsia="宋体" w:hint="default"/>
                <w:sz w:val="18"/>
                <w:szCs w:val="18"/>
              </w:rPr>
            </w:pPr>
            <w:r>
              <w:rPr>
                <w:rFonts w:ascii="宋体" w:hAnsi="宋体" w:cs="宋体" w:eastAsia="宋体" w:hint="default"/>
                <w:spacing w:val="28"/>
                <w:sz w:val="18"/>
                <w:szCs w:val="18"/>
              </w:rPr>
              <w:t>软件与</w:t>
            </w:r>
            <w:r>
              <w:rPr>
                <w:rFonts w:ascii="宋体" w:hAnsi="宋体" w:cs="宋体" w:eastAsia="宋体" w:hint="default"/>
                <w:spacing w:val="-47"/>
                <w:sz w:val="18"/>
                <w:szCs w:val="18"/>
              </w:rPr>
              <w:t> </w:t>
            </w:r>
            <w:r>
              <w:rPr>
                <w:rFonts w:ascii="宋体" w:hAnsi="宋体" w:cs="宋体" w:eastAsia="宋体" w:hint="default"/>
                <w:spacing w:val="28"/>
                <w:sz w:val="18"/>
                <w:szCs w:val="18"/>
              </w:rPr>
              <w:t>信息服</w:t>
            </w:r>
            <w:r>
              <w:rPr>
                <w:rFonts w:ascii="宋体" w:hAnsi="宋体" w:cs="宋体" w:eastAsia="宋体" w:hint="default"/>
                <w:spacing w:val="-47"/>
                <w:sz w:val="18"/>
                <w:szCs w:val="18"/>
              </w:rPr>
              <w:t> </w:t>
            </w:r>
            <w:r>
              <w:rPr>
                <w:rFonts w:ascii="宋体" w:hAnsi="宋体" w:cs="宋体" w:eastAsia="宋体" w:hint="default"/>
                <w:sz w:val="18"/>
                <w:szCs w:val="18"/>
              </w:rPr>
              <w:t>务</w:t>
            </w:r>
          </w:p>
        </w:tc>
        <w:tc>
          <w:tcPr>
            <w:tcW w:w="684" w:type="dxa"/>
            <w:tcBorders>
              <w:top w:val="nil" w:sz="6" w:space="0" w:color="auto"/>
              <w:left w:val="single" w:sz="10" w:space="0" w:color="FFFFFF"/>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31"/>
              <w:jc w:val="both"/>
              <w:rPr>
                <w:rFonts w:ascii="宋体" w:hAnsi="宋体" w:cs="宋体" w:eastAsia="宋体" w:hint="default"/>
                <w:sz w:val="18"/>
                <w:szCs w:val="18"/>
              </w:rPr>
            </w:pPr>
            <w:r>
              <w:rPr>
                <w:rFonts w:ascii="宋体" w:hAnsi="宋体" w:cs="宋体" w:eastAsia="宋体" w:hint="default"/>
                <w:spacing w:val="28"/>
                <w:sz w:val="18"/>
                <w:szCs w:val="18"/>
              </w:rPr>
              <w:t>技术开</w:t>
            </w:r>
            <w:r>
              <w:rPr>
                <w:rFonts w:ascii="宋体" w:hAnsi="宋体" w:cs="宋体" w:eastAsia="宋体" w:hint="default"/>
                <w:spacing w:val="-47"/>
                <w:sz w:val="18"/>
                <w:szCs w:val="18"/>
              </w:rPr>
              <w:t> </w:t>
            </w:r>
            <w:r>
              <w:rPr>
                <w:rFonts w:ascii="宋体" w:hAnsi="宋体" w:cs="宋体" w:eastAsia="宋体" w:hint="default"/>
                <w:spacing w:val="28"/>
                <w:sz w:val="18"/>
                <w:szCs w:val="18"/>
              </w:rPr>
              <w:t>发、技</w:t>
            </w:r>
            <w:r>
              <w:rPr>
                <w:rFonts w:ascii="宋体" w:hAnsi="宋体" w:cs="宋体" w:eastAsia="宋体" w:hint="default"/>
                <w:spacing w:val="-47"/>
                <w:sz w:val="18"/>
                <w:szCs w:val="18"/>
              </w:rPr>
              <w:t> </w:t>
            </w:r>
            <w:r>
              <w:rPr>
                <w:rFonts w:ascii="宋体" w:hAnsi="宋体" w:cs="宋体" w:eastAsia="宋体" w:hint="default"/>
                <w:sz w:val="18"/>
                <w:szCs w:val="18"/>
              </w:rPr>
              <w:t>术 </w:t>
            </w:r>
            <w:r>
              <w:rPr>
                <w:rFonts w:ascii="宋体" w:hAnsi="宋体" w:cs="宋体" w:eastAsia="宋体" w:hint="default"/>
                <w:spacing w:val="86"/>
                <w:sz w:val="18"/>
                <w:szCs w:val="18"/>
              </w:rPr>
              <w:t> </w:t>
            </w:r>
            <w:r>
              <w:rPr>
                <w:rFonts w:ascii="宋体" w:hAnsi="宋体" w:cs="宋体" w:eastAsia="宋体" w:hint="default"/>
                <w:sz w:val="18"/>
                <w:szCs w:val="18"/>
              </w:rPr>
              <w:t>转</w:t>
            </w:r>
          </w:p>
        </w:tc>
        <w:tc>
          <w:tcPr>
            <w:tcW w:w="683"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让、技</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tabs>
                <w:tab w:pos="446"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术</w:t>
              <w:tab/>
              <w:t>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询、技</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85"/>
              <w:jc w:val="center"/>
              <w:rPr>
                <w:rFonts w:ascii="宋体" w:hAnsi="宋体" w:cs="宋体" w:eastAsia="宋体" w:hint="default"/>
                <w:sz w:val="18"/>
                <w:szCs w:val="18"/>
              </w:rPr>
            </w:pPr>
            <w:r>
              <w:rPr>
                <w:rFonts w:ascii="宋体" w:hAnsi="宋体" w:cs="宋体" w:eastAsia="宋体" w:hint="default"/>
                <w:sz w:val="18"/>
                <w:szCs w:val="18"/>
              </w:rPr>
              <w:t>术服务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20"/>
              <w:jc w:val="center"/>
              <w:rPr>
                <w:rFonts w:ascii="宋体" w:hAnsi="宋体" w:cs="宋体" w:eastAsia="宋体" w:hint="default"/>
                <w:sz w:val="18"/>
                <w:szCs w:val="18"/>
              </w:rPr>
            </w:pPr>
            <w:r>
              <w:rPr>
                <w:rFonts w:ascii="宋体" w:hAnsi="宋体" w:cs="宋体" w:eastAsia="宋体" w:hint="default"/>
                <w:spacing w:val="28"/>
                <w:sz w:val="18"/>
                <w:szCs w:val="18"/>
              </w:rPr>
              <w:t>计算机</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tabs>
                <w:tab w:pos="446"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软</w:t>
              <w:tab/>
              <w:t>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件、电</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1560" w:hRule="exact"/>
        </w:trPr>
        <w:tc>
          <w:tcPr>
            <w:tcW w:w="685" w:type="dxa"/>
            <w:tcBorders>
              <w:top w:val="nil" w:sz="6" w:space="0" w:color="auto"/>
              <w:left w:val="single" w:sz="4" w:space="0" w:color="000000"/>
              <w:bottom w:val="nil" w:sz="6" w:space="0" w:color="auto"/>
              <w:right w:val="single" w:sz="9" w:space="0" w:color="FFFFFF"/>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8"/>
              <w:jc w:val="both"/>
              <w:rPr>
                <w:rFonts w:ascii="宋体" w:hAnsi="宋体" w:cs="宋体" w:eastAsia="宋体" w:hint="default"/>
                <w:sz w:val="18"/>
                <w:szCs w:val="18"/>
              </w:rPr>
            </w:pPr>
            <w:r>
              <w:rPr>
                <w:rFonts w:ascii="宋体" w:hAnsi="宋体" w:cs="宋体" w:eastAsia="宋体" w:hint="default"/>
                <w:spacing w:val="29"/>
                <w:sz w:val="18"/>
                <w:szCs w:val="18"/>
              </w:rPr>
              <w:t>北京华</w:t>
            </w:r>
            <w:r>
              <w:rPr>
                <w:rFonts w:ascii="宋体" w:hAnsi="宋体" w:cs="宋体" w:eastAsia="宋体" w:hint="default"/>
                <w:spacing w:val="-46"/>
                <w:sz w:val="18"/>
                <w:szCs w:val="18"/>
              </w:rPr>
              <w:t> </w:t>
            </w:r>
            <w:r>
              <w:rPr>
                <w:rFonts w:ascii="宋体" w:hAnsi="宋体" w:cs="宋体" w:eastAsia="宋体" w:hint="default"/>
                <w:spacing w:val="29"/>
                <w:sz w:val="18"/>
                <w:szCs w:val="18"/>
              </w:rPr>
              <w:t>宇信息</w:t>
            </w:r>
            <w:r>
              <w:rPr>
                <w:rFonts w:ascii="宋体" w:hAnsi="宋体" w:cs="宋体" w:eastAsia="宋体" w:hint="default"/>
                <w:spacing w:val="-46"/>
                <w:sz w:val="18"/>
                <w:szCs w:val="18"/>
              </w:rPr>
              <w:t> </w:t>
            </w:r>
            <w:r>
              <w:rPr>
                <w:rFonts w:ascii="宋体" w:hAnsi="宋体" w:cs="宋体" w:eastAsia="宋体" w:hint="default"/>
                <w:spacing w:val="29"/>
                <w:sz w:val="18"/>
                <w:szCs w:val="18"/>
              </w:rPr>
              <w:t>技术有</w:t>
            </w:r>
            <w:r>
              <w:rPr>
                <w:rFonts w:ascii="宋体" w:hAnsi="宋体" w:cs="宋体" w:eastAsia="宋体" w:hint="default"/>
                <w:spacing w:val="-46"/>
                <w:sz w:val="18"/>
                <w:szCs w:val="18"/>
              </w:rPr>
              <w:t> </w:t>
            </w:r>
            <w:r>
              <w:rPr>
                <w:rFonts w:ascii="宋体" w:hAnsi="宋体" w:cs="宋体" w:eastAsia="宋体" w:hint="default"/>
                <w:sz w:val="18"/>
                <w:szCs w:val="18"/>
              </w:rPr>
              <w:t>限公司</w:t>
            </w:r>
          </w:p>
        </w:tc>
        <w:tc>
          <w:tcPr>
            <w:tcW w:w="683" w:type="dxa"/>
            <w:tcBorders>
              <w:top w:val="nil" w:sz="6" w:space="0" w:color="auto"/>
              <w:left w:val="single" w:sz="9" w:space="0" w:color="FFFFFF"/>
              <w:bottom w:val="nil" w:sz="6" w:space="0" w:color="auto"/>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6" w:right="-31"/>
              <w:jc w:val="left"/>
              <w:rPr>
                <w:rFonts w:ascii="宋体" w:hAnsi="宋体" w:cs="宋体" w:eastAsia="宋体" w:hint="default"/>
                <w:sz w:val="18"/>
                <w:szCs w:val="18"/>
              </w:rPr>
            </w:pPr>
            <w:r>
              <w:rPr>
                <w:rFonts w:ascii="宋体" w:hAnsi="宋体" w:cs="宋体" w:eastAsia="宋体" w:hint="default"/>
                <w:spacing w:val="28"/>
                <w:sz w:val="18"/>
                <w:szCs w:val="18"/>
              </w:rPr>
              <w:t>全资子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683" w:type="dxa"/>
            <w:tcBorders>
              <w:top w:val="nil" w:sz="6" w:space="0" w:color="auto"/>
              <w:left w:val="single" w:sz="13" w:space="0" w:color="FFFFFF"/>
              <w:bottom w:val="nil" w:sz="6" w:space="0" w:color="auto"/>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11" w:right="-26"/>
              <w:jc w:val="left"/>
              <w:rPr>
                <w:rFonts w:ascii="宋体" w:hAnsi="宋体" w:cs="宋体" w:eastAsia="宋体" w:hint="default"/>
                <w:sz w:val="18"/>
                <w:szCs w:val="18"/>
              </w:rPr>
            </w:pPr>
            <w:r>
              <w:rPr>
                <w:rFonts w:ascii="宋体" w:hAnsi="宋体" w:cs="宋体" w:eastAsia="宋体" w:hint="default"/>
                <w:spacing w:val="28"/>
                <w:sz w:val="18"/>
                <w:szCs w:val="18"/>
              </w:rPr>
              <w:t>北京市</w:t>
            </w:r>
            <w:r>
              <w:rPr>
                <w:rFonts w:ascii="宋体" w:hAnsi="宋体" w:cs="宋体" w:eastAsia="宋体" w:hint="default"/>
                <w:spacing w:val="-47"/>
                <w:sz w:val="18"/>
                <w:szCs w:val="18"/>
              </w:rPr>
              <w:t> </w:t>
            </w:r>
            <w:r>
              <w:rPr>
                <w:rFonts w:ascii="宋体" w:hAnsi="宋体" w:cs="宋体" w:eastAsia="宋体" w:hint="default"/>
                <w:sz w:val="18"/>
                <w:szCs w:val="18"/>
              </w:rPr>
              <w:t>海淀区</w:t>
            </w:r>
          </w:p>
        </w:tc>
        <w:tc>
          <w:tcPr>
            <w:tcW w:w="683" w:type="dxa"/>
            <w:tcBorders>
              <w:top w:val="nil" w:sz="6" w:space="0" w:color="auto"/>
              <w:left w:val="single" w:sz="9" w:space="0" w:color="FFFFFF"/>
              <w:bottom w:val="nil" w:sz="6" w:space="0" w:color="auto"/>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16" w:right="-27"/>
              <w:jc w:val="both"/>
              <w:rPr>
                <w:rFonts w:ascii="宋体" w:hAnsi="宋体" w:cs="宋体" w:eastAsia="宋体" w:hint="default"/>
                <w:sz w:val="18"/>
                <w:szCs w:val="18"/>
              </w:rPr>
            </w:pPr>
            <w:r>
              <w:rPr>
                <w:rFonts w:ascii="宋体" w:hAnsi="宋体" w:cs="宋体" w:eastAsia="宋体" w:hint="default"/>
                <w:spacing w:val="28"/>
                <w:sz w:val="18"/>
                <w:szCs w:val="18"/>
              </w:rPr>
              <w:t>软件与</w:t>
            </w:r>
            <w:r>
              <w:rPr>
                <w:rFonts w:ascii="宋体" w:hAnsi="宋体" w:cs="宋体" w:eastAsia="宋体" w:hint="default"/>
                <w:spacing w:val="-47"/>
                <w:sz w:val="18"/>
                <w:szCs w:val="18"/>
              </w:rPr>
              <w:t> </w:t>
            </w:r>
            <w:r>
              <w:rPr>
                <w:rFonts w:ascii="宋体" w:hAnsi="宋体" w:cs="宋体" w:eastAsia="宋体" w:hint="default"/>
                <w:spacing w:val="28"/>
                <w:sz w:val="18"/>
                <w:szCs w:val="18"/>
              </w:rPr>
              <w:t>信息服</w:t>
            </w:r>
            <w:r>
              <w:rPr>
                <w:rFonts w:ascii="宋体" w:hAnsi="宋体" w:cs="宋体" w:eastAsia="宋体" w:hint="default"/>
                <w:spacing w:val="-47"/>
                <w:sz w:val="18"/>
                <w:szCs w:val="18"/>
              </w:rPr>
              <w:t> </w:t>
            </w:r>
            <w:r>
              <w:rPr>
                <w:rFonts w:ascii="宋体" w:hAnsi="宋体" w:cs="宋体" w:eastAsia="宋体" w:hint="default"/>
                <w:sz w:val="18"/>
                <w:szCs w:val="18"/>
              </w:rPr>
              <w:t>务</w:t>
            </w:r>
          </w:p>
        </w:tc>
        <w:tc>
          <w:tcPr>
            <w:tcW w:w="684" w:type="dxa"/>
            <w:tcBorders>
              <w:top w:val="nil" w:sz="6" w:space="0" w:color="auto"/>
              <w:left w:val="single" w:sz="10"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31"/>
              <w:jc w:val="both"/>
              <w:rPr>
                <w:rFonts w:ascii="宋体" w:hAnsi="宋体" w:cs="宋体" w:eastAsia="宋体" w:hint="default"/>
                <w:sz w:val="18"/>
                <w:szCs w:val="18"/>
              </w:rPr>
            </w:pPr>
            <w:r>
              <w:rPr>
                <w:rFonts w:ascii="宋体" w:hAnsi="宋体" w:cs="宋体" w:eastAsia="宋体" w:hint="default"/>
                <w:spacing w:val="28"/>
                <w:sz w:val="18"/>
                <w:szCs w:val="18"/>
              </w:rPr>
              <w:t>子产品</w:t>
            </w:r>
            <w:r>
              <w:rPr>
                <w:rFonts w:ascii="宋体" w:hAnsi="宋体" w:cs="宋体" w:eastAsia="宋体" w:hint="default"/>
                <w:spacing w:val="-47"/>
                <w:sz w:val="18"/>
                <w:szCs w:val="18"/>
              </w:rPr>
              <w:t> </w:t>
            </w:r>
            <w:r>
              <w:rPr>
                <w:rFonts w:ascii="宋体" w:hAnsi="宋体" w:cs="宋体" w:eastAsia="宋体" w:hint="default"/>
                <w:spacing w:val="28"/>
                <w:sz w:val="18"/>
                <w:szCs w:val="18"/>
              </w:rPr>
              <w:t>技术开</w:t>
            </w:r>
            <w:r>
              <w:rPr>
                <w:rFonts w:ascii="宋体" w:hAnsi="宋体" w:cs="宋体" w:eastAsia="宋体" w:hint="default"/>
                <w:spacing w:val="-47"/>
                <w:sz w:val="18"/>
                <w:szCs w:val="18"/>
              </w:rPr>
              <w:t> </w:t>
            </w:r>
            <w:r>
              <w:rPr>
                <w:rFonts w:ascii="宋体" w:hAnsi="宋体" w:cs="宋体" w:eastAsia="宋体" w:hint="default"/>
                <w:spacing w:val="28"/>
                <w:sz w:val="18"/>
                <w:szCs w:val="18"/>
              </w:rPr>
              <w:t>发、技</w:t>
            </w:r>
            <w:r>
              <w:rPr>
                <w:rFonts w:ascii="宋体" w:hAnsi="宋体" w:cs="宋体" w:eastAsia="宋体" w:hint="default"/>
                <w:spacing w:val="-47"/>
                <w:sz w:val="18"/>
                <w:szCs w:val="18"/>
              </w:rPr>
              <w:t> </w:t>
            </w:r>
            <w:r>
              <w:rPr>
                <w:rFonts w:ascii="宋体" w:hAnsi="宋体" w:cs="宋体" w:eastAsia="宋体" w:hint="default"/>
                <w:sz w:val="18"/>
                <w:szCs w:val="18"/>
              </w:rPr>
              <w:t>术</w:t>
            </w:r>
            <w:r>
              <w:rPr>
                <w:rFonts w:ascii="宋体" w:hAnsi="宋体" w:cs="宋体" w:eastAsia="宋体" w:hint="default"/>
                <w:spacing w:val="86"/>
                <w:sz w:val="18"/>
                <w:szCs w:val="18"/>
              </w:rPr>
              <w:t> </w:t>
            </w:r>
            <w:r>
              <w:rPr>
                <w:rFonts w:ascii="宋体" w:hAnsi="宋体" w:cs="宋体" w:eastAsia="宋体" w:hint="default"/>
                <w:sz w:val="18"/>
                <w:szCs w:val="18"/>
              </w:rPr>
              <w:t>转</w:t>
            </w:r>
            <w:r>
              <w:rPr>
                <w:rFonts w:ascii="宋体" w:hAnsi="宋体" w:cs="宋体" w:eastAsia="宋体" w:hint="default"/>
                <w:sz w:val="18"/>
                <w:szCs w:val="18"/>
              </w:rPr>
              <w:t> </w:t>
            </w:r>
            <w:r>
              <w:rPr>
                <w:rFonts w:ascii="宋体" w:hAnsi="宋体" w:cs="宋体" w:eastAsia="宋体" w:hint="default"/>
                <w:spacing w:val="28"/>
                <w:sz w:val="18"/>
                <w:szCs w:val="18"/>
              </w:rPr>
              <w:t>让、技</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000.00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tabs>
                <w:tab w:pos="446"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术</w:t>
              <w:tab/>
              <w:t>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询、技</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85"/>
              <w:jc w:val="center"/>
              <w:rPr>
                <w:rFonts w:ascii="宋体" w:hAnsi="宋体" w:cs="宋体" w:eastAsia="宋体" w:hint="default"/>
                <w:sz w:val="18"/>
                <w:szCs w:val="18"/>
              </w:rPr>
            </w:pPr>
            <w:r>
              <w:rPr>
                <w:rFonts w:ascii="宋体" w:hAnsi="宋体" w:cs="宋体" w:eastAsia="宋体" w:hint="default"/>
                <w:sz w:val="18"/>
                <w:szCs w:val="18"/>
              </w:rPr>
              <w:t>术服务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r>
        <w:trPr>
          <w:trHeight w:val="2234" w:hRule="exact"/>
        </w:trPr>
        <w:tc>
          <w:tcPr>
            <w:tcW w:w="685"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华 </w:t>
            </w:r>
            <w:r>
              <w:rPr>
                <w:rFonts w:ascii="宋体" w:hAnsi="宋体" w:cs="宋体" w:eastAsia="宋体" w:hint="default"/>
                <w:spacing w:val="88"/>
                <w:sz w:val="18"/>
                <w:szCs w:val="18"/>
              </w:rPr>
              <w:t> </w:t>
            </w:r>
            <w:r>
              <w:rPr>
                <w:rFonts w:ascii="宋体" w:hAnsi="宋体" w:cs="宋体" w:eastAsia="宋体" w:hint="default"/>
                <w:sz w:val="18"/>
                <w:szCs w:val="18"/>
              </w:rPr>
              <w:t>宇</w:t>
            </w:r>
          </w:p>
          <w:p>
            <w:pPr>
              <w:pStyle w:val="TableParagraph"/>
              <w:spacing w:line="319" w:lineRule="auto" w:before="76"/>
              <w:ind w:left="22" w:right="-2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88"/>
                <w:sz w:val="18"/>
                <w:szCs w:val="18"/>
              </w:rPr>
              <w:t> </w:t>
            </w:r>
            <w:r>
              <w:rPr>
                <w:rFonts w:ascii="宋体" w:hAnsi="宋体" w:cs="宋体" w:eastAsia="宋体" w:hint="default"/>
                <w:sz w:val="18"/>
                <w:szCs w:val="18"/>
              </w:rPr>
              <w:t>大</w:t>
            </w:r>
            <w:r>
              <w:rPr>
                <w:rFonts w:ascii="宋体" w:hAnsi="宋体" w:cs="宋体" w:eastAsia="宋体" w:hint="default"/>
                <w:sz w:val="18"/>
                <w:szCs w:val="18"/>
              </w:rPr>
              <w:t> </w:t>
            </w:r>
            <w:r>
              <w:rPr>
                <w:rFonts w:ascii="宋体" w:hAnsi="宋体" w:cs="宋体" w:eastAsia="宋体" w:hint="default"/>
                <w:spacing w:val="29"/>
                <w:sz w:val="18"/>
                <w:szCs w:val="18"/>
              </w:rPr>
              <w:t>连）信</w:t>
            </w:r>
            <w:r>
              <w:rPr>
                <w:rFonts w:ascii="宋体" w:hAnsi="宋体" w:cs="宋体" w:eastAsia="宋体" w:hint="default"/>
                <w:spacing w:val="-46"/>
                <w:sz w:val="18"/>
                <w:szCs w:val="18"/>
              </w:rPr>
              <w:t> </w:t>
            </w:r>
            <w:r>
              <w:rPr>
                <w:rFonts w:ascii="宋体" w:hAnsi="宋体" w:cs="宋体" w:eastAsia="宋体" w:hint="default"/>
                <w:spacing w:val="29"/>
                <w:sz w:val="18"/>
                <w:szCs w:val="18"/>
              </w:rPr>
              <w:t>息服务</w:t>
            </w:r>
            <w:r>
              <w:rPr>
                <w:rFonts w:ascii="宋体" w:hAnsi="宋体" w:cs="宋体" w:eastAsia="宋体" w:hint="default"/>
                <w:spacing w:val="-46"/>
                <w:sz w:val="18"/>
                <w:szCs w:val="18"/>
              </w:rPr>
              <w:t> </w:t>
            </w:r>
            <w:r>
              <w:rPr>
                <w:rFonts w:ascii="宋体" w:hAnsi="宋体" w:cs="宋体" w:eastAsia="宋体" w:hint="default"/>
                <w:spacing w:val="29"/>
                <w:sz w:val="18"/>
                <w:szCs w:val="18"/>
              </w:rPr>
              <w:t>有限公</w:t>
            </w:r>
            <w:r>
              <w:rPr>
                <w:rFonts w:ascii="宋体" w:hAnsi="宋体" w:cs="宋体" w:eastAsia="宋体" w:hint="default"/>
                <w:spacing w:val="-46"/>
                <w:sz w:val="18"/>
                <w:szCs w:val="18"/>
              </w:rPr>
              <w:t> </w:t>
            </w:r>
            <w:r>
              <w:rPr>
                <w:rFonts w:ascii="宋体" w:hAnsi="宋体" w:cs="宋体" w:eastAsia="宋体" w:hint="default"/>
                <w:sz w:val="18"/>
                <w:szCs w:val="18"/>
              </w:rPr>
              <w:t>司</w:t>
            </w:r>
          </w:p>
        </w:tc>
        <w:tc>
          <w:tcPr>
            <w:tcW w:w="683"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6" w:right="-31"/>
              <w:jc w:val="left"/>
              <w:rPr>
                <w:rFonts w:ascii="宋体" w:hAnsi="宋体" w:cs="宋体" w:eastAsia="宋体" w:hint="default"/>
                <w:sz w:val="18"/>
                <w:szCs w:val="18"/>
              </w:rPr>
            </w:pPr>
            <w:r>
              <w:rPr>
                <w:rFonts w:ascii="宋体" w:hAnsi="宋体" w:cs="宋体" w:eastAsia="宋体" w:hint="default"/>
                <w:spacing w:val="28"/>
                <w:sz w:val="18"/>
                <w:szCs w:val="18"/>
              </w:rPr>
              <w:t>全资子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683" w:type="dxa"/>
            <w:tcBorders>
              <w:top w:val="single" w:sz="4" w:space="0" w:color="000000"/>
              <w:left w:val="single" w:sz="13" w:space="0" w:color="FFFFFF"/>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1" w:right="-26"/>
              <w:jc w:val="both"/>
              <w:rPr>
                <w:rFonts w:ascii="宋体" w:hAnsi="宋体" w:cs="宋体" w:eastAsia="宋体" w:hint="default"/>
                <w:sz w:val="18"/>
                <w:szCs w:val="18"/>
              </w:rPr>
            </w:pPr>
            <w:r>
              <w:rPr>
                <w:rFonts w:ascii="宋体" w:hAnsi="宋体" w:cs="宋体" w:eastAsia="宋体" w:hint="default"/>
                <w:spacing w:val="28"/>
                <w:sz w:val="18"/>
                <w:szCs w:val="18"/>
              </w:rPr>
              <w:t>大连市</w:t>
            </w:r>
            <w:r>
              <w:rPr>
                <w:rFonts w:ascii="宋体" w:hAnsi="宋体" w:cs="宋体" w:eastAsia="宋体" w:hint="default"/>
                <w:spacing w:val="-47"/>
                <w:sz w:val="18"/>
                <w:szCs w:val="18"/>
              </w:rPr>
              <w:t> </w:t>
            </w:r>
            <w:r>
              <w:rPr>
                <w:rFonts w:ascii="宋体" w:hAnsi="宋体" w:cs="宋体" w:eastAsia="宋体" w:hint="default"/>
                <w:spacing w:val="28"/>
                <w:sz w:val="18"/>
                <w:szCs w:val="18"/>
              </w:rPr>
              <w:t>甘井子</w:t>
            </w:r>
            <w:r>
              <w:rPr>
                <w:rFonts w:ascii="宋体" w:hAnsi="宋体" w:cs="宋体" w:eastAsia="宋体" w:hint="default"/>
                <w:spacing w:val="-47"/>
                <w:sz w:val="18"/>
                <w:szCs w:val="18"/>
              </w:rPr>
              <w:t> </w:t>
            </w:r>
            <w:r>
              <w:rPr>
                <w:rFonts w:ascii="宋体" w:hAnsi="宋体" w:cs="宋体" w:eastAsia="宋体" w:hint="default"/>
                <w:sz w:val="18"/>
                <w:szCs w:val="18"/>
              </w:rPr>
              <w:t>区</w:t>
            </w:r>
          </w:p>
        </w:tc>
        <w:tc>
          <w:tcPr>
            <w:tcW w:w="683" w:type="dxa"/>
            <w:tcBorders>
              <w:top w:val="single" w:sz="4" w:space="0" w:color="000000"/>
              <w:left w:val="single" w:sz="9" w:space="0" w:color="FFFFFF"/>
              <w:bottom w:val="single" w:sz="4" w:space="0" w:color="000000"/>
              <w:right w:val="single" w:sz="10"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319" w:lineRule="auto"/>
              <w:ind w:left="16" w:right="-27"/>
              <w:jc w:val="both"/>
              <w:rPr>
                <w:rFonts w:ascii="宋体" w:hAnsi="宋体" w:cs="宋体" w:eastAsia="宋体" w:hint="default"/>
                <w:sz w:val="18"/>
                <w:szCs w:val="18"/>
              </w:rPr>
            </w:pPr>
            <w:r>
              <w:rPr>
                <w:rFonts w:ascii="宋体" w:hAnsi="宋体" w:cs="宋体" w:eastAsia="宋体" w:hint="default"/>
                <w:spacing w:val="28"/>
                <w:sz w:val="18"/>
                <w:szCs w:val="18"/>
              </w:rPr>
              <w:t>软件与</w:t>
            </w:r>
            <w:r>
              <w:rPr>
                <w:rFonts w:ascii="宋体" w:hAnsi="宋体" w:cs="宋体" w:eastAsia="宋体" w:hint="default"/>
                <w:spacing w:val="-47"/>
                <w:sz w:val="18"/>
                <w:szCs w:val="18"/>
              </w:rPr>
              <w:t> </w:t>
            </w:r>
            <w:r>
              <w:rPr>
                <w:rFonts w:ascii="宋体" w:hAnsi="宋体" w:cs="宋体" w:eastAsia="宋体" w:hint="default"/>
                <w:spacing w:val="28"/>
                <w:sz w:val="18"/>
                <w:szCs w:val="18"/>
              </w:rPr>
              <w:t>信息服</w:t>
            </w:r>
            <w:r>
              <w:rPr>
                <w:rFonts w:ascii="宋体" w:hAnsi="宋体" w:cs="宋体" w:eastAsia="宋体" w:hint="default"/>
                <w:spacing w:val="-47"/>
                <w:sz w:val="18"/>
                <w:szCs w:val="18"/>
              </w:rPr>
              <w:t> </w:t>
            </w:r>
            <w:r>
              <w:rPr>
                <w:rFonts w:ascii="宋体" w:hAnsi="宋体" w:cs="宋体" w:eastAsia="宋体" w:hint="default"/>
                <w:sz w:val="18"/>
                <w:szCs w:val="18"/>
              </w:rPr>
              <w:t>务</w:t>
            </w:r>
          </w:p>
        </w:tc>
        <w:tc>
          <w:tcPr>
            <w:tcW w:w="684"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1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1"/>
              <w:jc w:val="both"/>
              <w:rPr>
                <w:rFonts w:ascii="宋体" w:hAnsi="宋体" w:cs="宋体" w:eastAsia="宋体" w:hint="default"/>
                <w:sz w:val="18"/>
                <w:szCs w:val="18"/>
              </w:rPr>
            </w:pPr>
            <w:r>
              <w:rPr>
                <w:rFonts w:ascii="宋体" w:hAnsi="宋体" w:cs="宋体" w:eastAsia="宋体" w:hint="default"/>
                <w:spacing w:val="28"/>
                <w:sz w:val="18"/>
                <w:szCs w:val="18"/>
              </w:rPr>
              <w:t>计算机</w:t>
            </w:r>
            <w:r>
              <w:rPr>
                <w:rFonts w:ascii="宋体" w:hAnsi="宋体" w:cs="宋体" w:eastAsia="宋体" w:hint="default"/>
                <w:spacing w:val="-47"/>
                <w:sz w:val="18"/>
                <w:szCs w:val="18"/>
              </w:rPr>
              <w:t> </w:t>
            </w:r>
            <w:r>
              <w:rPr>
                <w:rFonts w:ascii="宋体" w:hAnsi="宋体" w:cs="宋体" w:eastAsia="宋体" w:hint="default"/>
                <w:sz w:val="18"/>
                <w:szCs w:val="18"/>
              </w:rPr>
              <w:t>软</w:t>
            </w:r>
            <w:r>
              <w:rPr>
                <w:rFonts w:ascii="宋体" w:hAnsi="宋体" w:cs="宋体" w:eastAsia="宋体" w:hint="default"/>
                <w:spacing w:val="86"/>
                <w:sz w:val="18"/>
                <w:szCs w:val="18"/>
              </w:rPr>
              <w:t> </w:t>
            </w:r>
            <w:r>
              <w:rPr>
                <w:rFonts w:ascii="宋体" w:hAnsi="宋体" w:cs="宋体" w:eastAsia="宋体" w:hint="default"/>
                <w:sz w:val="18"/>
                <w:szCs w:val="18"/>
              </w:rPr>
              <w:t>硬</w:t>
            </w:r>
            <w:r>
              <w:rPr>
                <w:rFonts w:ascii="宋体" w:hAnsi="宋体" w:cs="宋体" w:eastAsia="宋体" w:hint="default"/>
                <w:sz w:val="18"/>
                <w:szCs w:val="18"/>
              </w:rPr>
              <w:t> </w:t>
            </w:r>
            <w:r>
              <w:rPr>
                <w:rFonts w:ascii="宋体" w:hAnsi="宋体" w:cs="宋体" w:eastAsia="宋体" w:hint="default"/>
                <w:spacing w:val="28"/>
                <w:sz w:val="18"/>
                <w:szCs w:val="18"/>
              </w:rPr>
              <w:t>件、电</w:t>
            </w:r>
            <w:r>
              <w:rPr>
                <w:rFonts w:ascii="宋体" w:hAnsi="宋体" w:cs="宋体" w:eastAsia="宋体" w:hint="default"/>
                <w:spacing w:val="-47"/>
                <w:sz w:val="18"/>
                <w:szCs w:val="18"/>
              </w:rPr>
              <w:t> </w:t>
            </w:r>
            <w:r>
              <w:rPr>
                <w:rFonts w:ascii="宋体" w:hAnsi="宋体" w:cs="宋体" w:eastAsia="宋体" w:hint="default"/>
                <w:spacing w:val="28"/>
                <w:sz w:val="18"/>
                <w:szCs w:val="18"/>
              </w:rPr>
              <w:t>子产品</w:t>
            </w:r>
            <w:r>
              <w:rPr>
                <w:rFonts w:ascii="宋体" w:hAnsi="宋体" w:cs="宋体" w:eastAsia="宋体" w:hint="default"/>
                <w:spacing w:val="-47"/>
                <w:sz w:val="18"/>
                <w:szCs w:val="18"/>
              </w:rPr>
              <w:t> </w:t>
            </w:r>
            <w:r>
              <w:rPr>
                <w:rFonts w:ascii="宋体" w:hAnsi="宋体" w:cs="宋体" w:eastAsia="宋体" w:hint="default"/>
                <w:spacing w:val="28"/>
                <w:sz w:val="18"/>
                <w:szCs w:val="18"/>
              </w:rPr>
              <w:t>技术开</w:t>
            </w:r>
            <w:r>
              <w:rPr>
                <w:rFonts w:ascii="宋体" w:hAnsi="宋体" w:cs="宋体" w:eastAsia="宋体" w:hint="default"/>
                <w:spacing w:val="-47"/>
                <w:sz w:val="18"/>
                <w:szCs w:val="18"/>
              </w:rPr>
              <w:t> </w:t>
            </w:r>
            <w:r>
              <w:rPr>
                <w:rFonts w:ascii="宋体" w:hAnsi="宋体" w:cs="宋体" w:eastAsia="宋体" w:hint="default"/>
                <w:spacing w:val="28"/>
                <w:sz w:val="18"/>
                <w:szCs w:val="18"/>
              </w:rPr>
              <w:t>发、技</w:t>
            </w:r>
            <w:r>
              <w:rPr>
                <w:rFonts w:ascii="宋体" w:hAnsi="宋体" w:cs="宋体" w:eastAsia="宋体" w:hint="default"/>
                <w:spacing w:val="-47"/>
                <w:sz w:val="18"/>
                <w:szCs w:val="18"/>
              </w:rPr>
              <w:t> </w:t>
            </w:r>
            <w:r>
              <w:rPr>
                <w:rFonts w:ascii="宋体" w:hAnsi="宋体" w:cs="宋体" w:eastAsia="宋体" w:hint="default"/>
                <w:sz w:val="18"/>
                <w:szCs w:val="18"/>
              </w:rPr>
              <w:t>术 </w:t>
            </w:r>
            <w:r>
              <w:rPr>
                <w:rFonts w:ascii="宋体" w:hAnsi="宋体" w:cs="宋体" w:eastAsia="宋体" w:hint="default"/>
                <w:spacing w:val="86"/>
                <w:sz w:val="18"/>
                <w:szCs w:val="18"/>
              </w:rPr>
              <w:t> </w:t>
            </w:r>
            <w:r>
              <w:rPr>
                <w:rFonts w:ascii="宋体" w:hAnsi="宋体" w:cs="宋体" w:eastAsia="宋体" w:hint="default"/>
                <w:sz w:val="18"/>
                <w:szCs w:val="18"/>
              </w:rPr>
              <w:t>转</w:t>
            </w:r>
          </w:p>
        </w:tc>
        <w:tc>
          <w:tcPr>
            <w:tcW w:w="683"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6"/>
              <w:ind w:left="11"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1" w:header="877" w:top="1100" w:bottom="1180" w:left="980" w:right="980"/>
          <w:pgNumType w:start="101"/>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1298" w:hRule="exact"/>
        </w:trPr>
        <w:tc>
          <w:tcPr>
            <w:tcW w:w="685"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both"/>
              <w:rPr>
                <w:rFonts w:ascii="宋体" w:hAnsi="宋体" w:cs="宋体" w:eastAsia="宋体" w:hint="default"/>
                <w:sz w:val="18"/>
                <w:szCs w:val="18"/>
              </w:rPr>
            </w:pPr>
            <w:r>
              <w:rPr>
                <w:rFonts w:ascii="宋体" w:hAnsi="宋体" w:cs="宋体" w:eastAsia="宋体" w:hint="default"/>
                <w:spacing w:val="28"/>
                <w:sz w:val="18"/>
                <w:szCs w:val="18"/>
              </w:rPr>
              <w:t>让、技</w:t>
            </w:r>
            <w:r>
              <w:rPr>
                <w:rFonts w:ascii="宋体" w:hAnsi="宋体" w:cs="宋体" w:eastAsia="宋体" w:hint="default"/>
                <w:spacing w:val="-47"/>
                <w:sz w:val="18"/>
                <w:szCs w:val="18"/>
              </w:rPr>
              <w:t> </w:t>
            </w:r>
            <w:r>
              <w:rPr>
                <w:rFonts w:ascii="宋体" w:hAnsi="宋体" w:cs="宋体" w:eastAsia="宋体" w:hint="default"/>
                <w:sz w:val="18"/>
                <w:szCs w:val="18"/>
              </w:rPr>
              <w:t>术</w:t>
            </w:r>
            <w:r>
              <w:rPr>
                <w:rFonts w:ascii="宋体" w:hAnsi="宋体" w:cs="宋体" w:eastAsia="宋体" w:hint="default"/>
                <w:spacing w:val="86"/>
                <w:sz w:val="18"/>
                <w:szCs w:val="18"/>
              </w:rPr>
              <w:t> </w:t>
            </w:r>
            <w:r>
              <w:rPr>
                <w:rFonts w:ascii="宋体" w:hAnsi="宋体" w:cs="宋体" w:eastAsia="宋体" w:hint="default"/>
                <w:sz w:val="18"/>
                <w:szCs w:val="18"/>
              </w:rPr>
              <w:t>咨</w:t>
            </w:r>
            <w:r>
              <w:rPr>
                <w:rFonts w:ascii="宋体" w:hAnsi="宋体" w:cs="宋体" w:eastAsia="宋体" w:hint="default"/>
                <w:sz w:val="18"/>
                <w:szCs w:val="18"/>
              </w:rPr>
              <w:t> </w:t>
            </w:r>
            <w:r>
              <w:rPr>
                <w:rFonts w:ascii="宋体" w:hAnsi="宋体" w:cs="宋体" w:eastAsia="宋体" w:hint="default"/>
                <w:spacing w:val="28"/>
                <w:sz w:val="18"/>
                <w:szCs w:val="18"/>
              </w:rPr>
              <w:t>询、技</w:t>
            </w:r>
            <w:r>
              <w:rPr>
                <w:rFonts w:ascii="宋体" w:hAnsi="宋体" w:cs="宋体" w:eastAsia="宋体" w:hint="default"/>
                <w:spacing w:val="-47"/>
                <w:sz w:val="18"/>
                <w:szCs w:val="18"/>
              </w:rPr>
              <w:t> </w:t>
            </w:r>
            <w:r>
              <w:rPr>
                <w:rFonts w:ascii="宋体" w:hAnsi="宋体" w:cs="宋体" w:eastAsia="宋体" w:hint="default"/>
                <w:sz w:val="18"/>
                <w:szCs w:val="18"/>
              </w:rPr>
              <w:t>术服务</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20"/>
              <w:jc w:val="left"/>
              <w:rPr>
                <w:rFonts w:ascii="宋体" w:hAnsi="宋体" w:cs="宋体" w:eastAsia="宋体" w:hint="default"/>
                <w:sz w:val="18"/>
                <w:szCs w:val="18"/>
              </w:rPr>
            </w:pPr>
            <w:r>
              <w:rPr>
                <w:rFonts w:ascii="宋体" w:hAnsi="宋体" w:cs="宋体" w:eastAsia="宋体" w:hint="default"/>
                <w:spacing w:val="28"/>
                <w:sz w:val="18"/>
                <w:szCs w:val="18"/>
              </w:rPr>
              <w:t>从母公</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司所有</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者权益</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冲减子</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公司少</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249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29"/>
                <w:sz w:val="18"/>
                <w:szCs w:val="18"/>
              </w:rPr>
              <w:t>子公司</w:t>
            </w:r>
            <w:r>
              <w:rPr>
                <w:rFonts w:ascii="宋体" w:hAnsi="宋体" w:cs="宋体" w:eastAsia="宋体" w:hint="default"/>
                <w:spacing w:val="-46"/>
                <w:sz w:val="18"/>
                <w:szCs w:val="18"/>
              </w:rPr>
              <w:t> </w:t>
            </w:r>
            <w:r>
              <w:rPr>
                <w:rFonts w:ascii="宋体" w:hAnsi="宋体" w:cs="宋体" w:eastAsia="宋体" w:hint="default"/>
                <w:sz w:val="18"/>
                <w:szCs w:val="18"/>
              </w:rPr>
              <w:t>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28"/>
                <w:sz w:val="18"/>
                <w:szCs w:val="18"/>
              </w:rPr>
              <w:t>子公司</w:t>
            </w:r>
            <w:r>
              <w:rPr>
                <w:rFonts w:ascii="宋体" w:hAnsi="宋体" w:cs="宋体" w:eastAsia="宋体" w:hint="default"/>
                <w:spacing w:val="-47"/>
                <w:sz w:val="18"/>
                <w:szCs w:val="18"/>
              </w:rPr>
              <w:t> </w:t>
            </w:r>
            <w:r>
              <w:rPr>
                <w:rFonts w:ascii="宋体" w:hAnsi="宋体" w:cs="宋体" w:eastAsia="宋体" w:hint="default"/>
                <w:sz w:val="18"/>
                <w:szCs w:val="18"/>
              </w:rPr>
              <w:t>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28"/>
                <w:sz w:val="18"/>
                <w:szCs w:val="18"/>
              </w:rPr>
              <w:t>业务性</w:t>
            </w:r>
            <w:r>
              <w:rPr>
                <w:rFonts w:ascii="宋体" w:hAnsi="宋体" w:cs="宋体" w:eastAsia="宋体" w:hint="default"/>
                <w:spacing w:val="-47"/>
                <w:sz w:val="18"/>
                <w:szCs w:val="18"/>
              </w:rPr>
              <w:t> </w:t>
            </w:r>
            <w:r>
              <w:rPr>
                <w:rFonts w:ascii="宋体" w:hAnsi="宋体" w:cs="宋体" w:eastAsia="宋体" w:hint="default"/>
                <w:sz w:val="18"/>
                <w:szCs w:val="18"/>
              </w:rPr>
              <w:t>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8"/>
                <w:sz w:val="18"/>
                <w:szCs w:val="18"/>
              </w:rPr>
              <w:t>注册资</w:t>
            </w:r>
            <w:r>
              <w:rPr>
                <w:rFonts w:ascii="宋体" w:hAnsi="宋体" w:cs="宋体" w:eastAsia="宋体" w:hint="default"/>
                <w:spacing w:val="-47"/>
                <w:sz w:val="18"/>
                <w:szCs w:val="18"/>
              </w:rPr>
              <w:t> </w:t>
            </w:r>
            <w:r>
              <w:rPr>
                <w:rFonts w:ascii="宋体" w:hAnsi="宋体" w:cs="宋体" w:eastAsia="宋体" w:hint="default"/>
                <w:sz w:val="18"/>
                <w:szCs w:val="18"/>
              </w:rPr>
              <w:t>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28"/>
                <w:sz w:val="18"/>
                <w:szCs w:val="18"/>
              </w:rPr>
              <w:t>经营范</w:t>
            </w:r>
            <w:r>
              <w:rPr>
                <w:rFonts w:ascii="宋体" w:hAnsi="宋体" w:cs="宋体" w:eastAsia="宋体" w:hint="default"/>
                <w:spacing w:val="-47"/>
                <w:sz w:val="18"/>
                <w:szCs w:val="18"/>
              </w:rPr>
              <w:t> </w:t>
            </w:r>
            <w:r>
              <w:rPr>
                <w:rFonts w:ascii="宋体" w:hAnsi="宋体" w:cs="宋体" w:eastAsia="宋体" w:hint="default"/>
                <w:sz w:val="18"/>
                <w:szCs w:val="18"/>
              </w:rPr>
              <w:t>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28"/>
                <w:sz w:val="18"/>
                <w:szCs w:val="18"/>
              </w:rPr>
              <w:t>期末实</w:t>
            </w:r>
            <w:r>
              <w:rPr>
                <w:rFonts w:ascii="宋体" w:hAnsi="宋体" w:cs="宋体" w:eastAsia="宋体" w:hint="default"/>
                <w:spacing w:val="-47"/>
                <w:sz w:val="18"/>
                <w:szCs w:val="18"/>
              </w:rPr>
              <w:t> </w:t>
            </w:r>
            <w:r>
              <w:rPr>
                <w:rFonts w:ascii="宋体" w:hAnsi="宋体" w:cs="宋体" w:eastAsia="宋体" w:hint="default"/>
                <w:spacing w:val="28"/>
                <w:sz w:val="18"/>
                <w:szCs w:val="18"/>
              </w:rPr>
              <w:t>际投资</w:t>
            </w:r>
            <w:r>
              <w:rPr>
                <w:rFonts w:ascii="宋体" w:hAnsi="宋体" w:cs="宋体" w:eastAsia="宋体" w:hint="default"/>
                <w:spacing w:val="-47"/>
                <w:sz w:val="18"/>
                <w:szCs w:val="18"/>
              </w:rPr>
              <w:t> </w:t>
            </w: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28"/>
                <w:sz w:val="18"/>
                <w:szCs w:val="18"/>
              </w:rPr>
              <w:t>实质上</w:t>
            </w:r>
            <w:r>
              <w:rPr>
                <w:rFonts w:ascii="宋体" w:hAnsi="宋体" w:cs="宋体" w:eastAsia="宋体" w:hint="default"/>
                <w:spacing w:val="-47"/>
                <w:sz w:val="18"/>
                <w:szCs w:val="18"/>
              </w:rPr>
              <w:t> </w:t>
            </w:r>
            <w:r>
              <w:rPr>
                <w:rFonts w:ascii="宋体" w:hAnsi="宋体" w:cs="宋体" w:eastAsia="宋体" w:hint="default"/>
                <w:spacing w:val="28"/>
                <w:sz w:val="18"/>
                <w:szCs w:val="18"/>
              </w:rPr>
              <w:t>构成对</w:t>
            </w:r>
            <w:r>
              <w:rPr>
                <w:rFonts w:ascii="宋体" w:hAnsi="宋体" w:cs="宋体" w:eastAsia="宋体" w:hint="default"/>
                <w:spacing w:val="-47"/>
                <w:sz w:val="18"/>
                <w:szCs w:val="18"/>
              </w:rPr>
              <w:t> </w:t>
            </w:r>
            <w:r>
              <w:rPr>
                <w:rFonts w:ascii="宋体" w:hAnsi="宋体" w:cs="宋体" w:eastAsia="宋体" w:hint="default"/>
                <w:spacing w:val="28"/>
                <w:sz w:val="18"/>
                <w:szCs w:val="18"/>
              </w:rPr>
              <w:t>子公司</w:t>
            </w:r>
            <w:r>
              <w:rPr>
                <w:rFonts w:ascii="宋体" w:hAnsi="宋体" w:cs="宋体" w:eastAsia="宋体" w:hint="default"/>
                <w:spacing w:val="-47"/>
                <w:sz w:val="18"/>
                <w:szCs w:val="18"/>
              </w:rPr>
              <w:t> </w:t>
            </w:r>
            <w:r>
              <w:rPr>
                <w:rFonts w:ascii="宋体" w:hAnsi="宋体" w:cs="宋体" w:eastAsia="宋体" w:hint="default"/>
                <w:spacing w:val="28"/>
                <w:sz w:val="18"/>
                <w:szCs w:val="18"/>
              </w:rPr>
              <w:t>净投资</w:t>
            </w:r>
            <w:r>
              <w:rPr>
                <w:rFonts w:ascii="宋体" w:hAnsi="宋体" w:cs="宋体" w:eastAsia="宋体" w:hint="default"/>
                <w:spacing w:val="-47"/>
                <w:sz w:val="18"/>
                <w:szCs w:val="18"/>
              </w:rPr>
              <w:t> </w:t>
            </w:r>
            <w:r>
              <w:rPr>
                <w:rFonts w:ascii="宋体" w:hAnsi="宋体" w:cs="宋体" w:eastAsia="宋体" w:hint="default"/>
                <w:spacing w:val="28"/>
                <w:sz w:val="18"/>
                <w:szCs w:val="18"/>
              </w:rPr>
              <w:t>的其他</w:t>
            </w:r>
            <w:r>
              <w:rPr>
                <w:rFonts w:ascii="宋体" w:hAnsi="宋体" w:cs="宋体" w:eastAsia="宋体" w:hint="default"/>
                <w:spacing w:val="-47"/>
                <w:sz w:val="18"/>
                <w:szCs w:val="18"/>
              </w:rPr>
              <w:t> </w:t>
            </w:r>
            <w:r>
              <w:rPr>
                <w:rFonts w:ascii="宋体" w:hAnsi="宋体" w:cs="宋体" w:eastAsia="宋体" w:hint="default"/>
                <w:spacing w:val="28"/>
                <w:sz w:val="18"/>
                <w:szCs w:val="18"/>
              </w:rPr>
              <w:t>项目余</w:t>
            </w:r>
            <w:r>
              <w:rPr>
                <w:rFonts w:ascii="宋体" w:hAnsi="宋体" w:cs="宋体" w:eastAsia="宋体" w:hint="default"/>
                <w:spacing w:val="-47"/>
                <w:sz w:val="18"/>
                <w:szCs w:val="18"/>
              </w:rPr>
              <w:t> </w:t>
            </w: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pacing w:val="28"/>
                <w:sz w:val="18"/>
                <w:szCs w:val="18"/>
              </w:rPr>
              <w:t>持股比</w:t>
            </w:r>
            <w:r>
              <w:rPr>
                <w:rFonts w:ascii="宋体" w:hAnsi="宋体" w:cs="宋体" w:eastAsia="宋体" w:hint="default"/>
                <w:spacing w:val="-47"/>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38" w:lineRule="auto"/>
              <w:ind w:left="22" w:right="-20"/>
              <w:jc w:val="both"/>
              <w:rPr>
                <w:rFonts w:ascii="Times New Roman" w:hAnsi="Times New Roman" w:cs="Times New Roman" w:eastAsia="Times New Roman" w:hint="default"/>
                <w:sz w:val="18"/>
                <w:szCs w:val="18"/>
              </w:rPr>
            </w:pPr>
            <w:r>
              <w:rPr>
                <w:rFonts w:ascii="宋体" w:hAnsi="宋体" w:cs="宋体" w:eastAsia="宋体" w:hint="default"/>
                <w:spacing w:val="28"/>
                <w:sz w:val="18"/>
                <w:szCs w:val="18"/>
              </w:rPr>
              <w:t>表决权</w:t>
            </w:r>
            <w:r>
              <w:rPr>
                <w:rFonts w:ascii="宋体" w:hAnsi="宋体" w:cs="宋体" w:eastAsia="宋体" w:hint="default"/>
                <w:spacing w:val="-47"/>
                <w:sz w:val="18"/>
                <w:szCs w:val="18"/>
              </w:rPr>
              <w:t> </w:t>
            </w:r>
            <w:r>
              <w:rPr>
                <w:rFonts w:ascii="宋体" w:hAnsi="宋体" w:cs="宋体" w:eastAsia="宋体" w:hint="default"/>
                <w:sz w:val="18"/>
                <w:szCs w:val="18"/>
              </w:rPr>
              <w:t>比</w:t>
            </w:r>
            <w:r>
              <w:rPr>
                <w:rFonts w:ascii="宋体" w:hAnsi="宋体" w:cs="宋体" w:eastAsia="宋体" w:hint="default"/>
                <w:spacing w:val="86"/>
                <w:sz w:val="18"/>
                <w:szCs w:val="18"/>
              </w:rPr>
              <w:t> </w:t>
            </w:r>
            <w:r>
              <w:rPr>
                <w:rFonts w:ascii="宋体" w:hAnsi="宋体" w:cs="宋体" w:eastAsia="宋体" w:hint="default"/>
                <w:sz w:val="18"/>
                <w:szCs w:val="18"/>
              </w:rPr>
              <w:t>例</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pacing w:val="28"/>
                <w:sz w:val="18"/>
                <w:szCs w:val="18"/>
              </w:rPr>
              <w:t>是否合</w:t>
            </w:r>
            <w:r>
              <w:rPr>
                <w:rFonts w:ascii="宋体" w:hAnsi="宋体" w:cs="宋体" w:eastAsia="宋体" w:hint="default"/>
                <w:spacing w:val="-47"/>
                <w:sz w:val="18"/>
                <w:szCs w:val="18"/>
              </w:rPr>
              <w:t> </w:t>
            </w:r>
            <w:r>
              <w:rPr>
                <w:rFonts w:ascii="宋体" w:hAnsi="宋体" w:cs="宋体" w:eastAsia="宋体" w:hint="default"/>
                <w:sz w:val="18"/>
                <w:szCs w:val="18"/>
              </w:rPr>
              <w:t>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28"/>
                <w:sz w:val="18"/>
                <w:szCs w:val="18"/>
              </w:rPr>
              <w:t>少数股</w:t>
            </w:r>
            <w:r>
              <w:rPr>
                <w:rFonts w:ascii="宋体" w:hAnsi="宋体" w:cs="宋体" w:eastAsia="宋体" w:hint="default"/>
                <w:spacing w:val="-47"/>
                <w:sz w:val="18"/>
                <w:szCs w:val="18"/>
              </w:rPr>
              <w:t> </w:t>
            </w:r>
            <w:r>
              <w:rPr>
                <w:rFonts w:ascii="宋体" w:hAnsi="宋体" w:cs="宋体" w:eastAsia="宋体" w:hint="default"/>
                <w:sz w:val="18"/>
                <w:szCs w:val="18"/>
              </w:rPr>
              <w:t>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20"/>
              <w:jc w:val="both"/>
              <w:rPr>
                <w:rFonts w:ascii="宋体" w:hAnsi="宋体" w:cs="宋体" w:eastAsia="宋体" w:hint="default"/>
                <w:sz w:val="18"/>
                <w:szCs w:val="18"/>
              </w:rPr>
            </w:pPr>
            <w:r>
              <w:rPr>
                <w:rFonts w:ascii="宋体" w:hAnsi="宋体" w:cs="宋体" w:eastAsia="宋体" w:hint="default"/>
                <w:spacing w:val="28"/>
                <w:sz w:val="18"/>
                <w:szCs w:val="18"/>
              </w:rPr>
              <w:t>少数股</w:t>
            </w:r>
            <w:r>
              <w:rPr>
                <w:rFonts w:ascii="宋体" w:hAnsi="宋体" w:cs="宋体" w:eastAsia="宋体" w:hint="default"/>
                <w:spacing w:val="-47"/>
                <w:sz w:val="18"/>
                <w:szCs w:val="18"/>
              </w:rPr>
              <w:t> </w:t>
            </w:r>
            <w:r>
              <w:rPr>
                <w:rFonts w:ascii="宋体" w:hAnsi="宋体" w:cs="宋体" w:eastAsia="宋体" w:hint="default"/>
                <w:spacing w:val="28"/>
                <w:sz w:val="18"/>
                <w:szCs w:val="18"/>
              </w:rPr>
              <w:t>东权益</w:t>
            </w:r>
            <w:r>
              <w:rPr>
                <w:rFonts w:ascii="宋体" w:hAnsi="宋体" w:cs="宋体" w:eastAsia="宋体" w:hint="default"/>
                <w:spacing w:val="-47"/>
                <w:sz w:val="18"/>
                <w:szCs w:val="18"/>
              </w:rPr>
              <w:t> </w:t>
            </w:r>
            <w:r>
              <w:rPr>
                <w:rFonts w:ascii="宋体" w:hAnsi="宋体" w:cs="宋体" w:eastAsia="宋体" w:hint="default"/>
                <w:spacing w:val="28"/>
                <w:sz w:val="18"/>
                <w:szCs w:val="18"/>
              </w:rPr>
              <w:t>中用于</w:t>
            </w:r>
            <w:r>
              <w:rPr>
                <w:rFonts w:ascii="宋体" w:hAnsi="宋体" w:cs="宋体" w:eastAsia="宋体" w:hint="default"/>
                <w:spacing w:val="-47"/>
                <w:sz w:val="18"/>
                <w:szCs w:val="18"/>
              </w:rPr>
              <w:t> </w:t>
            </w:r>
            <w:r>
              <w:rPr>
                <w:rFonts w:ascii="宋体" w:hAnsi="宋体" w:cs="宋体" w:eastAsia="宋体" w:hint="default"/>
                <w:spacing w:val="28"/>
                <w:sz w:val="18"/>
                <w:szCs w:val="18"/>
              </w:rPr>
              <w:t>冲减少</w:t>
            </w:r>
            <w:r>
              <w:rPr>
                <w:rFonts w:ascii="宋体" w:hAnsi="宋体" w:cs="宋体" w:eastAsia="宋体" w:hint="default"/>
                <w:spacing w:val="-47"/>
                <w:sz w:val="18"/>
                <w:szCs w:val="18"/>
              </w:rPr>
              <w:t> </w:t>
            </w:r>
            <w:r>
              <w:rPr>
                <w:rFonts w:ascii="宋体" w:hAnsi="宋体" w:cs="宋体" w:eastAsia="宋体" w:hint="default"/>
                <w:spacing w:val="28"/>
                <w:sz w:val="18"/>
                <w:szCs w:val="18"/>
              </w:rPr>
              <w:t>数股东</w:t>
            </w:r>
            <w:r>
              <w:rPr>
                <w:rFonts w:ascii="宋体" w:hAnsi="宋体" w:cs="宋体" w:eastAsia="宋体" w:hint="default"/>
                <w:spacing w:val="-47"/>
                <w:sz w:val="18"/>
                <w:szCs w:val="18"/>
              </w:rPr>
              <w:t> </w:t>
            </w:r>
            <w:r>
              <w:rPr>
                <w:rFonts w:ascii="宋体" w:hAnsi="宋体" w:cs="宋体" w:eastAsia="宋体" w:hint="default"/>
                <w:spacing w:val="28"/>
                <w:sz w:val="18"/>
                <w:szCs w:val="18"/>
              </w:rPr>
              <w:t>损益的</w:t>
            </w:r>
            <w:r>
              <w:rPr>
                <w:rFonts w:ascii="宋体" w:hAnsi="宋体" w:cs="宋体" w:eastAsia="宋体" w:hint="default"/>
                <w:spacing w:val="-47"/>
                <w:sz w:val="18"/>
                <w:szCs w:val="18"/>
              </w:rPr>
              <w:t> </w:t>
            </w: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pacing w:val="28"/>
                <w:sz w:val="18"/>
                <w:szCs w:val="18"/>
              </w:rPr>
              <w:t>数股东</w:t>
            </w:r>
            <w:r>
              <w:rPr>
                <w:rFonts w:ascii="宋体" w:hAnsi="宋体" w:cs="宋体" w:eastAsia="宋体" w:hint="default"/>
                <w:spacing w:val="-47"/>
                <w:sz w:val="18"/>
                <w:szCs w:val="18"/>
              </w:rPr>
              <w:t> </w:t>
            </w:r>
            <w:r>
              <w:rPr>
                <w:rFonts w:ascii="宋体" w:hAnsi="宋体" w:cs="宋体" w:eastAsia="宋体" w:hint="default"/>
                <w:spacing w:val="28"/>
                <w:sz w:val="18"/>
                <w:szCs w:val="18"/>
              </w:rPr>
              <w:t>分担的</w:t>
            </w:r>
            <w:r>
              <w:rPr>
                <w:rFonts w:ascii="宋体" w:hAnsi="宋体" w:cs="宋体" w:eastAsia="宋体" w:hint="default"/>
                <w:spacing w:val="-47"/>
                <w:sz w:val="18"/>
                <w:szCs w:val="18"/>
              </w:rPr>
              <w:t> </w:t>
            </w:r>
            <w:r>
              <w:rPr>
                <w:rFonts w:ascii="宋体" w:hAnsi="宋体" w:cs="宋体" w:eastAsia="宋体" w:hint="default"/>
                <w:spacing w:val="28"/>
                <w:sz w:val="18"/>
                <w:szCs w:val="18"/>
              </w:rPr>
              <w:t>本期亏</w:t>
            </w:r>
            <w:r>
              <w:rPr>
                <w:rFonts w:ascii="宋体" w:hAnsi="宋体" w:cs="宋体" w:eastAsia="宋体" w:hint="default"/>
                <w:spacing w:val="-47"/>
                <w:sz w:val="18"/>
                <w:szCs w:val="18"/>
              </w:rPr>
              <w:t> </w:t>
            </w:r>
            <w:r>
              <w:rPr>
                <w:rFonts w:ascii="宋体" w:hAnsi="宋体" w:cs="宋体" w:eastAsia="宋体" w:hint="default"/>
                <w:spacing w:val="28"/>
                <w:sz w:val="18"/>
                <w:szCs w:val="18"/>
              </w:rPr>
              <w:t>损超过</w:t>
            </w:r>
            <w:r>
              <w:rPr>
                <w:rFonts w:ascii="宋体" w:hAnsi="宋体" w:cs="宋体" w:eastAsia="宋体" w:hint="default"/>
                <w:spacing w:val="-47"/>
                <w:sz w:val="18"/>
                <w:szCs w:val="18"/>
              </w:rPr>
              <w:t> </w:t>
            </w:r>
            <w:r>
              <w:rPr>
                <w:rFonts w:ascii="宋体" w:hAnsi="宋体" w:cs="宋体" w:eastAsia="宋体" w:hint="default"/>
                <w:spacing w:val="28"/>
                <w:sz w:val="18"/>
                <w:szCs w:val="18"/>
              </w:rPr>
              <w:t>少数股</w:t>
            </w:r>
            <w:r>
              <w:rPr>
                <w:rFonts w:ascii="宋体" w:hAnsi="宋体" w:cs="宋体" w:eastAsia="宋体" w:hint="default"/>
                <w:spacing w:val="-47"/>
                <w:sz w:val="18"/>
                <w:szCs w:val="18"/>
              </w:rPr>
              <w:t> </w:t>
            </w:r>
            <w:r>
              <w:rPr>
                <w:rFonts w:ascii="宋体" w:hAnsi="宋体" w:cs="宋体" w:eastAsia="宋体" w:hint="default"/>
                <w:spacing w:val="28"/>
                <w:sz w:val="18"/>
                <w:szCs w:val="18"/>
              </w:rPr>
              <w:t>东在该</w:t>
            </w:r>
            <w:r>
              <w:rPr>
                <w:rFonts w:ascii="宋体" w:hAnsi="宋体" w:cs="宋体" w:eastAsia="宋体" w:hint="default"/>
                <w:spacing w:val="-47"/>
                <w:sz w:val="18"/>
                <w:szCs w:val="18"/>
              </w:rPr>
              <w:t> </w:t>
            </w:r>
            <w:r>
              <w:rPr>
                <w:rFonts w:ascii="宋体" w:hAnsi="宋体" w:cs="宋体" w:eastAsia="宋体" w:hint="default"/>
                <w:spacing w:val="28"/>
                <w:sz w:val="18"/>
                <w:szCs w:val="18"/>
              </w:rPr>
              <w:t>子公司</w:t>
            </w:r>
            <w:r>
              <w:rPr>
                <w:rFonts w:ascii="宋体" w:hAnsi="宋体" w:cs="宋体" w:eastAsia="宋体" w:hint="default"/>
                <w:spacing w:val="-47"/>
                <w:sz w:val="18"/>
                <w:szCs w:val="18"/>
              </w:rPr>
              <w:t> </w:t>
            </w:r>
            <w:r>
              <w:rPr>
                <w:rFonts w:ascii="宋体" w:hAnsi="宋体" w:cs="宋体" w:eastAsia="宋体" w:hint="default"/>
                <w:spacing w:val="28"/>
                <w:sz w:val="18"/>
                <w:szCs w:val="18"/>
              </w:rPr>
              <w:t>年初所</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有者权</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益中所</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享有份</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额后的</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57" w:hRule="exact"/>
        </w:trPr>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4"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28"/>
                <w:sz w:val="18"/>
                <w:szCs w:val="18"/>
              </w:rPr>
              <w:t>从母公</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0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司所有</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实质上</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少数股</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20"/>
              <w:jc w:val="right"/>
              <w:rPr>
                <w:rFonts w:ascii="宋体" w:hAnsi="宋体" w:cs="宋体" w:eastAsia="宋体" w:hint="default"/>
                <w:sz w:val="18"/>
                <w:szCs w:val="18"/>
              </w:rPr>
            </w:pPr>
            <w:r>
              <w:rPr>
                <w:rFonts w:ascii="宋体" w:hAnsi="宋体" w:cs="宋体" w:eastAsia="宋体" w:hint="default"/>
                <w:spacing w:val="28"/>
                <w:sz w:val="18"/>
                <w:szCs w:val="18"/>
              </w:rPr>
              <w:t>者权益</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构成对</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东权益</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20"/>
              <w:jc w:val="right"/>
              <w:rPr>
                <w:rFonts w:ascii="宋体" w:hAnsi="宋体" w:cs="宋体" w:eastAsia="宋体" w:hint="default"/>
                <w:sz w:val="18"/>
                <w:szCs w:val="18"/>
              </w:rPr>
            </w:pPr>
            <w:r>
              <w:rPr>
                <w:rFonts w:ascii="宋体" w:hAnsi="宋体" w:cs="宋体" w:eastAsia="宋体" w:hint="default"/>
                <w:spacing w:val="28"/>
                <w:sz w:val="18"/>
                <w:szCs w:val="18"/>
              </w:rPr>
              <w:t>冲减子</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936"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1"/>
              <w:jc w:val="left"/>
              <w:rPr>
                <w:rFonts w:ascii="宋体" w:hAnsi="宋体" w:cs="宋体" w:eastAsia="宋体" w:hint="default"/>
                <w:sz w:val="18"/>
                <w:szCs w:val="18"/>
              </w:rPr>
            </w:pPr>
            <w:r>
              <w:rPr>
                <w:rFonts w:ascii="宋体" w:hAnsi="宋体" w:cs="宋体" w:eastAsia="宋体" w:hint="default"/>
                <w:spacing w:val="29"/>
                <w:sz w:val="18"/>
                <w:szCs w:val="18"/>
              </w:rPr>
              <w:t>子公司</w:t>
            </w:r>
            <w:r>
              <w:rPr>
                <w:rFonts w:ascii="宋体" w:hAnsi="宋体" w:cs="宋体" w:eastAsia="宋体" w:hint="default"/>
                <w:spacing w:val="-46"/>
                <w:sz w:val="18"/>
                <w:szCs w:val="18"/>
              </w:rPr>
              <w:t> </w:t>
            </w:r>
            <w:r>
              <w:rPr>
                <w:rFonts w:ascii="宋体" w:hAnsi="宋体" w:cs="宋体" w:eastAsia="宋体" w:hint="default"/>
                <w:sz w:val="18"/>
                <w:szCs w:val="18"/>
              </w:rPr>
              <w:t>全称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宋体" w:hAnsi="宋体" w:cs="宋体" w:eastAsia="宋体" w:hint="default"/>
                <w:sz w:val="18"/>
                <w:szCs w:val="18"/>
              </w:rPr>
            </w:pPr>
            <w:r>
              <w:rPr>
                <w:rFonts w:ascii="宋体" w:hAnsi="宋体" w:cs="宋体" w:eastAsia="宋体" w:hint="default"/>
                <w:spacing w:val="28"/>
                <w:sz w:val="18"/>
                <w:szCs w:val="18"/>
              </w:rPr>
              <w:t>子公司</w:t>
            </w:r>
            <w:r>
              <w:rPr>
                <w:rFonts w:ascii="宋体" w:hAnsi="宋体" w:cs="宋体" w:eastAsia="宋体" w:hint="default"/>
                <w:spacing w:val="-47"/>
                <w:sz w:val="18"/>
                <w:szCs w:val="18"/>
              </w:rPr>
              <w:t> </w:t>
            </w:r>
            <w:r>
              <w:rPr>
                <w:rFonts w:ascii="宋体" w:hAnsi="宋体" w:cs="宋体" w:eastAsia="宋体" w:hint="default"/>
                <w:sz w:val="18"/>
                <w:szCs w:val="18"/>
              </w:rPr>
              <w:t>类型</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宋体" w:hAnsi="宋体" w:cs="宋体" w:eastAsia="宋体" w:hint="default"/>
                <w:sz w:val="18"/>
                <w:szCs w:val="18"/>
              </w:rPr>
            </w:pPr>
            <w:r>
              <w:rPr>
                <w:rFonts w:ascii="宋体" w:hAnsi="宋体" w:cs="宋体" w:eastAsia="宋体" w:hint="default"/>
                <w:spacing w:val="28"/>
                <w:sz w:val="18"/>
                <w:szCs w:val="18"/>
              </w:rPr>
              <w:t>业务性</w:t>
            </w:r>
            <w:r>
              <w:rPr>
                <w:rFonts w:ascii="宋体" w:hAnsi="宋体" w:cs="宋体" w:eastAsia="宋体" w:hint="default"/>
                <w:spacing w:val="-47"/>
                <w:sz w:val="18"/>
                <w:szCs w:val="18"/>
              </w:rPr>
              <w:t> </w:t>
            </w:r>
            <w:r>
              <w:rPr>
                <w:rFonts w:ascii="宋体" w:hAnsi="宋体" w:cs="宋体" w:eastAsia="宋体" w:hint="default"/>
                <w:sz w:val="18"/>
                <w:szCs w:val="18"/>
              </w:rPr>
              <w:t>质</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3" w:right="-20"/>
              <w:jc w:val="left"/>
              <w:rPr>
                <w:rFonts w:ascii="宋体" w:hAnsi="宋体" w:cs="宋体" w:eastAsia="宋体" w:hint="default"/>
                <w:sz w:val="18"/>
                <w:szCs w:val="18"/>
              </w:rPr>
            </w:pPr>
            <w:r>
              <w:rPr>
                <w:rFonts w:ascii="宋体" w:hAnsi="宋体" w:cs="宋体" w:eastAsia="宋体" w:hint="default"/>
                <w:spacing w:val="28"/>
                <w:sz w:val="18"/>
                <w:szCs w:val="18"/>
              </w:rPr>
              <w:t>注册资</w:t>
            </w:r>
            <w:r>
              <w:rPr>
                <w:rFonts w:ascii="宋体" w:hAnsi="宋体" w:cs="宋体" w:eastAsia="宋体" w:hint="default"/>
                <w:spacing w:val="-47"/>
                <w:sz w:val="18"/>
                <w:szCs w:val="18"/>
              </w:rPr>
              <w:t> </w:t>
            </w:r>
            <w:r>
              <w:rPr>
                <w:rFonts w:ascii="宋体" w:hAnsi="宋体" w:cs="宋体" w:eastAsia="宋体" w:hint="default"/>
                <w:sz w:val="18"/>
                <w:szCs w:val="18"/>
              </w:rPr>
              <w:t>本</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宋体" w:hAnsi="宋体" w:cs="宋体" w:eastAsia="宋体" w:hint="default"/>
                <w:sz w:val="18"/>
                <w:szCs w:val="18"/>
              </w:rPr>
            </w:pPr>
            <w:r>
              <w:rPr>
                <w:rFonts w:ascii="宋体" w:hAnsi="宋体" w:cs="宋体" w:eastAsia="宋体" w:hint="default"/>
                <w:spacing w:val="28"/>
                <w:sz w:val="18"/>
                <w:szCs w:val="18"/>
              </w:rPr>
              <w:t>经营范</w:t>
            </w:r>
            <w:r>
              <w:rPr>
                <w:rFonts w:ascii="宋体" w:hAnsi="宋体" w:cs="宋体" w:eastAsia="宋体" w:hint="default"/>
                <w:spacing w:val="-47"/>
                <w:sz w:val="18"/>
                <w:szCs w:val="18"/>
              </w:rPr>
              <w:t> </w:t>
            </w:r>
            <w:r>
              <w:rPr>
                <w:rFonts w:ascii="宋体" w:hAnsi="宋体" w:cs="宋体" w:eastAsia="宋体" w:hint="default"/>
                <w:sz w:val="18"/>
                <w:szCs w:val="18"/>
              </w:rPr>
              <w:t>围</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
              <w:ind w:left="22" w:right="-20"/>
              <w:jc w:val="both"/>
              <w:rPr>
                <w:rFonts w:ascii="宋体" w:hAnsi="宋体" w:cs="宋体" w:eastAsia="宋体" w:hint="default"/>
                <w:sz w:val="18"/>
                <w:szCs w:val="18"/>
              </w:rPr>
            </w:pPr>
            <w:r>
              <w:rPr>
                <w:rFonts w:ascii="宋体" w:hAnsi="宋体" w:cs="宋体" w:eastAsia="宋体" w:hint="default"/>
                <w:spacing w:val="28"/>
                <w:sz w:val="18"/>
                <w:szCs w:val="18"/>
              </w:rPr>
              <w:t>期末实</w:t>
            </w:r>
            <w:r>
              <w:rPr>
                <w:rFonts w:ascii="宋体" w:hAnsi="宋体" w:cs="宋体" w:eastAsia="宋体" w:hint="default"/>
                <w:spacing w:val="-47"/>
                <w:sz w:val="18"/>
                <w:szCs w:val="18"/>
              </w:rPr>
              <w:t> </w:t>
            </w:r>
            <w:r>
              <w:rPr>
                <w:rFonts w:ascii="宋体" w:hAnsi="宋体" w:cs="宋体" w:eastAsia="宋体" w:hint="default"/>
                <w:spacing w:val="28"/>
                <w:sz w:val="18"/>
                <w:szCs w:val="18"/>
              </w:rPr>
              <w:t>际投资</w:t>
            </w:r>
            <w:r>
              <w:rPr>
                <w:rFonts w:ascii="宋体" w:hAnsi="宋体" w:cs="宋体" w:eastAsia="宋体" w:hint="default"/>
                <w:spacing w:val="-47"/>
                <w:sz w:val="18"/>
                <w:szCs w:val="18"/>
              </w:rPr>
              <w:t> </w:t>
            </w: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22" w:right="-20"/>
              <w:jc w:val="both"/>
              <w:rPr>
                <w:rFonts w:ascii="宋体" w:hAnsi="宋体" w:cs="宋体" w:eastAsia="宋体" w:hint="default"/>
                <w:sz w:val="18"/>
                <w:szCs w:val="18"/>
              </w:rPr>
            </w:pPr>
            <w:r>
              <w:rPr>
                <w:rFonts w:ascii="宋体" w:hAnsi="宋体" w:cs="宋体" w:eastAsia="宋体" w:hint="default"/>
                <w:spacing w:val="28"/>
                <w:sz w:val="18"/>
                <w:szCs w:val="18"/>
              </w:rPr>
              <w:t>子公司</w:t>
            </w:r>
            <w:r>
              <w:rPr>
                <w:rFonts w:ascii="宋体" w:hAnsi="宋体" w:cs="宋体" w:eastAsia="宋体" w:hint="default"/>
                <w:spacing w:val="-47"/>
                <w:sz w:val="18"/>
                <w:szCs w:val="18"/>
              </w:rPr>
              <w:t> </w:t>
            </w:r>
            <w:r>
              <w:rPr>
                <w:rFonts w:ascii="宋体" w:hAnsi="宋体" w:cs="宋体" w:eastAsia="宋体" w:hint="default"/>
                <w:spacing w:val="28"/>
                <w:sz w:val="18"/>
                <w:szCs w:val="18"/>
              </w:rPr>
              <w:t>净投资</w:t>
            </w:r>
            <w:r>
              <w:rPr>
                <w:rFonts w:ascii="宋体" w:hAnsi="宋体" w:cs="宋体" w:eastAsia="宋体" w:hint="default"/>
                <w:spacing w:val="-47"/>
                <w:sz w:val="18"/>
                <w:szCs w:val="18"/>
              </w:rPr>
              <w:t> </w:t>
            </w:r>
            <w:r>
              <w:rPr>
                <w:rFonts w:ascii="宋体" w:hAnsi="宋体" w:cs="宋体" w:eastAsia="宋体" w:hint="default"/>
                <w:spacing w:val="28"/>
                <w:sz w:val="18"/>
                <w:szCs w:val="18"/>
              </w:rPr>
              <w:t>的其他</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Times New Roman" w:hAnsi="Times New Roman" w:cs="Times New Roman" w:eastAsia="Times New Roman" w:hint="default"/>
                <w:sz w:val="18"/>
                <w:szCs w:val="18"/>
              </w:rPr>
            </w:pPr>
            <w:r>
              <w:rPr>
                <w:rFonts w:ascii="宋体" w:hAnsi="宋体" w:cs="宋体" w:eastAsia="宋体" w:hint="default"/>
                <w:spacing w:val="28"/>
                <w:sz w:val="18"/>
                <w:szCs w:val="18"/>
              </w:rPr>
              <w:t>持股比</w:t>
            </w:r>
            <w:r>
              <w:rPr>
                <w:rFonts w:ascii="宋体" w:hAnsi="宋体" w:cs="宋体" w:eastAsia="宋体" w:hint="default"/>
                <w:spacing w:val="-47"/>
                <w:sz w:val="18"/>
                <w:szCs w:val="18"/>
              </w:rPr>
              <w:t> </w:t>
            </w: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1"/>
              <w:ind w:left="22" w:right="-20"/>
              <w:jc w:val="both"/>
              <w:rPr>
                <w:rFonts w:ascii="Times New Roman" w:hAnsi="Times New Roman" w:cs="Times New Roman" w:eastAsia="Times New Roman" w:hint="default"/>
                <w:sz w:val="18"/>
                <w:szCs w:val="18"/>
              </w:rPr>
            </w:pPr>
            <w:r>
              <w:rPr>
                <w:rFonts w:ascii="宋体" w:hAnsi="宋体" w:cs="宋体" w:eastAsia="宋体" w:hint="default"/>
                <w:spacing w:val="28"/>
                <w:sz w:val="18"/>
                <w:szCs w:val="18"/>
              </w:rPr>
              <w:t>表决权</w:t>
            </w:r>
            <w:r>
              <w:rPr>
                <w:rFonts w:ascii="宋体" w:hAnsi="宋体" w:cs="宋体" w:eastAsia="宋体" w:hint="default"/>
                <w:spacing w:val="-47"/>
                <w:sz w:val="18"/>
                <w:szCs w:val="18"/>
              </w:rPr>
              <w:t> </w:t>
            </w:r>
            <w:r>
              <w:rPr>
                <w:rFonts w:ascii="宋体" w:hAnsi="宋体" w:cs="宋体" w:eastAsia="宋体" w:hint="default"/>
                <w:sz w:val="18"/>
                <w:szCs w:val="18"/>
              </w:rPr>
              <w:t>比</w:t>
            </w:r>
            <w:r>
              <w:rPr>
                <w:rFonts w:ascii="宋体" w:hAnsi="宋体" w:cs="宋体" w:eastAsia="宋体" w:hint="default"/>
                <w:spacing w:val="86"/>
                <w:sz w:val="18"/>
                <w:szCs w:val="18"/>
              </w:rPr>
              <w:t> </w:t>
            </w:r>
            <w:r>
              <w:rPr>
                <w:rFonts w:ascii="宋体" w:hAnsi="宋体" w:cs="宋体" w:eastAsia="宋体" w:hint="default"/>
                <w:sz w:val="18"/>
                <w:szCs w:val="18"/>
              </w:rPr>
              <w:t>例</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p>
        </w:tc>
        <w:tc>
          <w:tcPr>
            <w:tcW w:w="6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3" w:right="-20"/>
              <w:jc w:val="left"/>
              <w:rPr>
                <w:rFonts w:ascii="宋体" w:hAnsi="宋体" w:cs="宋体" w:eastAsia="宋体" w:hint="default"/>
                <w:sz w:val="18"/>
                <w:szCs w:val="18"/>
              </w:rPr>
            </w:pPr>
            <w:r>
              <w:rPr>
                <w:rFonts w:ascii="宋体" w:hAnsi="宋体" w:cs="宋体" w:eastAsia="宋体" w:hint="default"/>
                <w:spacing w:val="28"/>
                <w:sz w:val="18"/>
                <w:szCs w:val="18"/>
              </w:rPr>
              <w:t>是否合</w:t>
            </w:r>
            <w:r>
              <w:rPr>
                <w:rFonts w:ascii="宋体" w:hAnsi="宋体" w:cs="宋体" w:eastAsia="宋体" w:hint="default"/>
                <w:spacing w:val="-47"/>
                <w:sz w:val="18"/>
                <w:szCs w:val="18"/>
              </w:rPr>
              <w:t> </w:t>
            </w:r>
            <w:r>
              <w:rPr>
                <w:rFonts w:ascii="宋体" w:hAnsi="宋体" w:cs="宋体" w:eastAsia="宋体" w:hint="default"/>
                <w:sz w:val="18"/>
                <w:szCs w:val="18"/>
              </w:rPr>
              <w:t>并报表</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57"/>
              <w:ind w:left="22" w:right="-20"/>
              <w:jc w:val="left"/>
              <w:rPr>
                <w:rFonts w:ascii="宋体" w:hAnsi="宋体" w:cs="宋体" w:eastAsia="宋体" w:hint="default"/>
                <w:sz w:val="18"/>
                <w:szCs w:val="18"/>
              </w:rPr>
            </w:pPr>
            <w:r>
              <w:rPr>
                <w:rFonts w:ascii="宋体" w:hAnsi="宋体" w:cs="宋体" w:eastAsia="宋体" w:hint="default"/>
                <w:spacing w:val="28"/>
                <w:sz w:val="18"/>
                <w:szCs w:val="18"/>
              </w:rPr>
              <w:t>少数股</w:t>
            </w:r>
            <w:r>
              <w:rPr>
                <w:rFonts w:ascii="宋体" w:hAnsi="宋体" w:cs="宋体" w:eastAsia="宋体" w:hint="default"/>
                <w:spacing w:val="-47"/>
                <w:sz w:val="18"/>
                <w:szCs w:val="18"/>
              </w:rPr>
              <w:t> </w:t>
            </w:r>
            <w:r>
              <w:rPr>
                <w:rFonts w:ascii="宋体" w:hAnsi="宋体" w:cs="宋体" w:eastAsia="宋体" w:hint="default"/>
                <w:sz w:val="18"/>
                <w:szCs w:val="18"/>
              </w:rPr>
              <w:t>东权益</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
              <w:ind w:left="22" w:right="-20"/>
              <w:jc w:val="both"/>
              <w:rPr>
                <w:rFonts w:ascii="宋体" w:hAnsi="宋体" w:cs="宋体" w:eastAsia="宋体" w:hint="default"/>
                <w:sz w:val="18"/>
                <w:szCs w:val="18"/>
              </w:rPr>
            </w:pPr>
            <w:r>
              <w:rPr>
                <w:rFonts w:ascii="宋体" w:hAnsi="宋体" w:cs="宋体" w:eastAsia="宋体" w:hint="default"/>
                <w:spacing w:val="28"/>
                <w:sz w:val="18"/>
                <w:szCs w:val="18"/>
              </w:rPr>
              <w:t>中用于</w:t>
            </w:r>
            <w:r>
              <w:rPr>
                <w:rFonts w:ascii="宋体" w:hAnsi="宋体" w:cs="宋体" w:eastAsia="宋体" w:hint="default"/>
                <w:spacing w:val="-47"/>
                <w:sz w:val="18"/>
                <w:szCs w:val="18"/>
              </w:rPr>
              <w:t> </w:t>
            </w:r>
            <w:r>
              <w:rPr>
                <w:rFonts w:ascii="宋体" w:hAnsi="宋体" w:cs="宋体" w:eastAsia="宋体" w:hint="default"/>
                <w:spacing w:val="28"/>
                <w:sz w:val="18"/>
                <w:szCs w:val="18"/>
              </w:rPr>
              <w:t>冲减少</w:t>
            </w:r>
            <w:r>
              <w:rPr>
                <w:rFonts w:ascii="宋体" w:hAnsi="宋体" w:cs="宋体" w:eastAsia="宋体" w:hint="default"/>
                <w:spacing w:val="-47"/>
                <w:sz w:val="18"/>
                <w:szCs w:val="18"/>
              </w:rPr>
              <w:t> </w:t>
            </w:r>
            <w:r>
              <w:rPr>
                <w:rFonts w:ascii="宋体" w:hAnsi="宋体" w:cs="宋体" w:eastAsia="宋体" w:hint="default"/>
                <w:spacing w:val="28"/>
                <w:sz w:val="18"/>
                <w:szCs w:val="18"/>
              </w:rPr>
              <w:t>数股东</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20"/>
              <w:ind w:left="22" w:right="-20"/>
              <w:jc w:val="both"/>
              <w:rPr>
                <w:rFonts w:ascii="宋体" w:hAnsi="宋体" w:cs="宋体" w:eastAsia="宋体" w:hint="default"/>
                <w:sz w:val="18"/>
                <w:szCs w:val="18"/>
              </w:rPr>
            </w:pPr>
            <w:r>
              <w:rPr>
                <w:rFonts w:ascii="宋体" w:hAnsi="宋体" w:cs="宋体" w:eastAsia="宋体" w:hint="default"/>
                <w:spacing w:val="28"/>
                <w:sz w:val="18"/>
                <w:szCs w:val="18"/>
              </w:rPr>
              <w:t>公司少</w:t>
            </w:r>
            <w:r>
              <w:rPr>
                <w:rFonts w:ascii="宋体" w:hAnsi="宋体" w:cs="宋体" w:eastAsia="宋体" w:hint="default"/>
                <w:spacing w:val="-47"/>
                <w:sz w:val="18"/>
                <w:szCs w:val="18"/>
              </w:rPr>
              <w:t> </w:t>
            </w:r>
            <w:r>
              <w:rPr>
                <w:rFonts w:ascii="宋体" w:hAnsi="宋体" w:cs="宋体" w:eastAsia="宋体" w:hint="default"/>
                <w:spacing w:val="28"/>
                <w:sz w:val="18"/>
                <w:szCs w:val="18"/>
              </w:rPr>
              <w:t>数股东</w:t>
            </w:r>
            <w:r>
              <w:rPr>
                <w:rFonts w:ascii="宋体" w:hAnsi="宋体" w:cs="宋体" w:eastAsia="宋体" w:hint="default"/>
                <w:spacing w:val="-47"/>
                <w:sz w:val="18"/>
                <w:szCs w:val="18"/>
              </w:rPr>
              <w:t> </w:t>
            </w:r>
            <w:r>
              <w:rPr>
                <w:rFonts w:ascii="宋体" w:hAnsi="宋体" w:cs="宋体" w:eastAsia="宋体" w:hint="default"/>
                <w:spacing w:val="28"/>
                <w:sz w:val="18"/>
                <w:szCs w:val="18"/>
              </w:rPr>
              <w:t>分担的</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3"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项目余</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20"/>
              <w:jc w:val="left"/>
              <w:rPr>
                <w:rFonts w:ascii="宋体" w:hAnsi="宋体" w:cs="宋体" w:eastAsia="宋体" w:hint="default"/>
                <w:sz w:val="18"/>
                <w:szCs w:val="18"/>
              </w:rPr>
            </w:pPr>
            <w:r>
              <w:rPr>
                <w:rFonts w:ascii="宋体" w:hAnsi="宋体" w:cs="宋体" w:eastAsia="宋体" w:hint="default"/>
                <w:spacing w:val="28"/>
                <w:sz w:val="18"/>
                <w:szCs w:val="18"/>
              </w:rPr>
              <w:t>损益的</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right="-20"/>
              <w:jc w:val="right"/>
              <w:rPr>
                <w:rFonts w:ascii="宋体" w:hAnsi="宋体" w:cs="宋体" w:eastAsia="宋体" w:hint="default"/>
                <w:sz w:val="18"/>
                <w:szCs w:val="18"/>
              </w:rPr>
            </w:pPr>
            <w:r>
              <w:rPr>
                <w:rFonts w:ascii="宋体" w:hAnsi="宋体" w:cs="宋体" w:eastAsia="宋体" w:hint="default"/>
                <w:spacing w:val="28"/>
                <w:sz w:val="18"/>
                <w:szCs w:val="18"/>
              </w:rPr>
              <w:t>本期亏</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21"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right="-20"/>
              <w:jc w:val="right"/>
              <w:rPr>
                <w:rFonts w:ascii="宋体" w:hAnsi="宋体" w:cs="宋体" w:eastAsia="宋体" w:hint="default"/>
                <w:sz w:val="18"/>
                <w:szCs w:val="18"/>
              </w:rPr>
            </w:pPr>
            <w:r>
              <w:rPr>
                <w:rFonts w:ascii="宋体" w:hAnsi="宋体" w:cs="宋体" w:eastAsia="宋体" w:hint="default"/>
                <w:spacing w:val="28"/>
                <w:sz w:val="18"/>
                <w:szCs w:val="18"/>
              </w:rPr>
              <w:t>损超过</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4"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少数股</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7" w:hRule="exact"/>
        </w:trPr>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4"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pacing w:val="28"/>
                <w:sz w:val="18"/>
                <w:szCs w:val="18"/>
              </w:rPr>
              <w:t>东在该</w:t>
            </w:r>
            <w:r>
              <w:rPr>
                <w:rFonts w:ascii="宋体" w:hAnsi="宋体" w:cs="宋体" w:eastAsia="宋体" w:hint="default"/>
                <w:spacing w:val="-47"/>
                <w:sz w:val="18"/>
                <w:szCs w:val="18"/>
              </w:rPr>
              <w:t> </w:t>
            </w:r>
            <w:r>
              <w:rPr>
                <w:rFonts w:ascii="宋体" w:hAnsi="宋体" w:cs="宋体" w:eastAsia="宋体" w:hint="default"/>
                <w:sz w:val="18"/>
                <w:szCs w:val="18"/>
              </w:rPr>
            </w:r>
          </w:p>
        </w:tc>
      </w:tr>
    </w:tbl>
    <w:p>
      <w:pPr>
        <w:spacing w:after="0" w:line="240" w:lineRule="auto"/>
        <w:jc w:val="right"/>
        <w:rPr>
          <w:rFonts w:ascii="宋体" w:hAnsi="宋体" w:cs="宋体" w:eastAsia="宋体" w:hint="default"/>
          <w:sz w:val="18"/>
          <w:szCs w:val="18"/>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685"/>
        <w:gridCol w:w="683"/>
        <w:gridCol w:w="683"/>
        <w:gridCol w:w="683"/>
        <w:gridCol w:w="684"/>
        <w:gridCol w:w="683"/>
        <w:gridCol w:w="683"/>
        <w:gridCol w:w="683"/>
        <w:gridCol w:w="683"/>
        <w:gridCol w:w="683"/>
        <w:gridCol w:w="684"/>
        <w:gridCol w:w="683"/>
        <w:gridCol w:w="683"/>
        <w:gridCol w:w="683"/>
      </w:tblGrid>
      <w:tr>
        <w:trPr>
          <w:trHeight w:val="317" w:hRule="exact"/>
        </w:trPr>
        <w:tc>
          <w:tcPr>
            <w:tcW w:w="685"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4"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vMerge w:val="restart"/>
            <w:tcBorders>
              <w:top w:val="single" w:sz="4" w:space="0" w:color="000000"/>
              <w:left w:val="single" w:sz="4" w:space="0" w:color="000000"/>
              <w:right w:val="single" w:sz="4" w:space="0" w:color="000000"/>
            </w:tcBorders>
            <w:shd w:val="clear" w:color="auto" w:fill="D3D3D3"/>
          </w:tcPr>
          <w:p>
            <w:pPr/>
          </w:p>
        </w:tc>
        <w:tc>
          <w:tcPr>
            <w:tcW w:w="683"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子公司</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年初所</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有者权</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益中所</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2"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享有份</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13" w:hRule="exact"/>
        </w:trPr>
        <w:tc>
          <w:tcPr>
            <w:tcW w:w="685"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4"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vMerge/>
            <w:tcBorders>
              <w:left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20"/>
              <w:jc w:val="left"/>
              <w:rPr>
                <w:rFonts w:ascii="宋体" w:hAnsi="宋体" w:cs="宋体" w:eastAsia="宋体" w:hint="default"/>
                <w:sz w:val="18"/>
                <w:szCs w:val="18"/>
              </w:rPr>
            </w:pPr>
            <w:r>
              <w:rPr>
                <w:rFonts w:ascii="宋体" w:hAnsi="宋体" w:cs="宋体" w:eastAsia="宋体" w:hint="default"/>
                <w:spacing w:val="28"/>
                <w:sz w:val="18"/>
                <w:szCs w:val="18"/>
              </w:rPr>
              <w:t>额后的</w:t>
            </w:r>
            <w:r>
              <w:rPr>
                <w:rFonts w:ascii="宋体" w:hAnsi="宋体" w:cs="宋体" w:eastAsia="宋体" w:hint="default"/>
                <w:spacing w:val="-47"/>
                <w:sz w:val="18"/>
                <w:szCs w:val="18"/>
              </w:rPr>
              <w:t> </w:t>
            </w:r>
            <w:r>
              <w:rPr>
                <w:rFonts w:ascii="宋体" w:hAnsi="宋体" w:cs="宋体" w:eastAsia="宋体" w:hint="default"/>
                <w:sz w:val="18"/>
                <w:szCs w:val="18"/>
              </w:rPr>
            </w:r>
          </w:p>
        </w:tc>
      </w:tr>
      <w:tr>
        <w:trPr>
          <w:trHeight w:val="357" w:hRule="exact"/>
        </w:trPr>
        <w:tc>
          <w:tcPr>
            <w:tcW w:w="685"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4"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vMerge/>
            <w:tcBorders>
              <w:left w:val="single" w:sz="4" w:space="0" w:color="000000"/>
              <w:bottom w:val="single" w:sz="4" w:space="0" w:color="000000"/>
              <w:right w:val="single" w:sz="4" w:space="0" w:color="000000"/>
            </w:tcBorders>
            <w:shd w:val="clear" w:color="auto" w:fill="D3D3D3"/>
          </w:tcPr>
          <w:p>
            <w:pPr/>
          </w:p>
        </w:tc>
        <w:tc>
          <w:tcPr>
            <w:tcW w:w="683"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357" w:hRule="exact"/>
        </w:trPr>
        <w:tc>
          <w:tcPr>
            <w:tcW w:w="685"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20"/>
              <w:jc w:val="center"/>
              <w:rPr>
                <w:rFonts w:ascii="宋体" w:hAnsi="宋体" w:cs="宋体" w:eastAsia="宋体" w:hint="default"/>
                <w:sz w:val="18"/>
                <w:szCs w:val="18"/>
              </w:rPr>
            </w:pPr>
            <w:r>
              <w:rPr>
                <w:rFonts w:ascii="宋体" w:hAnsi="宋体" w:cs="宋体" w:eastAsia="宋体" w:hint="default"/>
                <w:spacing w:val="28"/>
                <w:sz w:val="18"/>
                <w:szCs w:val="18"/>
              </w:rPr>
              <w:t>计算机</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4" w:type="dxa"/>
            <w:tcBorders>
              <w:top w:val="single" w:sz="4" w:space="0" w:color="000000"/>
              <w:left w:val="single" w:sz="4" w:space="0" w:color="000000"/>
              <w:bottom w:val="nil" w:sz="6" w:space="0" w:color="auto"/>
              <w:right w:val="single" w:sz="4" w:space="0" w:color="000000"/>
            </w:tcBorders>
          </w:tcPr>
          <w:p>
            <w:pPr/>
          </w:p>
        </w:tc>
        <w:tc>
          <w:tcPr>
            <w:tcW w:w="683" w:type="dxa"/>
            <w:tcBorders>
              <w:top w:val="single" w:sz="4" w:space="0" w:color="000000"/>
              <w:left w:val="single" w:sz="4" w:space="0" w:color="000000"/>
              <w:bottom w:val="nil" w:sz="6" w:space="0" w:color="auto"/>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c>
          <w:tcPr>
            <w:tcW w:w="683" w:type="dxa"/>
            <w:vMerge w:val="restart"/>
            <w:tcBorders>
              <w:top w:val="single" w:sz="4" w:space="0" w:color="000000"/>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tabs>
                <w:tab w:pos="446"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软</w:t>
              <w:tab/>
              <w:t>硬</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2"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件、电</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21"/>
              <w:jc w:val="left"/>
              <w:rPr>
                <w:rFonts w:ascii="宋体" w:hAnsi="宋体" w:cs="宋体" w:eastAsia="宋体" w:hint="default"/>
                <w:sz w:val="18"/>
                <w:szCs w:val="18"/>
              </w:rPr>
            </w:pPr>
            <w:r>
              <w:rPr>
                <w:rFonts w:ascii="宋体" w:hAnsi="宋体" w:cs="宋体" w:eastAsia="宋体" w:hint="default"/>
                <w:spacing w:val="29"/>
                <w:sz w:val="18"/>
                <w:szCs w:val="18"/>
              </w:rPr>
              <w:t>航宇金</w:t>
            </w:r>
            <w:r>
              <w:rPr>
                <w:rFonts w:ascii="宋体" w:hAnsi="宋体" w:cs="宋体" w:eastAsia="宋体" w:hint="default"/>
                <w:spacing w:val="-46"/>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子产品</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935" w:hRule="exact"/>
        </w:trPr>
        <w:tc>
          <w:tcPr>
            <w:tcW w:w="685" w:type="dxa"/>
            <w:tcBorders>
              <w:top w:val="nil" w:sz="6" w:space="0" w:color="auto"/>
              <w:left w:val="single" w:sz="4" w:space="0" w:color="000000"/>
              <w:bottom w:val="nil" w:sz="6" w:space="0" w:color="auto"/>
              <w:right w:val="single" w:sz="9" w:space="0" w:color="FFFFFF"/>
            </w:tcBorders>
          </w:tcPr>
          <w:p>
            <w:pPr>
              <w:pStyle w:val="TableParagraph"/>
              <w:spacing w:line="316" w:lineRule="auto" w:before="10"/>
              <w:ind w:left="22" w:right="-28"/>
              <w:jc w:val="both"/>
              <w:rPr>
                <w:rFonts w:ascii="宋体" w:hAnsi="宋体" w:cs="宋体" w:eastAsia="宋体" w:hint="default"/>
                <w:sz w:val="18"/>
                <w:szCs w:val="18"/>
              </w:rPr>
            </w:pPr>
            <w:r>
              <w:rPr>
                <w:rFonts w:ascii="宋体" w:hAnsi="宋体" w:cs="宋体" w:eastAsia="宋体" w:hint="default"/>
                <w:spacing w:val="29"/>
                <w:sz w:val="18"/>
                <w:szCs w:val="18"/>
              </w:rPr>
              <w:t>信（北</w:t>
            </w:r>
            <w:r>
              <w:rPr>
                <w:rFonts w:ascii="宋体" w:hAnsi="宋体" w:cs="宋体" w:eastAsia="宋体" w:hint="default"/>
                <w:spacing w:val="-46"/>
                <w:sz w:val="18"/>
                <w:szCs w:val="18"/>
              </w:rPr>
              <w:t> </w:t>
            </w:r>
            <w:r>
              <w:rPr>
                <w:rFonts w:ascii="宋体" w:hAnsi="宋体" w:cs="宋体" w:eastAsia="宋体" w:hint="default"/>
                <w:spacing w:val="29"/>
                <w:sz w:val="18"/>
                <w:szCs w:val="18"/>
              </w:rPr>
              <w:t>京）软</w:t>
            </w:r>
            <w:r>
              <w:rPr>
                <w:rFonts w:ascii="宋体" w:hAnsi="宋体" w:cs="宋体" w:eastAsia="宋体" w:hint="default"/>
                <w:spacing w:val="-46"/>
                <w:sz w:val="18"/>
                <w:szCs w:val="18"/>
              </w:rPr>
              <w:t> </w:t>
            </w:r>
            <w:r>
              <w:rPr>
                <w:rFonts w:ascii="宋体" w:hAnsi="宋体" w:cs="宋体" w:eastAsia="宋体" w:hint="default"/>
                <w:spacing w:val="29"/>
                <w:sz w:val="18"/>
                <w:szCs w:val="18"/>
              </w:rPr>
              <w:t>件有限</w:t>
            </w:r>
            <w:r>
              <w:rPr>
                <w:rFonts w:ascii="宋体" w:hAnsi="宋体" w:cs="宋体" w:eastAsia="宋体" w:hint="default"/>
                <w:spacing w:val="-46"/>
                <w:sz w:val="18"/>
                <w:szCs w:val="18"/>
              </w:rPr>
              <w:t> </w:t>
            </w:r>
            <w:r>
              <w:rPr>
                <w:rFonts w:ascii="宋体" w:hAnsi="宋体" w:cs="宋体" w:eastAsia="宋体" w:hint="default"/>
                <w:sz w:val="18"/>
                <w:szCs w:val="18"/>
              </w:rPr>
            </w:r>
          </w:p>
        </w:tc>
        <w:tc>
          <w:tcPr>
            <w:tcW w:w="683" w:type="dxa"/>
            <w:tcBorders>
              <w:top w:val="nil" w:sz="6" w:space="0" w:color="auto"/>
              <w:left w:val="single" w:sz="9" w:space="0" w:color="FFFFFF"/>
              <w:bottom w:val="nil" w:sz="6" w:space="0" w:color="auto"/>
              <w:right w:val="single" w:sz="13" w:space="0" w:color="FFFF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 w:right="-31"/>
              <w:jc w:val="left"/>
              <w:rPr>
                <w:rFonts w:ascii="宋体" w:hAnsi="宋体" w:cs="宋体" w:eastAsia="宋体" w:hint="default"/>
                <w:sz w:val="18"/>
                <w:szCs w:val="18"/>
              </w:rPr>
            </w:pPr>
            <w:r>
              <w:rPr>
                <w:rFonts w:ascii="宋体" w:hAnsi="宋体" w:cs="宋体" w:eastAsia="宋体" w:hint="default"/>
                <w:spacing w:val="28"/>
                <w:sz w:val="18"/>
                <w:szCs w:val="18"/>
              </w:rPr>
              <w:t>控股子</w:t>
            </w:r>
            <w:r>
              <w:rPr>
                <w:rFonts w:ascii="宋体" w:hAnsi="宋体" w:cs="宋体" w:eastAsia="宋体" w:hint="default"/>
                <w:spacing w:val="-47"/>
                <w:sz w:val="18"/>
                <w:szCs w:val="18"/>
              </w:rPr>
              <w:t> </w:t>
            </w:r>
            <w:r>
              <w:rPr>
                <w:rFonts w:ascii="宋体" w:hAnsi="宋体" w:cs="宋体" w:eastAsia="宋体" w:hint="default"/>
                <w:sz w:val="18"/>
                <w:szCs w:val="18"/>
              </w:rPr>
              <w:t>公司</w:t>
            </w:r>
          </w:p>
        </w:tc>
        <w:tc>
          <w:tcPr>
            <w:tcW w:w="683" w:type="dxa"/>
            <w:tcBorders>
              <w:top w:val="nil" w:sz="6" w:space="0" w:color="auto"/>
              <w:left w:val="single" w:sz="13" w:space="0" w:color="FFFFFF"/>
              <w:bottom w:val="nil" w:sz="6" w:space="0" w:color="auto"/>
              <w:right w:val="single" w:sz="9" w:space="0" w:color="FFFF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1" w:right="-26"/>
              <w:jc w:val="left"/>
              <w:rPr>
                <w:rFonts w:ascii="宋体" w:hAnsi="宋体" w:cs="宋体" w:eastAsia="宋体" w:hint="default"/>
                <w:sz w:val="18"/>
                <w:szCs w:val="18"/>
              </w:rPr>
            </w:pPr>
            <w:r>
              <w:rPr>
                <w:rFonts w:ascii="宋体" w:hAnsi="宋体" w:cs="宋体" w:eastAsia="宋体" w:hint="default"/>
                <w:spacing w:val="28"/>
                <w:sz w:val="18"/>
                <w:szCs w:val="18"/>
              </w:rPr>
              <w:t>北京海</w:t>
            </w:r>
            <w:r>
              <w:rPr>
                <w:rFonts w:ascii="宋体" w:hAnsi="宋体" w:cs="宋体" w:eastAsia="宋体" w:hint="default"/>
                <w:spacing w:val="-47"/>
                <w:sz w:val="18"/>
                <w:szCs w:val="18"/>
              </w:rPr>
              <w:t> </w:t>
            </w:r>
            <w:r>
              <w:rPr>
                <w:rFonts w:ascii="宋体" w:hAnsi="宋体" w:cs="宋体" w:eastAsia="宋体" w:hint="default"/>
                <w:sz w:val="18"/>
                <w:szCs w:val="18"/>
              </w:rPr>
              <w:t>淀区</w:t>
            </w:r>
          </w:p>
        </w:tc>
        <w:tc>
          <w:tcPr>
            <w:tcW w:w="683" w:type="dxa"/>
            <w:tcBorders>
              <w:top w:val="nil" w:sz="6" w:space="0" w:color="auto"/>
              <w:left w:val="single" w:sz="9" w:space="0" w:color="FFFFFF"/>
              <w:bottom w:val="nil" w:sz="6" w:space="0" w:color="auto"/>
              <w:right w:val="single" w:sz="10" w:space="0" w:color="FFFFFF"/>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6" w:right="-27"/>
              <w:jc w:val="left"/>
              <w:rPr>
                <w:rFonts w:ascii="宋体" w:hAnsi="宋体" w:cs="宋体" w:eastAsia="宋体" w:hint="default"/>
                <w:sz w:val="18"/>
                <w:szCs w:val="18"/>
              </w:rPr>
            </w:pPr>
            <w:r>
              <w:rPr>
                <w:rFonts w:ascii="宋体" w:hAnsi="宋体" w:cs="宋体" w:eastAsia="宋体" w:hint="default"/>
                <w:spacing w:val="28"/>
                <w:sz w:val="18"/>
                <w:szCs w:val="18"/>
              </w:rPr>
              <w:t>软件与</w:t>
            </w:r>
            <w:r>
              <w:rPr>
                <w:rFonts w:ascii="宋体" w:hAnsi="宋体" w:cs="宋体" w:eastAsia="宋体" w:hint="default"/>
                <w:spacing w:val="-47"/>
                <w:sz w:val="18"/>
                <w:szCs w:val="18"/>
              </w:rPr>
              <w:t> </w:t>
            </w:r>
            <w:r>
              <w:rPr>
                <w:rFonts w:ascii="宋体" w:hAnsi="宋体" w:cs="宋体" w:eastAsia="宋体" w:hint="default"/>
                <w:sz w:val="18"/>
                <w:szCs w:val="18"/>
              </w:rPr>
              <w:t>信息</w:t>
            </w:r>
          </w:p>
        </w:tc>
        <w:tc>
          <w:tcPr>
            <w:tcW w:w="684" w:type="dxa"/>
            <w:tcBorders>
              <w:top w:val="nil" w:sz="6" w:space="0" w:color="auto"/>
              <w:left w:val="single" w:sz="10" w:space="0" w:color="FFFFFF"/>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sz w:val="18"/>
              </w:rPr>
              <w:t>23,000,</w:t>
            </w:r>
          </w:p>
          <w:p>
            <w:pPr>
              <w:pStyle w:val="TableParagraph"/>
              <w:spacing w:line="240" w:lineRule="auto" w:before="105"/>
              <w:ind w:left="16" w:right="0"/>
              <w:jc w:val="left"/>
              <w:rPr>
                <w:rFonts w:ascii="Times New Roman" w:hAnsi="Times New Roman" w:cs="Times New Roman" w:eastAsia="Times New Roman" w:hint="default"/>
                <w:sz w:val="18"/>
                <w:szCs w:val="18"/>
              </w:rPr>
            </w:pPr>
            <w:r>
              <w:rPr>
                <w:rFonts w:ascii="Times New Roman"/>
                <w:sz w:val="18"/>
              </w:rPr>
              <w:t>000.00</w:t>
            </w:r>
          </w:p>
        </w:tc>
        <w:tc>
          <w:tcPr>
            <w:tcW w:w="683" w:type="dxa"/>
            <w:tcBorders>
              <w:top w:val="nil" w:sz="6" w:space="0" w:color="auto"/>
              <w:left w:val="single" w:sz="4" w:space="0" w:color="000000"/>
              <w:bottom w:val="nil" w:sz="6" w:space="0" w:color="auto"/>
              <w:right w:val="single" w:sz="13" w:space="0" w:color="FFFFFF"/>
            </w:tcBorders>
          </w:tcPr>
          <w:p>
            <w:pPr>
              <w:pStyle w:val="TableParagraph"/>
              <w:spacing w:line="316" w:lineRule="auto" w:before="10"/>
              <w:ind w:left="22" w:right="-31"/>
              <w:jc w:val="both"/>
              <w:rPr>
                <w:rFonts w:ascii="宋体" w:hAnsi="宋体" w:cs="宋体" w:eastAsia="宋体" w:hint="default"/>
                <w:sz w:val="18"/>
                <w:szCs w:val="18"/>
              </w:rPr>
            </w:pPr>
            <w:r>
              <w:rPr>
                <w:rFonts w:ascii="宋体" w:hAnsi="宋体" w:cs="宋体" w:eastAsia="宋体" w:hint="default"/>
                <w:spacing w:val="28"/>
                <w:sz w:val="18"/>
                <w:szCs w:val="18"/>
              </w:rPr>
              <w:t>技术开</w:t>
            </w:r>
            <w:r>
              <w:rPr>
                <w:rFonts w:ascii="宋体" w:hAnsi="宋体" w:cs="宋体" w:eastAsia="宋体" w:hint="default"/>
                <w:spacing w:val="-47"/>
                <w:sz w:val="18"/>
                <w:szCs w:val="18"/>
              </w:rPr>
              <w:t> </w:t>
            </w:r>
            <w:r>
              <w:rPr>
                <w:rFonts w:ascii="宋体" w:hAnsi="宋体" w:cs="宋体" w:eastAsia="宋体" w:hint="default"/>
                <w:spacing w:val="28"/>
                <w:sz w:val="18"/>
                <w:szCs w:val="18"/>
              </w:rPr>
              <w:t>发、技</w:t>
            </w:r>
            <w:r>
              <w:rPr>
                <w:rFonts w:ascii="宋体" w:hAnsi="宋体" w:cs="宋体" w:eastAsia="宋体" w:hint="default"/>
                <w:spacing w:val="-47"/>
                <w:sz w:val="18"/>
                <w:szCs w:val="18"/>
              </w:rPr>
              <w:t> </w:t>
            </w:r>
            <w:r>
              <w:rPr>
                <w:rFonts w:ascii="宋体" w:hAnsi="宋体" w:cs="宋体" w:eastAsia="宋体" w:hint="default"/>
                <w:sz w:val="18"/>
                <w:szCs w:val="18"/>
              </w:rPr>
              <w:t>术 </w:t>
            </w:r>
            <w:r>
              <w:rPr>
                <w:rFonts w:ascii="宋体" w:hAnsi="宋体" w:cs="宋体" w:eastAsia="宋体" w:hint="default"/>
                <w:spacing w:val="86"/>
                <w:sz w:val="18"/>
                <w:szCs w:val="18"/>
              </w:rPr>
              <w:t> </w:t>
            </w:r>
            <w:r>
              <w:rPr>
                <w:rFonts w:ascii="宋体" w:hAnsi="宋体" w:cs="宋体" w:eastAsia="宋体" w:hint="default"/>
                <w:sz w:val="18"/>
                <w:szCs w:val="18"/>
              </w:rPr>
              <w:t>转</w:t>
            </w:r>
          </w:p>
        </w:tc>
        <w:tc>
          <w:tcPr>
            <w:tcW w:w="683"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11,730,0</w:t>
            </w:r>
          </w:p>
          <w:p>
            <w:pPr>
              <w:pStyle w:val="TableParagraph"/>
              <w:spacing w:line="240" w:lineRule="auto" w:before="105"/>
              <w:ind w:left="11" w:right="0"/>
              <w:jc w:val="left"/>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51%</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11,270,0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00.00</w:t>
            </w: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让、技</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1"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tabs>
                <w:tab w:pos="446"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术</w:t>
              <w:tab/>
              <w:t>咨</w:t>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13" w:hRule="exact"/>
        </w:trPr>
        <w:tc>
          <w:tcPr>
            <w:tcW w:w="685"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20"/>
              <w:jc w:val="center"/>
              <w:rPr>
                <w:rFonts w:ascii="宋体" w:hAnsi="宋体" w:cs="宋体" w:eastAsia="宋体" w:hint="default"/>
                <w:sz w:val="18"/>
                <w:szCs w:val="18"/>
              </w:rPr>
            </w:pPr>
            <w:r>
              <w:rPr>
                <w:rFonts w:ascii="宋体" w:hAnsi="宋体" w:cs="宋体" w:eastAsia="宋体" w:hint="default"/>
                <w:spacing w:val="28"/>
                <w:sz w:val="18"/>
                <w:szCs w:val="18"/>
              </w:rPr>
              <w:t>询、技</w:t>
            </w:r>
            <w:r>
              <w:rPr>
                <w:rFonts w:ascii="宋体" w:hAnsi="宋体" w:cs="宋体" w:eastAsia="宋体" w:hint="default"/>
                <w:spacing w:val="-47"/>
                <w:sz w:val="18"/>
                <w:szCs w:val="18"/>
              </w:rPr>
              <w:t> </w:t>
            </w:r>
            <w:r>
              <w:rPr>
                <w:rFonts w:ascii="宋体" w:hAnsi="宋体" w:cs="宋体" w:eastAsia="宋体" w:hint="default"/>
                <w:sz w:val="18"/>
                <w:szCs w:val="18"/>
              </w:rPr>
            </w: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4" w:type="dxa"/>
            <w:tcBorders>
              <w:top w:val="nil" w:sz="6" w:space="0" w:color="auto"/>
              <w:left w:val="single" w:sz="4" w:space="0" w:color="000000"/>
              <w:bottom w:val="nil" w:sz="6" w:space="0" w:color="auto"/>
              <w:right w:val="single" w:sz="4" w:space="0" w:color="000000"/>
            </w:tcBorders>
          </w:tcPr>
          <w:p>
            <w:pPr/>
          </w:p>
        </w:tc>
        <w:tc>
          <w:tcPr>
            <w:tcW w:w="683" w:type="dxa"/>
            <w:tcBorders>
              <w:top w:val="nil" w:sz="6" w:space="0" w:color="auto"/>
              <w:left w:val="single" w:sz="4" w:space="0" w:color="000000"/>
              <w:bottom w:val="nil" w:sz="6" w:space="0" w:color="auto"/>
              <w:right w:val="single" w:sz="4" w:space="0" w:color="000000"/>
            </w:tcBorders>
          </w:tcPr>
          <w:p>
            <w:pPr/>
          </w:p>
        </w:tc>
        <w:tc>
          <w:tcPr>
            <w:tcW w:w="683" w:type="dxa"/>
            <w:vMerge/>
            <w:tcBorders>
              <w:left w:val="single" w:sz="4" w:space="0" w:color="000000"/>
              <w:right w:val="single" w:sz="4" w:space="0" w:color="000000"/>
            </w:tcBorders>
          </w:tcPr>
          <w:p>
            <w:pPr/>
          </w:p>
        </w:tc>
        <w:tc>
          <w:tcPr>
            <w:tcW w:w="683" w:type="dxa"/>
            <w:vMerge/>
            <w:tcBorders>
              <w:left w:val="single" w:sz="4" w:space="0" w:color="000000"/>
              <w:right w:val="single" w:sz="4" w:space="0" w:color="000000"/>
            </w:tcBorders>
          </w:tcPr>
          <w:p>
            <w:pPr/>
          </w:p>
        </w:tc>
      </w:tr>
      <w:tr>
        <w:trPr>
          <w:trHeight w:val="357" w:hRule="exact"/>
        </w:trPr>
        <w:tc>
          <w:tcPr>
            <w:tcW w:w="685"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85"/>
              <w:jc w:val="center"/>
              <w:rPr>
                <w:rFonts w:ascii="宋体" w:hAnsi="宋体" w:cs="宋体" w:eastAsia="宋体" w:hint="default"/>
                <w:sz w:val="18"/>
                <w:szCs w:val="18"/>
              </w:rPr>
            </w:pPr>
            <w:r>
              <w:rPr>
                <w:rFonts w:ascii="宋体" w:hAnsi="宋体" w:cs="宋体" w:eastAsia="宋体" w:hint="default"/>
                <w:sz w:val="18"/>
                <w:szCs w:val="18"/>
              </w:rPr>
              <w:t>术服务</w:t>
            </w: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4" w:type="dxa"/>
            <w:tcBorders>
              <w:top w:val="nil" w:sz="6" w:space="0" w:color="auto"/>
              <w:left w:val="single" w:sz="4" w:space="0" w:color="000000"/>
              <w:bottom w:val="single" w:sz="4" w:space="0" w:color="000000"/>
              <w:right w:val="single" w:sz="4" w:space="0" w:color="000000"/>
            </w:tcBorders>
          </w:tcPr>
          <w:p>
            <w:pPr/>
          </w:p>
        </w:tc>
        <w:tc>
          <w:tcPr>
            <w:tcW w:w="683" w:type="dxa"/>
            <w:tcBorders>
              <w:top w:val="nil" w:sz="6" w:space="0" w:color="auto"/>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c>
          <w:tcPr>
            <w:tcW w:w="683"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spacing w:line="240" w:lineRule="auto" w:before="11"/>
        <w:rPr>
          <w:rFonts w:ascii="宋体" w:hAnsi="宋体" w:cs="宋体" w:eastAsia="宋体" w:hint="default"/>
          <w:sz w:val="26"/>
          <w:szCs w:val="26"/>
        </w:rPr>
      </w:pPr>
    </w:p>
    <w:p>
      <w:pPr>
        <w:pStyle w:val="Heading4"/>
        <w:spacing w:line="506" w:lineRule="auto"/>
        <w:ind w:right="3341" w:hanging="1"/>
        <w:jc w:val="left"/>
        <w:rPr>
          <w:rFonts w:ascii="宋体" w:hAnsi="宋体" w:cs="宋体" w:eastAsia="宋体" w:hint="default"/>
          <w:b w:val="0"/>
          <w:bCs w:val="0"/>
        </w:rPr>
      </w:pPr>
      <w:r>
        <w:rPr/>
        <w:pict>
          <v:shape style="position:absolute;margin-left:56.459999pt;margin-top:48.984005pt;width:479.2pt;height:20.6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88"/>
                    <w:gridCol w:w="2382"/>
                    <w:gridCol w:w="4699"/>
                  </w:tblGrid>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与公司主要业务往来</w:t>
                        </w:r>
                      </w:p>
                    </w:tc>
                    <w:tc>
                      <w:tcPr>
                        <w:tcW w:w="4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在合并报表内确认的主要资产、负债期末余额</w:t>
                        </w:r>
                      </w:p>
                    </w:tc>
                  </w:tr>
                </w:tbl>
                <w:p>
                  <w:pPr/>
                </w:p>
              </w:txbxContent>
            </v:textbox>
            <w10:wrap type="none"/>
          </v:shape>
        </w:pict>
      </w:r>
      <w:r>
        <w:rPr>
          <w:rFonts w:ascii="Times New Roman" w:hAnsi="Times New Roman" w:cs="Times New Roman" w:eastAsia="Times New Roman" w:hint="default"/>
        </w:rPr>
        <w:t>2</w:t>
      </w:r>
      <w:r>
        <w:rPr/>
        <w:t>、特殊目的主体或通过受托经营或承租等方式形成控制权的经营实体</w:t>
      </w:r>
      <w:r>
        <w:rPr>
          <w:w w:val="99"/>
        </w:rPr>
        <w:t> </w:t>
      </w:r>
      <w:r>
        <w:rPr>
          <w:rFonts w:ascii="宋体" w:hAnsi="宋体" w:cs="宋体" w:eastAsia="宋体" w:hint="default"/>
          <w:b w:val="0"/>
          <w:bCs w:val="0"/>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特殊目的主体或通过受托经营或承租等方式形成控制权的经营实体的其他说明</w:t>
      </w:r>
    </w:p>
    <w:p>
      <w:pPr>
        <w:spacing w:line="590" w:lineRule="atLeast" w:before="38"/>
        <w:ind w:left="153" w:right="7136"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、合并范围发生变更的说明</w:t>
      </w:r>
      <w:r>
        <w:rPr>
          <w:rFonts w:ascii="宋体" w:hAnsi="宋体" w:cs="宋体" w:eastAsia="宋体" w:hint="default"/>
          <w:b/>
          <w:bCs/>
          <w:w w:val="99"/>
          <w:sz w:val="21"/>
          <w:szCs w:val="21"/>
        </w:rPr>
        <w:t> </w:t>
      </w:r>
      <w:r>
        <w:rPr>
          <w:rFonts w:ascii="宋体" w:hAnsi="宋体" w:cs="宋体" w:eastAsia="宋体" w:hint="default"/>
          <w:sz w:val="21"/>
          <w:szCs w:val="21"/>
        </w:rPr>
        <w:t>合并报表范围发生变更说明</w:t>
      </w:r>
    </w:p>
    <w:p>
      <w:pPr>
        <w:pStyle w:val="BodyText"/>
        <w:spacing w:line="290" w:lineRule="auto" w:before="78"/>
        <w:ind w:right="5152"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与上年相比本年（期）新增合并单位</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家，原因为</w:t>
      </w:r>
    </w:p>
    <w:p>
      <w:pPr>
        <w:pStyle w:val="BodyText"/>
        <w:spacing w:line="256" w:lineRule="auto" w:before="91"/>
        <w:ind w:right="148" w:firstLine="335"/>
        <w:jc w:val="both"/>
      </w:pPr>
      <w:r>
        <w:rPr>
          <w:spacing w:val="-7"/>
        </w:rPr>
        <w:t>（</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2012 </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spacing w:val="-4"/>
        </w:rPr>
        <w:t>日，公司第四届董事会第十三次会议审核通过了《使用超募资金收购航宇金信（北</w:t>
      </w:r>
      <w:r>
        <w:rPr/>
        <w:t> 京）软件有限公司</w:t>
      </w:r>
      <w:r>
        <w:rPr>
          <w:rFonts w:ascii="Times New Roman" w:hAnsi="Times New Roman" w:cs="Times New Roman" w:eastAsia="Times New Roman" w:hint="default"/>
        </w:rPr>
        <w:t>51%</w:t>
      </w:r>
      <w:r>
        <w:rPr/>
        <w:t>股权的议案》，同意使用超募资金</w:t>
      </w:r>
      <w:r>
        <w:rPr>
          <w:rFonts w:ascii="Times New Roman" w:hAnsi="Times New Roman" w:cs="Times New Roman" w:eastAsia="Times New Roman" w:hint="default"/>
        </w:rPr>
        <w:t>1,173</w:t>
      </w:r>
      <w:r>
        <w:rPr>
          <w:rFonts w:ascii="Times New Roman" w:hAnsi="Times New Roman" w:cs="Times New Roman" w:eastAsia="Times New Roman" w:hint="default"/>
          <w:spacing w:val="-19"/>
        </w:rPr>
        <w:t> </w:t>
      </w:r>
      <w:r>
        <w:rPr/>
        <w:t>万元向陈京念先生收购航宇金信</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软件 有限公司</w:t>
      </w:r>
      <w:r>
        <w:rPr>
          <w:rFonts w:ascii="Times New Roman" w:hAnsi="Times New Roman" w:cs="Times New Roman" w:eastAsia="Times New Roman" w:hint="default"/>
        </w:rPr>
        <w:t>51%</w:t>
      </w:r>
      <w:r>
        <w:rPr/>
        <w:t>的股权。报告期内已完成收购事宜，完成工商变更手续。</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6</w:t>
      </w:r>
      <w:r>
        <w:rPr>
          <w:rFonts w:ascii="Times New Roman" w:hAnsi="Times New Roman" w:cs="Times New Roman" w:eastAsia="Times New Roman" w:hint="default"/>
          <w:spacing w:val="12"/>
        </w:rPr>
        <w:t> </w:t>
      </w:r>
      <w:r>
        <w:rPr/>
        <w:t>月航宇金信（北京）软件 有限公司纳入合并报表范围。</w:t>
      </w:r>
    </w:p>
    <w:p>
      <w:pPr>
        <w:pStyle w:val="BodyText"/>
        <w:spacing w:line="256" w:lineRule="auto" w:before="142"/>
        <w:ind w:right="151" w:firstLine="336"/>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9 </w:t>
      </w:r>
      <w:r>
        <w:rPr/>
        <w:t>月</w:t>
      </w:r>
      <w:r>
        <w:rPr>
          <w:rFonts w:ascii="Times New Roman" w:hAnsi="Times New Roman" w:cs="Times New Roman" w:eastAsia="Times New Roman" w:hint="default"/>
        </w:rPr>
        <w:t>19 </w:t>
      </w:r>
      <w:r>
        <w:rPr/>
        <w:t>日，新设立的华宇（大连）信息服务有限公司完成了工商登记手续，并取得了大 连市工商行政管理局颁发的《企业法人营业执照》，纳入合并报表范围。</w:t>
      </w:r>
    </w:p>
    <w:p>
      <w:pPr>
        <w:spacing w:line="240" w:lineRule="auto" w:before="10"/>
        <w:rPr>
          <w:rFonts w:ascii="宋体" w:hAnsi="宋体" w:cs="宋体" w:eastAsia="宋体" w:hint="default"/>
          <w:sz w:val="24"/>
          <w:szCs w:val="24"/>
        </w:rPr>
      </w:pPr>
    </w:p>
    <w:p>
      <w:pPr>
        <w:spacing w:line="506" w:lineRule="auto" w:before="0"/>
        <w:ind w:left="154" w:right="74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、报告期内新纳入合并范围的主体和报告期内不再纳入合并范围的主体</w:t>
      </w:r>
      <w:r>
        <w:rPr>
          <w:rFonts w:ascii="宋体" w:hAnsi="宋体" w:cs="宋体" w:eastAsia="宋体" w:hint="default"/>
          <w:b/>
          <w:bCs/>
          <w:w w:val="99"/>
          <w:sz w:val="21"/>
          <w:szCs w:val="21"/>
        </w:rPr>
        <w:t> </w:t>
      </w:r>
      <w:r>
        <w:rPr>
          <w:rFonts w:ascii="宋体" w:hAnsi="宋体" w:cs="宋体" w:eastAsia="宋体" w:hint="default"/>
          <w:sz w:val="21"/>
          <w:szCs w:val="21"/>
        </w:rPr>
        <w:t>本期新纳入合并范围的子公司、特殊目的主体、通过受托经营或承租等方式形成控制权的经营实体</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BodyText"/>
        <w:spacing w:line="240" w:lineRule="auto"/>
        <w:ind w:left="0" w:right="208"/>
        <w:jc w:val="right"/>
      </w:pPr>
      <w:r>
        <w:rPr/>
        <w:t>单位： 元</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1"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402"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航宇金信（北京）软件有限公司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25,836,700.38</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2,334,880.96</w:t>
            </w:r>
          </w:p>
        </w:tc>
      </w:tr>
      <w:tr>
        <w:trPr>
          <w:trHeight w:val="403" w:hRule="exact"/>
        </w:trPr>
        <w:tc>
          <w:tcPr>
            <w:tcW w:w="4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华宇（大连）信息服务有限公司</w:t>
            </w:r>
          </w:p>
        </w:tc>
        <w:tc>
          <w:tcPr>
            <w:tcW w:w="2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19,940,389.85</w:t>
            </w:r>
          </w:p>
        </w:tc>
        <w:tc>
          <w:tcPr>
            <w:tcW w:w="2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-59,610.15</w:t>
            </w:r>
          </w:p>
        </w:tc>
      </w:tr>
    </w:tbl>
    <w:p>
      <w:pPr>
        <w:pStyle w:val="BodyText"/>
        <w:spacing w:line="307" w:lineRule="auto" w:before="26"/>
        <w:ind w:right="590"/>
        <w:jc w:val="left"/>
      </w:pPr>
      <w:r>
        <w:rPr/>
        <w:t>本期不再纳入合并范围的子公司、特殊目的主体、通过受托经营或承租等方式形成控制权的经营实体 单位： 元</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073"/>
        <w:gridCol w:w="2850"/>
        <w:gridCol w:w="2646"/>
      </w:tblGrid>
      <w:tr>
        <w:trPr>
          <w:trHeight w:val="402" w:hRule="exact"/>
        </w:trPr>
        <w:tc>
          <w:tcPr>
            <w:tcW w:w="40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2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处置日净资产</w:t>
            </w:r>
          </w:p>
        </w:tc>
        <w:tc>
          <w:tcPr>
            <w:tcW w:w="26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年初至处置日净利润</w:t>
            </w:r>
          </w:p>
        </w:tc>
      </w:tr>
    </w:tbl>
    <w:p>
      <w:pPr>
        <w:pStyle w:val="BodyText"/>
        <w:spacing w:line="240" w:lineRule="auto" w:before="26"/>
        <w:ind w:right="95"/>
        <w:jc w:val="left"/>
      </w:pPr>
      <w:r>
        <w:rPr/>
        <w:t>新纳入合并范围的主体和不再纳入合并范围的主体的其他说明</w:t>
      </w:r>
    </w:p>
    <w:p>
      <w:pPr>
        <w:spacing w:line="240" w:lineRule="auto" w:before="10"/>
        <w:rPr>
          <w:rFonts w:ascii="宋体" w:hAnsi="宋体" w:cs="宋体" w:eastAsia="宋体" w:hint="default"/>
          <w:sz w:val="25"/>
          <w:szCs w:val="25"/>
        </w:rPr>
      </w:pPr>
    </w:p>
    <w:p>
      <w:pPr>
        <w:spacing w:line="506" w:lineRule="auto" w:before="0"/>
        <w:ind w:left="153" w:right="6142" w:firstLine="0"/>
        <w:jc w:val="left"/>
        <w:rPr>
          <w:rFonts w:ascii="宋体" w:hAnsi="宋体" w:cs="宋体" w:eastAsia="宋体" w:hint="default"/>
          <w:sz w:val="21"/>
          <w:szCs w:val="21"/>
        </w:rPr>
      </w:pPr>
      <w:r>
        <w:rPr/>
        <w:pict>
          <v:shape style="position:absolute;margin-left:56.459999pt;margin-top:48.983768pt;width:479.2pt;height:51.8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94"/>
                    <w:gridCol w:w="1555"/>
                    <w:gridCol w:w="1555"/>
                    <w:gridCol w:w="1555"/>
                    <w:gridCol w:w="1554"/>
                    <w:gridCol w:w="1555"/>
                  </w:tblGrid>
                  <w:tr>
                    <w:trPr>
                      <w:trHeight w:val="1026" w:hRule="exact"/>
                    </w:trPr>
                    <w:tc>
                      <w:tcPr>
                        <w:tcW w:w="1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7"/>
                          <w:jc w:val="both"/>
                          <w:rPr>
                            <w:rFonts w:ascii="宋体" w:hAnsi="宋体" w:cs="宋体" w:eastAsia="宋体" w:hint="default"/>
                            <w:sz w:val="21"/>
                            <w:szCs w:val="21"/>
                          </w:rPr>
                        </w:pPr>
                        <w:r>
                          <w:rPr>
                            <w:rFonts w:ascii="宋体" w:hAnsi="宋体" w:cs="宋体" w:eastAsia="宋体" w:hint="default"/>
                            <w:spacing w:val="4"/>
                            <w:sz w:val="21"/>
                            <w:szCs w:val="21"/>
                          </w:rPr>
                          <w:t>属于同一控制下 企业合并的判断 </w:t>
                        </w:r>
                        <w:r>
                          <w:rPr>
                            <w:rFonts w:ascii="宋体" w:hAnsi="宋体" w:cs="宋体" w:eastAsia="宋体" w:hint="default"/>
                            <w:sz w:val="21"/>
                            <w:szCs w:val="21"/>
                          </w:rPr>
                          <w:t>依据</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4"/>
                            <w:sz w:val="21"/>
                            <w:szCs w:val="21"/>
                          </w:rPr>
                          <w:t>同一控制的实际 </w:t>
                        </w:r>
                        <w:r>
                          <w:rPr>
                            <w:rFonts w:ascii="宋体" w:hAnsi="宋体" w:cs="宋体" w:eastAsia="宋体" w:hint="default"/>
                            <w:sz w:val="21"/>
                            <w:szCs w:val="21"/>
                          </w:rPr>
                          <w:t>控制人</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4"/>
                            <w:sz w:val="21"/>
                            <w:szCs w:val="21"/>
                          </w:rPr>
                          <w:t>合并本期期初至 </w:t>
                        </w:r>
                        <w:r>
                          <w:rPr>
                            <w:rFonts w:ascii="宋体" w:hAnsi="宋体" w:cs="宋体" w:eastAsia="宋体" w:hint="default"/>
                            <w:sz w:val="21"/>
                            <w:szCs w:val="21"/>
                          </w:rPr>
                          <w:t>合并日的收入</w:t>
                        </w:r>
                      </w:p>
                    </w:tc>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5"/>
                          <w:jc w:val="left"/>
                          <w:rPr>
                            <w:rFonts w:ascii="宋体" w:hAnsi="宋体" w:cs="宋体" w:eastAsia="宋体" w:hint="default"/>
                            <w:sz w:val="21"/>
                            <w:szCs w:val="21"/>
                          </w:rPr>
                        </w:pPr>
                        <w:r>
                          <w:rPr>
                            <w:rFonts w:ascii="宋体" w:hAnsi="宋体" w:cs="宋体" w:eastAsia="宋体" w:hint="default"/>
                            <w:spacing w:val="4"/>
                            <w:sz w:val="21"/>
                            <w:szCs w:val="21"/>
                          </w:rPr>
                          <w:t>合并本期至合并 </w:t>
                        </w:r>
                        <w:r>
                          <w:rPr>
                            <w:rFonts w:ascii="宋体" w:hAnsi="宋体" w:cs="宋体" w:eastAsia="宋体" w:hint="default"/>
                            <w:sz w:val="21"/>
                            <w:szCs w:val="21"/>
                          </w:rPr>
                          <w:t>日的净利润</w:t>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3" w:right="15"/>
                          <w:jc w:val="both"/>
                          <w:rPr>
                            <w:rFonts w:ascii="宋体" w:hAnsi="宋体" w:cs="宋体" w:eastAsia="宋体" w:hint="default"/>
                            <w:sz w:val="21"/>
                            <w:szCs w:val="21"/>
                          </w:rPr>
                        </w:pPr>
                        <w:r>
                          <w:rPr>
                            <w:rFonts w:ascii="宋体" w:hAnsi="宋体" w:cs="宋体" w:eastAsia="宋体" w:hint="default"/>
                            <w:spacing w:val="4"/>
                            <w:sz w:val="21"/>
                            <w:szCs w:val="21"/>
                          </w:rPr>
                          <w:t>合并本期至合并 日的经营活动现 </w:t>
                        </w:r>
                        <w:r>
                          <w:rPr>
                            <w:rFonts w:ascii="宋体" w:hAnsi="宋体" w:cs="宋体" w:eastAsia="宋体" w:hint="default"/>
                            <w:sz w:val="21"/>
                            <w:szCs w:val="21"/>
                          </w:rPr>
                          <w:t>金流</w:t>
                        </w:r>
                      </w:p>
                    </w:tc>
                  </w:tr>
                </w:tbl>
                <w:p>
                  <w:pPr/>
                </w:p>
              </w:txbxContent>
            </v:textbox>
            <w10:wrap type="none"/>
          </v:shape>
        </w:pic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、报告期内发生的同一控制下企业合并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520" w:lineRule="auto" w:before="35"/>
        <w:ind w:left="153" w:right="5931" w:firstLine="0"/>
        <w:jc w:val="left"/>
        <w:rPr>
          <w:rFonts w:ascii="宋体" w:hAnsi="宋体" w:cs="宋体" w:eastAsia="宋体" w:hint="default"/>
          <w:sz w:val="21"/>
          <w:szCs w:val="21"/>
        </w:rPr>
      </w:pPr>
      <w:r>
        <w:rPr/>
        <w:pict>
          <v:shape style="position:absolute;margin-left:56.459999pt;margin-top:81.333984pt;width:479.1pt;height:20.6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77"/>
                    <w:gridCol w:w="3031"/>
                    <w:gridCol w:w="3859"/>
                  </w:tblGrid>
                  <w:tr>
                    <w:trPr>
                      <w:trHeight w:val="402" w:hRule="exact"/>
                    </w:trPr>
                    <w:tc>
                      <w:tcPr>
                        <w:tcW w:w="26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被合并方</w:t>
                        </w:r>
                      </w:p>
                    </w:tc>
                    <w:tc>
                      <w:tcPr>
                        <w:tcW w:w="30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商誉金额</w:t>
                        </w:r>
                      </w:p>
                    </w:tc>
                    <w:tc>
                      <w:tcPr>
                        <w:tcW w:w="38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商誉计算方法</w:t>
                        </w:r>
                      </w:p>
                    </w:tc>
                  </w:tr>
                </w:tbl>
                <w:p>
                  <w:pPr/>
                </w:p>
              </w:txbxContent>
            </v:textbox>
            <w10:wrap type="none"/>
          </v:shape>
        </w:pict>
      </w:r>
      <w:r>
        <w:rPr>
          <w:rFonts w:ascii="宋体" w:hAnsi="宋体" w:cs="宋体" w:eastAsia="宋体" w:hint="default"/>
          <w:sz w:val="21"/>
          <w:szCs w:val="21"/>
        </w:rPr>
        <w:t>同一控制下企业合并的其他说明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、报告期内发生的非同一控制下企业合并</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3"/>
        <w:rPr>
          <w:rFonts w:ascii="宋体" w:hAnsi="宋体" w:cs="宋体" w:eastAsia="宋体" w:hint="default"/>
          <w:sz w:val="18"/>
          <w:szCs w:val="18"/>
        </w:rPr>
      </w:pPr>
    </w:p>
    <w:p>
      <w:pPr>
        <w:pStyle w:val="BodyText"/>
        <w:spacing w:line="240" w:lineRule="auto"/>
        <w:ind w:right="95"/>
        <w:jc w:val="left"/>
      </w:pPr>
      <w:r>
        <w:rPr/>
        <w:t>非同一控制下企业合并的其他说明</w:t>
      </w:r>
    </w:p>
    <w:p>
      <w:pPr>
        <w:pStyle w:val="BodyText"/>
        <w:spacing w:line="256" w:lineRule="auto" w:before="157"/>
        <w:ind w:left="153" w:right="95" w:firstLine="420"/>
        <w:jc w:val="left"/>
      </w:pPr>
      <w:r>
        <w:rPr>
          <w:spacing w:val="-3"/>
        </w:rPr>
        <w:t>航宇金信（北京）软件有限公司于</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01</w:t>
      </w:r>
      <w:r>
        <w:rPr>
          <w:spacing w:val="-3"/>
        </w:rPr>
        <w:t>年</w:t>
      </w:r>
      <w:r>
        <w:rPr>
          <w:rFonts w:ascii="Times New Roman" w:hAnsi="Times New Roman" w:cs="Times New Roman" w:eastAsia="Times New Roman" w:hint="default"/>
          <w:spacing w:val="-3"/>
        </w:rPr>
        <w:t>26</w:t>
      </w:r>
      <w:r>
        <w:rPr>
          <w:spacing w:val="-3"/>
        </w:rPr>
        <w:t>日在北京成立，主要从事软件服务，经营期限为</w:t>
      </w:r>
      <w:r>
        <w:rPr>
          <w:rFonts w:ascii="Times New Roman" w:hAnsi="Times New Roman" w:cs="Times New Roman" w:eastAsia="Times New Roman" w:hint="default"/>
          <w:spacing w:val="-3"/>
        </w:rPr>
        <w:t>20</w:t>
      </w:r>
      <w:r>
        <w:rPr>
          <w:spacing w:val="-3"/>
        </w:rPr>
        <w:t>年。</w:t>
      </w:r>
      <w:r>
        <w:rPr/>
        <w:t> 营业执照号：</w:t>
      </w:r>
      <w:r>
        <w:rPr>
          <w:rFonts w:ascii="Times New Roman" w:hAnsi="Times New Roman" w:cs="Times New Roman" w:eastAsia="Times New Roman" w:hint="default"/>
        </w:rPr>
        <w:t>110108002946653</w:t>
      </w:r>
      <w:r>
        <w:rPr/>
        <w:t>；企业性质：有限责任公司；法定代表人：陈京念；注册资金：</w:t>
      </w:r>
      <w:r>
        <w:rPr>
          <w:rFonts w:ascii="Times New Roman" w:hAnsi="Times New Roman" w:cs="Times New Roman" w:eastAsia="Times New Roman" w:hint="default"/>
        </w:rPr>
        <w:t>2300</w:t>
      </w:r>
      <w:r>
        <w:rPr/>
        <w:t>万元</w:t>
      </w:r>
      <w:r>
        <w:rPr>
          <w:spacing w:val="-41"/>
        </w:rPr>
        <w:t> </w:t>
      </w:r>
      <w:r>
        <w:rPr/>
        <w:t>人民币；注册地址：北京市海淀区万泉河路</w:t>
      </w:r>
      <w:r>
        <w:rPr>
          <w:rFonts w:ascii="Times New Roman" w:hAnsi="Times New Roman" w:cs="Times New Roman" w:eastAsia="Times New Roman" w:hint="default"/>
        </w:rPr>
        <w:t>68</w:t>
      </w:r>
      <w:r>
        <w:rPr/>
        <w:t>号楼</w:t>
      </w:r>
      <w:r>
        <w:rPr>
          <w:rFonts w:ascii="Times New Roman" w:hAnsi="Times New Roman" w:cs="Times New Roman" w:eastAsia="Times New Roman" w:hint="default"/>
        </w:rPr>
        <w:t>18</w:t>
      </w:r>
      <w:r>
        <w:rPr/>
        <w:t>层</w:t>
      </w:r>
      <w:r>
        <w:rPr>
          <w:rFonts w:ascii="Times New Roman" w:hAnsi="Times New Roman" w:cs="Times New Roman" w:eastAsia="Times New Roman" w:hint="default"/>
        </w:rPr>
        <w:t>1801</w:t>
      </w:r>
      <w:r>
        <w:rPr/>
        <w:t>室。</w:t>
      </w:r>
    </w:p>
    <w:p>
      <w:pPr>
        <w:pStyle w:val="BodyText"/>
        <w:spacing w:line="256" w:lineRule="auto" w:before="125"/>
        <w:ind w:left="153" w:right="95" w:firstLine="420"/>
        <w:jc w:val="left"/>
      </w:pPr>
      <w:r>
        <w:rPr/>
        <w:t>公司以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日为购买日，支付现金人民币</w:t>
      </w:r>
      <w:r>
        <w:rPr>
          <w:rFonts w:ascii="Times New Roman" w:hAnsi="Times New Roman" w:cs="Times New Roman" w:eastAsia="Times New Roman" w:hint="default"/>
        </w:rPr>
        <w:t>1173</w:t>
      </w:r>
      <w:r>
        <w:rPr/>
        <w:t>万元作为合并成本购买了航宇金信（北京）软 件有限公司</w:t>
      </w:r>
      <w:r>
        <w:rPr>
          <w:rFonts w:ascii="Times New Roman" w:hAnsi="Times New Roman" w:cs="Times New Roman" w:eastAsia="Times New Roman" w:hint="default"/>
        </w:rPr>
        <w:t>51%</w:t>
      </w:r>
      <w:r>
        <w:rPr/>
        <w:t>的权益。合并成本在购买日的总额为人民币</w:t>
      </w:r>
      <w:r>
        <w:rPr>
          <w:rFonts w:ascii="Times New Roman" w:hAnsi="Times New Roman" w:cs="Times New Roman" w:eastAsia="Times New Roman" w:hint="default"/>
        </w:rPr>
        <w:t>1173</w:t>
      </w:r>
      <w:r>
        <w:rPr/>
        <w:t>万元。</w:t>
      </w:r>
    </w:p>
    <w:p>
      <w:pPr>
        <w:pStyle w:val="BodyText"/>
        <w:spacing w:line="256" w:lineRule="auto" w:before="125"/>
        <w:ind w:left="153" w:right="95" w:firstLine="420"/>
        <w:jc w:val="left"/>
      </w:pPr>
      <w:r>
        <w:rPr/>
        <w:t>本公司取得航宇金信（北京）软件有限公司</w:t>
      </w:r>
      <w:r>
        <w:rPr>
          <w:rFonts w:ascii="Times New Roman" w:hAnsi="Times New Roman" w:cs="Times New Roman" w:eastAsia="Times New Roman" w:hint="default"/>
        </w:rPr>
        <w:t>51%</w:t>
      </w:r>
      <w:r>
        <w:rPr/>
        <w:t>权益，在购买日的公允价值人民币</w:t>
      </w:r>
      <w:r>
        <w:rPr>
          <w:rFonts w:ascii="Times New Roman" w:hAnsi="Times New Roman" w:cs="Times New Roman" w:eastAsia="Times New Roman" w:hint="default"/>
        </w:rPr>
        <w:t>11,985,927.90</w:t>
      </w:r>
      <w:r>
        <w:rPr/>
        <w:t>元高</w:t>
      </w:r>
      <w:r>
        <w:rPr>
          <w:spacing w:val="2"/>
        </w:rPr>
        <w:t> </w:t>
      </w:r>
      <w:r>
        <w:rPr/>
        <w:t>于合并成本的差额人民币</w:t>
      </w:r>
      <w:r>
        <w:rPr>
          <w:rFonts w:ascii="Times New Roman" w:hAnsi="Times New Roman" w:cs="Times New Roman" w:eastAsia="Times New Roman" w:hint="default"/>
        </w:rPr>
        <w:t>255,927.90</w:t>
      </w:r>
      <w:r>
        <w:rPr/>
        <w:t>元计入营业外收入。</w:t>
      </w:r>
    </w:p>
    <w:p>
      <w:pPr>
        <w:pStyle w:val="BodyText"/>
        <w:spacing w:line="432" w:lineRule="exact" w:before="24"/>
        <w:ind w:left="573" w:right="171"/>
        <w:jc w:val="left"/>
      </w:pPr>
      <w:r>
        <w:rPr/>
        <w:t>购买日的确定依据： 根据企业会计准则相关规定，同时满足以下条件时，一般可认为实现了控制权的转移，形成购买日。</w:t>
      </w:r>
    </w:p>
    <w:p>
      <w:pPr>
        <w:pStyle w:val="BodyText"/>
        <w:spacing w:line="255" w:lineRule="exact" w:before="0"/>
        <w:ind w:left="153" w:right="95"/>
        <w:jc w:val="left"/>
      </w:pPr>
      <w:r>
        <w:rPr/>
        <w:t>有关的条件包括：</w:t>
      </w:r>
    </w:p>
    <w:p>
      <w:pPr>
        <w:pStyle w:val="BodyText"/>
        <w:spacing w:line="240" w:lineRule="auto" w:before="157"/>
        <w:ind w:left="573" w:right="95"/>
        <w:jc w:val="left"/>
      </w:pPr>
      <w:r>
        <w:rPr/>
        <w:t>（</w:t>
      </w:r>
      <w:r>
        <w:rPr>
          <w:rFonts w:ascii="Times New Roman" w:hAnsi="Times New Roman" w:cs="Times New Roman" w:eastAsia="Times New Roman" w:hint="default"/>
        </w:rPr>
        <w:t>1</w:t>
      </w:r>
      <w:r>
        <w:rPr/>
        <w:t>）企业合并合同或协议已获股东大会等内部权力机构通过；</w:t>
      </w:r>
    </w:p>
    <w:p>
      <w:pPr>
        <w:pStyle w:val="BodyText"/>
        <w:spacing w:line="264" w:lineRule="auto" w:before="141"/>
        <w:ind w:left="153" w:right="207" w:firstLine="420"/>
        <w:jc w:val="both"/>
      </w:pPr>
      <w:r>
        <w:rPr/>
        <w:t>（</w:t>
      </w:r>
      <w:r>
        <w:rPr>
          <w:rFonts w:ascii="Times New Roman" w:hAnsi="Times New Roman" w:cs="Times New Roman" w:eastAsia="Times New Roman" w:hint="default"/>
        </w:rPr>
        <w:t>2</w:t>
      </w:r>
      <w:r>
        <w:rPr/>
        <w:t>）按照规定，合并事项需要经过国家有关主管部门审批的，已获得相关部门的批准；按照国家有</w:t>
      </w:r>
      <w:r>
        <w:rPr>
          <w:spacing w:val="2"/>
        </w:rPr>
        <w:t> </w:t>
      </w:r>
      <w:r>
        <w:rPr>
          <w:spacing w:val="-1"/>
        </w:rPr>
        <w:t>关规定，企业购并需要经过国家有关部门批准的，取得相关批准文件是对企业合并交易或事项进行会计处</w:t>
      </w:r>
      <w:r>
        <w:rPr>
          <w:spacing w:val="-81"/>
        </w:rPr>
        <w:t> </w:t>
      </w:r>
      <w:r>
        <w:rPr>
          <w:spacing w:val="-81"/>
        </w:rPr>
      </w:r>
      <w:r>
        <w:rPr/>
        <w:t>理的前提之一；</w:t>
      </w:r>
    </w:p>
    <w:p>
      <w:pPr>
        <w:pStyle w:val="BodyText"/>
        <w:spacing w:line="240" w:lineRule="auto" w:before="136"/>
        <w:ind w:left="573" w:right="95"/>
        <w:jc w:val="left"/>
      </w:pPr>
      <w:r>
        <w:rPr/>
        <w:t>（</w:t>
      </w:r>
      <w:r>
        <w:rPr>
          <w:rFonts w:ascii="Times New Roman" w:hAnsi="Times New Roman" w:cs="Times New Roman" w:eastAsia="Times New Roman" w:hint="default"/>
        </w:rPr>
        <w:t>3</w:t>
      </w:r>
      <w:r>
        <w:rPr/>
        <w:t>）参与合并各方已办理了必要的财产权交接手续；</w:t>
      </w:r>
    </w:p>
    <w:p>
      <w:pPr>
        <w:pStyle w:val="BodyText"/>
        <w:spacing w:line="240" w:lineRule="auto" w:before="141"/>
        <w:ind w:left="573" w:right="95"/>
        <w:jc w:val="left"/>
      </w:pPr>
      <w:r>
        <w:rPr/>
        <w:t>（</w:t>
      </w:r>
      <w:r>
        <w:rPr>
          <w:rFonts w:ascii="Times New Roman" w:hAnsi="Times New Roman" w:cs="Times New Roman" w:eastAsia="Times New Roman" w:hint="default"/>
        </w:rPr>
        <w:t>4</w:t>
      </w:r>
      <w:r>
        <w:rPr/>
        <w:t>）购买方已支付了购买价款的大部分</w:t>
      </w:r>
      <w:r>
        <w:rPr>
          <w:rFonts w:ascii="Times New Roman" w:hAnsi="Times New Roman" w:cs="Times New Roman" w:eastAsia="Times New Roman" w:hint="default"/>
        </w:rPr>
        <w:t>(</w:t>
      </w:r>
      <w:r>
        <w:rPr/>
        <w:t>一般应超过</w:t>
      </w:r>
      <w:r>
        <w:rPr>
          <w:rFonts w:ascii="Times New Roman" w:hAnsi="Times New Roman" w:cs="Times New Roman" w:eastAsia="Times New Roman" w:hint="default"/>
        </w:rPr>
        <w:t>50</w:t>
      </w:r>
      <w:r>
        <w:rPr/>
        <w:t>％</w:t>
      </w:r>
      <w:r>
        <w:rPr>
          <w:rFonts w:ascii="Times New Roman" w:hAnsi="Times New Roman" w:cs="Times New Roman" w:eastAsia="Times New Roman" w:hint="default"/>
        </w:rPr>
        <w:t>)</w:t>
      </w:r>
      <w:r>
        <w:rPr/>
        <w:t>，并且有能力、有计划支付剩余款项。</w:t>
      </w:r>
    </w:p>
    <w:p>
      <w:pPr>
        <w:spacing w:after="0" w:line="240" w:lineRule="auto"/>
        <w:jc w:val="left"/>
        <w:sectPr>
          <w:pgSz w:w="11910" w:h="16840"/>
          <w:pgMar w:header="877" w:footer="981" w:top="1100" w:bottom="1180" w:left="980" w:right="920"/>
        </w:sectPr>
      </w:pPr>
    </w:p>
    <w:p>
      <w:pPr>
        <w:spacing w:line="240" w:lineRule="auto" w:before="9"/>
        <w:rPr>
          <w:rFonts w:ascii="宋体" w:hAnsi="宋体" w:cs="宋体" w:eastAsia="宋体" w:hint="default"/>
          <w:sz w:val="20"/>
          <w:szCs w:val="20"/>
        </w:rPr>
      </w:pPr>
    </w:p>
    <w:p>
      <w:pPr>
        <w:pStyle w:val="BodyText"/>
        <w:spacing w:line="240" w:lineRule="auto"/>
        <w:ind w:left="574" w:right="0"/>
        <w:jc w:val="left"/>
      </w:pPr>
      <w:r>
        <w:rPr/>
        <w:t>（</w:t>
      </w:r>
      <w:r>
        <w:rPr>
          <w:rFonts w:ascii="Times New Roman" w:hAnsi="Times New Roman" w:cs="Times New Roman" w:eastAsia="Times New Roman" w:hint="default"/>
        </w:rPr>
        <w:t>5</w:t>
      </w:r>
      <w:r>
        <w:rPr/>
        <w:t>）购买方实际上已经控制了被购买方的财务和经营政策，享有相应的收益并承担相应的风险。</w:t>
      </w:r>
    </w:p>
    <w:p>
      <w:pPr>
        <w:pStyle w:val="BodyText"/>
        <w:spacing w:line="256" w:lineRule="auto" w:before="141"/>
        <w:ind w:right="150" w:firstLine="419"/>
        <w:jc w:val="both"/>
      </w:pP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25</w:t>
      </w:r>
      <w:r>
        <w:rPr>
          <w:spacing w:val="-3"/>
        </w:rPr>
        <w:t>日公司与航宇金信（北京）软件有限公司（以下简称</w:t>
      </w:r>
      <w:r>
        <w:rPr>
          <w:rFonts w:ascii="Times New Roman" w:hAnsi="Times New Roman" w:cs="Times New Roman" w:eastAsia="Times New Roman" w:hint="default"/>
          <w:spacing w:val="-3"/>
        </w:rPr>
        <w:t>“</w:t>
      </w:r>
      <w:r>
        <w:rPr>
          <w:spacing w:val="-3"/>
        </w:rPr>
        <w:t>航宇金信</w:t>
      </w:r>
      <w:r>
        <w:rPr>
          <w:rFonts w:ascii="Times New Roman" w:hAnsi="Times New Roman" w:cs="Times New Roman" w:eastAsia="Times New Roman" w:hint="default"/>
          <w:spacing w:val="-3"/>
        </w:rPr>
        <w:t>”</w:t>
      </w:r>
      <w:r>
        <w:rPr>
          <w:spacing w:val="-3"/>
        </w:rPr>
        <w:t>）自然人股东陈京念签订</w:t>
      </w:r>
      <w:r>
        <w:rPr/>
        <w:t> </w:t>
      </w:r>
      <w:r>
        <w:rPr>
          <w:spacing w:val="-1"/>
        </w:rPr>
        <w:t>了《股权转让协议》，协议约定：公司以现金方式收购陈京念持有的航宇金信</w:t>
      </w:r>
      <w:r>
        <w:rPr>
          <w:rFonts w:ascii="Times New Roman" w:hAnsi="Times New Roman" w:cs="Times New Roman" w:eastAsia="Times New Roman" w:hint="default"/>
          <w:spacing w:val="-1"/>
        </w:rPr>
        <w:t>51%</w:t>
      </w:r>
      <w:r>
        <w:rPr>
          <w:spacing w:val="-1"/>
        </w:rPr>
        <w:t>股权，交易金额为</w:t>
      </w:r>
      <w:r>
        <w:rPr>
          <w:rFonts w:ascii="Times New Roman" w:hAnsi="Times New Roman" w:cs="Times New Roman" w:eastAsia="Times New Roman" w:hint="default"/>
          <w:spacing w:val="-1"/>
        </w:rPr>
        <w:t>1,173</w:t>
      </w:r>
      <w:r>
        <w:rPr>
          <w:rFonts w:ascii="Times New Roman" w:hAnsi="Times New Roman" w:cs="Times New Roman" w:eastAsia="Times New Roman" w:hint="default"/>
          <w:spacing w:val="-49"/>
        </w:rPr>
        <w:t> </w:t>
      </w:r>
      <w:r>
        <w:rPr>
          <w:rFonts w:ascii="Times New Roman" w:hAnsi="Times New Roman" w:cs="Times New Roman" w:eastAsia="Times New Roman" w:hint="default"/>
          <w:spacing w:val="-49"/>
        </w:rPr>
      </w:r>
      <w:r>
        <w:rPr/>
        <w:t>万元。</w:t>
      </w:r>
    </w:p>
    <w:p>
      <w:pPr>
        <w:pStyle w:val="BodyText"/>
        <w:spacing w:line="430" w:lineRule="atLeast" w:before="3"/>
        <w:ind w:left="574" w:right="0" w:hanging="1"/>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日公司以现金一次性支付《股权转让协议》全部交易款项</w:t>
      </w:r>
      <w:r>
        <w:rPr>
          <w:rFonts w:ascii="Times New Roman" w:hAnsi="Times New Roman" w:cs="Times New Roman" w:eastAsia="Times New Roman" w:hint="default"/>
        </w:rPr>
        <w:t>1173</w:t>
      </w:r>
      <w:r>
        <w:rPr/>
        <w:t>万元。 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日，公司已经支付全部股权转让款，航宇金信办理完成工商变更手续，并取得了北</w:t>
      </w:r>
    </w:p>
    <w:p>
      <w:pPr>
        <w:pStyle w:val="BodyText"/>
        <w:spacing w:line="266" w:lineRule="auto" w:before="21"/>
        <w:ind w:right="128"/>
        <w:jc w:val="both"/>
      </w:pPr>
      <w:r>
        <w:rPr/>
        <w:t>京市工商行政管理局换发的《企业法人营业执照》，相关股权转让手续办理完毕。本次股权收购完成后， 公司持有航宇金信</w:t>
      </w:r>
      <w:r>
        <w:rPr>
          <w:rFonts w:ascii="Times New Roman" w:hAnsi="Times New Roman" w:cs="Times New Roman" w:eastAsia="Times New Roman" w:hint="default"/>
        </w:rPr>
        <w:t>51%</w:t>
      </w:r>
      <w:r>
        <w:rPr/>
        <w:t>的股份，是航宇金信的控股股东，参与航宇金信的日常经营。符合企业会计准则购</w:t>
      </w:r>
      <w:r>
        <w:rPr>
          <w:spacing w:val="-98"/>
        </w:rPr>
        <w:t> </w:t>
      </w:r>
      <w:r>
        <w:rPr>
          <w:spacing w:val="-98"/>
        </w:rPr>
      </w:r>
      <w:r>
        <w:rPr>
          <w:spacing w:val="-1"/>
        </w:rPr>
        <w:t>买方实际上已经控制了被购买方的财务和经营政策，享有相应的收益并承担相应的风险的相关规定。确定</w:t>
      </w:r>
      <w:r>
        <w:rPr>
          <w:spacing w:val="-81"/>
        </w:rPr>
        <w:t> </w:t>
      </w:r>
      <w:r>
        <w:rPr>
          <w:spacing w:val="-81"/>
        </w:rPr>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日为购买日。</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85"/>
        <w:gridCol w:w="2488"/>
        <w:gridCol w:w="3095"/>
      </w:tblGrid>
      <w:tr>
        <w:trPr>
          <w:trHeight w:val="402" w:hRule="exact"/>
        </w:trPr>
        <w:tc>
          <w:tcPr>
            <w:tcW w:w="3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出售日</w:t>
            </w:r>
          </w:p>
        </w:tc>
        <w:tc>
          <w:tcPr>
            <w:tcW w:w="30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损益确认方法</w:t>
            </w:r>
          </w:p>
        </w:tc>
      </w:tr>
    </w:tbl>
    <w:p>
      <w:pPr>
        <w:pStyle w:val="BodyText"/>
        <w:spacing w:line="240" w:lineRule="auto" w:before="26"/>
        <w:ind w:right="0"/>
        <w:jc w:val="left"/>
      </w:pPr>
      <w:r>
        <w:rPr/>
        <w:t>出售丧失控制权的股权而减少的子公司的其他说明</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借壳方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判断构成反向购买的依据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合并成本的确定方法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z w:val="21"/>
                <w:szCs w:val="21"/>
              </w:rPr>
              <w:t>合并中确认的商誉或计入</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当期的损益的计算方法</w:t>
            </w:r>
          </w:p>
        </w:tc>
      </w:tr>
    </w:tbl>
    <w:p>
      <w:pPr>
        <w:spacing w:line="520" w:lineRule="auto" w:before="26"/>
        <w:ind w:left="153" w:right="7136" w:firstLine="0"/>
        <w:jc w:val="left"/>
        <w:rPr>
          <w:rFonts w:ascii="宋体" w:hAnsi="宋体" w:cs="宋体" w:eastAsia="宋体" w:hint="default"/>
          <w:sz w:val="21"/>
          <w:szCs w:val="21"/>
        </w:rPr>
      </w:pPr>
      <w:r>
        <w:rPr/>
        <w:pict>
          <v:shape style="position:absolute;margin-left:56.459999pt;margin-top:80.883965pt;width:479.1pt;height:60.8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41"/>
                    <w:gridCol w:w="1481"/>
                    <w:gridCol w:w="1482"/>
                    <w:gridCol w:w="1482"/>
                    <w:gridCol w:w="1482"/>
                  </w:tblGrid>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吸收合并的类型</w:t>
                        </w:r>
                      </w:p>
                    </w:tc>
                    <w:tc>
                      <w:tcPr>
                        <w:tcW w:w="296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并入的主要资产</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并入的主要负债</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36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金额</w:t>
                        </w:r>
                      </w:p>
                    </w:tc>
                  </w:tr>
                </w:tbl>
                <w:p>
                  <w:pPr/>
                </w:p>
              </w:txbxContent>
            </v:textbox>
            <w10:wrap type="none"/>
          </v:shape>
        </w:pict>
      </w:r>
      <w:r>
        <w:rPr>
          <w:rFonts w:ascii="宋体" w:hAnsi="宋体" w:cs="宋体" w:eastAsia="宋体" w:hint="default"/>
          <w:sz w:val="21"/>
          <w:szCs w:val="21"/>
        </w:rPr>
        <w:t>反向购买的其他说明 </w:t>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、本报告期发生的吸收合并</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Heading4"/>
        <w:spacing w:line="525" w:lineRule="auto" w:before="35"/>
        <w:ind w:left="153" w:right="5766"/>
        <w:jc w:val="left"/>
        <w:rPr>
          <w:b w:val="0"/>
          <w:bCs w:val="0"/>
        </w:rPr>
      </w:pPr>
      <w:r>
        <w:rPr>
          <w:rFonts w:ascii="宋体" w:hAnsi="宋体" w:cs="宋体" w:eastAsia="宋体" w:hint="default"/>
          <w:b w:val="0"/>
          <w:bCs w:val="0"/>
        </w:rPr>
        <w:t>吸收合并的其他说明 </w:t>
      </w:r>
      <w:r>
        <w:rPr>
          <w:rFonts w:ascii="Times New Roman" w:hAnsi="Times New Roman" w:cs="Times New Roman" w:eastAsia="Times New Roman" w:hint="default"/>
        </w:rPr>
        <w:t>10</w:t>
      </w:r>
      <w:r>
        <w:rPr/>
        <w:t>、境外经营实体主要报表项目的折算汇率</w:t>
      </w:r>
      <w:r>
        <w:rPr>
          <w:spacing w:val="1"/>
          <w:w w:val="99"/>
        </w:rPr>
        <w:t> </w:t>
      </w:r>
      <w:r>
        <w:rPr/>
        <w:t>七、合并财务报表主要项目注释</w:t>
      </w:r>
      <w:r>
        <w:rPr>
          <w:spacing w:val="1"/>
          <w:w w:val="99"/>
        </w:rPr>
        <w:t> </w:t>
      </w:r>
      <w:r>
        <w:rPr>
          <w:rFonts w:ascii="Times New Roman" w:hAnsi="Times New Roman" w:cs="Times New Roman" w:eastAsia="Times New Roman" w:hint="default"/>
        </w:rPr>
        <w:t>1</w:t>
      </w:r>
      <w:r>
        <w:rPr/>
        <w:t>、货币资金</w:t>
      </w:r>
      <w:r>
        <w:rPr>
          <w:b w:val="0"/>
          <w:bCs w:val="0"/>
        </w:rPr>
      </w:r>
    </w:p>
    <w:p>
      <w:pPr>
        <w:pStyle w:val="BodyText"/>
        <w:spacing w:line="240" w:lineRule="auto" w:before="45"/>
        <w:ind w:right="0"/>
        <w:jc w:val="lef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1987"/>
        <w:gridCol w:w="1327"/>
        <w:gridCol w:w="919"/>
        <w:gridCol w:w="1474"/>
        <w:gridCol w:w="1328"/>
        <w:gridCol w:w="917"/>
        <w:gridCol w:w="1594"/>
      </w:tblGrid>
      <w:tr>
        <w:trPr>
          <w:trHeight w:val="206" w:hRule="exact"/>
        </w:trPr>
        <w:tc>
          <w:tcPr>
            <w:tcW w:w="1987" w:type="dxa"/>
            <w:tcBorders>
              <w:top w:val="single" w:sz="4" w:space="0" w:color="000000"/>
              <w:left w:val="single" w:sz="4" w:space="0" w:color="000000"/>
              <w:bottom w:val="nil" w:sz="6" w:space="0" w:color="auto"/>
              <w:right w:val="single" w:sz="4" w:space="0" w:color="000000"/>
            </w:tcBorders>
            <w:shd w:val="clear" w:color="auto" w:fill="D3D3D3"/>
          </w:tcPr>
          <w:p>
            <w:pPr/>
          </w:p>
        </w:tc>
        <w:tc>
          <w:tcPr>
            <w:tcW w:w="371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839"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196" w:hRule="exact"/>
        </w:trPr>
        <w:tc>
          <w:tcPr>
            <w:tcW w:w="19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19" w:type="dxa"/>
            <w:gridSpan w:val="3"/>
            <w:vMerge/>
            <w:tcBorders>
              <w:left w:val="single" w:sz="4" w:space="0" w:color="000000"/>
              <w:bottom w:val="single" w:sz="4" w:space="0" w:color="000000"/>
              <w:right w:val="single" w:sz="4" w:space="0" w:color="000000"/>
            </w:tcBorders>
            <w:shd w:val="clear" w:color="auto" w:fill="D3D3D3"/>
          </w:tcPr>
          <w:p>
            <w:pPr/>
          </w:p>
        </w:tc>
        <w:tc>
          <w:tcPr>
            <w:tcW w:w="3839"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7" w:type="dxa"/>
            <w:vMerge/>
            <w:tcBorders>
              <w:left w:val="single" w:sz="4" w:space="0" w:color="000000"/>
              <w:bottom w:val="nil" w:sz="6" w:space="0" w:color="auto"/>
              <w:right w:val="single" w:sz="4" w:space="0" w:color="000000"/>
            </w:tcBorders>
            <w:shd w:val="clear" w:color="auto" w:fill="D3D3D3"/>
          </w:tcPr>
          <w:p>
            <w:pP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4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折算率</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205" w:hRule="exact"/>
        </w:trPr>
        <w:tc>
          <w:tcPr>
            <w:tcW w:w="19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919" w:type="dxa"/>
            <w:vMerge/>
            <w:tcBorders>
              <w:left w:val="single" w:sz="4" w:space="0" w:color="000000"/>
              <w:bottom w:val="single" w:sz="4" w:space="0" w:color="000000"/>
              <w:right w:val="single" w:sz="4" w:space="0" w:color="000000"/>
            </w:tcBorders>
            <w:shd w:val="clear" w:color="auto" w:fill="D3D3D3"/>
          </w:tcPr>
          <w:p>
            <w:pPr/>
          </w:p>
        </w:tc>
        <w:tc>
          <w:tcPr>
            <w:tcW w:w="1474"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c>
          <w:tcPr>
            <w:tcW w:w="91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现金</w:t>
            </w:r>
            <w:r>
              <w:rPr>
                <w:rFonts w:ascii="Times New Roman" w:hAnsi="Times New Roman" w:cs="Times New Roman" w:eastAsia="Times New Roman" w:hint="default"/>
                <w:sz w:val="21"/>
                <w:szCs w:val="21"/>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47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104,788.77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115,375.86</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98"/>
        <w:gridCol w:w="1327"/>
        <w:gridCol w:w="930"/>
        <w:gridCol w:w="1462"/>
        <w:gridCol w:w="1328"/>
        <w:gridCol w:w="901"/>
        <w:gridCol w:w="1621"/>
      </w:tblGrid>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104,788.77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6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115,375.86</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510,453,850.47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6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630,842,394.51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510,453,850.47</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6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630,842,394.51</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18,450,536.58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6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2,185,237.39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18,450,536.58</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6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2,185,237.39</w:t>
            </w:r>
          </w:p>
        </w:tc>
      </w:tr>
      <w:tr>
        <w:trPr>
          <w:trHeight w:val="402" w:hRule="exact"/>
        </w:trPr>
        <w:tc>
          <w:tcPr>
            <w:tcW w:w="19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529,009,175.82</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62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38" w:right="0"/>
              <w:jc w:val="left"/>
              <w:rPr>
                <w:rFonts w:ascii="Times New Roman" w:hAnsi="Times New Roman" w:cs="Times New Roman" w:eastAsia="Times New Roman" w:hint="default"/>
                <w:sz w:val="21"/>
                <w:szCs w:val="21"/>
              </w:rPr>
            </w:pPr>
            <w:r>
              <w:rPr>
                <w:rFonts w:ascii="Times New Roman"/>
                <w:sz w:val="21"/>
              </w:rPr>
              <w:t>633,143,007.76</w:t>
            </w:r>
          </w:p>
        </w:tc>
      </w:tr>
    </w:tbl>
    <w:p>
      <w:pPr>
        <w:pStyle w:val="BodyText"/>
        <w:spacing w:line="240" w:lineRule="auto" w:before="26"/>
        <w:ind w:right="0"/>
        <w:jc w:val="left"/>
      </w:pPr>
      <w:r>
        <w:rPr/>
        <w:t>如有因抵押、质押或冻结等对使用有限制、存放在境外、有潜在回收风险的款项应单独说明</w:t>
      </w:r>
    </w:p>
    <w:p>
      <w:pPr>
        <w:pStyle w:val="BodyText"/>
        <w:spacing w:line="259" w:lineRule="auto" w:before="157"/>
        <w:ind w:left="153" w:right="0" w:firstLine="336"/>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日其他货币资金中人民币</w:t>
      </w:r>
      <w:r>
        <w:rPr>
          <w:rFonts w:ascii="Times New Roman" w:hAnsi="Times New Roman" w:cs="Times New Roman" w:eastAsia="Times New Roman" w:hint="default"/>
        </w:rPr>
        <w:t>18,450,536.58</w:t>
      </w:r>
      <w:r>
        <w:rPr/>
        <w:t>元，为本公司及子公司向银行申请开具无条</w:t>
      </w:r>
      <w:r>
        <w:rPr>
          <w:spacing w:val="3"/>
        </w:rPr>
        <w:t> </w:t>
      </w:r>
      <w:r>
        <w:rPr/>
        <w:t>件、不可撤销的担保函及信用证所存入的保证金存款，其中三个月以上的保函保证金</w:t>
      </w:r>
      <w:r>
        <w:rPr>
          <w:rFonts w:ascii="Times New Roman" w:hAnsi="Times New Roman" w:cs="Times New Roman" w:eastAsia="Times New Roman" w:hint="default"/>
        </w:rPr>
        <w:t>7,254,739.48</w:t>
      </w:r>
      <w:r>
        <w:rPr/>
        <w:t>元。</w:t>
      </w:r>
    </w:p>
    <w:p>
      <w:pPr>
        <w:spacing w:line="240" w:lineRule="auto" w:before="1"/>
        <w:rPr>
          <w:rFonts w:ascii="宋体" w:hAnsi="宋体" w:cs="宋体" w:eastAsia="宋体" w:hint="default"/>
          <w:sz w:val="23"/>
          <w:szCs w:val="23"/>
        </w:rPr>
      </w:pPr>
    </w:p>
    <w:p>
      <w:pPr>
        <w:pStyle w:val="Heading4"/>
        <w:spacing w:line="240" w:lineRule="auto"/>
        <w:ind w:left="153"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spacing w:line="506" w:lineRule="auto" w:before="0"/>
        <w:ind w:left="154" w:right="7769" w:hanging="1"/>
        <w:jc w:val="left"/>
        <w:rPr>
          <w:rFonts w:ascii="宋体" w:hAnsi="宋体" w:cs="宋体" w:eastAsia="宋体" w:hint="default"/>
          <w:sz w:val="21"/>
          <w:szCs w:val="21"/>
        </w:rPr>
      </w:pPr>
      <w:r>
        <w:rPr/>
        <w:pict>
          <v:shape style="position:absolute;margin-left:56.459999pt;margin-top:48.924664pt;width:479.1pt;height:20.6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6"/>
                    <w:gridCol w:w="2656"/>
                    <w:gridCol w:w="2656"/>
                  </w:tblGrid>
                  <w:tr>
                    <w:trPr>
                      <w:trHeight w:val="402" w:hRule="exact"/>
                    </w:trPr>
                    <w:tc>
                      <w:tcPr>
                        <w:tcW w:w="42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）交易性金融资产</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506" w:lineRule="auto" w:before="35"/>
        <w:ind w:left="154" w:right="6503" w:firstLine="0"/>
        <w:jc w:val="left"/>
        <w:rPr>
          <w:rFonts w:ascii="宋体" w:hAnsi="宋体" w:cs="宋体" w:eastAsia="宋体" w:hint="default"/>
          <w:sz w:val="21"/>
          <w:szCs w:val="21"/>
        </w:rPr>
      </w:pPr>
      <w:r>
        <w:rPr/>
        <w:pict>
          <v:shape style="position:absolute;margin-left:56.459999pt;margin-top:50.733955pt;width:479.1pt;height:20.6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40"/>
                    <w:gridCol w:w="3852"/>
                    <w:gridCol w:w="2176"/>
                  </w:tblGrid>
                  <w:tr>
                    <w:trPr>
                      <w:trHeight w:val="402" w:hRule="exact"/>
                    </w:trPr>
                    <w:tc>
                      <w:tcPr>
                        <w:tcW w:w="3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限售条件或变现方面的其他重大限制</w:t>
                        </w:r>
                      </w:p>
                    </w:tc>
                    <w:tc>
                      <w:tcPr>
                        <w:tcW w:w="2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期末金额</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）变现有限制的交易性金融资产</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7769" w:hanging="1"/>
        <w:jc w:val="left"/>
        <w:rPr>
          <w:rFonts w:ascii="宋体" w:hAnsi="宋体" w:cs="宋体" w:eastAsia="宋体" w:hint="default"/>
          <w:sz w:val="21"/>
          <w:szCs w:val="21"/>
        </w:rPr>
      </w:pPr>
      <w:r>
        <w:rPr/>
        <w:pict>
          <v:shape style="position:absolute;margin-left:56.459999pt;margin-top:48.984005pt;width:478.5pt;height:20.6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88"/>
                    <w:gridCol w:w="2658"/>
                    <w:gridCol w:w="2910"/>
                  </w:tblGrid>
                  <w:tr>
                    <w:trPr>
                      <w:trHeight w:val="402" w:hRule="exact"/>
                    </w:trPr>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26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）应收票据的分类</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506" w:lineRule="auto" w:before="35"/>
        <w:ind w:left="154" w:right="6713" w:firstLine="0"/>
        <w:jc w:val="left"/>
        <w:rPr>
          <w:rFonts w:ascii="宋体" w:hAnsi="宋体" w:cs="宋体" w:eastAsia="宋体" w:hint="default"/>
          <w:sz w:val="21"/>
          <w:szCs w:val="21"/>
        </w:rPr>
      </w:pPr>
      <w:r>
        <w:rPr/>
        <w:pict>
          <v:shape style="position:absolute;margin-left:56.459999pt;margin-top:50.733978pt;width:478.65pt;height:20.6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）期末已质押的应收票据情况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59" w:lineRule="auto" w:before="35"/>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74"/>
        </w:rPr>
        <w:t> </w:t>
      </w:r>
      <w:r>
        <w:rPr>
          <w:spacing w:val="-74"/>
        </w:rPr>
      </w:r>
      <w:r>
        <w:rPr/>
        <w:t>情况</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right="5360"/>
        <w:jc w:val="left"/>
      </w:pPr>
      <w:r>
        <w:rPr/>
        <w:t>因出票人无力履约而将票据转为应收账款的票据 单位： 元</w:t>
      </w:r>
    </w:p>
    <w:p>
      <w:pPr>
        <w:spacing w:after="0" w:line="307" w:lineRule="auto"/>
        <w:jc w:val="left"/>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307" w:lineRule="auto" w:before="26"/>
        <w:ind w:left="153" w:right="5991"/>
        <w:jc w:val="left"/>
      </w:pPr>
      <w:r>
        <w:rPr/>
        <w:t>说明 公司已经背书给其他方但尚未到期的票据 单位： 元</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出票日期</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307" w:lineRule="auto" w:before="26"/>
        <w:ind w:left="153" w:right="6411"/>
        <w:jc w:val="left"/>
      </w:pPr>
      <w:r>
        <w:rPr/>
        <w:t>说明 已贴现或质押的商业承兑票据的说明</w:t>
      </w:r>
    </w:p>
    <w:p>
      <w:pPr>
        <w:spacing w:line="240" w:lineRule="auto" w:before="2"/>
        <w:rPr>
          <w:rFonts w:ascii="宋体" w:hAnsi="宋体" w:cs="宋体" w:eastAsia="宋体" w:hint="default"/>
          <w:sz w:val="21"/>
          <w:szCs w:val="21"/>
        </w:rPr>
      </w:pPr>
    </w:p>
    <w:p>
      <w:pPr>
        <w:spacing w:line="506" w:lineRule="auto" w:before="0"/>
        <w:ind w:left="154" w:right="8611" w:firstLine="0"/>
        <w:jc w:val="left"/>
        <w:rPr>
          <w:rFonts w:ascii="宋体" w:hAnsi="宋体" w:cs="宋体" w:eastAsia="宋体" w:hint="default"/>
          <w:sz w:val="21"/>
          <w:szCs w:val="21"/>
        </w:rPr>
      </w:pPr>
      <w:r>
        <w:rPr/>
        <w:pict>
          <v:shape style="position:absolute;margin-left:56.459999pt;margin-top:48.983643pt;width:478.2pt;height:76.4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40"/>
                    <w:gridCol w:w="1338"/>
                    <w:gridCol w:w="1340"/>
                    <w:gridCol w:w="1434"/>
                    <w:gridCol w:w="1338"/>
                    <w:gridCol w:w="1338"/>
                    <w:gridCol w:w="1321"/>
                  </w:tblGrid>
                  <w:tr>
                    <w:trPr>
                      <w:trHeight w:val="714"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未收回的原因</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4"/>
                          <w:jc w:val="left"/>
                          <w:rPr>
                            <w:rFonts w:ascii="宋体" w:hAnsi="宋体" w:cs="宋体" w:eastAsia="宋体" w:hint="default"/>
                            <w:sz w:val="21"/>
                            <w:szCs w:val="21"/>
                          </w:rPr>
                        </w:pPr>
                        <w:r>
                          <w:rPr>
                            <w:rFonts w:ascii="宋体" w:hAnsi="宋体" w:cs="宋体" w:eastAsia="宋体" w:hint="default"/>
                            <w:spacing w:val="3"/>
                            <w:sz w:val="21"/>
                            <w:szCs w:val="21"/>
                          </w:rPr>
                          <w:t>相关款项是否</w:t>
                        </w:r>
                        <w:r>
                          <w:rPr>
                            <w:rFonts w:ascii="宋体" w:hAnsi="宋体" w:cs="宋体" w:eastAsia="宋体" w:hint="default"/>
                            <w:sz w:val="21"/>
                            <w:szCs w:val="21"/>
                          </w:rPr>
                          <w:t> 发生减值</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、应收股利</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0"/>
        <w:jc w:val="left"/>
      </w:pPr>
      <w:r>
        <w:rPr/>
        <w:t>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spacing w:line="506" w:lineRule="auto" w:before="0"/>
        <w:ind w:left="154" w:right="8400" w:firstLine="0"/>
        <w:jc w:val="left"/>
        <w:rPr>
          <w:rFonts w:ascii="宋体" w:hAnsi="宋体" w:cs="宋体" w:eastAsia="宋体" w:hint="default"/>
          <w:sz w:val="21"/>
          <w:szCs w:val="21"/>
        </w:rPr>
      </w:pPr>
      <w:r>
        <w:rPr/>
        <w:pict>
          <v:shape style="position:absolute;margin-left:56.459999pt;margin-top:48.953964pt;width:479.25pt;height:60.8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4"/>
                    <w:gridCol w:w="1860"/>
                    <w:gridCol w:w="1860"/>
                    <w:gridCol w:w="1860"/>
                    <w:gridCol w:w="2126"/>
                  </w:tblGrid>
                  <w:tr>
                    <w:trPr>
                      <w:trHeight w:val="401"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定期存款利息</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458,301.37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8,737,687.66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6,742,164.38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2,453,824.65</w:t>
                        </w:r>
                      </w:p>
                    </w:tc>
                  </w:tr>
                  <w:tr>
                    <w:trPr>
                      <w:trHeight w:val="403" w:hRule="exact"/>
                    </w:trPr>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0" w:right="0"/>
                          <w:jc w:val="left"/>
                          <w:rPr>
                            <w:rFonts w:ascii="Times New Roman" w:hAnsi="Times New Roman" w:cs="Times New Roman" w:eastAsia="Times New Roman" w:hint="default"/>
                            <w:sz w:val="21"/>
                            <w:szCs w:val="21"/>
                          </w:rPr>
                        </w:pPr>
                        <w:r>
                          <w:rPr>
                            <w:rFonts w:ascii="Times New Roman"/>
                            <w:sz w:val="21"/>
                          </w:rPr>
                          <w:t>458,301.37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8,737,687.66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6,742,164.38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2,453,824.65</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）应收利息</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506" w:lineRule="auto" w:before="35"/>
        <w:ind w:left="154" w:right="8400" w:firstLine="0"/>
        <w:jc w:val="left"/>
        <w:rPr>
          <w:rFonts w:ascii="宋体" w:hAnsi="宋体" w:cs="宋体" w:eastAsia="宋体" w:hint="default"/>
          <w:sz w:val="21"/>
          <w:szCs w:val="21"/>
        </w:rPr>
      </w:pPr>
      <w:r>
        <w:rPr/>
        <w:pict>
          <v:shape style="position:absolute;margin-left:56.459999pt;margin-top:50.673977pt;width:479.2pt;height:20.6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逾期时间（天）</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逾期利息金额</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）逾期利息</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506" w:lineRule="auto" w:before="35"/>
        <w:ind w:left="490" w:right="2084"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）应收利息的说明</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本报告期应收利息中无持本公司</w:t>
      </w:r>
      <w:r>
        <w:rPr>
          <w:rFonts w:ascii="Times New Roman" w:hAnsi="Times New Roman" w:cs="Times New Roman" w:eastAsia="Times New Roman" w:hint="default"/>
          <w:sz w:val="21"/>
          <w:szCs w:val="21"/>
        </w:rPr>
        <w:t>5</w:t>
      </w:r>
      <w:r>
        <w:rPr>
          <w:rFonts w:ascii="宋体" w:hAnsi="宋体" w:cs="宋体" w:eastAsia="宋体" w:hint="default"/>
          <w:sz w:val="21"/>
          <w:szCs w:val="21"/>
        </w:rPr>
        <w:t>％以上（含</w:t>
      </w:r>
      <w:r>
        <w:rPr>
          <w:rFonts w:ascii="Times New Roman" w:hAnsi="Times New Roman" w:cs="Times New Roman" w:eastAsia="Times New Roman" w:hint="default"/>
          <w:sz w:val="21"/>
          <w:szCs w:val="21"/>
        </w:rPr>
        <w:t>5</w:t>
      </w:r>
      <w:r>
        <w:rPr>
          <w:rFonts w:ascii="宋体" w:hAnsi="宋体" w:cs="宋体" w:eastAsia="宋体" w:hint="default"/>
          <w:sz w:val="21"/>
          <w:szCs w:val="21"/>
        </w:rPr>
        <w:t>％）表决权股份的股东单位欠款。</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7346" w:firstLine="0"/>
        <w:jc w:val="left"/>
        <w:rPr>
          <w:rFonts w:ascii="宋体" w:hAnsi="宋体" w:cs="宋体" w:eastAsia="宋体" w:hint="default"/>
          <w:sz w:val="21"/>
          <w:szCs w:val="21"/>
        </w:rPr>
      </w:pPr>
      <w:r>
        <w:rPr/>
        <w:pict>
          <v:shape style="position:absolute;margin-left:56.459999pt;margin-top:48.933949pt;width:479.25pt;height:188.0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00"/>
                    <w:gridCol w:w="929"/>
                    <w:gridCol w:w="929"/>
                    <w:gridCol w:w="929"/>
                    <w:gridCol w:w="930"/>
                    <w:gridCol w:w="797"/>
                    <w:gridCol w:w="930"/>
                    <w:gridCol w:w="1062"/>
                    <w:gridCol w:w="1064"/>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7"/>
                          <w:ind w:left="2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71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000" w:type="dxa"/>
                        <w:vMerge/>
                        <w:tcBorders>
                          <w:left w:val="single" w:sz="4" w:space="0" w:color="000000"/>
                          <w:right w:val="single" w:sz="4" w:space="0" w:color="000000"/>
                        </w:tcBorders>
                        <w:shd w:val="clear" w:color="auto" w:fill="D3D3D3"/>
                      </w:tcPr>
                      <w:p>
                        <w:pP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0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：按账龄组合</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194,609,7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22.30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9,443,295</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113,589,</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252.78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5,342,948.1</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4.7%</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194,609,7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22.30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9,443,295</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4.85%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113,589,</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252.78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5,342,948.1</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4.7%</w:t>
                        </w: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194,609,7</w:t>
                        </w:r>
                      </w:p>
                      <w:p>
                        <w:pPr>
                          <w:pStyle w:val="TableParagraph"/>
                          <w:spacing w:line="240" w:lineRule="auto" w:before="70"/>
                          <w:ind w:left="23" w:right="0"/>
                          <w:jc w:val="left"/>
                          <w:rPr>
                            <w:rFonts w:ascii="Times New Roman" w:hAnsi="Times New Roman" w:cs="Times New Roman" w:eastAsia="Times New Roman" w:hint="default"/>
                            <w:sz w:val="21"/>
                            <w:szCs w:val="21"/>
                          </w:rPr>
                        </w:pPr>
                        <w:r>
                          <w:rPr>
                            <w:rFonts w:ascii="Times New Roman"/>
                            <w:sz w:val="21"/>
                          </w:rPr>
                          <w:t>22.30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9,443,295</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.47</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113,589,</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252.78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5,342,948.1</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）应收账款按种类披露</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07" w:lineRule="auto"/>
        <w:ind w:left="153" w:right="5151"/>
        <w:jc w:val="left"/>
      </w:pPr>
      <w:r>
        <w:rPr/>
        <w:t>应收账款种类的说明 期末单项金额重大并单项计提坏账准备的应收账款</w:t>
      </w:r>
    </w:p>
    <w:p>
      <w:pPr>
        <w:pStyle w:val="BodyText"/>
        <w:spacing w:line="290" w:lineRule="auto" w:before="19"/>
        <w:ind w:right="53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组合中，按账龄分析法计提坏账准备的应收账款</w:t>
      </w:r>
    </w:p>
    <w:p>
      <w:pPr>
        <w:pStyle w:val="BodyText"/>
        <w:spacing w:line="290" w:lineRule="auto" w:before="32"/>
        <w:ind w:right="767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单位： 元</w:t>
      </w:r>
    </w:p>
    <w:p>
      <w:pPr>
        <w:spacing w:line="240" w:lineRule="auto" w:before="7"/>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449"/>
        <w:gridCol w:w="1600"/>
        <w:gridCol w:w="923"/>
        <w:gridCol w:w="1738"/>
        <w:gridCol w:w="1455"/>
        <w:gridCol w:w="923"/>
        <w:gridCol w:w="1455"/>
      </w:tblGrid>
      <w:tr>
        <w:trPr>
          <w:trHeight w:val="402" w:hRule="exact"/>
        </w:trPr>
        <w:tc>
          <w:tcPr>
            <w:tcW w:w="144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9"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8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8"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7" w:hRule="exact"/>
        </w:trPr>
        <w:tc>
          <w:tcPr>
            <w:tcW w:w="14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52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38" w:type="dxa"/>
            <w:tcBorders>
              <w:top w:val="single" w:sz="4" w:space="0" w:color="000000"/>
              <w:left w:val="single" w:sz="4" w:space="0" w:color="000000"/>
              <w:bottom w:val="nil" w:sz="6" w:space="0" w:color="auto"/>
              <w:right w:val="single" w:sz="4" w:space="0" w:color="000000"/>
            </w:tcBorders>
            <w:shd w:val="clear" w:color="auto" w:fill="D3D3D3"/>
          </w:tcPr>
          <w:p>
            <w:pPr/>
          </w:p>
        </w:tc>
        <w:tc>
          <w:tcPr>
            <w:tcW w:w="237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1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5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1449" w:type="dxa"/>
            <w:vMerge/>
            <w:tcBorders>
              <w:left w:val="single" w:sz="4" w:space="0" w:color="000000"/>
              <w:bottom w:val="nil" w:sz="6" w:space="0" w:color="auto"/>
              <w:right w:val="single" w:sz="4" w:space="0" w:color="000000"/>
            </w:tcBorders>
            <w:shd w:val="clear" w:color="auto" w:fill="D3D3D3"/>
          </w:tcPr>
          <w:p>
            <w:pPr/>
          </w:p>
        </w:tc>
        <w:tc>
          <w:tcPr>
            <w:tcW w:w="2523" w:type="dxa"/>
            <w:gridSpan w:val="2"/>
            <w:vMerge/>
            <w:tcBorders>
              <w:left w:val="single" w:sz="4" w:space="0" w:color="000000"/>
              <w:bottom w:val="single" w:sz="4" w:space="0" w:color="000000"/>
              <w:right w:val="single" w:sz="4" w:space="0" w:color="000000"/>
            </w:tcBorders>
            <w:shd w:val="clear" w:color="auto" w:fill="D3D3D3"/>
          </w:tcPr>
          <w:p>
            <w:pPr/>
          </w:p>
        </w:tc>
        <w:tc>
          <w:tcPr>
            <w:tcW w:w="17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79" w:type="dxa"/>
            <w:gridSpan w:val="2"/>
            <w:vMerge/>
            <w:tcBorders>
              <w:left w:val="single" w:sz="4" w:space="0" w:color="000000"/>
              <w:bottom w:val="single" w:sz="4" w:space="0" w:color="000000"/>
              <w:right w:val="single" w:sz="4" w:space="0" w:color="000000"/>
            </w:tcBorders>
            <w:shd w:val="clear" w:color="auto" w:fill="D3D3D3"/>
          </w:tcPr>
          <w:p>
            <w:pPr/>
          </w:p>
        </w:tc>
        <w:tc>
          <w:tcPr>
            <w:tcW w:w="145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7" w:hRule="exact"/>
        </w:trPr>
        <w:tc>
          <w:tcPr>
            <w:tcW w:w="1449" w:type="dxa"/>
            <w:vMerge w:val="restart"/>
            <w:tcBorders>
              <w:top w:val="nil" w:sz="6" w:space="0" w:color="auto"/>
              <w:left w:val="single" w:sz="4" w:space="0" w:color="000000"/>
              <w:right w:val="single" w:sz="4" w:space="0" w:color="000000"/>
            </w:tcBorders>
            <w:shd w:val="clear" w:color="auto" w:fill="D3D3D3"/>
          </w:tcPr>
          <w:p>
            <w:pPr/>
          </w:p>
        </w:tc>
        <w:tc>
          <w:tcPr>
            <w:tcW w:w="16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738" w:type="dxa"/>
            <w:vMerge/>
            <w:tcBorders>
              <w:left w:val="single" w:sz="4" w:space="0" w:color="000000"/>
              <w:bottom w:val="nil" w:sz="6" w:space="0" w:color="auto"/>
              <w:right w:val="single" w:sz="4" w:space="0" w:color="000000"/>
            </w:tcBorders>
            <w:shd w:val="clear" w:color="auto" w:fill="D3D3D3"/>
          </w:tcPr>
          <w:p>
            <w:pPr/>
          </w:p>
        </w:tc>
        <w:tc>
          <w:tcPr>
            <w:tcW w:w="14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1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5" w:type="dxa"/>
            <w:vMerge/>
            <w:tcBorders>
              <w:left w:val="single" w:sz="4" w:space="0" w:color="000000"/>
              <w:bottom w:val="nil" w:sz="6" w:space="0" w:color="auto"/>
              <w:right w:val="single" w:sz="4" w:space="0" w:color="000000"/>
            </w:tcBorders>
            <w:shd w:val="clear" w:color="auto" w:fill="D3D3D3"/>
          </w:tcPr>
          <w:p>
            <w:pPr/>
          </w:p>
        </w:tc>
      </w:tr>
      <w:tr>
        <w:trPr>
          <w:trHeight w:val="205" w:hRule="exact"/>
        </w:trPr>
        <w:tc>
          <w:tcPr>
            <w:tcW w:w="1449" w:type="dxa"/>
            <w:vMerge/>
            <w:tcBorders>
              <w:left w:val="single" w:sz="4" w:space="0" w:color="000000"/>
              <w:bottom w:val="single" w:sz="4" w:space="0" w:color="000000"/>
              <w:right w:val="single" w:sz="4" w:space="0" w:color="000000"/>
            </w:tcBorders>
            <w:shd w:val="clear" w:color="auto" w:fill="D3D3D3"/>
          </w:tcPr>
          <w:p>
            <w:pPr/>
          </w:p>
        </w:tc>
        <w:tc>
          <w:tcPr>
            <w:tcW w:w="1600" w:type="dxa"/>
            <w:vMerge/>
            <w:tcBorders>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c>
          <w:tcPr>
            <w:tcW w:w="17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55" w:type="dxa"/>
            <w:vMerge/>
            <w:tcBorders>
              <w:left w:val="single" w:sz="4" w:space="0" w:color="000000"/>
              <w:bottom w:val="single" w:sz="4" w:space="0" w:color="000000"/>
              <w:right w:val="single" w:sz="4" w:space="0" w:color="000000"/>
            </w:tcBorders>
            <w:shd w:val="clear" w:color="auto" w:fill="D3D3D3"/>
          </w:tcPr>
          <w:p>
            <w:pPr/>
          </w:p>
        </w:tc>
        <w:tc>
          <w:tcPr>
            <w:tcW w:w="923" w:type="dxa"/>
            <w:vMerge/>
            <w:tcBorders>
              <w:left w:val="single" w:sz="4" w:space="0" w:color="000000"/>
              <w:bottom w:val="single" w:sz="4" w:space="0" w:color="000000"/>
              <w:right w:val="single" w:sz="4" w:space="0" w:color="000000"/>
            </w:tcBorders>
            <w:shd w:val="clear" w:color="auto" w:fill="D3D3D3"/>
          </w:tcPr>
          <w:p>
            <w:pPr/>
          </w:p>
        </w:tc>
        <w:tc>
          <w:tcPr>
            <w:tcW w:w="145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44"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9" w:right="0"/>
              <w:jc w:val="left"/>
              <w:rPr>
                <w:rFonts w:ascii="Times New Roman" w:hAnsi="Times New Roman" w:cs="Times New Roman" w:eastAsia="Times New Roman" w:hint="default"/>
                <w:sz w:val="21"/>
                <w:szCs w:val="21"/>
              </w:rPr>
            </w:pPr>
            <w:r>
              <w:rPr>
                <w:rFonts w:ascii="Times New Roman"/>
                <w:sz w:val="21"/>
              </w:rPr>
              <w:t>--</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w:t>
            </w:r>
          </w:p>
        </w:tc>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18" w:right="0"/>
              <w:jc w:val="left"/>
              <w:rPr>
                <w:rFonts w:ascii="Times New Roman" w:hAnsi="Times New Roman" w:cs="Times New Roman" w:eastAsia="Times New Roman" w:hint="default"/>
                <w:sz w:val="21"/>
                <w:szCs w:val="21"/>
              </w:rPr>
            </w:pPr>
            <w:r>
              <w:rPr>
                <w:rFonts w:ascii="Times New Roman"/>
                <w:sz w:val="21"/>
              </w:rPr>
              <w:t>--</w:t>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4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129,931,135.28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66.76%</w:t>
            </w:r>
          </w:p>
        </w:tc>
        <w:tc>
          <w:tcPr>
            <w:tcW w:w="1738"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 w:right="0"/>
              <w:jc w:val="left"/>
              <w:rPr>
                <w:rFonts w:ascii="Times New Roman" w:hAnsi="Times New Roman" w:cs="Times New Roman" w:eastAsia="Times New Roman" w:hint="default"/>
                <w:sz w:val="21"/>
                <w:szCs w:val="21"/>
              </w:rPr>
            </w:pPr>
            <w:r>
              <w:rPr>
                <w:rFonts w:ascii="Times New Roman"/>
                <w:sz w:val="21"/>
              </w:rPr>
              <w:t>77,812,311.77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68.5%</w:t>
            </w:r>
          </w:p>
        </w:tc>
        <w:tc>
          <w:tcPr>
            <w:tcW w:w="14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39,391,650.10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1,977,620.35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 w:right="0"/>
              <w:jc w:val="left"/>
              <w:rPr>
                <w:rFonts w:ascii="Times New Roman" w:hAnsi="Times New Roman" w:cs="Times New Roman" w:eastAsia="Times New Roman" w:hint="default"/>
                <w:sz w:val="21"/>
                <w:szCs w:val="21"/>
              </w:rPr>
            </w:pPr>
            <w:r>
              <w:rPr>
                <w:rFonts w:ascii="Times New Roman"/>
                <w:sz w:val="21"/>
              </w:rPr>
              <w:t>16,157,037.86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14.22%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807,851.89</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11,121,415.45</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1,112,141.55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 w:right="0"/>
              <w:jc w:val="left"/>
              <w:rPr>
                <w:rFonts w:ascii="Times New Roman" w:hAnsi="Times New Roman" w:cs="Times New Roman" w:eastAsia="Times New Roman" w:hint="default"/>
                <w:sz w:val="21"/>
                <w:szCs w:val="21"/>
              </w:rPr>
            </w:pPr>
            <w:r>
              <w:rPr>
                <w:rFonts w:ascii="Times New Roman"/>
                <w:sz w:val="21"/>
              </w:rPr>
              <w:t>8,832,433.69</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7.78%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883,243.37</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4,832,000.30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1,449,600.09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 w:right="0"/>
              <w:jc w:val="left"/>
              <w:rPr>
                <w:rFonts w:ascii="Times New Roman" w:hAnsi="Times New Roman" w:cs="Times New Roman" w:eastAsia="Times New Roman" w:hint="default"/>
                <w:sz w:val="21"/>
                <w:szCs w:val="21"/>
              </w:rPr>
            </w:pPr>
            <w:r>
              <w:rPr>
                <w:rFonts w:ascii="Times New Roman"/>
                <w:sz w:val="21"/>
              </w:rPr>
              <w:t>10,150,273.66</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8.94%</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3,045,082.10</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8,859,175.37</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4.55%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4,429,587.69</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 w:right="0"/>
              <w:jc w:val="left"/>
              <w:rPr>
                <w:rFonts w:ascii="Times New Roman" w:hAnsi="Times New Roman" w:cs="Times New Roman" w:eastAsia="Times New Roman" w:hint="default"/>
                <w:sz w:val="21"/>
                <w:szCs w:val="21"/>
              </w:rPr>
            </w:pPr>
            <w:r>
              <w:rPr>
                <w:rFonts w:ascii="Times New Roman"/>
                <w:sz w:val="21"/>
              </w:rPr>
              <w:t>60,850.00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0.05%</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30,425.00</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474,345.80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474,345.80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 w:right="0"/>
              <w:jc w:val="left"/>
              <w:rPr>
                <w:rFonts w:ascii="Times New Roman" w:hAnsi="Times New Roman" w:cs="Times New Roman" w:eastAsia="Times New Roman" w:hint="default"/>
                <w:sz w:val="21"/>
                <w:szCs w:val="21"/>
              </w:rPr>
            </w:pPr>
            <w:r>
              <w:rPr>
                <w:rFonts w:ascii="Times New Roman"/>
                <w:sz w:val="21"/>
              </w:rPr>
              <w:t>576,345.80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0.51%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576,345.80</w:t>
            </w:r>
          </w:p>
        </w:tc>
      </w:tr>
      <w:tr>
        <w:trPr>
          <w:trHeight w:val="402" w:hRule="exact"/>
        </w:trPr>
        <w:tc>
          <w:tcPr>
            <w:tcW w:w="14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00"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194,609,722.30</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9,443,295.47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8" w:right="0"/>
              <w:jc w:val="left"/>
              <w:rPr>
                <w:rFonts w:ascii="Times New Roman" w:hAnsi="Times New Roman" w:cs="Times New Roman" w:eastAsia="Times New Roman" w:hint="default"/>
                <w:sz w:val="21"/>
                <w:szCs w:val="21"/>
              </w:rPr>
            </w:pPr>
            <w:r>
              <w:rPr>
                <w:rFonts w:ascii="Times New Roman"/>
                <w:sz w:val="21"/>
              </w:rPr>
              <w:t>113,589,252.78</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5,342,948.16</w:t>
            </w:r>
          </w:p>
        </w:tc>
      </w:tr>
    </w:tbl>
    <w:p>
      <w:pPr>
        <w:pStyle w:val="BodyText"/>
        <w:spacing w:line="240" w:lineRule="auto" w:before="26"/>
        <w:ind w:right="0"/>
        <w:jc w:val="left"/>
      </w:pPr>
      <w:r>
        <w:rPr/>
        <w:t>组合中，采用余额百分比法计提坏账准备的应收账款</w:t>
      </w:r>
    </w:p>
    <w:p>
      <w:pPr>
        <w:pStyle w:val="BodyText"/>
        <w:spacing w:line="290" w:lineRule="auto" w:before="78"/>
        <w:ind w:right="53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组合中，采用其他方法计提坏账准备的应收账款</w:t>
      </w:r>
    </w:p>
    <w:p>
      <w:pPr>
        <w:pStyle w:val="BodyText"/>
        <w:spacing w:line="240" w:lineRule="auto" w:before="3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after="0" w:line="240" w:lineRule="auto"/>
        <w:jc w:val="left"/>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BodyText"/>
        <w:spacing w:line="240" w:lineRule="auto"/>
        <w:ind w:right="0"/>
        <w:jc w:val="left"/>
      </w:pPr>
      <w:r>
        <w:rPr/>
        <w:t>期末单项金额虽不重大但单项计提坏账准备的应收账款</w:t>
      </w:r>
    </w:p>
    <w:p>
      <w:pPr>
        <w:pStyle w:val="BodyText"/>
        <w:spacing w:line="240" w:lineRule="auto" w:before="7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24"/>
          <w:szCs w:val="24"/>
        </w:rPr>
      </w:pPr>
    </w:p>
    <w:p>
      <w:pPr>
        <w:pStyle w:val="Heading4"/>
        <w:spacing w:line="506" w:lineRule="auto"/>
        <w:ind w:right="5870"/>
        <w:jc w:val="left"/>
        <w:rPr>
          <w:rFonts w:ascii="宋体" w:hAnsi="宋体" w:cs="宋体" w:eastAsia="宋体" w:hint="default"/>
          <w:b w:val="0"/>
          <w:bCs w:val="0"/>
        </w:rPr>
      </w:pPr>
      <w:r>
        <w:rPr/>
        <w:pict>
          <v:shape style="position:absolute;margin-left:56.459999pt;margin-top:48.983624pt;width:479.1pt;height:51.8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4"/>
                    <w:gridCol w:w="1710"/>
                    <w:gridCol w:w="1862"/>
                    <w:gridCol w:w="1918"/>
                    <w:gridCol w:w="1884"/>
                  </w:tblGrid>
                  <w:tr>
                    <w:trPr>
                      <w:trHeight w:val="1026"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2"/>
                          <w:jc w:val="left"/>
                          <w:rPr>
                            <w:rFonts w:ascii="宋体" w:hAnsi="宋体" w:cs="宋体" w:eastAsia="宋体" w:hint="default"/>
                            <w:sz w:val="21"/>
                            <w:szCs w:val="21"/>
                          </w:rPr>
                        </w:pPr>
                        <w:r>
                          <w:rPr>
                            <w:rFonts w:ascii="宋体" w:hAnsi="宋体" w:cs="宋体" w:eastAsia="宋体" w:hint="default"/>
                            <w:spacing w:val="18"/>
                            <w:sz w:val="21"/>
                            <w:szCs w:val="21"/>
                          </w:rPr>
                          <w:t>确定原坏账准备的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4"/>
                          <w:jc w:val="both"/>
                          <w:rPr>
                            <w:rFonts w:ascii="宋体" w:hAnsi="宋体" w:cs="宋体" w:eastAsia="宋体" w:hint="default"/>
                            <w:sz w:val="21"/>
                            <w:szCs w:val="21"/>
                          </w:rPr>
                        </w:pPr>
                        <w:r>
                          <w:rPr>
                            <w:rFonts w:ascii="宋体" w:hAnsi="宋体" w:cs="宋体" w:eastAsia="宋体" w:hint="default"/>
                            <w:spacing w:val="22"/>
                            <w:sz w:val="21"/>
                            <w:szCs w:val="21"/>
                          </w:rPr>
                          <w:t>转回或收回前累计</w:t>
                        </w:r>
                        <w:r>
                          <w:rPr>
                            <w:rFonts w:ascii="宋体" w:hAnsi="宋体" w:cs="宋体" w:eastAsia="宋体" w:hint="default"/>
                            <w:spacing w:val="-101"/>
                            <w:sz w:val="21"/>
                            <w:szCs w:val="21"/>
                          </w:rPr>
                          <w:t> </w:t>
                        </w:r>
                        <w:r>
                          <w:rPr>
                            <w:rFonts w:ascii="宋体" w:hAnsi="宋体" w:cs="宋体" w:eastAsia="宋体" w:hint="default"/>
                            <w:spacing w:val="22"/>
                            <w:sz w:val="21"/>
                            <w:szCs w:val="21"/>
                          </w:rPr>
                          <w:t>已计提坏账准备金</w:t>
                        </w:r>
                        <w:r>
                          <w:rPr>
                            <w:rFonts w:ascii="宋体" w:hAnsi="宋体" w:cs="宋体" w:eastAsia="宋体" w:hint="default"/>
                            <w:spacing w:val="-101"/>
                            <w:sz w:val="21"/>
                            <w:szCs w:val="21"/>
                          </w:rPr>
                          <w:t> </w:t>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
              </w:txbxContent>
            </v:textbox>
            <w10:wrap type="none"/>
          </v:shape>
        </w:pict>
      </w:r>
      <w:r>
        <w:rPr/>
        <w:t>（</w:t>
      </w:r>
      <w:r>
        <w:rPr>
          <w:rFonts w:ascii="Times New Roman" w:hAnsi="Times New Roman" w:cs="Times New Roman" w:eastAsia="Times New Roman" w:hint="default"/>
        </w:rPr>
        <w:t>2</w:t>
      </w:r>
      <w:r>
        <w:rPr/>
        <w:t>）本报告期转回或收回的应收账款情况</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307" w:lineRule="auto"/>
        <w:ind w:left="153" w:right="2841"/>
        <w:jc w:val="left"/>
      </w:pPr>
      <w:r>
        <w:rPr/>
        <w:t>期末单项金额重大或虽不重大但单独进行减值测试的应收账款坏账准备计提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26"/>
        <w:ind w:right="0"/>
        <w:jc w:val="left"/>
      </w:pPr>
      <w:r>
        <w:rPr/>
        <w:t>单项金额不重大但按信用风险特征组合后该组合的风险较大的应收账款的说明</w:t>
      </w:r>
    </w:p>
    <w:p>
      <w:pPr>
        <w:spacing w:line="240" w:lineRule="auto" w:before="10"/>
        <w:rPr>
          <w:rFonts w:ascii="宋体" w:hAnsi="宋体" w:cs="宋体" w:eastAsia="宋体" w:hint="default"/>
          <w:sz w:val="25"/>
          <w:szCs w:val="25"/>
        </w:rPr>
      </w:pPr>
    </w:p>
    <w:p>
      <w:pPr>
        <w:spacing w:line="506" w:lineRule="auto" w:before="0"/>
        <w:ind w:left="153" w:right="6082" w:firstLine="0"/>
        <w:jc w:val="left"/>
        <w:rPr>
          <w:rFonts w:ascii="宋体" w:hAnsi="宋体" w:cs="宋体" w:eastAsia="宋体" w:hint="default"/>
          <w:sz w:val="21"/>
          <w:szCs w:val="21"/>
        </w:rPr>
      </w:pPr>
      <w:r>
        <w:rPr/>
        <w:pict>
          <v:shape style="position:absolute;margin-left:56.459999pt;margin-top:48.983852pt;width:479.05pt;height:92pt;mso-position-horizontal-relative:page;mso-position-vertical-relative:paragraph;z-index:18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3" w:right="11"/>
                          <w:jc w:val="left"/>
                          <w:rPr>
                            <w:rFonts w:ascii="宋体" w:hAnsi="宋体" w:cs="宋体" w:eastAsia="宋体" w:hint="default"/>
                            <w:sz w:val="21"/>
                            <w:szCs w:val="21"/>
                          </w:rPr>
                        </w:pPr>
                        <w:r>
                          <w:rPr>
                            <w:rFonts w:ascii="宋体" w:hAnsi="宋体" w:cs="宋体" w:eastAsia="宋体" w:hint="default"/>
                            <w:spacing w:val="10"/>
                            <w:sz w:val="21"/>
                            <w:szCs w:val="21"/>
                          </w:rPr>
                          <w:t>是否因关联交易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8"/>
                          <w:jc w:val="left"/>
                          <w:rPr>
                            <w:rFonts w:ascii="宋体" w:hAnsi="宋体" w:cs="宋体" w:eastAsia="宋体" w:hint="default"/>
                            <w:sz w:val="21"/>
                            <w:szCs w:val="21"/>
                          </w:rPr>
                        </w:pPr>
                        <w:r>
                          <w:rPr>
                            <w:rFonts w:ascii="宋体" w:hAnsi="宋体" w:cs="宋体" w:eastAsia="宋体" w:hint="default"/>
                            <w:spacing w:val="11"/>
                            <w:sz w:val="21"/>
                            <w:szCs w:val="21"/>
                          </w:rPr>
                          <w:t>阳江市人民检察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08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29</w:t>
                        </w:r>
                      </w:p>
                      <w:p>
                        <w:pPr>
                          <w:pStyle w:val="TableParagraph"/>
                          <w:spacing w:line="240" w:lineRule="auto" w:before="22"/>
                          <w:ind w:left="2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无法收回</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BodyText"/>
        <w:spacing w:line="240" w:lineRule="auto"/>
        <w:ind w:right="0"/>
        <w:jc w:val="left"/>
      </w:pPr>
      <w:r>
        <w:rPr/>
        <w:t>应收账款核销说明</w:t>
      </w:r>
    </w:p>
    <w:p>
      <w:pPr>
        <w:spacing w:line="240" w:lineRule="auto" w:before="10"/>
        <w:rPr>
          <w:rFonts w:ascii="宋体" w:hAnsi="宋体" w:cs="宋体" w:eastAsia="宋体" w:hint="default"/>
          <w:sz w:val="25"/>
          <w:szCs w:val="25"/>
        </w:rPr>
      </w:pPr>
    </w:p>
    <w:p>
      <w:pPr>
        <w:pStyle w:val="Heading4"/>
        <w:spacing w:line="506" w:lineRule="auto"/>
        <w:ind w:right="2189" w:hanging="1"/>
        <w:jc w:val="left"/>
        <w:rPr>
          <w:rFonts w:ascii="宋体" w:hAnsi="宋体" w:cs="宋体" w:eastAsia="宋体" w:hint="default"/>
          <w:b w:val="0"/>
          <w:bCs w:val="0"/>
        </w:rPr>
      </w:pPr>
      <w:r>
        <w:rPr/>
        <w:pict>
          <v:shape style="position:absolute;margin-left:56.459999pt;margin-top:49.003845pt;width:477.7pt;height:40.7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9"/>
                    <w:gridCol w:w="1727"/>
                    <w:gridCol w:w="1594"/>
                    <w:gridCol w:w="1861"/>
                    <w:gridCol w:w="1698"/>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5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p>
              </w:txbxContent>
            </v:textbox>
            <w10:wrap type="none"/>
          </v:shape>
        </w:pict>
      </w: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06" w:lineRule="auto" w:before="173"/>
        <w:ind w:left="153" w:right="6293" w:firstLine="0"/>
        <w:jc w:val="left"/>
        <w:rPr>
          <w:rFonts w:ascii="宋体" w:hAnsi="宋体" w:cs="宋体" w:eastAsia="宋体" w:hint="default"/>
          <w:sz w:val="21"/>
          <w:szCs w:val="21"/>
        </w:rPr>
      </w:pPr>
      <w:r>
        <w:rPr/>
        <w:pict>
          <v:shape style="position:absolute;margin-left:56.459999pt;margin-top:57.573971pt;width:479.25pt;height:127.7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
                          <w:jc w:val="left"/>
                          <w:rPr>
                            <w:rFonts w:ascii="Times New Roman" w:hAnsi="Times New Roman" w:cs="Times New Roman" w:eastAsia="Times New Roman" w:hint="default"/>
                            <w:sz w:val="21"/>
                            <w:szCs w:val="21"/>
                          </w:rPr>
                        </w:pPr>
                        <w:r>
                          <w:rPr>
                            <w:rFonts w:ascii="宋体" w:hAnsi="宋体" w:cs="宋体" w:eastAsia="宋体" w:hint="default"/>
                            <w:spacing w:val="20"/>
                            <w:sz w:val="21"/>
                            <w:szCs w:val="21"/>
                          </w:rPr>
                          <w:t>占应收账款</w:t>
                        </w:r>
                        <w:r>
                          <w:rPr>
                            <w:rFonts w:ascii="宋体" w:hAnsi="宋体" w:cs="宋体" w:eastAsia="宋体" w:hint="default"/>
                            <w:spacing w:val="-79"/>
                            <w:sz w:val="21"/>
                            <w:szCs w:val="21"/>
                          </w:rPr>
                          <w:t> </w:t>
                        </w:r>
                        <w:r>
                          <w:rPr>
                            <w:rFonts w:ascii="宋体" w:hAnsi="宋体" w:cs="宋体" w:eastAsia="宋体" w:hint="default"/>
                            <w:spacing w:val="16"/>
                            <w:sz w:val="21"/>
                            <w:szCs w:val="21"/>
                          </w:rPr>
                          <w:t>总额的</w:t>
                        </w:r>
                        <w:r>
                          <w:rPr>
                            <w:rFonts w:ascii="宋体" w:hAnsi="宋体" w:cs="宋体" w:eastAsia="宋体" w:hint="default"/>
                            <w:spacing w:val="-8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34,089,245.96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17.52%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
                          <w:jc w:val="left"/>
                          <w:rPr>
                            <w:rFonts w:ascii="宋体" w:hAnsi="宋体" w:cs="宋体" w:eastAsia="宋体" w:hint="default"/>
                            <w:sz w:val="21"/>
                            <w:szCs w:val="21"/>
                          </w:rPr>
                        </w:pPr>
                        <w:r>
                          <w:rPr>
                            <w:rFonts w:ascii="宋体" w:hAnsi="宋体" w:cs="宋体" w:eastAsia="宋体" w:hint="default"/>
                            <w:spacing w:val="20"/>
                            <w:sz w:val="21"/>
                            <w:szCs w:val="21"/>
                          </w:rPr>
                          <w:t>云南省高级</w:t>
                        </w:r>
                        <w:r>
                          <w:rPr>
                            <w:rFonts w:ascii="宋体" w:hAnsi="宋体" w:cs="宋体" w:eastAsia="宋体" w:hint="default"/>
                            <w:spacing w:val="-79"/>
                            <w:sz w:val="21"/>
                            <w:szCs w:val="21"/>
                          </w:rPr>
                          <w:t> </w:t>
                        </w:r>
                        <w:r>
                          <w:rPr>
                            <w:rFonts w:ascii="宋体" w:hAnsi="宋体" w:cs="宋体" w:eastAsia="宋体" w:hint="default"/>
                            <w:spacing w:val="16"/>
                            <w:sz w:val="21"/>
                            <w:szCs w:val="21"/>
                          </w:rPr>
                          <w:t>人民法</w:t>
                        </w:r>
                        <w:r>
                          <w:rPr>
                            <w:rFonts w:ascii="宋体" w:hAnsi="宋体" w:cs="宋体" w:eastAsia="宋体" w:hint="default"/>
                            <w:spacing w:val="-80"/>
                            <w:sz w:val="21"/>
                            <w:szCs w:val="21"/>
                          </w:rPr>
                          <w:t> </w:t>
                        </w:r>
                        <w:r>
                          <w:rPr>
                            <w:rFonts w:ascii="宋体" w:hAnsi="宋体" w:cs="宋体" w:eastAsia="宋体" w:hint="default"/>
                            <w:sz w:val="21"/>
                            <w:szCs w:val="21"/>
                          </w:rPr>
                          <w:t>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22,531,502.29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8"/>
                          <w:jc w:val="left"/>
                          <w:rPr>
                            <w:rFonts w:ascii="宋体" w:hAnsi="宋体" w:cs="宋体" w:eastAsia="宋体" w:hint="default"/>
                            <w:sz w:val="21"/>
                            <w:szCs w:val="21"/>
                          </w:rPr>
                        </w:pPr>
                        <w:r>
                          <w:rPr>
                            <w:rFonts w:ascii="宋体" w:hAnsi="宋体" w:cs="宋体" w:eastAsia="宋体" w:hint="default"/>
                            <w:spacing w:val="14"/>
                            <w:sz w:val="21"/>
                            <w:szCs w:val="21"/>
                          </w:rPr>
                          <w:t>一年以内</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一年至二 </w:t>
                        </w:r>
                        <w:r>
                          <w:rPr>
                            <w:rFonts w:ascii="宋体" w:hAnsi="宋体" w:cs="宋体" w:eastAsia="宋体" w:hint="default"/>
                            <w:sz w:val="21"/>
                            <w:szCs w:val="21"/>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11.58%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
                          <w:jc w:val="left"/>
                          <w:rPr>
                            <w:rFonts w:ascii="宋体" w:hAnsi="宋体" w:cs="宋体" w:eastAsia="宋体" w:hint="default"/>
                            <w:sz w:val="21"/>
                            <w:szCs w:val="21"/>
                          </w:rPr>
                        </w:pPr>
                        <w:r>
                          <w:rPr>
                            <w:rFonts w:ascii="宋体" w:hAnsi="宋体" w:cs="宋体" w:eastAsia="宋体" w:hint="default"/>
                            <w:spacing w:val="20"/>
                            <w:sz w:val="21"/>
                            <w:szCs w:val="21"/>
                          </w:rPr>
                          <w:t>河南省洛阳</w:t>
                        </w:r>
                        <w:r>
                          <w:rPr>
                            <w:rFonts w:ascii="宋体" w:hAnsi="宋体" w:cs="宋体" w:eastAsia="宋体" w:hint="default"/>
                            <w:spacing w:val="-79"/>
                            <w:sz w:val="21"/>
                            <w:szCs w:val="21"/>
                          </w:rPr>
                          <w:t> </w:t>
                        </w:r>
                        <w:r>
                          <w:rPr>
                            <w:rFonts w:ascii="宋体" w:hAnsi="宋体" w:cs="宋体" w:eastAsia="宋体" w:hint="default"/>
                            <w:spacing w:val="16"/>
                            <w:sz w:val="21"/>
                            <w:szCs w:val="21"/>
                          </w:rPr>
                          <w:t>市中级</w:t>
                        </w:r>
                        <w:r>
                          <w:rPr>
                            <w:rFonts w:ascii="宋体" w:hAnsi="宋体" w:cs="宋体" w:eastAsia="宋体" w:hint="default"/>
                            <w:spacing w:val="-80"/>
                            <w:sz w:val="21"/>
                            <w:szCs w:val="21"/>
                          </w:rPr>
                          <w:t> </w:t>
                        </w:r>
                        <w:r>
                          <w:rPr>
                            <w:rFonts w:ascii="宋体" w:hAnsi="宋体" w:cs="宋体" w:eastAsia="宋体" w:hint="default"/>
                            <w:sz w:val="21"/>
                            <w:szCs w:val="21"/>
                          </w:rPr>
                          <w:t>人民法院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7,940,525.00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8"/>
                          <w:jc w:val="left"/>
                          <w:rPr>
                            <w:rFonts w:ascii="宋体" w:hAnsi="宋体" w:cs="宋体" w:eastAsia="宋体" w:hint="default"/>
                            <w:sz w:val="21"/>
                            <w:szCs w:val="21"/>
                          </w:rPr>
                        </w:pPr>
                        <w:r>
                          <w:rPr>
                            <w:rFonts w:ascii="宋体" w:hAnsi="宋体" w:cs="宋体" w:eastAsia="宋体" w:hint="default"/>
                            <w:spacing w:val="14"/>
                            <w:sz w:val="21"/>
                            <w:szCs w:val="21"/>
                          </w:rPr>
                          <w:t>一年以内</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三年至四 </w:t>
                        </w:r>
                        <w:r>
                          <w:rPr>
                            <w:rFonts w:ascii="宋体" w:hAnsi="宋体" w:cs="宋体" w:eastAsia="宋体" w:hint="default"/>
                            <w:sz w:val="21"/>
                            <w:szCs w:val="21"/>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4.08%</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）应收账款中金额前五名单位情况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
              <w:jc w:val="left"/>
              <w:rPr>
                <w:rFonts w:ascii="宋体" w:hAnsi="宋体" w:cs="宋体" w:eastAsia="宋体" w:hint="default"/>
                <w:sz w:val="21"/>
                <w:szCs w:val="21"/>
              </w:rPr>
            </w:pPr>
            <w:r>
              <w:rPr>
                <w:rFonts w:ascii="宋体" w:hAnsi="宋体" w:cs="宋体" w:eastAsia="宋体" w:hint="default"/>
                <w:spacing w:val="20"/>
                <w:sz w:val="21"/>
                <w:szCs w:val="21"/>
              </w:rPr>
              <w:t>辽宁省本溪</w:t>
            </w:r>
            <w:r>
              <w:rPr>
                <w:rFonts w:ascii="宋体" w:hAnsi="宋体" w:cs="宋体" w:eastAsia="宋体" w:hint="default"/>
                <w:spacing w:val="-79"/>
                <w:sz w:val="21"/>
                <w:szCs w:val="21"/>
              </w:rPr>
              <w:t> </w:t>
            </w:r>
            <w:r>
              <w:rPr>
                <w:rFonts w:ascii="宋体" w:hAnsi="宋体" w:cs="宋体" w:eastAsia="宋体" w:hint="default"/>
                <w:spacing w:val="16"/>
                <w:sz w:val="21"/>
                <w:szCs w:val="21"/>
              </w:rPr>
              <w:t>市中级</w:t>
            </w:r>
            <w:r>
              <w:rPr>
                <w:rFonts w:ascii="宋体" w:hAnsi="宋体" w:cs="宋体" w:eastAsia="宋体" w:hint="default"/>
                <w:spacing w:val="-80"/>
                <w:sz w:val="21"/>
                <w:szCs w:val="21"/>
              </w:rPr>
              <w:t> </w:t>
            </w:r>
            <w:r>
              <w:rPr>
                <w:rFonts w:ascii="宋体" w:hAnsi="宋体" w:cs="宋体" w:eastAsia="宋体" w:hint="default"/>
                <w:sz w:val="21"/>
                <w:szCs w:val="21"/>
              </w:rPr>
              <w:t>人民法院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7,816,204.00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4.02%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中国农业发展银行</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6,760,000.00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59" w:lineRule="auto" w:before="26"/>
              <w:ind w:left="22" w:right="8"/>
              <w:jc w:val="left"/>
              <w:rPr>
                <w:rFonts w:ascii="宋体" w:hAnsi="宋体" w:cs="宋体" w:eastAsia="宋体" w:hint="default"/>
                <w:sz w:val="21"/>
                <w:szCs w:val="21"/>
              </w:rPr>
            </w:pPr>
            <w:r>
              <w:rPr>
                <w:rFonts w:ascii="宋体" w:hAnsi="宋体" w:cs="宋体" w:eastAsia="宋体" w:hint="default"/>
                <w:spacing w:val="14"/>
                <w:sz w:val="21"/>
                <w:szCs w:val="21"/>
              </w:rPr>
              <w:t>一年以内</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一年至二 </w:t>
            </w:r>
            <w:r>
              <w:rPr>
                <w:rFonts w:ascii="宋体" w:hAnsi="宋体" w:cs="宋体" w:eastAsia="宋体" w:hint="default"/>
                <w:sz w:val="21"/>
                <w:szCs w:val="21"/>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3.47%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79,137,477.25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40.66%</w:t>
            </w:r>
          </w:p>
        </w:tc>
      </w:tr>
    </w:tbl>
    <w:p>
      <w:pPr>
        <w:spacing w:line="240" w:lineRule="auto" w:before="2"/>
        <w:rPr>
          <w:rFonts w:ascii="宋体" w:hAnsi="宋体" w:cs="宋体" w:eastAsia="宋体" w:hint="default"/>
          <w:sz w:val="19"/>
          <w:szCs w:val="19"/>
        </w:rPr>
      </w:pPr>
    </w:p>
    <w:p>
      <w:pPr>
        <w:spacing w:line="506" w:lineRule="auto" w:before="35"/>
        <w:ind w:left="154" w:right="7346" w:firstLine="0"/>
        <w:jc w:val="left"/>
        <w:rPr>
          <w:rFonts w:ascii="宋体" w:hAnsi="宋体" w:cs="宋体" w:eastAsia="宋体" w:hint="default"/>
          <w:sz w:val="21"/>
          <w:szCs w:val="21"/>
        </w:rPr>
      </w:pPr>
      <w:r>
        <w:rPr/>
        <w:pict>
          <v:shape style="position:absolute;margin-left:56.459999pt;margin-top:50.73394pt;width:478.5pt;height:36.2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8"/>
                    <w:gridCol w:w="2430"/>
                    <w:gridCol w:w="2430"/>
                    <w:gridCol w:w="2418"/>
                  </w:tblGrid>
                  <w:tr>
                    <w:trPr>
                      <w:trHeight w:val="714"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17"/>
                          <w:jc w:val="left"/>
                          <w:rPr>
                            <w:rFonts w:ascii="宋体" w:hAnsi="宋体" w:cs="宋体" w:eastAsia="宋体" w:hint="default"/>
                            <w:sz w:val="21"/>
                            <w:szCs w:val="21"/>
                          </w:rPr>
                        </w:pPr>
                        <w:r>
                          <w:rPr>
                            <w:rFonts w:ascii="宋体" w:hAnsi="宋体" w:cs="宋体" w:eastAsia="宋体" w:hint="default"/>
                            <w:spacing w:val="22"/>
                            <w:sz w:val="21"/>
                            <w:szCs w:val="21"/>
                          </w:rPr>
                          <w:t>占应收账</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pacing w:val="24"/>
                            <w:sz w:val="21"/>
                            <w:szCs w:val="21"/>
                          </w:rPr>
                          <w:t>总额的比例</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）应收关联方账款情况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spacing w:line="506" w:lineRule="auto" w:before="35"/>
        <w:ind w:left="153" w:right="6925" w:firstLine="0"/>
        <w:jc w:val="left"/>
        <w:rPr>
          <w:rFonts w:ascii="宋体" w:hAnsi="宋体" w:cs="宋体" w:eastAsia="宋体" w:hint="default"/>
          <w:sz w:val="21"/>
          <w:szCs w:val="21"/>
        </w:rPr>
      </w:pPr>
      <w:r>
        <w:rPr/>
        <w:pict>
          <v:shape style="position:absolute;margin-left:56.459999pt;margin-top:50.704018pt;width:479.1pt;height:20.6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）终止确认的应收款项情况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506" w:lineRule="auto" w:before="35"/>
        <w:ind w:left="153" w:right="2498"/>
        <w:jc w:val="left"/>
        <w:rPr>
          <w:rFonts w:ascii="宋体" w:hAnsi="宋体" w:cs="宋体" w:eastAsia="宋体" w:hint="default"/>
          <w:b w:val="0"/>
          <w:bCs w:val="0"/>
        </w:rPr>
      </w:pPr>
      <w:r>
        <w:rPr/>
        <w:pict>
          <v:group style="position:absolute;margin-left:56.219994pt;margin-top:50.433949pt;width:479.35pt;height:61.35pt;mso-position-horizontal-relative:page;mso-position-vertical-relative:paragraph;z-index:-885664" coordorigin="1124,1009" coordsize="9587,1227">
            <v:group style="position:absolute;left:1150;top:1024;width:2;height:392" coordorigin="1150,1024" coordsize="2,392">
              <v:shape style="position:absolute;left:1150;top:1024;width:2;height:392" coordorigin="1150,1024" coordsize="0,392" path="m1150,1024l1150,1415e" filled="false" stroked="true" strokeweight="1.140pt" strokecolor="#d3d3d3">
                <v:path arrowok="t"/>
              </v:shape>
            </v:group>
            <v:group style="position:absolute;left:4973;top:1024;width:2;height:392" coordorigin="4973,1024" coordsize="2,392">
              <v:shape style="position:absolute;left:4973;top:1024;width:2;height:392" coordorigin="4973,1024" coordsize="0,392" path="m4973,1024l4973,1415e" filled="false" stroked="true" strokeweight="1.140pt" strokecolor="#d3d3d3">
                <v:path arrowok="t"/>
              </v:shape>
            </v:group>
            <v:group style="position:absolute;left:1162;top:1024;width:3801;height:392" coordorigin="1162,1024" coordsize="3801,392">
              <v:shape style="position:absolute;left:1162;top:1024;width:3801;height:392" coordorigin="1162,1024" coordsize="3801,392" path="m1162,1415l4962,1415,4962,1024,1162,1024,1162,1415xe" filled="true" fillcolor="#d3d3d3" stroked="false">
                <v:path arrowok="t"/>
                <v:fill type="solid"/>
              </v:shape>
            </v:group>
            <v:group style="position:absolute;left:5007;top:1024;width:2;height:392" coordorigin="5007,1024" coordsize="2,392">
              <v:shape style="position:absolute;left:5007;top:1024;width:2;height:392" coordorigin="5007,1024" coordsize="0,392" path="m5007,1024l5007,1415e" filled="false" stroked="true" strokeweight="1.140pt" strokecolor="#d3d3d3">
                <v:path arrowok="t"/>
              </v:shape>
            </v:group>
            <v:group style="position:absolute;left:10685;top:1024;width:2;height:392" coordorigin="10685,1024" coordsize="2,392">
              <v:shape style="position:absolute;left:10685;top:1024;width:2;height:392" coordorigin="10685,1024" coordsize="0,392" path="m10685,1024l10685,1415e" filled="false" stroked="true" strokeweight="1.140pt" strokecolor="#d3d3d3">
                <v:path arrowok="t"/>
              </v:shape>
            </v:group>
            <v:group style="position:absolute;left:5018;top:1024;width:5656;height:392" coordorigin="5018,1024" coordsize="5656,392">
              <v:shape style="position:absolute;left:5018;top:1024;width:5656;height:392" coordorigin="5018,1024" coordsize="5656,392" path="m5018,1415l10674,1415,10674,1024,5018,1024,5018,1415xe" filled="true" fillcolor="#d3d3d3" stroked="false">
                <v:path arrowok="t"/>
                <v:fill type="solid"/>
              </v:shape>
            </v:group>
            <v:group style="position:absolute;left:1129;top:1018;width:9578;height:2" coordorigin="1129,1018" coordsize="9578,2">
              <v:shape style="position:absolute;left:1129;top:1018;width:9578;height:2" coordorigin="1129,1018" coordsize="9578,0" path="m1129,1018l10706,1018e" filled="false" stroked="true" strokeweight=".48001pt" strokecolor="#000000">
                <v:path arrowok="t"/>
              </v:shape>
            </v:group>
            <v:group style="position:absolute;left:1134;top:1013;width:2;height:402" coordorigin="1134,1013" coordsize="2,402">
              <v:shape style="position:absolute;left:1134;top:1013;width:2;height:402" coordorigin="1134,1013" coordsize="0,402" path="m1134,1013l1134,1415e" filled="false" stroked="true" strokeweight=".48001pt" strokecolor="#000000">
                <v:path arrowok="t"/>
              </v:shape>
            </v:group>
            <v:group style="position:absolute;left:4990;top:1023;width:2;height:393" coordorigin="4990,1023" coordsize="2,393">
              <v:shape style="position:absolute;left:4990;top:1023;width:2;height:393" coordorigin="4990,1023" coordsize="0,393" path="m4990,1023l4990,1415e" filled="false" stroked="true" strokeweight=".48pt" strokecolor="#000000">
                <v:path arrowok="t"/>
              </v:shape>
            </v:group>
            <v:group style="position:absolute;left:10702;top:1013;width:2;height:402" coordorigin="10702,1013" coordsize="2,402">
              <v:shape style="position:absolute;left:10702;top:1013;width:2;height:402" coordorigin="10702,1013" coordsize="0,402" path="m10702,1013l10702,1415e" filled="false" stroked="true" strokeweight=".47998pt" strokecolor="#000000">
                <v:path arrowok="t"/>
              </v:shape>
            </v:group>
            <v:group style="position:absolute;left:1150;top:1426;width:2;height:392" coordorigin="1150,1426" coordsize="2,392">
              <v:shape style="position:absolute;left:1150;top:1426;width:2;height:392" coordorigin="1150,1426" coordsize="0,392" path="m1150,1426l1150,1817e" filled="false" stroked="true" strokeweight="1.140pt" strokecolor="#d3d3d3">
                <v:path arrowok="t"/>
              </v:shape>
            </v:group>
            <v:group style="position:absolute;left:10685;top:1426;width:2;height:392" coordorigin="10685,1426" coordsize="2,392">
              <v:shape style="position:absolute;left:10685;top:1426;width:2;height:392" coordorigin="10685,1426" coordsize="0,392" path="m10685,1426l10685,1817e" filled="false" stroked="true" strokeweight="1.140pt" strokecolor="#d3d3d3">
                <v:path arrowok="t"/>
              </v:shape>
            </v:group>
            <v:group style="position:absolute;left:1162;top:1426;width:9513;height:392" coordorigin="1162,1426" coordsize="9513,392">
              <v:shape style="position:absolute;left:1162;top:1426;width:9513;height:392" coordorigin="1162,1426" coordsize="9513,392" path="m1162,1817l10674,1817,10674,1426,1162,1426,1162,1817xe" filled="true" fillcolor="#d3d3d3" stroked="false">
                <v:path arrowok="t"/>
                <v:fill type="solid"/>
              </v:shape>
            </v:group>
            <v:group style="position:absolute;left:1129;top:1420;width:9578;height:2" coordorigin="1129,1420" coordsize="9578,2">
              <v:shape style="position:absolute;left:1129;top:1420;width:9578;height:2" coordorigin="1129,1420" coordsize="9578,0" path="m1129,1420l10706,1420e" filled="false" stroked="true" strokeweight=".47998pt" strokecolor="#000000">
                <v:path arrowok="t"/>
              </v:shape>
            </v:group>
            <v:group style="position:absolute;left:1134;top:1425;width:2;height:393" coordorigin="1134,1425" coordsize="2,393">
              <v:shape style="position:absolute;left:1134;top:1425;width:2;height:393" coordorigin="1134,1425" coordsize="0,393" path="m1134,1425l1134,1817e" filled="false" stroked="true" strokeweight=".48001pt" strokecolor="#000000">
                <v:path arrowok="t"/>
              </v:shape>
            </v:group>
            <v:group style="position:absolute;left:10702;top:1425;width:2;height:393" coordorigin="10702,1425" coordsize="2,393">
              <v:shape style="position:absolute;left:10702;top:1425;width:2;height:393" coordorigin="10702,1425" coordsize="0,393" path="m10702,1425l10702,1817e" filled="false" stroked="true" strokeweight=".47998pt" strokecolor="#000000">
                <v:path arrowok="t"/>
              </v:shape>
            </v:group>
            <v:group style="position:absolute;left:1150;top:1828;width:2;height:392" coordorigin="1150,1828" coordsize="2,392">
              <v:shape style="position:absolute;left:1150;top:1828;width:2;height:392" coordorigin="1150,1828" coordsize="0,392" path="m1150,1828l1150,2219e" filled="false" stroked="true" strokeweight="1.140pt" strokecolor="#d3d3d3">
                <v:path arrowok="t"/>
              </v:shape>
            </v:group>
            <v:group style="position:absolute;left:10685;top:1828;width:2;height:392" coordorigin="10685,1828" coordsize="2,392">
              <v:shape style="position:absolute;left:10685;top:1828;width:2;height:392" coordorigin="10685,1828" coordsize="0,392" path="m10685,1828l10685,2219e" filled="false" stroked="true" strokeweight="1.140pt" strokecolor="#d3d3d3">
                <v:path arrowok="t"/>
              </v:shape>
            </v:group>
            <v:group style="position:absolute;left:1162;top:1828;width:9513;height:392" coordorigin="1162,1828" coordsize="9513,392">
              <v:shape style="position:absolute;left:1162;top:1828;width:9513;height:392" coordorigin="1162,1828" coordsize="9513,392" path="m1162,2219l10674,2219,10674,1828,1162,1828,1162,2219xe" filled="true" fillcolor="#d3d3d3" stroked="false">
                <v:path arrowok="t"/>
                <v:fill type="solid"/>
              </v:shape>
            </v:group>
            <v:group style="position:absolute;left:1129;top:1822;width:9578;height:2" coordorigin="1129,1822" coordsize="9578,2">
              <v:shape style="position:absolute;left:1129;top:1822;width:9578;height:2" coordorigin="1129,1822" coordsize="9578,0" path="m1129,1822l10706,1822e" filled="false" stroked="true" strokeweight=".48001pt" strokecolor="#000000">
                <v:path arrowok="t"/>
              </v:shape>
            </v:group>
            <v:group style="position:absolute;left:1134;top:1827;width:2;height:404" coordorigin="1134,1827" coordsize="2,404">
              <v:shape style="position:absolute;left:1134;top:1827;width:2;height:404" coordorigin="1134,1827" coordsize="0,404" path="m1134,1827l1134,2230e" filled="false" stroked="true" strokeweight=".48001pt" strokecolor="#000000">
                <v:path arrowok="t"/>
              </v:shape>
            </v:group>
            <v:group style="position:absolute;left:1129;top:2225;width:9568;height:2" coordorigin="1129,2225" coordsize="9568,2">
              <v:shape style="position:absolute;left:1129;top:2225;width:9568;height:2" coordorigin="1129,2225" coordsize="9568,0" path="m1129,2225l10697,2225e" filled="false" stroked="true" strokeweight=".48001pt" strokecolor="#000000">
                <v:path arrowok="t"/>
              </v:shape>
            </v:group>
            <v:group style="position:absolute;left:10702;top:1827;width:2;height:404" coordorigin="10702,1827" coordsize="2,404">
              <v:shape style="position:absolute;left:10702;top:1827;width:2;height:404" coordorigin="10702,1827" coordsize="0,404" path="m10702,1827l10702,2230e" filled="false" stroked="true" strokeweight=".47998pt" strokecolor="#000000">
                <v:path arrowok="t"/>
              </v:shape>
              <v:shape style="position:absolute;left:1134;top:1019;width:3856;height:402" type="#_x0000_t202" filled="false" stroked="false">
                <v:textbox inset="0,0,0,0">
                  <w:txbxContent>
                    <w:p>
                      <w:pPr>
                        <w:spacing w:before="31"/>
                        <w:ind w:left="27"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4990;top:1019;width:5712;height:402" type="#_x0000_t202" filled="false" stroked="false">
                <v:textbox inset="0,0,0,0">
                  <w:txbxContent>
                    <w:p>
                      <w:pPr>
                        <w:spacing w:before="31"/>
                        <w:ind w:left="28"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1162;top:1517;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资产：</w:t>
                      </w:r>
                    </w:p>
                  </w:txbxContent>
                </v:textbox>
                <w10:wrap type="none"/>
              </v:shape>
              <v:shape style="position:absolute;left:1162;top:1919;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负债：</w:t>
                      </w:r>
                    </w:p>
                  </w:txbxContent>
                </v:textbox>
                <w10:wrap type="none"/>
              </v:shape>
            </v:group>
            <w10:wrap type="none"/>
          </v:group>
        </w:pict>
      </w:r>
      <w:r>
        <w:rPr/>
        <w:t>（</w:t>
      </w:r>
      <w:r>
        <w:rPr>
          <w:rFonts w:ascii="Times New Roman" w:hAnsi="Times New Roman" w:cs="Times New Roman" w:eastAsia="Times New Roman" w:hint="default"/>
        </w:rPr>
        <w:t>8</w:t>
      </w:r>
      <w:r>
        <w:rPr/>
        <w:t>）以应收款项为标的进行证券化的，列示继续涉入形成的资产、负债的金额</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7135" w:firstLine="0"/>
        <w:jc w:val="left"/>
        <w:rPr>
          <w:rFonts w:ascii="宋体" w:hAnsi="宋体" w:cs="宋体" w:eastAsia="宋体" w:hint="default"/>
          <w:sz w:val="21"/>
          <w:szCs w:val="21"/>
        </w:rPr>
      </w:pPr>
      <w:r>
        <w:rPr/>
        <w:pict>
          <v:shape style="position:absolute;margin-left:56.459999pt;margin-top:48.924053pt;width:479.2pt;height:188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2"/>
                    <w:gridCol w:w="1058"/>
                    <w:gridCol w:w="792"/>
                    <w:gridCol w:w="1057"/>
                    <w:gridCol w:w="794"/>
                    <w:gridCol w:w="1058"/>
                    <w:gridCol w:w="925"/>
                    <w:gridCol w:w="1190"/>
                    <w:gridCol w:w="791"/>
                  </w:tblGrid>
                  <w:tr>
                    <w:trPr>
                      <w:trHeight w:val="402" w:hRule="exact"/>
                    </w:trPr>
                    <w:tc>
                      <w:tcPr>
                        <w:tcW w:w="19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6"/>
                          <w:ind w:left="2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1902" w:type="dxa"/>
                        <w:vMerge/>
                        <w:tcBorders>
                          <w:left w:val="single" w:sz="4" w:space="0" w:color="000000"/>
                          <w:right w:val="single" w:sz="4" w:space="0" w:color="000000"/>
                        </w:tcBorders>
                        <w:shd w:val="clear" w:color="auto" w:fill="D3D3D3"/>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02" w:hRule="exact"/>
                    </w:trPr>
                    <w:tc>
                      <w:tcPr>
                        <w:tcW w:w="1902" w:type="dxa"/>
                        <w:vMerge/>
                        <w:tcBorders>
                          <w:left w:val="single" w:sz="4" w:space="0" w:color="000000"/>
                          <w:bottom w:val="single" w:sz="4" w:space="0" w:color="000000"/>
                          <w:right w:val="single" w:sz="4" w:space="0" w:color="000000"/>
                        </w:tcBorders>
                        <w:shd w:val="clear" w:color="auto" w:fill="D3D3D3"/>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按账龄组合</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69,122,755.</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3,913,162.8</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5.66%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46,461,389.</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58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3,226,433.31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6.94%</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69,122,755.</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3,913,162.8</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5.66%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46,461,389.</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58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3,226,433.31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6.94%</w:t>
                        </w:r>
                      </w:p>
                    </w:tc>
                  </w:tr>
                  <w:tr>
                    <w:trPr>
                      <w:trHeight w:val="714" w:hRule="exact"/>
                    </w:trPr>
                    <w:tc>
                      <w:tcPr>
                        <w:tcW w:w="1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69,122,755.</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26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3,913,162.8</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46,461,389.</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58</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21"/>
                            <w:szCs w:val="21"/>
                          </w:rPr>
                        </w:pPr>
                        <w:r>
                          <w:rPr>
                            <w:rFonts w:ascii="Times New Roman"/>
                            <w:sz w:val="21"/>
                          </w:rPr>
                          <w:t>3,226,433.31</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）其他应收款按种类披露</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footerReference w:type="default" r:id="rId18"/>
          <w:pgSz w:w="11910" w:h="16840"/>
          <w:pgMar w:footer="981" w:header="877" w:top="1100" w:bottom="1180" w:left="980" w:right="980"/>
          <w:pgNumType w:start="110"/>
        </w:sectPr>
      </w:pPr>
    </w:p>
    <w:p>
      <w:pPr>
        <w:spacing w:line="240" w:lineRule="auto" w:before="10"/>
        <w:rPr>
          <w:rFonts w:ascii="宋体" w:hAnsi="宋体" w:cs="宋体" w:eastAsia="宋体" w:hint="default"/>
          <w:sz w:val="20"/>
          <w:szCs w:val="20"/>
        </w:rPr>
      </w:pPr>
    </w:p>
    <w:p>
      <w:pPr>
        <w:pStyle w:val="BodyText"/>
        <w:spacing w:line="307" w:lineRule="auto"/>
        <w:ind w:left="153" w:right="4941"/>
        <w:jc w:val="left"/>
      </w:pPr>
      <w:r>
        <w:rPr/>
        <w:t>其他应收款种类的说明 期末单项金额重大并单项计提坏账准备的其他应收款</w:t>
      </w:r>
    </w:p>
    <w:p>
      <w:pPr>
        <w:pStyle w:val="BodyText"/>
        <w:spacing w:line="290" w:lineRule="auto" w:before="19"/>
        <w:ind w:right="49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组合中，采用账龄分析法计提坏账准备的其他应收款</w:t>
      </w:r>
    </w:p>
    <w:p>
      <w:pPr>
        <w:pStyle w:val="BodyText"/>
        <w:spacing w:line="290" w:lineRule="auto" w:before="32"/>
        <w:ind w:right="767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单位： 元</w:t>
      </w:r>
    </w:p>
    <w:p>
      <w:pPr>
        <w:spacing w:line="240" w:lineRule="auto" w:before="7"/>
        <w:rPr>
          <w:rFonts w:ascii="宋体" w:hAnsi="宋体" w:cs="宋体" w:eastAsia="宋体" w:hint="default"/>
          <w:sz w:val="3"/>
          <w:szCs w:val="3"/>
        </w:rPr>
      </w:pPr>
    </w:p>
    <w:tbl>
      <w:tblPr>
        <w:tblW w:w="0" w:type="auto"/>
        <w:jc w:val="left"/>
        <w:tblInd w:w="160" w:type="dxa"/>
        <w:tblLayout w:type="fixed"/>
        <w:tblCellMar>
          <w:top w:w="0" w:type="dxa"/>
          <w:left w:w="0" w:type="dxa"/>
          <w:bottom w:w="0" w:type="dxa"/>
          <w:right w:w="0" w:type="dxa"/>
        </w:tblCellMar>
        <w:tblLook w:val="01E0"/>
      </w:tblPr>
      <w:tblGrid>
        <w:gridCol w:w="1830"/>
        <w:gridCol w:w="1847"/>
        <w:gridCol w:w="984"/>
        <w:gridCol w:w="1138"/>
        <w:gridCol w:w="144"/>
        <w:gridCol w:w="1288"/>
        <w:gridCol w:w="129"/>
        <w:gridCol w:w="845"/>
        <w:gridCol w:w="1351"/>
      </w:tblGrid>
      <w:tr>
        <w:trPr>
          <w:trHeight w:val="402" w:hRule="exact"/>
        </w:trPr>
        <w:tc>
          <w:tcPr>
            <w:tcW w:w="1830" w:type="dxa"/>
            <w:tcBorders>
              <w:top w:val="single" w:sz="4" w:space="0" w:color="000000"/>
              <w:left w:val="single" w:sz="4" w:space="0" w:color="000000"/>
              <w:bottom w:val="nil" w:sz="6" w:space="0" w:color="auto"/>
              <w:right w:val="single" w:sz="4" w:space="0" w:color="000000"/>
            </w:tcBorders>
            <w:shd w:val="clear" w:color="auto" w:fill="D3D3D3"/>
          </w:tcPr>
          <w:p>
            <w:pPr/>
          </w:p>
        </w:tc>
        <w:tc>
          <w:tcPr>
            <w:tcW w:w="39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757"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207" w:hRule="exact"/>
        </w:trPr>
        <w:tc>
          <w:tcPr>
            <w:tcW w:w="18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0"/>
              <w:ind w:left="1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83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8"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6"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51"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5" w:hRule="exact"/>
        </w:trPr>
        <w:tc>
          <w:tcPr>
            <w:tcW w:w="1830" w:type="dxa"/>
            <w:vMerge/>
            <w:tcBorders>
              <w:left w:val="single" w:sz="4" w:space="0" w:color="000000"/>
              <w:bottom w:val="nil" w:sz="6" w:space="0" w:color="auto"/>
              <w:right w:val="single" w:sz="4" w:space="0" w:color="000000"/>
            </w:tcBorders>
            <w:shd w:val="clear" w:color="auto" w:fill="D3D3D3"/>
          </w:tcPr>
          <w:p>
            <w:pPr/>
          </w:p>
        </w:tc>
        <w:tc>
          <w:tcPr>
            <w:tcW w:w="2831" w:type="dxa"/>
            <w:gridSpan w:val="2"/>
            <w:vMerge/>
            <w:tcBorders>
              <w:left w:val="single" w:sz="4" w:space="0" w:color="000000"/>
              <w:bottom w:val="single" w:sz="4" w:space="0" w:color="000000"/>
              <w:right w:val="single" w:sz="4" w:space="0" w:color="000000"/>
            </w:tcBorders>
            <w:shd w:val="clear" w:color="auto" w:fill="D3D3D3"/>
          </w:tcPr>
          <w:p>
            <w:pPr/>
          </w:p>
        </w:tc>
        <w:tc>
          <w:tcPr>
            <w:tcW w:w="113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5"/>
              <w:ind w:left="2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406" w:type="dxa"/>
            <w:gridSpan w:val="4"/>
            <w:vMerge/>
            <w:tcBorders>
              <w:left w:val="single" w:sz="4" w:space="0" w:color="000000"/>
              <w:bottom w:val="single" w:sz="4" w:space="0" w:color="000000"/>
              <w:right w:val="single" w:sz="4" w:space="0" w:color="000000"/>
            </w:tcBorders>
            <w:shd w:val="clear" w:color="auto" w:fill="D3D3D3"/>
          </w:tcPr>
          <w:p>
            <w:pPr/>
          </w:p>
        </w:tc>
        <w:tc>
          <w:tcPr>
            <w:tcW w:w="135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5"/>
              <w:ind w:left="2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5" w:hRule="exact"/>
        </w:trPr>
        <w:tc>
          <w:tcPr>
            <w:tcW w:w="1830" w:type="dxa"/>
            <w:vMerge w:val="restart"/>
            <w:tcBorders>
              <w:top w:val="nil" w:sz="6" w:space="0" w:color="auto"/>
              <w:left w:val="single" w:sz="4" w:space="0" w:color="000000"/>
              <w:right w:val="single" w:sz="4" w:space="0" w:color="000000"/>
            </w:tcBorders>
            <w:shd w:val="clear" w:color="auto" w:fill="D3D3D3"/>
          </w:tcPr>
          <w:p>
            <w:pPr/>
          </w:p>
        </w:tc>
        <w:tc>
          <w:tcPr>
            <w:tcW w:w="18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8"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38" w:type="dxa"/>
            <w:vMerge/>
            <w:tcBorders>
              <w:left w:val="single" w:sz="4" w:space="0" w:color="000000"/>
              <w:bottom w:val="nil" w:sz="6" w:space="0" w:color="auto"/>
              <w:right w:val="single" w:sz="4" w:space="0" w:color="000000"/>
            </w:tcBorders>
            <w:shd w:val="clear" w:color="auto" w:fill="D3D3D3"/>
          </w:tcPr>
          <w:p>
            <w:pPr/>
          </w:p>
        </w:tc>
        <w:tc>
          <w:tcPr>
            <w:tcW w:w="143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97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51"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830" w:type="dxa"/>
            <w:vMerge/>
            <w:tcBorders>
              <w:left w:val="single" w:sz="4" w:space="0" w:color="000000"/>
              <w:bottom w:val="single" w:sz="4" w:space="0" w:color="000000"/>
              <w:right w:val="single" w:sz="4" w:space="0" w:color="000000"/>
            </w:tcBorders>
            <w:shd w:val="clear" w:color="auto" w:fill="D3D3D3"/>
          </w:tcPr>
          <w:p>
            <w:pPr/>
          </w:p>
        </w:tc>
        <w:tc>
          <w:tcPr>
            <w:tcW w:w="1847" w:type="dxa"/>
            <w:vMerge/>
            <w:tcBorders>
              <w:left w:val="single" w:sz="4" w:space="0" w:color="000000"/>
              <w:bottom w:val="single" w:sz="4" w:space="0" w:color="000000"/>
              <w:right w:val="single" w:sz="4" w:space="0" w:color="000000"/>
            </w:tcBorders>
            <w:shd w:val="clear" w:color="auto" w:fill="D3D3D3"/>
          </w:tcPr>
          <w:p>
            <w:pPr/>
          </w:p>
        </w:tc>
        <w:tc>
          <w:tcPr>
            <w:tcW w:w="984" w:type="dxa"/>
            <w:vMerge/>
            <w:tcBorders>
              <w:left w:val="single" w:sz="4" w:space="0" w:color="000000"/>
              <w:bottom w:val="single" w:sz="4" w:space="0" w:color="000000"/>
              <w:right w:val="single" w:sz="4" w:space="0" w:color="000000"/>
            </w:tcBorders>
            <w:shd w:val="clear" w:color="auto" w:fill="D3D3D3"/>
          </w:tcPr>
          <w:p>
            <w:pPr/>
          </w:p>
        </w:tc>
        <w:tc>
          <w:tcPr>
            <w:tcW w:w="113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2" w:type="dxa"/>
            <w:gridSpan w:val="2"/>
            <w:vMerge/>
            <w:tcBorders>
              <w:left w:val="single" w:sz="4" w:space="0" w:color="000000"/>
              <w:bottom w:val="single" w:sz="4" w:space="0" w:color="000000"/>
              <w:right w:val="single" w:sz="4" w:space="0" w:color="000000"/>
            </w:tcBorders>
            <w:shd w:val="clear" w:color="auto" w:fill="D3D3D3"/>
          </w:tcPr>
          <w:p>
            <w:pPr/>
          </w:p>
        </w:tc>
        <w:tc>
          <w:tcPr>
            <w:tcW w:w="974" w:type="dxa"/>
            <w:gridSpan w:val="2"/>
            <w:vMerge/>
            <w:tcBorders>
              <w:left w:val="single" w:sz="4" w:space="0" w:color="000000"/>
              <w:bottom w:val="single" w:sz="4" w:space="0" w:color="000000"/>
              <w:right w:val="single" w:sz="4" w:space="0" w:color="000000"/>
            </w:tcBorders>
            <w:shd w:val="clear" w:color="auto" w:fill="D3D3D3"/>
          </w:tcPr>
          <w:p>
            <w:pPr/>
          </w:p>
        </w:tc>
        <w:tc>
          <w:tcPr>
            <w:tcW w:w="1351"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56"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8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8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82"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1417"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5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53,477,716.13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 w:right="0"/>
              <w:jc w:val="center"/>
              <w:rPr>
                <w:rFonts w:ascii="Times New Roman" w:hAnsi="Times New Roman" w:cs="Times New Roman" w:eastAsia="Times New Roman" w:hint="default"/>
                <w:sz w:val="21"/>
                <w:szCs w:val="21"/>
              </w:rPr>
            </w:pPr>
            <w:r>
              <w:rPr>
                <w:rFonts w:ascii="Times New Roman"/>
                <w:sz w:val="21"/>
              </w:rPr>
              <w:t>77.37%</w:t>
            </w:r>
          </w:p>
        </w:tc>
        <w:tc>
          <w:tcPr>
            <w:tcW w:w="1282" w:type="dxa"/>
            <w:gridSpan w:val="2"/>
            <w:tcBorders>
              <w:top w:val="single" w:sz="4" w:space="0" w:color="000000"/>
              <w:left w:val="single" w:sz="4" w:space="0" w:color="000000"/>
              <w:bottom w:val="single" w:sz="4" w:space="0" w:color="000000"/>
              <w:right w:val="single" w:sz="4" w:space="0" w:color="000000"/>
            </w:tcBorders>
          </w:tcPr>
          <w:p>
            <w:pP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9" w:right="0"/>
              <w:jc w:val="left"/>
              <w:rPr>
                <w:rFonts w:ascii="Times New Roman" w:hAnsi="Times New Roman" w:cs="Times New Roman" w:eastAsia="Times New Roman" w:hint="default"/>
                <w:sz w:val="21"/>
                <w:szCs w:val="21"/>
              </w:rPr>
            </w:pPr>
            <w:r>
              <w:rPr>
                <w:rFonts w:ascii="Times New Roman"/>
                <w:sz w:val="21"/>
              </w:rPr>
              <w:t>26,773,289.99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sz w:val="21"/>
              </w:rPr>
              <w:t>57.62%</w:t>
            </w:r>
          </w:p>
        </w:tc>
        <w:tc>
          <w:tcPr>
            <w:tcW w:w="135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6,822,693.25</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9.87%</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7" w:right="0"/>
              <w:jc w:val="left"/>
              <w:rPr>
                <w:rFonts w:ascii="Times New Roman" w:hAnsi="Times New Roman" w:cs="Times New Roman" w:eastAsia="Times New Roman" w:hint="default"/>
                <w:sz w:val="21"/>
                <w:szCs w:val="21"/>
              </w:rPr>
            </w:pPr>
            <w:r>
              <w:rPr>
                <w:rFonts w:ascii="Times New Roman"/>
                <w:sz w:val="21"/>
              </w:rPr>
              <w:t>341,134.66</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1" w:right="0"/>
              <w:jc w:val="left"/>
              <w:rPr>
                <w:rFonts w:ascii="Times New Roman" w:hAnsi="Times New Roman" w:cs="Times New Roman" w:eastAsia="Times New Roman" w:hint="default"/>
                <w:sz w:val="21"/>
                <w:szCs w:val="21"/>
              </w:rPr>
            </w:pPr>
            <w:r>
              <w:rPr>
                <w:rFonts w:ascii="Times New Roman"/>
                <w:sz w:val="21"/>
              </w:rPr>
              <w:t>2,863,240.27</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6.16%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Times New Roman" w:hAnsi="Times New Roman" w:cs="Times New Roman" w:eastAsia="Times New Roman" w:hint="default"/>
                <w:sz w:val="21"/>
                <w:szCs w:val="21"/>
              </w:rPr>
            </w:pPr>
            <w:r>
              <w:rPr>
                <w:rFonts w:ascii="Times New Roman"/>
                <w:sz w:val="21"/>
              </w:rPr>
              <w:t>143,162.01</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1,655,842.07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sz w:val="21"/>
              </w:rPr>
              <w:t>2.4%</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67" w:right="0"/>
              <w:jc w:val="left"/>
              <w:rPr>
                <w:rFonts w:ascii="Times New Roman" w:hAnsi="Times New Roman" w:cs="Times New Roman" w:eastAsia="Times New Roman" w:hint="default"/>
                <w:sz w:val="21"/>
                <w:szCs w:val="21"/>
              </w:rPr>
            </w:pPr>
            <w:r>
              <w:rPr>
                <w:rFonts w:ascii="Times New Roman"/>
                <w:sz w:val="21"/>
              </w:rPr>
              <w:t>163,184.21</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3" w:right="0"/>
              <w:jc w:val="left"/>
              <w:rPr>
                <w:rFonts w:ascii="Times New Roman" w:hAnsi="Times New Roman" w:cs="Times New Roman" w:eastAsia="Times New Roman" w:hint="default"/>
                <w:sz w:val="21"/>
                <w:szCs w:val="21"/>
              </w:rPr>
            </w:pPr>
            <w:r>
              <w:rPr>
                <w:rFonts w:ascii="Times New Roman"/>
                <w:sz w:val="21"/>
              </w:rPr>
              <w:t>12,849,110.29</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6" w:right="0"/>
              <w:jc w:val="center"/>
              <w:rPr>
                <w:rFonts w:ascii="Times New Roman" w:hAnsi="Times New Roman" w:cs="Times New Roman" w:eastAsia="Times New Roman" w:hint="default"/>
                <w:sz w:val="21"/>
                <w:szCs w:val="21"/>
              </w:rPr>
            </w:pPr>
            <w:r>
              <w:rPr>
                <w:rFonts w:ascii="Times New Roman"/>
                <w:sz w:val="21"/>
              </w:rPr>
              <w:t>27.66%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9"/>
              <w:jc w:val="right"/>
              <w:rPr>
                <w:rFonts w:ascii="Times New Roman" w:hAnsi="Times New Roman" w:cs="Times New Roman" w:eastAsia="Times New Roman" w:hint="default"/>
                <w:sz w:val="21"/>
                <w:szCs w:val="21"/>
              </w:rPr>
            </w:pPr>
            <w:r>
              <w:rPr>
                <w:rFonts w:ascii="Times New Roman"/>
                <w:spacing w:val="-2"/>
                <w:sz w:val="21"/>
              </w:rPr>
              <w:t>1,284,911.03</w:t>
            </w:r>
            <w:r>
              <w:rPr>
                <w:rFonts w:ascii="Times New Roman"/>
                <w:sz w:val="21"/>
              </w:rPr>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3,729,666.58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5.39%</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2" w:right="0"/>
              <w:jc w:val="left"/>
              <w:rPr>
                <w:rFonts w:ascii="Times New Roman" w:hAnsi="Times New Roman" w:cs="Times New Roman" w:eastAsia="Times New Roman" w:hint="default"/>
                <w:sz w:val="21"/>
                <w:szCs w:val="21"/>
              </w:rPr>
            </w:pPr>
            <w:r>
              <w:rPr>
                <w:rFonts w:ascii="Times New Roman"/>
                <w:sz w:val="21"/>
              </w:rPr>
              <w:t>1,118,899.97</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51" w:right="0"/>
              <w:jc w:val="left"/>
              <w:rPr>
                <w:rFonts w:ascii="Times New Roman" w:hAnsi="Times New Roman" w:cs="Times New Roman" w:eastAsia="Times New Roman" w:hint="default"/>
                <w:sz w:val="21"/>
                <w:szCs w:val="21"/>
              </w:rPr>
            </w:pPr>
            <w:r>
              <w:rPr>
                <w:rFonts w:ascii="Times New Roman"/>
                <w:sz w:val="21"/>
              </w:rPr>
              <w:t>2,682,698.23</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5.77%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Times New Roman" w:hAnsi="Times New Roman" w:cs="Times New Roman" w:eastAsia="Times New Roman" w:hint="default"/>
                <w:sz w:val="21"/>
                <w:szCs w:val="21"/>
              </w:rPr>
            </w:pPr>
            <w:r>
              <w:rPr>
                <w:rFonts w:ascii="Times New Roman"/>
                <w:sz w:val="21"/>
              </w:rPr>
              <w:t>804,809.47</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2,293,786.43</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3.32%</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8" w:right="0"/>
              <w:jc w:val="left"/>
              <w:rPr>
                <w:rFonts w:ascii="Times New Roman" w:hAnsi="Times New Roman" w:cs="Times New Roman" w:eastAsia="Times New Roman" w:hint="default"/>
                <w:sz w:val="21"/>
                <w:szCs w:val="21"/>
              </w:rPr>
            </w:pPr>
            <w:r>
              <w:rPr>
                <w:rFonts w:ascii="Times New Roman"/>
                <w:sz w:val="21"/>
              </w:rPr>
              <w:t>1,146,893.22</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Times New Roman" w:hAnsi="Times New Roman" w:cs="Times New Roman" w:eastAsia="Times New Roman" w:hint="default"/>
                <w:sz w:val="21"/>
                <w:szCs w:val="21"/>
              </w:rPr>
            </w:pPr>
            <w:r>
              <w:rPr>
                <w:rFonts w:ascii="Times New Roman"/>
                <w:sz w:val="21"/>
              </w:rPr>
              <w:t>599,000.00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1.29%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Times New Roman" w:hAnsi="Times New Roman" w:cs="Times New Roman" w:eastAsia="Times New Roman" w:hint="default"/>
                <w:sz w:val="21"/>
                <w:szCs w:val="21"/>
              </w:rPr>
            </w:pPr>
            <w:r>
              <w:rPr>
                <w:rFonts w:ascii="Times New Roman"/>
                <w:sz w:val="21"/>
              </w:rPr>
              <w:t>299,500.00</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1,143,050.80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1.65%</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8" w:right="0"/>
              <w:jc w:val="left"/>
              <w:rPr>
                <w:rFonts w:ascii="Times New Roman" w:hAnsi="Times New Roman" w:cs="Times New Roman" w:eastAsia="Times New Roman" w:hint="default"/>
                <w:sz w:val="21"/>
                <w:szCs w:val="21"/>
              </w:rPr>
            </w:pPr>
            <w:r>
              <w:rPr>
                <w:rFonts w:ascii="Times New Roman"/>
                <w:sz w:val="21"/>
              </w:rPr>
              <w:t>1,143,050.80</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0" w:right="0"/>
              <w:jc w:val="left"/>
              <w:rPr>
                <w:rFonts w:ascii="Times New Roman" w:hAnsi="Times New Roman" w:cs="Times New Roman" w:eastAsia="Times New Roman" w:hint="default"/>
                <w:sz w:val="21"/>
                <w:szCs w:val="21"/>
              </w:rPr>
            </w:pPr>
            <w:r>
              <w:rPr>
                <w:rFonts w:ascii="Times New Roman"/>
                <w:sz w:val="21"/>
              </w:rPr>
              <w:t>694,050.80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1.49%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1" w:right="0"/>
              <w:jc w:val="left"/>
              <w:rPr>
                <w:rFonts w:ascii="Times New Roman" w:hAnsi="Times New Roman" w:cs="Times New Roman" w:eastAsia="Times New Roman" w:hint="default"/>
                <w:sz w:val="21"/>
                <w:szCs w:val="21"/>
              </w:rPr>
            </w:pPr>
            <w:r>
              <w:rPr>
                <w:rFonts w:ascii="Times New Roman"/>
                <w:sz w:val="21"/>
              </w:rPr>
              <w:t>694,050.80</w:t>
            </w:r>
          </w:p>
        </w:tc>
      </w:tr>
      <w:tr>
        <w:trPr>
          <w:trHeight w:val="402" w:hRule="exact"/>
        </w:trPr>
        <w:tc>
          <w:tcPr>
            <w:tcW w:w="18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4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3"/>
              <w:jc w:val="center"/>
              <w:rPr>
                <w:rFonts w:ascii="Times New Roman" w:hAnsi="Times New Roman" w:cs="Times New Roman" w:eastAsia="Times New Roman" w:hint="default"/>
                <w:sz w:val="21"/>
                <w:szCs w:val="21"/>
              </w:rPr>
            </w:pPr>
            <w:r>
              <w:rPr>
                <w:rFonts w:ascii="Times New Roman"/>
                <w:sz w:val="21"/>
              </w:rPr>
              <w:t>69,122,755.26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5" w:right="0"/>
              <w:jc w:val="center"/>
              <w:rPr>
                <w:rFonts w:ascii="Times New Roman" w:hAnsi="Times New Roman" w:cs="Times New Roman" w:eastAsia="Times New Roman" w:hint="default"/>
                <w:sz w:val="21"/>
                <w:szCs w:val="21"/>
              </w:rPr>
            </w:pPr>
            <w:r>
              <w:rPr>
                <w:rFonts w:ascii="Times New Roman"/>
                <w:sz w:val="21"/>
              </w:rPr>
              <w:t>--</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88" w:right="0"/>
              <w:jc w:val="left"/>
              <w:rPr>
                <w:rFonts w:ascii="Times New Roman" w:hAnsi="Times New Roman" w:cs="Times New Roman" w:eastAsia="Times New Roman" w:hint="default"/>
                <w:sz w:val="21"/>
                <w:szCs w:val="21"/>
              </w:rPr>
            </w:pPr>
            <w:r>
              <w:rPr>
                <w:rFonts w:ascii="Times New Roman"/>
                <w:sz w:val="21"/>
              </w:rPr>
              <w:t>3,913,162.86</w:t>
            </w:r>
          </w:p>
        </w:tc>
        <w:tc>
          <w:tcPr>
            <w:tcW w:w="14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00" w:right="0"/>
              <w:jc w:val="left"/>
              <w:rPr>
                <w:rFonts w:ascii="Times New Roman" w:hAnsi="Times New Roman" w:cs="Times New Roman" w:eastAsia="Times New Roman" w:hint="default"/>
                <w:sz w:val="21"/>
                <w:szCs w:val="21"/>
              </w:rPr>
            </w:pPr>
            <w:r>
              <w:rPr>
                <w:rFonts w:ascii="Times New Roman"/>
                <w:sz w:val="21"/>
              </w:rPr>
              <w:t>46,461,389.58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 w:right="0"/>
              <w:jc w:val="center"/>
              <w:rPr>
                <w:rFonts w:ascii="Times New Roman" w:hAnsi="Times New Roman" w:cs="Times New Roman" w:eastAsia="Times New Roman" w:hint="default"/>
                <w:sz w:val="21"/>
                <w:szCs w:val="21"/>
              </w:rPr>
            </w:pPr>
            <w:r>
              <w:rPr>
                <w:rFonts w:ascii="Times New Roman"/>
                <w:sz w:val="21"/>
              </w:rPr>
              <w:t>--</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13"/>
              <w:jc w:val="right"/>
              <w:rPr>
                <w:rFonts w:ascii="Times New Roman" w:hAnsi="Times New Roman" w:cs="Times New Roman" w:eastAsia="Times New Roman" w:hint="default"/>
                <w:sz w:val="21"/>
                <w:szCs w:val="21"/>
              </w:rPr>
            </w:pPr>
            <w:r>
              <w:rPr>
                <w:rFonts w:ascii="Times New Roman"/>
                <w:spacing w:val="-1"/>
                <w:sz w:val="21"/>
              </w:rPr>
              <w:t>3,226,433.31</w:t>
            </w:r>
          </w:p>
        </w:tc>
      </w:tr>
    </w:tbl>
    <w:p>
      <w:pPr>
        <w:pStyle w:val="BodyText"/>
        <w:spacing w:line="240" w:lineRule="auto" w:before="26"/>
        <w:ind w:right="0"/>
        <w:jc w:val="left"/>
      </w:pPr>
      <w:r>
        <w:rPr/>
        <w:t>组合中，采用余额百分比法计提坏账准备的其他应收款</w:t>
      </w:r>
    </w:p>
    <w:p>
      <w:pPr>
        <w:pStyle w:val="BodyText"/>
        <w:spacing w:line="290" w:lineRule="auto" w:before="78"/>
        <w:ind w:right="515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组合中，采用其他方法计提坏账准备的其他应收款</w:t>
      </w:r>
    </w:p>
    <w:p>
      <w:pPr>
        <w:pStyle w:val="BodyText"/>
        <w:spacing w:line="290" w:lineRule="auto" w:before="34"/>
        <w:ind w:right="45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期末单项金额虽不重大但单项计提坏账准备的其他应收款</w:t>
      </w:r>
    </w:p>
    <w:p>
      <w:pPr>
        <w:pStyle w:val="BodyText"/>
        <w:spacing w:line="240" w:lineRule="auto" w:before="3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24"/>
          <w:szCs w:val="24"/>
        </w:rPr>
      </w:pPr>
    </w:p>
    <w:p>
      <w:pPr>
        <w:pStyle w:val="Heading4"/>
        <w:spacing w:line="506" w:lineRule="auto"/>
        <w:ind w:right="5660" w:hanging="1"/>
        <w:jc w:val="left"/>
        <w:rPr>
          <w:rFonts w:ascii="宋体" w:hAnsi="宋体" w:cs="宋体" w:eastAsia="宋体" w:hint="default"/>
          <w:b w:val="0"/>
          <w:bCs w:val="0"/>
        </w:rPr>
      </w:pPr>
      <w:r>
        <w:rPr/>
        <w:pict>
          <v:shape style="position:absolute;margin-left:56.459999pt;margin-top:48.983376pt;width:479.1pt;height:51.8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2"/>
                    <w:gridCol w:w="1711"/>
                    <w:gridCol w:w="1862"/>
                    <w:gridCol w:w="1918"/>
                    <w:gridCol w:w="1884"/>
                  </w:tblGrid>
                  <w:tr>
                    <w:trPr>
                      <w:trHeight w:val="1026" w:hRule="exact"/>
                    </w:trPr>
                    <w:tc>
                      <w:tcPr>
                        <w:tcW w:w="2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
                          <w:jc w:val="left"/>
                          <w:rPr>
                            <w:rFonts w:ascii="宋体" w:hAnsi="宋体" w:cs="宋体" w:eastAsia="宋体" w:hint="default"/>
                            <w:sz w:val="21"/>
                            <w:szCs w:val="21"/>
                          </w:rPr>
                        </w:pPr>
                        <w:r>
                          <w:rPr>
                            <w:rFonts w:ascii="宋体" w:hAnsi="宋体" w:cs="宋体" w:eastAsia="宋体" w:hint="default"/>
                            <w:spacing w:val="18"/>
                            <w:sz w:val="21"/>
                            <w:szCs w:val="21"/>
                          </w:rPr>
                          <w:t>确定原坏账准备的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4"/>
                          <w:jc w:val="both"/>
                          <w:rPr>
                            <w:rFonts w:ascii="宋体" w:hAnsi="宋体" w:cs="宋体" w:eastAsia="宋体" w:hint="default"/>
                            <w:sz w:val="21"/>
                            <w:szCs w:val="21"/>
                          </w:rPr>
                        </w:pPr>
                        <w:r>
                          <w:rPr>
                            <w:rFonts w:ascii="宋体" w:hAnsi="宋体" w:cs="宋体" w:eastAsia="宋体" w:hint="default"/>
                            <w:spacing w:val="22"/>
                            <w:sz w:val="21"/>
                            <w:szCs w:val="21"/>
                          </w:rPr>
                          <w:t>转回或收回前累计</w:t>
                        </w:r>
                        <w:r>
                          <w:rPr>
                            <w:rFonts w:ascii="宋体" w:hAnsi="宋体" w:cs="宋体" w:eastAsia="宋体" w:hint="default"/>
                            <w:spacing w:val="-101"/>
                            <w:sz w:val="21"/>
                            <w:szCs w:val="21"/>
                          </w:rPr>
                          <w:t> </w:t>
                        </w:r>
                        <w:r>
                          <w:rPr>
                            <w:rFonts w:ascii="宋体" w:hAnsi="宋体" w:cs="宋体" w:eastAsia="宋体" w:hint="default"/>
                            <w:spacing w:val="22"/>
                            <w:sz w:val="21"/>
                            <w:szCs w:val="21"/>
                          </w:rPr>
                          <w:t>已计提坏账准备金</w:t>
                        </w:r>
                        <w:r>
                          <w:rPr>
                            <w:rFonts w:ascii="宋体" w:hAnsi="宋体" w:cs="宋体" w:eastAsia="宋体" w:hint="default"/>
                            <w:spacing w:val="-101"/>
                            <w:sz w:val="21"/>
                            <w:szCs w:val="21"/>
                          </w:rPr>
                          <w:t> </w:t>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
              </w:txbxContent>
            </v:textbox>
            <w10:wrap type="none"/>
          </v:shape>
        </w:pict>
      </w:r>
      <w:r>
        <w:rPr/>
        <w:t>（</w:t>
      </w:r>
      <w:r>
        <w:rPr>
          <w:rFonts w:ascii="Times New Roman" w:hAnsi="Times New Roman" w:cs="Times New Roman" w:eastAsia="Times New Roman" w:hint="default"/>
        </w:rPr>
        <w:t>2</w:t>
      </w:r>
      <w:r>
        <w:rPr/>
        <w:t>）本报告期转回或收回的其他应收款情况</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307" w:lineRule="auto"/>
        <w:ind w:left="153" w:right="2421"/>
        <w:jc w:val="left"/>
      </w:pPr>
      <w:r>
        <w:rPr/>
        <w:t>期末单项金额重大或虽不重大但单独进行减值测试的其他应收账款坏账准备计提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42"/>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26"/>
        <w:ind w:right="0"/>
        <w:jc w:val="left"/>
      </w:pPr>
      <w:r>
        <w:rPr/>
        <w:t>单项金额不重大但按信用风险特征组合后该组合的风险较大的其他应收款的说明</w:t>
      </w:r>
    </w:p>
    <w:p>
      <w:pPr>
        <w:spacing w:after="0" w:line="240"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Heading4"/>
        <w:spacing w:line="506" w:lineRule="auto" w:before="35"/>
        <w:ind w:left="153" w:right="5871"/>
        <w:jc w:val="left"/>
        <w:rPr>
          <w:rFonts w:ascii="宋体" w:hAnsi="宋体" w:cs="宋体" w:eastAsia="宋体" w:hint="default"/>
          <w:b w:val="0"/>
          <w:bCs w:val="0"/>
        </w:rPr>
      </w:pPr>
      <w:r>
        <w:rPr/>
        <w:pict>
          <v:shape style="position:absolute;margin-left:56.459999pt;margin-top:50.763916pt;width:479.05pt;height:36.2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1"/>
                          <w:jc w:val="left"/>
                          <w:rPr>
                            <w:rFonts w:ascii="宋体" w:hAnsi="宋体" w:cs="宋体" w:eastAsia="宋体" w:hint="default"/>
                            <w:sz w:val="21"/>
                            <w:szCs w:val="21"/>
                          </w:rPr>
                        </w:pPr>
                        <w:r>
                          <w:rPr>
                            <w:rFonts w:ascii="宋体" w:hAnsi="宋体" w:cs="宋体" w:eastAsia="宋体" w:hint="default"/>
                            <w:spacing w:val="8"/>
                            <w:sz w:val="21"/>
                            <w:szCs w:val="21"/>
                          </w:rPr>
                          <w:t>是否因关联交易产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生</w:t>
                        </w:r>
                      </w:p>
                    </w:tc>
                  </w:tr>
                </w:tbl>
                <w:p>
                  <w:pPr/>
                </w:p>
              </w:txbxContent>
            </v:textbox>
            <w10:wrap type="none"/>
          </v:shape>
        </w:pict>
      </w:r>
      <w:r>
        <w:rPr/>
        <w:t>（</w:t>
      </w:r>
      <w:r>
        <w:rPr>
          <w:rFonts w:ascii="Times New Roman" w:hAnsi="Times New Roman" w:cs="Times New Roman" w:eastAsia="Times New Roman" w:hint="default"/>
        </w:rPr>
        <w:t>3</w:t>
      </w:r>
      <w:r>
        <w:rPr/>
        <w:t>）本报告期实际核销的其他应收款情况</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ind w:right="0"/>
        <w:jc w:val="left"/>
      </w:pPr>
      <w:r>
        <w:rPr/>
        <w:t>其他应收款核销说明</w:t>
      </w:r>
    </w:p>
    <w:p>
      <w:pPr>
        <w:spacing w:line="240" w:lineRule="auto" w:before="9"/>
        <w:rPr>
          <w:rFonts w:ascii="宋体" w:hAnsi="宋体" w:cs="宋体" w:eastAsia="宋体" w:hint="default"/>
          <w:sz w:val="25"/>
          <w:szCs w:val="25"/>
        </w:rPr>
      </w:pPr>
    </w:p>
    <w:p>
      <w:pPr>
        <w:pStyle w:val="Heading4"/>
        <w:spacing w:line="506" w:lineRule="auto"/>
        <w:ind w:right="1980" w:hanging="1"/>
        <w:jc w:val="left"/>
        <w:rPr>
          <w:rFonts w:ascii="宋体" w:hAnsi="宋体" w:cs="宋体" w:eastAsia="宋体" w:hint="default"/>
          <w:b w:val="0"/>
          <w:bCs w:val="0"/>
        </w:rPr>
      </w:pPr>
      <w:r>
        <w:rPr/>
        <w:pict>
          <v:shape style="position:absolute;margin-left:56.459999pt;margin-top:48.993675pt;width:477.7pt;height:40.7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2"/>
                    <w:gridCol w:w="1727"/>
                    <w:gridCol w:w="1594"/>
                    <w:gridCol w:w="1860"/>
                    <w:gridCol w:w="1566"/>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4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p>
              </w:txbxContent>
            </v:textbox>
            <w10:wrap type="none"/>
          </v:shape>
        </w:pict>
      </w:r>
      <w:r>
        <w:rPr/>
        <w:t>（</w:t>
      </w:r>
      <w:r>
        <w:rPr>
          <w:rFonts w:ascii="Times New Roman" w:hAnsi="Times New Roman" w:cs="Times New Roman" w:eastAsia="Times New Roman" w:hint="default"/>
        </w:rPr>
        <w:t>4</w:t>
      </w:r>
      <w:r>
        <w:rPr/>
        <w:t>）本报告期其他应收款中持有公司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506" w:lineRule="auto" w:before="173"/>
        <w:ind w:left="153" w:right="5871"/>
        <w:jc w:val="left"/>
        <w:rPr>
          <w:rFonts w:ascii="宋体" w:hAnsi="宋体" w:cs="宋体" w:eastAsia="宋体" w:hint="default"/>
          <w:b w:val="0"/>
          <w:bCs w:val="0"/>
        </w:rPr>
      </w:pPr>
      <w:r>
        <w:rPr/>
        <w:pict>
          <v:shape style="position:absolute;margin-left:56.459999pt;margin-top:57.603973pt;width:479.1pt;height:20.6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1914"/>
                    <w:gridCol w:w="2869"/>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款项的性质或内容</w:t>
                        </w:r>
                      </w:p>
                    </w:tc>
                    <w:tc>
                      <w:tcPr>
                        <w:tcW w:w="2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占其他应收款总额的比例</w:t>
                        </w:r>
                        <w:r>
                          <w:rPr>
                            <w:rFonts w:ascii="Times New Roman" w:hAnsi="Times New Roman" w:cs="Times New Roman" w:eastAsia="Times New Roman" w:hint="default"/>
                            <w:sz w:val="21"/>
                            <w:szCs w:val="21"/>
                          </w:rPr>
                          <w:t>(%)</w:t>
                        </w:r>
                      </w:p>
                    </w:tc>
                  </w:tr>
                </w:tbl>
                <w:p>
                  <w:pPr/>
                </w:p>
              </w:txbxContent>
            </v:textbox>
            <w10:wrap type="none"/>
          </v:shape>
        </w:pict>
      </w:r>
      <w:r>
        <w:rPr/>
        <w:t>（</w:t>
      </w:r>
      <w:r>
        <w:rPr>
          <w:rFonts w:ascii="Times New Roman" w:hAnsi="Times New Roman" w:cs="Times New Roman" w:eastAsia="Times New Roman" w:hint="default"/>
        </w:rPr>
        <w:t>5</w:t>
      </w:r>
      <w:r>
        <w:rPr/>
        <w:t>）金额较大的其他应收款的性质或内容</w:t>
      </w:r>
      <w:r>
        <w:rPr>
          <w:spacing w:val="1"/>
          <w:w w:val="99"/>
        </w:rPr>
        <w:t> </w:t>
      </w:r>
      <w:r>
        <w:rPr>
          <w:rFonts w:ascii="宋体" w:hAnsi="宋体" w:cs="宋体" w:eastAsia="宋体" w:hint="default"/>
          <w:b w:val="0"/>
          <w:bCs w:val="0"/>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说明</w:t>
      </w:r>
    </w:p>
    <w:p>
      <w:pPr>
        <w:spacing w:line="240" w:lineRule="auto" w:before="9"/>
        <w:rPr>
          <w:rFonts w:ascii="宋体" w:hAnsi="宋体" w:cs="宋体" w:eastAsia="宋体" w:hint="default"/>
          <w:sz w:val="25"/>
          <w:szCs w:val="25"/>
        </w:rPr>
      </w:pPr>
    </w:p>
    <w:p>
      <w:pPr>
        <w:spacing w:line="506" w:lineRule="auto" w:before="0"/>
        <w:ind w:left="153" w:right="6293" w:firstLine="0"/>
        <w:jc w:val="left"/>
        <w:rPr>
          <w:rFonts w:ascii="宋体" w:hAnsi="宋体" w:cs="宋体" w:eastAsia="宋体" w:hint="default"/>
          <w:sz w:val="21"/>
          <w:szCs w:val="21"/>
        </w:rPr>
      </w:pPr>
      <w:r>
        <w:rPr/>
        <w:pict>
          <v:shape style="position:absolute;margin-left:56.459999pt;margin-top:49.013702pt;width:479.25pt;height:266.05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
                          <w:jc w:val="left"/>
                          <w:rPr>
                            <w:rFonts w:ascii="Times New Roman" w:hAnsi="Times New Roman" w:cs="Times New Roman" w:eastAsia="Times New Roman" w:hint="default"/>
                            <w:sz w:val="21"/>
                            <w:szCs w:val="21"/>
                          </w:rPr>
                        </w:pPr>
                        <w:r>
                          <w:rPr>
                            <w:rFonts w:ascii="宋体" w:hAnsi="宋体" w:cs="宋体" w:eastAsia="宋体" w:hint="default"/>
                            <w:spacing w:val="20"/>
                            <w:sz w:val="21"/>
                            <w:szCs w:val="21"/>
                          </w:rPr>
                          <w:t>占其他应收</w:t>
                        </w:r>
                        <w:r>
                          <w:rPr>
                            <w:rFonts w:ascii="宋体" w:hAnsi="宋体" w:cs="宋体" w:eastAsia="宋体" w:hint="default"/>
                            <w:spacing w:val="-79"/>
                            <w:sz w:val="21"/>
                            <w:szCs w:val="21"/>
                          </w:rPr>
                          <w:t> </w:t>
                        </w:r>
                        <w:r>
                          <w:rPr>
                            <w:rFonts w:ascii="宋体" w:hAnsi="宋体" w:cs="宋体" w:eastAsia="宋体" w:hint="default"/>
                            <w:spacing w:val="16"/>
                            <w:sz w:val="21"/>
                            <w:szCs w:val="21"/>
                          </w:rPr>
                          <w:t>款总额</w:t>
                        </w:r>
                        <w:r>
                          <w:rPr>
                            <w:rFonts w:ascii="宋体" w:hAnsi="宋体" w:cs="宋体" w:eastAsia="宋体" w:hint="default"/>
                            <w:spacing w:val="-8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大连土地储备中心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14,170,000.00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20.5%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
                          <w:jc w:val="left"/>
                          <w:rPr>
                            <w:rFonts w:ascii="宋体" w:hAnsi="宋体" w:cs="宋体" w:eastAsia="宋体" w:hint="default"/>
                            <w:sz w:val="21"/>
                            <w:szCs w:val="21"/>
                          </w:rPr>
                        </w:pPr>
                        <w:r>
                          <w:rPr>
                            <w:rFonts w:ascii="宋体" w:hAnsi="宋体" w:cs="宋体" w:eastAsia="宋体" w:hint="default"/>
                            <w:spacing w:val="20"/>
                            <w:sz w:val="21"/>
                            <w:szCs w:val="21"/>
                          </w:rPr>
                          <w:t>北京工商经</w:t>
                        </w:r>
                        <w:r>
                          <w:rPr>
                            <w:rFonts w:ascii="宋体" w:hAnsi="宋体" w:cs="宋体" w:eastAsia="宋体" w:hint="default"/>
                            <w:spacing w:val="-79"/>
                            <w:sz w:val="21"/>
                            <w:szCs w:val="21"/>
                          </w:rPr>
                          <w:t> </w:t>
                        </w:r>
                        <w:r>
                          <w:rPr>
                            <w:rFonts w:ascii="宋体" w:hAnsi="宋体" w:cs="宋体" w:eastAsia="宋体" w:hint="default"/>
                            <w:spacing w:val="16"/>
                            <w:sz w:val="21"/>
                            <w:szCs w:val="21"/>
                          </w:rPr>
                          <w:t>济信息</w:t>
                        </w:r>
                        <w:r>
                          <w:rPr>
                            <w:rFonts w:ascii="宋体" w:hAnsi="宋体" w:cs="宋体" w:eastAsia="宋体" w:hint="default"/>
                            <w:spacing w:val="-80"/>
                            <w:sz w:val="21"/>
                            <w:szCs w:val="21"/>
                          </w:rPr>
                          <w:t> </w:t>
                        </w:r>
                        <w:r>
                          <w:rPr>
                            <w:rFonts w:ascii="宋体" w:hAnsi="宋体" w:cs="宋体" w:eastAsia="宋体" w:hint="default"/>
                            <w:sz w:val="21"/>
                            <w:szCs w:val="21"/>
                          </w:rPr>
                          <w:t>中心</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6,510,830.00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9.42%</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北京市人民检察院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4,840,369.95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8"/>
                          <w:jc w:val="both"/>
                          <w:rPr>
                            <w:rFonts w:ascii="宋体" w:hAnsi="宋体" w:cs="宋体" w:eastAsia="宋体" w:hint="default"/>
                            <w:sz w:val="21"/>
                            <w:szCs w:val="21"/>
                          </w:rPr>
                        </w:pPr>
                        <w:r>
                          <w:rPr>
                            <w:rFonts w:ascii="宋体" w:hAnsi="宋体" w:cs="宋体" w:eastAsia="宋体" w:hint="default"/>
                            <w:spacing w:val="14"/>
                            <w:sz w:val="21"/>
                            <w:szCs w:val="21"/>
                          </w:rPr>
                          <w:t>一年以内</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一年至二 </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二年至三年</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三年</w:t>
                        </w:r>
                        <w:r>
                          <w:rPr>
                            <w:rFonts w:ascii="宋体" w:hAnsi="宋体" w:cs="宋体" w:eastAsia="宋体" w:hint="default"/>
                            <w:spacing w:val="-98"/>
                            <w:sz w:val="21"/>
                            <w:szCs w:val="21"/>
                          </w:rPr>
                          <w:t> </w:t>
                        </w:r>
                        <w:r>
                          <w:rPr>
                            <w:rFonts w:ascii="宋体" w:hAnsi="宋体" w:cs="宋体" w:eastAsia="宋体" w:hint="default"/>
                            <w:sz w:val="21"/>
                            <w:szCs w:val="21"/>
                          </w:rPr>
                          <w:t>至四年</w:t>
                        </w:r>
                        <w:r>
                          <w:rPr>
                            <w:rFonts w:ascii="Times New Roman" w:hAnsi="Times New Roman" w:cs="Times New Roman" w:eastAsia="Times New Roman" w:hint="default"/>
                            <w:sz w:val="21"/>
                            <w:szCs w:val="21"/>
                          </w:rPr>
                          <w:t>/</w:t>
                        </w:r>
                        <w:r>
                          <w:rPr>
                            <w:rFonts w:ascii="宋体" w:hAnsi="宋体" w:cs="宋体" w:eastAsia="宋体" w:hint="default"/>
                            <w:sz w:val="21"/>
                            <w:szCs w:val="21"/>
                          </w:rPr>
                          <w:t>四年至五年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w:t>
                        </w:r>
                      </w:p>
                    </w:tc>
                  </w:tr>
                  <w:tr>
                    <w:trPr>
                      <w:trHeight w:val="1338"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国家税务总局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1,493,929.38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8"/>
                          <w:jc w:val="both"/>
                          <w:rPr>
                            <w:rFonts w:ascii="宋体" w:hAnsi="宋体" w:cs="宋体" w:eastAsia="宋体" w:hint="default"/>
                            <w:sz w:val="21"/>
                            <w:szCs w:val="21"/>
                          </w:rPr>
                        </w:pPr>
                        <w:r>
                          <w:rPr>
                            <w:rFonts w:ascii="宋体" w:hAnsi="宋体" w:cs="宋体" w:eastAsia="宋体" w:hint="default"/>
                            <w:spacing w:val="14"/>
                            <w:sz w:val="21"/>
                            <w:szCs w:val="21"/>
                          </w:rPr>
                          <w:t>一年以内</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一年至二 </w:t>
                        </w: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二年至三年</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三年</w:t>
                        </w:r>
                        <w:r>
                          <w:rPr>
                            <w:rFonts w:ascii="宋体" w:hAnsi="宋体" w:cs="宋体" w:eastAsia="宋体" w:hint="default"/>
                            <w:spacing w:val="-98"/>
                            <w:sz w:val="21"/>
                            <w:szCs w:val="21"/>
                          </w:rPr>
                          <w:t> </w:t>
                        </w:r>
                        <w:r>
                          <w:rPr>
                            <w:rFonts w:ascii="宋体" w:hAnsi="宋体" w:cs="宋体" w:eastAsia="宋体" w:hint="default"/>
                            <w:spacing w:val="6"/>
                            <w:sz w:val="21"/>
                            <w:szCs w:val="21"/>
                          </w:rPr>
                          <w:t>至四年</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四年至五年</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z w:val="21"/>
                            <w:szCs w:val="21"/>
                          </w:rPr>
                          <w:t> </w:t>
                        </w:r>
                        <w:r>
                          <w:rPr>
                            <w:rFonts w:ascii="宋体" w:hAnsi="宋体" w:cs="宋体" w:eastAsia="宋体" w:hint="default"/>
                            <w:sz w:val="21"/>
                            <w:szCs w:val="21"/>
                          </w:rPr>
                          <w:t>五年以上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2.16%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
                          <w:jc w:val="left"/>
                          <w:rPr>
                            <w:rFonts w:ascii="宋体" w:hAnsi="宋体" w:cs="宋体" w:eastAsia="宋体" w:hint="default"/>
                            <w:sz w:val="21"/>
                            <w:szCs w:val="21"/>
                          </w:rPr>
                        </w:pPr>
                        <w:r>
                          <w:rPr>
                            <w:rFonts w:ascii="宋体" w:hAnsi="宋体" w:cs="宋体" w:eastAsia="宋体" w:hint="default"/>
                            <w:spacing w:val="20"/>
                            <w:sz w:val="21"/>
                            <w:szCs w:val="21"/>
                          </w:rPr>
                          <w:t>山西省高级</w:t>
                        </w:r>
                        <w:r>
                          <w:rPr>
                            <w:rFonts w:ascii="宋体" w:hAnsi="宋体" w:cs="宋体" w:eastAsia="宋体" w:hint="default"/>
                            <w:spacing w:val="-79"/>
                            <w:sz w:val="21"/>
                            <w:szCs w:val="21"/>
                          </w:rPr>
                          <w:t> </w:t>
                        </w:r>
                        <w:r>
                          <w:rPr>
                            <w:rFonts w:ascii="宋体" w:hAnsi="宋体" w:cs="宋体" w:eastAsia="宋体" w:hint="default"/>
                            <w:spacing w:val="16"/>
                            <w:sz w:val="21"/>
                            <w:szCs w:val="21"/>
                          </w:rPr>
                          <w:t>人民法</w:t>
                        </w:r>
                        <w:r>
                          <w:rPr>
                            <w:rFonts w:ascii="宋体" w:hAnsi="宋体" w:cs="宋体" w:eastAsia="宋体" w:hint="default"/>
                            <w:spacing w:val="-80"/>
                            <w:sz w:val="21"/>
                            <w:szCs w:val="21"/>
                          </w:rPr>
                          <w:t> </w:t>
                        </w:r>
                        <w:r>
                          <w:rPr>
                            <w:rFonts w:ascii="宋体" w:hAnsi="宋体" w:cs="宋体" w:eastAsia="宋体" w:hint="default"/>
                            <w:sz w:val="21"/>
                            <w:szCs w:val="21"/>
                          </w:rPr>
                          <w:t>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8"/>
                          <w:jc w:val="left"/>
                          <w:rPr>
                            <w:rFonts w:ascii="宋体" w:hAnsi="宋体" w:cs="宋体" w:eastAsia="宋体" w:hint="default"/>
                            <w:sz w:val="21"/>
                            <w:szCs w:val="21"/>
                          </w:rPr>
                        </w:pPr>
                        <w:r>
                          <w:rPr>
                            <w:rFonts w:ascii="宋体" w:hAnsi="宋体" w:cs="宋体" w:eastAsia="宋体" w:hint="default"/>
                            <w:spacing w:val="14"/>
                            <w:sz w:val="21"/>
                            <w:szCs w:val="21"/>
                          </w:rPr>
                          <w:t>一年至二年</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二年至</w:t>
                        </w:r>
                        <w:r>
                          <w:rPr>
                            <w:rFonts w:ascii="宋体" w:hAnsi="宋体" w:cs="宋体" w:eastAsia="宋体" w:hint="default"/>
                            <w:spacing w:val="-103"/>
                            <w:sz w:val="21"/>
                            <w:szCs w:val="21"/>
                          </w:rPr>
                          <w:t> </w:t>
                        </w:r>
                        <w:r>
                          <w:rPr>
                            <w:rFonts w:ascii="宋体" w:hAnsi="宋体" w:cs="宋体" w:eastAsia="宋体" w:hint="default"/>
                            <w:sz w:val="21"/>
                            <w:szCs w:val="21"/>
                          </w:rPr>
                          <w:t>三年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1.81%</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28,265,129.33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40.89%</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4"/>
          <w:szCs w:val="14"/>
        </w:rPr>
      </w:pPr>
    </w:p>
    <w:p>
      <w:pPr>
        <w:spacing w:line="506" w:lineRule="auto" w:before="35"/>
        <w:ind w:left="153" w:right="6925"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78"/>
        <w:gridCol w:w="2430"/>
        <w:gridCol w:w="2430"/>
        <w:gridCol w:w="2418"/>
      </w:tblGrid>
      <w:tr>
        <w:trPr>
          <w:trHeight w:val="714"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5"/>
                <w:sz w:val="21"/>
                <w:szCs w:val="21"/>
              </w:rPr>
              <w:t>占其他应收款总额的比例</w:t>
            </w:r>
          </w:p>
          <w:p>
            <w:pPr>
              <w:pStyle w:val="TableParagraph"/>
              <w:spacing w:line="240" w:lineRule="auto" w:before="87"/>
              <w:ind w:left="22"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9"/>
          <w:szCs w:val="19"/>
        </w:rPr>
      </w:pPr>
    </w:p>
    <w:p>
      <w:pPr>
        <w:spacing w:line="506" w:lineRule="auto" w:before="35"/>
        <w:ind w:left="154" w:right="6503" w:firstLine="0"/>
        <w:jc w:val="left"/>
        <w:rPr>
          <w:rFonts w:ascii="宋体" w:hAnsi="宋体" w:cs="宋体" w:eastAsia="宋体" w:hint="default"/>
          <w:sz w:val="21"/>
          <w:szCs w:val="21"/>
        </w:rPr>
      </w:pPr>
      <w:r>
        <w:rPr/>
        <w:pict>
          <v:shape style="position:absolute;margin-left:56.459999pt;margin-top:50.733929pt;width:479.1pt;height:20.6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89"/>
                    <w:gridCol w:w="2990"/>
                    <w:gridCol w:w="3588"/>
                  </w:tblGrid>
                  <w:tr>
                    <w:trPr>
                      <w:trHeight w:val="402" w:hRule="exact"/>
                    </w:trPr>
                    <w:tc>
                      <w:tcPr>
                        <w:tcW w:w="2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与终止确认相关的利得或损失</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）终止确认的其他应收款项情况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506" w:lineRule="auto" w:before="35"/>
        <w:ind w:left="153" w:right="2287"/>
        <w:jc w:val="left"/>
        <w:rPr>
          <w:rFonts w:ascii="宋体" w:hAnsi="宋体" w:cs="宋体" w:eastAsia="宋体" w:hint="default"/>
          <w:b w:val="0"/>
          <w:bCs w:val="0"/>
        </w:rPr>
      </w:pPr>
      <w:r>
        <w:rPr/>
        <w:pict>
          <v:group style="position:absolute;margin-left:56.220009pt;margin-top:50.434101pt;width:479.35pt;height:61.35pt;mso-position-horizontal-relative:page;mso-position-vertical-relative:paragraph;z-index:-885352" coordorigin="1124,1009" coordsize="9587,1227">
            <v:group style="position:absolute;left:1150;top:1024;width:2;height:392" coordorigin="1150,1024" coordsize="2,392">
              <v:shape style="position:absolute;left:1150;top:1024;width:2;height:392" coordorigin="1150,1024" coordsize="0,392" path="m1150,1024l1150,1415e" filled="false" stroked="true" strokeweight="1.140pt" strokecolor="#d3d3d3">
                <v:path arrowok="t"/>
              </v:shape>
            </v:group>
            <v:group style="position:absolute;left:4840;top:1024;width:2;height:392" coordorigin="4840,1024" coordsize="2,392">
              <v:shape style="position:absolute;left:4840;top:1024;width:2;height:392" coordorigin="4840,1024" coordsize="0,392" path="m4840,1024l4840,1415e" filled="false" stroked="true" strokeweight="1.2pt" strokecolor="#d3d3d3">
                <v:path arrowok="t"/>
              </v:shape>
            </v:group>
            <v:group style="position:absolute;left:1162;top:1024;width:3666;height:392" coordorigin="1162,1024" coordsize="3666,392">
              <v:shape style="position:absolute;left:1162;top:1024;width:3666;height:392" coordorigin="1162,1024" coordsize="3666,392" path="m1162,1415l4828,1415,4828,1024,1162,1024,1162,1415xe" filled="true" fillcolor="#d3d3d3" stroked="false">
                <v:path arrowok="t"/>
                <v:fill type="solid"/>
              </v:shape>
            </v:group>
            <v:group style="position:absolute;left:4873;top:1024;width:2;height:392" coordorigin="4873,1024" coordsize="2,392">
              <v:shape style="position:absolute;left:4873;top:1024;width:2;height:392" coordorigin="4873,1024" coordsize="0,392" path="m4873,1024l4873,1415e" filled="false" stroked="true" strokeweight="1.140pt" strokecolor="#d3d3d3">
                <v:path arrowok="t"/>
              </v:shape>
            </v:group>
            <v:group style="position:absolute;left:10685;top:1024;width:2;height:392" coordorigin="10685,1024" coordsize="2,392">
              <v:shape style="position:absolute;left:10685;top:1024;width:2;height:392" coordorigin="10685,1024" coordsize="0,392" path="m10685,1024l10685,1415e" filled="false" stroked="true" strokeweight="1.140pt" strokecolor="#d3d3d3">
                <v:path arrowok="t"/>
              </v:shape>
            </v:group>
            <v:group style="position:absolute;left:4884;top:1024;width:5790;height:392" coordorigin="4884,1024" coordsize="5790,392">
              <v:shape style="position:absolute;left:4884;top:1024;width:5790;height:392" coordorigin="4884,1024" coordsize="5790,392" path="m4884,1415l10674,1415,10674,1024,4884,1024,4884,1415xe" filled="true" fillcolor="#d3d3d3" stroked="false">
                <v:path arrowok="t"/>
                <v:fill type="solid"/>
              </v:shape>
            </v:group>
            <v:group style="position:absolute;left:1129;top:1018;width:9578;height:2" coordorigin="1129,1018" coordsize="9578,2">
              <v:shape style="position:absolute;left:1129;top:1018;width:9578;height:2" coordorigin="1129,1018" coordsize="9578,0" path="m1129,1018l10706,1018e" filled="false" stroked="true" strokeweight=".47998pt" strokecolor="#000000">
                <v:path arrowok="t"/>
              </v:shape>
            </v:group>
            <v:group style="position:absolute;left:1134;top:1013;width:2;height:402" coordorigin="1134,1013" coordsize="2,402">
              <v:shape style="position:absolute;left:1134;top:1013;width:2;height:402" coordorigin="1134,1013" coordsize="0,402" path="m1134,1013l1134,1415e" filled="false" stroked="true" strokeweight=".48001pt" strokecolor="#000000">
                <v:path arrowok="t"/>
              </v:shape>
            </v:group>
            <v:group style="position:absolute;left:4856;top:1023;width:2;height:393" coordorigin="4856,1023" coordsize="2,393">
              <v:shape style="position:absolute;left:4856;top:1023;width:2;height:393" coordorigin="4856,1023" coordsize="0,393" path="m4856,1023l4856,1415e" filled="false" stroked="true" strokeweight=".48001pt" strokecolor="#000000">
                <v:path arrowok="t"/>
              </v:shape>
            </v:group>
            <v:group style="position:absolute;left:10702;top:1013;width:2;height:402" coordorigin="10702,1013" coordsize="2,402">
              <v:shape style="position:absolute;left:10702;top:1013;width:2;height:402" coordorigin="10702,1013" coordsize="0,402" path="m10702,1013l10702,1415e" filled="false" stroked="true" strokeweight=".47998pt" strokecolor="#000000">
                <v:path arrowok="t"/>
              </v:shape>
            </v:group>
            <v:group style="position:absolute;left:1150;top:1426;width:2;height:392" coordorigin="1150,1426" coordsize="2,392">
              <v:shape style="position:absolute;left:1150;top:1426;width:2;height:392" coordorigin="1150,1426" coordsize="0,392" path="m1150,1426l1150,1817e" filled="false" stroked="true" strokeweight="1.140pt" strokecolor="#d3d3d3">
                <v:path arrowok="t"/>
              </v:shape>
            </v:group>
            <v:group style="position:absolute;left:10685;top:1426;width:2;height:392" coordorigin="10685,1426" coordsize="2,392">
              <v:shape style="position:absolute;left:10685;top:1426;width:2;height:392" coordorigin="10685,1426" coordsize="0,392" path="m10685,1426l10685,1817e" filled="false" stroked="true" strokeweight="1.140pt" strokecolor="#d3d3d3">
                <v:path arrowok="t"/>
              </v:shape>
            </v:group>
            <v:group style="position:absolute;left:1162;top:1426;width:9513;height:392" coordorigin="1162,1426" coordsize="9513,392">
              <v:shape style="position:absolute;left:1162;top:1426;width:9513;height:392" coordorigin="1162,1426" coordsize="9513,392" path="m1162,1817l10674,1817,10674,1426,1162,1426,1162,1817xe" filled="true" fillcolor="#d3d3d3" stroked="false">
                <v:path arrowok="t"/>
                <v:fill type="solid"/>
              </v:shape>
            </v:group>
            <v:group style="position:absolute;left:1129;top:1420;width:9578;height:2" coordorigin="1129,1420" coordsize="9578,2">
              <v:shape style="position:absolute;left:1129;top:1420;width:9578;height:2" coordorigin="1129,1420" coordsize="9578,0" path="m1129,1420l10706,1420e" filled="false" stroked="true" strokeweight=".47998pt" strokecolor="#000000">
                <v:path arrowok="t"/>
              </v:shape>
            </v:group>
            <v:group style="position:absolute;left:1134;top:1425;width:2;height:393" coordorigin="1134,1425" coordsize="2,393">
              <v:shape style="position:absolute;left:1134;top:1425;width:2;height:393" coordorigin="1134,1425" coordsize="0,393" path="m1134,1425l1134,1817e" filled="false" stroked="true" strokeweight=".48001pt" strokecolor="#000000">
                <v:path arrowok="t"/>
              </v:shape>
            </v:group>
            <v:group style="position:absolute;left:10702;top:1425;width:2;height:393" coordorigin="10702,1425" coordsize="2,393">
              <v:shape style="position:absolute;left:10702;top:1425;width:2;height:393" coordorigin="10702,1425" coordsize="0,393" path="m10702,1425l10702,1817e" filled="false" stroked="true" strokeweight=".47998pt" strokecolor="#000000">
                <v:path arrowok="t"/>
              </v:shape>
            </v:group>
            <v:group style="position:absolute;left:1150;top:1828;width:2;height:392" coordorigin="1150,1828" coordsize="2,392">
              <v:shape style="position:absolute;left:1150;top:1828;width:2;height:392" coordorigin="1150,1828" coordsize="0,392" path="m1150,1828l1150,2219e" filled="false" stroked="true" strokeweight="1.140pt" strokecolor="#d3d3d3">
                <v:path arrowok="t"/>
              </v:shape>
            </v:group>
            <v:group style="position:absolute;left:10685;top:1828;width:2;height:392" coordorigin="10685,1828" coordsize="2,392">
              <v:shape style="position:absolute;left:10685;top:1828;width:2;height:392" coordorigin="10685,1828" coordsize="0,392" path="m10685,1828l10685,2219e" filled="false" stroked="true" strokeweight="1.140pt" strokecolor="#d3d3d3">
                <v:path arrowok="t"/>
              </v:shape>
            </v:group>
            <v:group style="position:absolute;left:1162;top:1828;width:9513;height:392" coordorigin="1162,1828" coordsize="9513,392">
              <v:shape style="position:absolute;left:1162;top:1828;width:9513;height:392" coordorigin="1162,1828" coordsize="9513,392" path="m1162,2219l10674,2219,10674,1828,1162,1828,1162,2219xe" filled="true" fillcolor="#d3d3d3" stroked="false">
                <v:path arrowok="t"/>
                <v:fill type="solid"/>
              </v:shape>
            </v:group>
            <v:group style="position:absolute;left:1129;top:1822;width:9578;height:2" coordorigin="1129,1822" coordsize="9578,2">
              <v:shape style="position:absolute;left:1129;top:1822;width:9578;height:2" coordorigin="1129,1822" coordsize="9578,0" path="m1129,1822l10706,1822e" filled="false" stroked="true" strokeweight=".47998pt" strokecolor="#000000">
                <v:path arrowok="t"/>
              </v:shape>
            </v:group>
            <v:group style="position:absolute;left:1134;top:1827;width:2;height:404" coordorigin="1134,1827" coordsize="2,404">
              <v:shape style="position:absolute;left:1134;top:1827;width:2;height:404" coordorigin="1134,1827" coordsize="0,404" path="m1134,1827l1134,2230e" filled="false" stroked="true" strokeweight=".48001pt" strokecolor="#000000">
                <v:path arrowok="t"/>
              </v:shape>
            </v:group>
            <v:group style="position:absolute;left:1129;top:2225;width:9568;height:2" coordorigin="1129,2225" coordsize="9568,2">
              <v:shape style="position:absolute;left:1129;top:2225;width:9568;height:2" coordorigin="1129,2225" coordsize="9568,0" path="m1129,2225l10697,2225e" filled="false" stroked="true" strokeweight=".47998pt" strokecolor="#000000">
                <v:path arrowok="t"/>
              </v:shape>
            </v:group>
            <v:group style="position:absolute;left:10702;top:1827;width:2;height:404" coordorigin="10702,1827" coordsize="2,404">
              <v:shape style="position:absolute;left:10702;top:1827;width:2;height:404" coordorigin="10702,1827" coordsize="0,404" path="m10702,1827l10702,2230e" filled="false" stroked="true" strokeweight=".47998pt" strokecolor="#000000">
                <v:path arrowok="t"/>
              </v:shape>
              <v:shape style="position:absolute;left:1134;top:1019;width:3723;height:402" type="#_x0000_t202" filled="false" stroked="false">
                <v:textbox inset="0,0,0,0">
                  <w:txbxContent>
                    <w:p>
                      <w:pPr>
                        <w:spacing w:before="31"/>
                        <w:ind w:left="27"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4856;top:1019;width:5846;height:402" type="#_x0000_t202" filled="false" stroked="false">
                <v:textbox inset="0,0,0,0">
                  <w:txbxContent>
                    <w:p>
                      <w:pPr>
                        <w:spacing w:before="31"/>
                        <w:ind w:left="27"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shape style="position:absolute;left:1162;top:1517;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资产：</w:t>
                      </w:r>
                    </w:p>
                  </w:txbxContent>
                </v:textbox>
                <w10:wrap type="none"/>
              </v:shape>
              <v:shape style="position:absolute;left:1162;top:1919;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负债：</w:t>
                      </w:r>
                    </w:p>
                  </w:txbxContent>
                </v:textbox>
                <w10:wrap type="none"/>
              </v:shape>
            </v:group>
            <w10:wrap type="none"/>
          </v:group>
        </w:pict>
      </w:r>
      <w:r>
        <w:rPr/>
        <w:t>（</w:t>
      </w:r>
      <w:r>
        <w:rPr>
          <w:rFonts w:ascii="Times New Roman" w:hAnsi="Times New Roman" w:cs="Times New Roman" w:eastAsia="Times New Roman" w:hint="default"/>
        </w:rPr>
        <w:t>9</w:t>
      </w:r>
      <w:r>
        <w:rPr/>
        <w:t>）以其他应收款为标的进行证券化的，列示继续涉入形成的资产、负债的金额</w:t>
      </w:r>
      <w:r>
        <w:rPr>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7346" w:firstLine="0"/>
        <w:jc w:val="left"/>
        <w:rPr>
          <w:rFonts w:ascii="宋体" w:hAnsi="宋体" w:cs="宋体" w:eastAsia="宋体" w:hint="default"/>
          <w:sz w:val="21"/>
          <w:szCs w:val="21"/>
        </w:rPr>
      </w:pPr>
      <w:r>
        <w:rPr/>
        <w:pict>
          <v:shape style="position:absolute;margin-left:57.029995pt;margin-top:48.923962pt;width:478.55pt;height:141.25pt;mso-position-horizontal-relative:page;mso-position-vertical-relative:paragraph;z-index:2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79"/>
                    <w:gridCol w:w="3199"/>
                    <w:gridCol w:w="1062"/>
                    <w:gridCol w:w="3054"/>
                    <w:gridCol w:w="1062"/>
                  </w:tblGrid>
                  <w:tr>
                    <w:trPr>
                      <w:trHeight w:val="206" w:hRule="exact"/>
                    </w:trPr>
                    <w:tc>
                      <w:tcPr>
                        <w:tcW w:w="1179" w:type="dxa"/>
                        <w:tcBorders>
                          <w:top w:val="single" w:sz="4" w:space="0" w:color="000000"/>
                          <w:left w:val="single" w:sz="4" w:space="0" w:color="000000"/>
                          <w:bottom w:val="nil" w:sz="6" w:space="0" w:color="auto"/>
                          <w:right w:val="single" w:sz="4" w:space="0" w:color="000000"/>
                        </w:tcBorders>
                        <w:shd w:val="clear" w:color="auto" w:fill="D3D3D3"/>
                      </w:tcPr>
                      <w:p>
                        <w:pPr/>
                      </w:p>
                    </w:tc>
                    <w:tc>
                      <w:tcPr>
                        <w:tcW w:w="42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411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196" w:hRule="exact"/>
                    </w:trPr>
                    <w:tc>
                      <w:tcPr>
                        <w:tcW w:w="11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61" w:type="dxa"/>
                        <w:gridSpan w:val="2"/>
                        <w:vMerge/>
                        <w:tcBorders>
                          <w:left w:val="single" w:sz="4" w:space="0" w:color="000000"/>
                          <w:bottom w:val="single" w:sz="4" w:space="0" w:color="000000"/>
                          <w:right w:val="single" w:sz="4" w:space="0" w:color="000000"/>
                        </w:tcBorders>
                        <w:shd w:val="clear" w:color="auto" w:fill="D3D3D3"/>
                      </w:tcPr>
                      <w:p>
                        <w:pPr/>
                      </w:p>
                    </w:tc>
                    <w:tc>
                      <w:tcPr>
                        <w:tcW w:w="4116"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179" w:type="dxa"/>
                        <w:vMerge/>
                        <w:tcBorders>
                          <w:left w:val="single" w:sz="4" w:space="0" w:color="000000"/>
                          <w:bottom w:val="nil" w:sz="6" w:space="0" w:color="auto"/>
                          <w:right w:val="single" w:sz="4" w:space="0" w:color="000000"/>
                        </w:tcBorders>
                        <w:shd w:val="clear" w:color="auto" w:fill="D3D3D3"/>
                      </w:tcPr>
                      <w:p>
                        <w:pPr/>
                      </w:p>
                    </w:tc>
                    <w:tc>
                      <w:tcPr>
                        <w:tcW w:w="31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0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7"/>
                          <w:ind w:left="2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05" w:hRule="exact"/>
                    </w:trPr>
                    <w:tc>
                      <w:tcPr>
                        <w:tcW w:w="1179"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9"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305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9,460,499.84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88.33%</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7,812,372.78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82.63%</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322,843.49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3.01%</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767,971.56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8.12%</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438,356.74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4.09%</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787,577.67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8.33%</w:t>
                        </w:r>
                      </w:p>
                    </w:tc>
                  </w:tr>
                  <w:tr>
                    <w:trPr>
                      <w:trHeight w:val="402"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488,875.85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4.56%</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87,131.50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0.92%</w:t>
                        </w:r>
                      </w:p>
                    </w:tc>
                  </w:tr>
                  <w:tr>
                    <w:trPr>
                      <w:trHeight w:val="403" w:hRule="exact"/>
                    </w:trPr>
                    <w:tc>
                      <w:tcPr>
                        <w:tcW w:w="1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10,710,575.92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9,455,053.51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）预付款项按账龄列示</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ind w:right="0"/>
        <w:jc w:val="left"/>
      </w:pPr>
      <w:r>
        <w:rPr/>
        <w:t>预付款项账龄的说明</w:t>
      </w:r>
    </w:p>
    <w:p>
      <w:pPr>
        <w:spacing w:line="240" w:lineRule="auto" w:before="9"/>
        <w:rPr>
          <w:rFonts w:ascii="宋体" w:hAnsi="宋体" w:cs="宋体" w:eastAsia="宋体" w:hint="default"/>
          <w:sz w:val="25"/>
          <w:szCs w:val="25"/>
        </w:rPr>
      </w:pPr>
    </w:p>
    <w:p>
      <w:pPr>
        <w:spacing w:line="506" w:lineRule="auto" w:before="0"/>
        <w:ind w:left="154" w:right="6503" w:firstLine="0"/>
        <w:jc w:val="left"/>
        <w:rPr>
          <w:rFonts w:ascii="宋体" w:hAnsi="宋体" w:cs="宋体" w:eastAsia="宋体" w:hint="default"/>
          <w:sz w:val="21"/>
          <w:szCs w:val="21"/>
        </w:rPr>
      </w:pPr>
      <w:r>
        <w:rPr/>
        <w:pict>
          <v:shape style="position:absolute;margin-left:56.459999pt;margin-top:49.013668pt;width:479.25pt;height:132.2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19"/>
                    <w:gridCol w:w="1417"/>
                    <w:gridCol w:w="1206"/>
                    <w:gridCol w:w="1914"/>
                    <w:gridCol w:w="1914"/>
                  </w:tblGrid>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2"/>
                          <w:jc w:val="left"/>
                          <w:rPr>
                            <w:rFonts w:ascii="宋体" w:hAnsi="宋体" w:cs="宋体" w:eastAsia="宋体" w:hint="default"/>
                            <w:sz w:val="21"/>
                            <w:szCs w:val="21"/>
                          </w:rPr>
                        </w:pPr>
                        <w:r>
                          <w:rPr>
                            <w:rFonts w:ascii="宋体" w:hAnsi="宋体" w:cs="宋体" w:eastAsia="宋体" w:hint="default"/>
                            <w:spacing w:val="8"/>
                            <w:sz w:val="21"/>
                            <w:szCs w:val="21"/>
                          </w:rPr>
                          <w:t>北京易安华美科学技术有限责任</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尚未完全到货</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天津开发区新泰工程有限公司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1,070,000.00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尚未完全到货</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2"/>
                          <w:jc w:val="left"/>
                          <w:rPr>
                            <w:rFonts w:ascii="宋体" w:hAnsi="宋体" w:cs="宋体" w:eastAsia="宋体" w:hint="default"/>
                            <w:sz w:val="21"/>
                            <w:szCs w:val="21"/>
                          </w:rPr>
                        </w:pPr>
                        <w:r>
                          <w:rPr>
                            <w:rFonts w:ascii="宋体" w:hAnsi="宋体" w:cs="宋体" w:eastAsia="宋体" w:hint="default"/>
                            <w:spacing w:val="8"/>
                            <w:sz w:val="21"/>
                            <w:szCs w:val="21"/>
                          </w:rPr>
                          <w:t>昆明飞利泰电子系统工程有限公</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1,040,338.92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尚未完全到货</w:t>
                        </w:r>
                      </w:p>
                    </w:tc>
                  </w:tr>
                  <w:tr>
                    <w:trPr>
                      <w:trHeight w:val="403"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江通动画股份有限公司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767,038.00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尚未完全到货</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）预付款项金额前五名单位情况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19"/>
        <w:gridCol w:w="1417"/>
        <w:gridCol w:w="1206"/>
        <w:gridCol w:w="1914"/>
        <w:gridCol w:w="1914"/>
      </w:tblGrid>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广州恒固装饰工程有限公司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457,607.50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尚未完全到货</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5,934,984.42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bl>
    <w:p>
      <w:pPr>
        <w:pStyle w:val="BodyText"/>
        <w:spacing w:line="240" w:lineRule="auto" w:before="26"/>
        <w:ind w:right="0"/>
        <w:jc w:val="left"/>
      </w:pPr>
      <w:r>
        <w:rPr/>
        <w:t>预付款项主要单位的说明</w:t>
      </w:r>
    </w:p>
    <w:p>
      <w:pPr>
        <w:spacing w:line="240" w:lineRule="auto" w:before="10"/>
        <w:rPr>
          <w:rFonts w:ascii="宋体" w:hAnsi="宋体" w:cs="宋体" w:eastAsia="宋体" w:hint="default"/>
          <w:sz w:val="25"/>
          <w:szCs w:val="25"/>
        </w:rPr>
      </w:pPr>
    </w:p>
    <w:p>
      <w:pPr>
        <w:pStyle w:val="Heading4"/>
        <w:spacing w:line="506" w:lineRule="auto"/>
        <w:ind w:right="1980" w:hanging="1"/>
        <w:jc w:val="left"/>
        <w:rPr>
          <w:rFonts w:ascii="宋体" w:hAnsi="宋体" w:cs="宋体" w:eastAsia="宋体" w:hint="default"/>
          <w:b w:val="0"/>
          <w:bCs w:val="0"/>
        </w:rPr>
      </w:pPr>
      <w:r>
        <w:rPr/>
        <w:pict>
          <v:shape style="position:absolute;margin-left:56.459999pt;margin-top:48.983849pt;width:479.05pt;height:40.7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2"/>
                    <w:gridCol w:w="1727"/>
                    <w:gridCol w:w="1594"/>
                    <w:gridCol w:w="1727"/>
                    <w:gridCol w:w="1727"/>
                  </w:tblGrid>
                  <w:tr>
                    <w:trPr>
                      <w:trHeight w:val="402" w:hRule="exact"/>
                    </w:trPr>
                    <w:tc>
                      <w:tcPr>
                        <w:tcW w:w="27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792"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p>
              </w:txbxContent>
            </v:textbox>
            <w10:wrap type="none"/>
          </v:shape>
        </w:pict>
      </w:r>
      <w:r>
        <w:rPr/>
        <w:t>（</w:t>
      </w:r>
      <w:r>
        <w:rPr>
          <w:rFonts w:ascii="Times New Roman" w:hAnsi="Times New Roman" w:cs="Times New Roman" w:eastAsia="Times New Roman" w:hint="default"/>
        </w:rPr>
        <w:t>3</w:t>
      </w:r>
      <w:r>
        <w:rPr/>
        <w:t>）本报告期预付款项中持有本公司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2"/>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10"/>
        <w:rPr>
          <w:rFonts w:ascii="宋体" w:hAnsi="宋体" w:cs="宋体" w:eastAsia="宋体" w:hint="default"/>
          <w:b/>
          <w:bCs/>
          <w:sz w:val="24"/>
          <w:szCs w:val="24"/>
        </w:rPr>
      </w:pPr>
    </w:p>
    <w:p>
      <w:pPr>
        <w:spacing w:line="506" w:lineRule="auto" w:before="0"/>
        <w:ind w:left="154" w:right="8400" w:firstLine="0"/>
        <w:jc w:val="left"/>
        <w:rPr>
          <w:rFonts w:ascii="宋体" w:hAnsi="宋体" w:cs="宋体" w:eastAsia="宋体" w:hint="default"/>
          <w:sz w:val="21"/>
          <w:szCs w:val="21"/>
        </w:rPr>
      </w:pPr>
      <w:r>
        <w:rPr/>
        <w:pict>
          <v:shape style="position:absolute;margin-left:57.029995pt;margin-top:48.924168pt;width:478.55pt;height:152.3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87"/>
                    <w:gridCol w:w="1460"/>
                    <w:gridCol w:w="1194"/>
                    <w:gridCol w:w="1330"/>
                    <w:gridCol w:w="1327"/>
                    <w:gridCol w:w="1330"/>
                    <w:gridCol w:w="1328"/>
                  </w:tblGrid>
                  <w:tr>
                    <w:trPr>
                      <w:trHeight w:val="206" w:hRule="exact"/>
                    </w:trPr>
                    <w:tc>
                      <w:tcPr>
                        <w:tcW w:w="1587" w:type="dxa"/>
                        <w:tcBorders>
                          <w:top w:val="single" w:sz="4" w:space="0" w:color="000000"/>
                          <w:left w:val="single" w:sz="4" w:space="0" w:color="000000"/>
                          <w:bottom w:val="nil" w:sz="6" w:space="0" w:color="auto"/>
                          <w:right w:val="single" w:sz="4" w:space="0" w:color="000000"/>
                        </w:tcBorders>
                        <w:shd w:val="clear" w:color="auto" w:fill="D3D3D3"/>
                      </w:tcPr>
                      <w:p>
                        <w:pPr/>
                      </w:p>
                    </w:tc>
                    <w:tc>
                      <w:tcPr>
                        <w:tcW w:w="398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196" w:hRule="exact"/>
                    </w:trPr>
                    <w:tc>
                      <w:tcPr>
                        <w:tcW w:w="158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84" w:type="dxa"/>
                        <w:gridSpan w:val="3"/>
                        <w:vMerge/>
                        <w:tcBorders>
                          <w:left w:val="single" w:sz="4" w:space="0" w:color="000000"/>
                          <w:bottom w:val="single" w:sz="4" w:space="0" w:color="000000"/>
                          <w:right w:val="single" w:sz="4" w:space="0" w:color="000000"/>
                        </w:tcBorders>
                        <w:shd w:val="clear" w:color="auto" w:fill="D3D3D3"/>
                      </w:tcPr>
                      <w:p>
                        <w:pPr/>
                      </w:p>
                    </w:tc>
                    <w:tc>
                      <w:tcPr>
                        <w:tcW w:w="3985"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587" w:type="dxa"/>
                        <w:vMerge/>
                        <w:tcBorders>
                          <w:left w:val="single" w:sz="4" w:space="0" w:color="000000"/>
                          <w:bottom w:val="nil" w:sz="6" w:space="0" w:color="auto"/>
                          <w:right w:val="single" w:sz="4" w:space="0" w:color="000000"/>
                        </w:tcBorders>
                        <w:shd w:val="clear" w:color="auto" w:fill="D3D3D3"/>
                      </w:tcPr>
                      <w:p>
                        <w:pPr/>
                      </w:p>
                    </w:tc>
                    <w:tc>
                      <w:tcPr>
                        <w:tcW w:w="14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3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跌价准备</w:t>
                        </w:r>
                      </w:p>
                    </w:tc>
                    <w:tc>
                      <w:tcPr>
                        <w:tcW w:w="13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06" w:hRule="exact"/>
                    </w:trPr>
                    <w:tc>
                      <w:tcPr>
                        <w:tcW w:w="15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0"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7" w:type="dxa"/>
                        <w:vMerge/>
                        <w:tcBorders>
                          <w:left w:val="single" w:sz="4" w:space="0" w:color="000000"/>
                          <w:bottom w:val="single" w:sz="4" w:space="0" w:color="000000"/>
                          <w:right w:val="single" w:sz="4" w:space="0" w:color="000000"/>
                        </w:tcBorders>
                        <w:shd w:val="clear" w:color="auto" w:fill="D3D3D3"/>
                      </w:tcPr>
                      <w:p>
                        <w:pPr/>
                      </w:p>
                    </w:tc>
                    <w:tc>
                      <w:tcPr>
                        <w:tcW w:w="1330" w:type="dxa"/>
                        <w:vMerge/>
                        <w:tcBorders>
                          <w:left w:val="single" w:sz="4" w:space="0" w:color="000000"/>
                          <w:bottom w:val="single" w:sz="4" w:space="0" w:color="000000"/>
                          <w:right w:val="single" w:sz="4" w:space="0" w:color="000000"/>
                        </w:tcBorders>
                        <w:shd w:val="clear" w:color="auto" w:fill="D3D3D3"/>
                      </w:tcPr>
                      <w:p>
                        <w:pPr/>
                      </w:p>
                    </w:tc>
                    <w:tc>
                      <w:tcPr>
                        <w:tcW w:w="13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4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11,038,959.42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1"/>
                          <w:jc w:val="center"/>
                          <w:rPr>
                            <w:rFonts w:ascii="Times New Roman" w:hAnsi="Times New Roman" w:cs="Times New Roman" w:eastAsia="Times New Roman" w:hint="default"/>
                            <w:sz w:val="21"/>
                            <w:szCs w:val="21"/>
                          </w:rPr>
                        </w:pPr>
                        <w:r>
                          <w:rPr>
                            <w:rFonts w:ascii="Times New Roman"/>
                            <w:sz w:val="21"/>
                          </w:rPr>
                          <w:t>11,038,959.42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11,300,513.75</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11,300,513.75</w:t>
                        </w:r>
                      </w:p>
                    </w:tc>
                  </w:tr>
                  <w:tr>
                    <w:trPr>
                      <w:trHeight w:val="402" w:hRule="exact"/>
                    </w:trPr>
                    <w:tc>
                      <w:tcPr>
                        <w:tcW w:w="15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46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12,688,175.25</w:t>
                        </w:r>
                      </w:p>
                    </w:tc>
                    <w:tc>
                      <w:tcPr>
                        <w:tcW w:w="1194"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64"/>
                          <w:jc w:val="center"/>
                          <w:rPr>
                            <w:rFonts w:ascii="Times New Roman" w:hAnsi="Times New Roman" w:cs="Times New Roman" w:eastAsia="Times New Roman" w:hint="default"/>
                            <w:sz w:val="21"/>
                            <w:szCs w:val="21"/>
                          </w:rPr>
                        </w:pPr>
                        <w:r>
                          <w:rPr>
                            <w:rFonts w:ascii="Times New Roman"/>
                            <w:sz w:val="21"/>
                          </w:rPr>
                          <w:t>12,688,175.25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3,996,026.32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3,996,026.32</w:t>
                        </w:r>
                      </w:p>
                    </w:tc>
                  </w:tr>
                  <w:tr>
                    <w:trPr>
                      <w:trHeight w:val="160" w:hRule="exact"/>
                    </w:trPr>
                    <w:tc>
                      <w:tcPr>
                        <w:tcW w:w="158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0" w:type="dxa"/>
                        <w:vMerge w:val="restart"/>
                        <w:tcBorders>
                          <w:top w:val="single" w:sz="4" w:space="0" w:color="000000"/>
                          <w:left w:val="single" w:sz="9" w:space="0" w:color="D3D3D3"/>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111,209,078.56</w:t>
                        </w:r>
                      </w:p>
                    </w:tc>
                    <w:tc>
                      <w:tcPr>
                        <w:tcW w:w="1194"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111,209,078.5</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6</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76,844,453.32</w:t>
                        </w:r>
                      </w:p>
                    </w:tc>
                    <w:tc>
                      <w:tcPr>
                        <w:tcW w:w="1330" w:type="dxa"/>
                        <w:vMerge w:val="restart"/>
                        <w:tcBorders>
                          <w:top w:val="single" w:sz="4" w:space="0" w:color="000000"/>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76,844,453.32</w:t>
                        </w:r>
                      </w:p>
                    </w:tc>
                  </w:tr>
                  <w:tr>
                    <w:trPr>
                      <w:trHeight w:val="393" w:hRule="exact"/>
                    </w:trPr>
                    <w:tc>
                      <w:tcPr>
                        <w:tcW w:w="15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460" w:type="dxa"/>
                        <w:vMerge/>
                        <w:tcBorders>
                          <w:left w:val="single" w:sz="9" w:space="0" w:color="D3D3D3"/>
                          <w:right w:val="single" w:sz="4" w:space="0" w:color="000000"/>
                        </w:tcBorders>
                      </w:tcPr>
                      <w:p>
                        <w:pPr/>
                      </w:p>
                    </w:tc>
                    <w:tc>
                      <w:tcPr>
                        <w:tcW w:w="1194"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7"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8" w:type="dxa"/>
                        <w:vMerge/>
                        <w:tcBorders>
                          <w:left w:val="single" w:sz="4" w:space="0" w:color="000000"/>
                          <w:right w:val="single" w:sz="4" w:space="0" w:color="000000"/>
                        </w:tcBorders>
                      </w:tcPr>
                      <w:p>
                        <w:pPr/>
                      </w:p>
                    </w:tc>
                  </w:tr>
                  <w:tr>
                    <w:trPr>
                      <w:trHeight w:val="160" w:hRule="exact"/>
                    </w:trPr>
                    <w:tc>
                      <w:tcPr>
                        <w:tcW w:w="15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0" w:type="dxa"/>
                        <w:vMerge/>
                        <w:tcBorders>
                          <w:left w:val="single" w:sz="9" w:space="0" w:color="D3D3D3"/>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r>
                  <w:tr>
                    <w:trPr>
                      <w:trHeight w:val="160" w:hRule="exact"/>
                    </w:trPr>
                    <w:tc>
                      <w:tcPr>
                        <w:tcW w:w="158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0" w:type="dxa"/>
                        <w:vMerge w:val="restart"/>
                        <w:tcBorders>
                          <w:top w:val="single" w:sz="4" w:space="0" w:color="000000"/>
                          <w:left w:val="single" w:sz="9" w:space="0" w:color="D3D3D3"/>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134,936,213.23</w:t>
                        </w:r>
                      </w:p>
                    </w:tc>
                    <w:tc>
                      <w:tcPr>
                        <w:tcW w:w="1194" w:type="dxa"/>
                        <w:vMerge w:val="restart"/>
                        <w:tcBorders>
                          <w:top w:val="single" w:sz="4" w:space="0" w:color="000000"/>
                          <w:left w:val="single" w:sz="4" w:space="0" w:color="000000"/>
                          <w:right w:val="single" w:sz="4" w:space="0" w:color="000000"/>
                        </w:tcBorders>
                      </w:tcPr>
                      <w:p>
                        <w:pP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134,936,213.2</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3</w:t>
                        </w:r>
                      </w:p>
                    </w:tc>
                    <w:tc>
                      <w:tcPr>
                        <w:tcW w:w="13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92,140,993.39</w:t>
                        </w:r>
                      </w:p>
                    </w:tc>
                    <w:tc>
                      <w:tcPr>
                        <w:tcW w:w="1330" w:type="dxa"/>
                        <w:vMerge w:val="restart"/>
                        <w:tcBorders>
                          <w:top w:val="single" w:sz="4" w:space="0" w:color="000000"/>
                          <w:left w:val="single" w:sz="4" w:space="0" w:color="000000"/>
                          <w:right w:val="single" w:sz="4" w:space="0" w:color="000000"/>
                        </w:tcBorders>
                      </w:tcPr>
                      <w:p>
                        <w:pP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92,140,993.39</w:t>
                        </w:r>
                      </w:p>
                    </w:tc>
                  </w:tr>
                  <w:tr>
                    <w:trPr>
                      <w:trHeight w:val="393" w:hRule="exact"/>
                    </w:trPr>
                    <w:tc>
                      <w:tcPr>
                        <w:tcW w:w="158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60" w:type="dxa"/>
                        <w:vMerge/>
                        <w:tcBorders>
                          <w:left w:val="single" w:sz="9" w:space="0" w:color="D3D3D3"/>
                          <w:right w:val="single" w:sz="4" w:space="0" w:color="000000"/>
                        </w:tcBorders>
                      </w:tcPr>
                      <w:p>
                        <w:pPr/>
                      </w:p>
                    </w:tc>
                    <w:tc>
                      <w:tcPr>
                        <w:tcW w:w="1194"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7" w:type="dxa"/>
                        <w:vMerge/>
                        <w:tcBorders>
                          <w:left w:val="single" w:sz="4" w:space="0" w:color="000000"/>
                          <w:right w:val="single" w:sz="4" w:space="0" w:color="000000"/>
                        </w:tcBorders>
                      </w:tcPr>
                      <w:p>
                        <w:pPr/>
                      </w:p>
                    </w:tc>
                    <w:tc>
                      <w:tcPr>
                        <w:tcW w:w="1330" w:type="dxa"/>
                        <w:vMerge/>
                        <w:tcBorders>
                          <w:left w:val="single" w:sz="4" w:space="0" w:color="000000"/>
                          <w:right w:val="single" w:sz="4" w:space="0" w:color="000000"/>
                        </w:tcBorders>
                      </w:tcPr>
                      <w:p>
                        <w:pPr/>
                      </w:p>
                    </w:tc>
                    <w:tc>
                      <w:tcPr>
                        <w:tcW w:w="1328" w:type="dxa"/>
                        <w:vMerge/>
                        <w:tcBorders>
                          <w:left w:val="single" w:sz="4" w:space="0" w:color="000000"/>
                          <w:right w:val="single" w:sz="4" w:space="0" w:color="000000"/>
                        </w:tcBorders>
                      </w:tcPr>
                      <w:p>
                        <w:pPr/>
                      </w:p>
                    </w:tc>
                  </w:tr>
                  <w:tr>
                    <w:trPr>
                      <w:trHeight w:val="160" w:hRule="exact"/>
                    </w:trPr>
                    <w:tc>
                      <w:tcPr>
                        <w:tcW w:w="158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0" w:type="dxa"/>
                        <w:vMerge/>
                        <w:tcBorders>
                          <w:left w:val="single" w:sz="9" w:space="0" w:color="D3D3D3"/>
                          <w:bottom w:val="single" w:sz="4" w:space="0" w:color="000000"/>
                          <w:right w:val="single" w:sz="4" w:space="0" w:color="000000"/>
                        </w:tcBorders>
                      </w:tcPr>
                      <w:p>
                        <w:pPr/>
                      </w:p>
                    </w:tc>
                    <w:tc>
                      <w:tcPr>
                        <w:tcW w:w="1194"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）存货分类</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spacing w:line="506" w:lineRule="auto" w:before="35"/>
        <w:ind w:left="154" w:right="7979" w:hanging="1"/>
        <w:jc w:val="left"/>
        <w:rPr>
          <w:rFonts w:ascii="宋体" w:hAnsi="宋体" w:cs="宋体" w:eastAsia="宋体" w:hint="default"/>
          <w:sz w:val="21"/>
          <w:szCs w:val="21"/>
        </w:rPr>
      </w:pPr>
      <w:r>
        <w:rPr/>
        <w:pict>
          <v:shape style="position:absolute;margin-left:56.459999pt;margin-top:50.733967pt;width:479.1pt;height:40.7pt;mso-position-horizontal-relative:page;mso-position-vertical-relative:paragraph;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8"/>
                    <w:gridCol w:w="1615"/>
                    <w:gridCol w:w="1615"/>
                    <w:gridCol w:w="1414"/>
                    <w:gridCol w:w="1430"/>
                    <w:gridCol w:w="1756"/>
                  </w:tblGrid>
                  <w:tr>
                    <w:trPr>
                      <w:trHeight w:val="402" w:hRule="exact"/>
                    </w:trPr>
                    <w:tc>
                      <w:tcPr>
                        <w:tcW w:w="17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8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2" w:hRule="exact"/>
                    </w:trPr>
                    <w:tc>
                      <w:tcPr>
                        <w:tcW w:w="1738"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615" w:type="dxa"/>
                        <w:vMerge/>
                        <w:tcBorders>
                          <w:left w:val="single" w:sz="4" w:space="0" w:color="000000"/>
                          <w:bottom w:val="single" w:sz="4" w:space="0" w:color="000000"/>
                          <w:right w:val="single" w:sz="4" w:space="0" w:color="000000"/>
                        </w:tcBorders>
                        <w:shd w:val="clear" w:color="auto" w:fill="D3D3D3"/>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756" w:type="dxa"/>
                        <w:vMerge/>
                        <w:tcBorders>
                          <w:left w:val="single" w:sz="4" w:space="0" w:color="000000"/>
                          <w:bottom w:val="single" w:sz="4" w:space="0" w:color="000000"/>
                          <w:right w:val="single" w:sz="4" w:space="0" w:color="000000"/>
                        </w:tcBorders>
                        <w:shd w:val="clear" w:color="auto" w:fill="D3D3D3"/>
                      </w:tcPr>
                      <w:p>
                        <w:pP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）存货跌价准备</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3"/>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计提存货跌价准备的依据</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z w:val="21"/>
                <w:szCs w:val="21"/>
              </w:rPr>
              <w:t>本期转回存货跌价准备的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原因</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z w:val="21"/>
                <w:szCs w:val="21"/>
              </w:rPr>
              <w:t>本期转回金额占该项存货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期末余额的比例（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pStyle w:val="BodyText"/>
        <w:spacing w:line="240" w:lineRule="auto" w:before="26"/>
        <w:ind w:right="0"/>
        <w:jc w:val="left"/>
      </w:pPr>
      <w:r>
        <w:rPr/>
        <w:t>存货的说明</w:t>
      </w:r>
    </w:p>
    <w:p>
      <w:pPr>
        <w:spacing w:after="0" w:line="240"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spacing w:line="506" w:lineRule="auto" w:before="35"/>
        <w:ind w:left="153" w:right="8085" w:firstLine="0"/>
        <w:jc w:val="left"/>
        <w:rPr>
          <w:rFonts w:ascii="宋体" w:hAnsi="宋体" w:cs="宋体" w:eastAsia="宋体" w:hint="default"/>
          <w:sz w:val="21"/>
          <w:szCs w:val="21"/>
        </w:rPr>
      </w:pPr>
      <w:r>
        <w:rPr/>
        <w:pict>
          <v:shape style="position:absolute;margin-left:56.459999pt;margin-top:50.763916pt;width:479.1pt;height:147.85pt;mso-position-horizontal-relative:page;mso-position-vertical-relative:paragraph;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57"/>
                    <w:gridCol w:w="2922"/>
                    <w:gridCol w:w="3188"/>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71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
                          <w:jc w:val="left"/>
                          <w:rPr>
                            <w:rFonts w:ascii="宋体" w:hAnsi="宋体" w:cs="宋体" w:eastAsia="宋体" w:hint="default"/>
                            <w:sz w:val="21"/>
                            <w:szCs w:val="21"/>
                          </w:rPr>
                        </w:pPr>
                        <w:r>
                          <w:rPr>
                            <w:rFonts w:ascii="宋体" w:hAnsi="宋体" w:cs="宋体" w:eastAsia="宋体" w:hint="default"/>
                            <w:spacing w:val="2"/>
                            <w:sz w:val="21"/>
                            <w:szCs w:val="21"/>
                          </w:rPr>
                          <w:t>北京华宇软件股份有限公司预付租赁</w:t>
                        </w:r>
                        <w:r>
                          <w:rPr>
                            <w:rFonts w:ascii="宋体" w:hAnsi="宋体" w:cs="宋体" w:eastAsia="宋体" w:hint="default"/>
                            <w:sz w:val="21"/>
                            <w:szCs w:val="21"/>
                          </w:rPr>
                          <w:t> 费及物业费</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1,477,722.58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3"/>
                          <w:jc w:val="left"/>
                          <w:rPr>
                            <w:rFonts w:ascii="宋体" w:hAnsi="宋体" w:cs="宋体" w:eastAsia="宋体" w:hint="default"/>
                            <w:sz w:val="21"/>
                            <w:szCs w:val="21"/>
                          </w:rPr>
                        </w:pPr>
                        <w:r>
                          <w:rPr>
                            <w:rFonts w:ascii="宋体" w:hAnsi="宋体" w:cs="宋体" w:eastAsia="宋体" w:hint="default"/>
                            <w:spacing w:val="2"/>
                            <w:sz w:val="21"/>
                            <w:szCs w:val="21"/>
                          </w:rPr>
                          <w:t>北京亿信华辰软件有限责任公司预付</w:t>
                        </w:r>
                        <w:r>
                          <w:rPr>
                            <w:rFonts w:ascii="宋体" w:hAnsi="宋体" w:cs="宋体" w:eastAsia="宋体" w:hint="default"/>
                            <w:sz w:val="21"/>
                            <w:szCs w:val="21"/>
                          </w:rPr>
                          <w:t> 租赁费及物业费</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470,463.73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174,628.15</w:t>
                        </w:r>
                      </w:p>
                    </w:tc>
                  </w:tr>
                  <w:tr>
                    <w:trPr>
                      <w:trHeight w:val="714"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13"/>
                          <w:jc w:val="left"/>
                          <w:rPr>
                            <w:rFonts w:ascii="宋体" w:hAnsi="宋体" w:cs="宋体" w:eastAsia="宋体" w:hint="default"/>
                            <w:sz w:val="21"/>
                            <w:szCs w:val="21"/>
                          </w:rPr>
                        </w:pPr>
                        <w:r>
                          <w:rPr>
                            <w:rFonts w:ascii="宋体" w:hAnsi="宋体" w:cs="宋体" w:eastAsia="宋体" w:hint="default"/>
                            <w:spacing w:val="6"/>
                            <w:sz w:val="21"/>
                            <w:szCs w:val="21"/>
                          </w:rPr>
                          <w:t>航宇金信</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北京</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软件有限公司预付租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赁费及物业费</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356,927.95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2,305,114.26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174,628.15</w:t>
                        </w:r>
                      </w:p>
                    </w:tc>
                  </w:tr>
                </w:tbl>
                <w:p>
                  <w:pPr/>
                </w:p>
              </w:txbxContent>
            </v:textbox>
            <w10:wrap type="none"/>
          </v:shape>
        </w:pict>
      </w: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、其他流动资产</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pPr>
      <w:r>
        <w:rPr/>
        <w:t>其他流动资产说明</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7136" w:firstLine="0"/>
        <w:jc w:val="left"/>
        <w:rPr>
          <w:rFonts w:ascii="宋体" w:hAnsi="宋体" w:cs="宋体" w:eastAsia="宋体" w:hint="default"/>
          <w:sz w:val="21"/>
          <w:szCs w:val="21"/>
        </w:rPr>
      </w:pPr>
      <w:r>
        <w:rPr/>
        <w:pict>
          <v:shape style="position:absolute;margin-left:56.459999pt;margin-top:48.983944pt;width:479.1pt;height:20.6pt;mso-position-horizontal-relative:page;mso-position-vertical-relative:paragraph;z-index:2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）可供出售金融资产情况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73" w:lineRule="auto"/>
        <w:ind w:right="0"/>
        <w:jc w:val="left"/>
      </w:pPr>
      <w:r>
        <w:rPr>
          <w:spacing w:val="-1"/>
        </w:rPr>
        <w:t>本期将持有至到期投资重分类为可供出售金融资产的，本期重分类的金额元，该金额占重分类前持有至到</w:t>
      </w:r>
      <w:r>
        <w:rPr>
          <w:spacing w:val="-81"/>
        </w:rPr>
        <w:t> </w:t>
      </w:r>
      <w:r>
        <w:rPr>
          <w:spacing w:val="-81"/>
        </w:rPr>
      </w:r>
      <w:r>
        <w:rPr/>
        <w:t>期投资总额的比例。</w:t>
      </w:r>
    </w:p>
    <w:p>
      <w:pPr>
        <w:pStyle w:val="BodyText"/>
        <w:spacing w:line="240" w:lineRule="auto" w:before="48"/>
        <w:ind w:left="153" w:right="0"/>
        <w:jc w:val="left"/>
      </w:pPr>
      <w:r>
        <w:rPr/>
        <w:t>可供出售金融资产的说明</w:t>
      </w:r>
    </w:p>
    <w:p>
      <w:pPr>
        <w:spacing w:line="240" w:lineRule="auto" w:before="9"/>
        <w:rPr>
          <w:rFonts w:ascii="宋体" w:hAnsi="宋体" w:cs="宋体" w:eastAsia="宋体" w:hint="default"/>
          <w:sz w:val="25"/>
          <w:szCs w:val="25"/>
        </w:rPr>
      </w:pPr>
    </w:p>
    <w:p>
      <w:pPr>
        <w:pStyle w:val="Heading4"/>
        <w:spacing w:line="506" w:lineRule="auto"/>
        <w:ind w:left="153" w:right="5871"/>
        <w:jc w:val="left"/>
        <w:rPr>
          <w:rFonts w:ascii="宋体" w:hAnsi="宋体" w:cs="宋体" w:eastAsia="宋体" w:hint="default"/>
          <w:b w:val="0"/>
          <w:bCs w:val="0"/>
        </w:rPr>
      </w:pPr>
      <w:r>
        <w:rPr/>
        <w:pict>
          <v:shape style="position:absolute;margin-left:56.459999pt;margin-top:48.983807pt;width:479.2pt;height:51.8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4"/>
                    <w:gridCol w:w="1063"/>
                    <w:gridCol w:w="1063"/>
                    <w:gridCol w:w="1062"/>
                    <w:gridCol w:w="1064"/>
                    <w:gridCol w:w="1062"/>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债券项目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债券种类</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32"/>
                          <w:jc w:val="left"/>
                          <w:rPr>
                            <w:rFonts w:ascii="宋体" w:hAnsi="宋体" w:cs="宋体" w:eastAsia="宋体" w:hint="default"/>
                            <w:sz w:val="21"/>
                            <w:szCs w:val="21"/>
                          </w:rPr>
                        </w:pPr>
                        <w:r>
                          <w:rPr>
                            <w:rFonts w:ascii="宋体" w:hAnsi="宋体" w:cs="宋体" w:eastAsia="宋体" w:hint="default"/>
                            <w:spacing w:val="41"/>
                            <w:sz w:val="21"/>
                            <w:szCs w:val="21"/>
                          </w:rPr>
                          <w:t>初始投资</w:t>
                        </w:r>
                        <w:r>
                          <w:rPr>
                            <w:rFonts w:ascii="宋体" w:hAnsi="宋体" w:cs="宋体" w:eastAsia="宋体" w:hint="default"/>
                            <w:spacing w:val="-50"/>
                            <w:sz w:val="21"/>
                            <w:szCs w:val="21"/>
                          </w:rPr>
                          <w:t> </w:t>
                        </w:r>
                        <w:r>
                          <w:rPr>
                            <w:rFonts w:ascii="宋体" w:hAnsi="宋体" w:cs="宋体" w:eastAsia="宋体" w:hint="default"/>
                            <w:sz w:val="21"/>
                            <w:szCs w:val="21"/>
                          </w:rPr>
                          <w:t>成本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本期利息</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32"/>
                          <w:jc w:val="both"/>
                          <w:rPr>
                            <w:rFonts w:ascii="宋体" w:hAnsi="宋体" w:cs="宋体" w:eastAsia="宋体" w:hint="default"/>
                            <w:sz w:val="21"/>
                            <w:szCs w:val="21"/>
                          </w:rPr>
                        </w:pPr>
                        <w:r>
                          <w:rPr>
                            <w:rFonts w:ascii="宋体" w:hAnsi="宋体" w:cs="宋体" w:eastAsia="宋体" w:hint="default"/>
                            <w:spacing w:val="41"/>
                            <w:sz w:val="21"/>
                            <w:szCs w:val="21"/>
                          </w:rPr>
                          <w:t>累计应收</w:t>
                        </w:r>
                        <w:r>
                          <w:rPr>
                            <w:rFonts w:ascii="宋体" w:hAnsi="宋体" w:cs="宋体" w:eastAsia="宋体" w:hint="default"/>
                            <w:spacing w:val="-50"/>
                            <w:sz w:val="21"/>
                            <w:szCs w:val="21"/>
                          </w:rPr>
                          <w:t> </w:t>
                        </w:r>
                        <w:r>
                          <w:rPr>
                            <w:rFonts w:ascii="宋体" w:hAnsi="宋体" w:cs="宋体" w:eastAsia="宋体" w:hint="default"/>
                            <w:spacing w:val="41"/>
                            <w:sz w:val="21"/>
                            <w:szCs w:val="21"/>
                          </w:rPr>
                          <w:t>或已收利</w:t>
                        </w:r>
                        <w:r>
                          <w:rPr>
                            <w:rFonts w:ascii="宋体" w:hAnsi="宋体" w:cs="宋体" w:eastAsia="宋体" w:hint="default"/>
                            <w:spacing w:val="-50"/>
                            <w:sz w:val="21"/>
                            <w:szCs w:val="21"/>
                          </w:rPr>
                          <w:t> </w:t>
                        </w:r>
                        <w:r>
                          <w:rPr>
                            <w:rFonts w:ascii="宋体" w:hAnsi="宋体" w:cs="宋体" w:eastAsia="宋体" w:hint="default"/>
                            <w:sz w:val="21"/>
                            <w:szCs w:val="21"/>
                          </w:rPr>
                          <w:t>息</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p>
              </w:txbxContent>
            </v:textbox>
            <w10:wrap type="none"/>
          </v:shape>
        </w:pict>
      </w:r>
      <w:r>
        <w:rPr/>
        <w:t>（</w:t>
      </w:r>
      <w:r>
        <w:rPr>
          <w:rFonts w:ascii="Times New Roman" w:hAnsi="Times New Roman" w:cs="Times New Roman" w:eastAsia="Times New Roman" w:hint="default"/>
        </w:rPr>
        <w:t>2</w:t>
      </w:r>
      <w:r>
        <w:rPr/>
        <w:t>）可供出售金融资产中的长期债权投资</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7"/>
          <w:szCs w:val="27"/>
        </w:rPr>
      </w:pPr>
    </w:p>
    <w:p>
      <w:pPr>
        <w:pStyle w:val="BodyText"/>
        <w:spacing w:line="240" w:lineRule="auto"/>
        <w:ind w:right="0"/>
        <w:jc w:val="left"/>
      </w:pPr>
      <w:r>
        <w:rPr/>
        <w:t>可供出售金融资产的长期债权投资的说明</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7347" w:firstLine="0"/>
        <w:jc w:val="left"/>
        <w:rPr>
          <w:rFonts w:ascii="宋体" w:hAnsi="宋体" w:cs="宋体" w:eastAsia="宋体" w:hint="default"/>
          <w:sz w:val="21"/>
          <w:szCs w:val="21"/>
        </w:rPr>
      </w:pPr>
      <w:r>
        <w:rPr/>
        <w:pict>
          <v:shape style="position:absolute;margin-left:56.459999pt;margin-top:48.923969pt;width:479.1pt;height:20.6pt;mso-position-horizontal-relative:page;mso-position-vertical-relative:paragraph;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6"/>
                    <w:gridCol w:w="3054"/>
                    <w:gridCol w:w="3187"/>
                  </w:tblGrid>
                  <w:tr>
                    <w:trPr>
                      <w:trHeight w:val="40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1"/>
        <w:rPr>
          <w:rFonts w:ascii="宋体" w:hAnsi="宋体" w:cs="宋体" w:eastAsia="宋体" w:hint="default"/>
          <w:sz w:val="19"/>
          <w:szCs w:val="19"/>
        </w:rPr>
      </w:pPr>
    </w:p>
    <w:p>
      <w:pPr>
        <w:pStyle w:val="BodyText"/>
        <w:spacing w:line="240" w:lineRule="auto"/>
        <w:ind w:right="0"/>
        <w:jc w:val="left"/>
      </w:pPr>
      <w:r>
        <w:rPr/>
        <w:t>持有至到期投资的说明</w:t>
      </w:r>
    </w:p>
    <w:p>
      <w:pPr>
        <w:spacing w:after="0" w:line="240"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Heading4"/>
        <w:spacing w:line="506" w:lineRule="auto" w:before="35"/>
        <w:ind w:left="153" w:right="4606"/>
        <w:jc w:val="left"/>
        <w:rPr>
          <w:rFonts w:ascii="宋体" w:hAnsi="宋体" w:cs="宋体" w:eastAsia="宋体" w:hint="default"/>
          <w:b w:val="0"/>
          <w:bCs w:val="0"/>
        </w:rPr>
      </w:pPr>
      <w:r>
        <w:rPr/>
        <w:pict>
          <v:shape style="position:absolute;margin-left:56.459999pt;margin-top:50.763916pt;width:479.1pt;height:20.6pt;mso-position-horizontal-relative:page;mso-position-vertical-relative:paragraph;z-index:2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7"/>
                    <w:gridCol w:w="2790"/>
                    <w:gridCol w:w="3980"/>
                  </w:tblGrid>
                  <w:tr>
                    <w:trPr>
                      <w:trHeight w:val="402" w:hRule="exact"/>
                    </w:trPr>
                    <w:tc>
                      <w:tcPr>
                        <w:tcW w:w="2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39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占该项投资出售前金额的比例（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p>
              </w:txbxContent>
            </v:textbox>
            <w10:wrap type="none"/>
          </v:shape>
        </w:pict>
      </w:r>
      <w:r>
        <w:rPr/>
        <w:t>（</w:t>
      </w:r>
      <w:r>
        <w:rPr>
          <w:rFonts w:ascii="Times New Roman" w:hAnsi="Times New Roman" w:cs="Times New Roman" w:eastAsia="Times New Roman" w:hint="default"/>
        </w:rPr>
        <w:t>2</w:t>
      </w:r>
      <w:r>
        <w:rPr/>
        <w:t>）本报告期内出售但尚未到期的持有至到期投资情况</w:t>
      </w:r>
      <w:r>
        <w:rPr>
          <w:spacing w:val="1"/>
          <w:w w:val="99"/>
        </w:rPr>
        <w:t> </w:t>
      </w:r>
      <w:r>
        <w:rPr>
          <w:rFonts w:ascii="宋体" w:hAnsi="宋体" w:cs="宋体" w:eastAsia="宋体" w:hint="default"/>
          <w:b w:val="0"/>
          <w:bCs w:val="0"/>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本报告期内出售但尚未到期的持有至到期投资情况说明</w:t>
      </w:r>
    </w:p>
    <w:p>
      <w:pPr>
        <w:spacing w:line="240" w:lineRule="auto" w:before="9"/>
        <w:rPr>
          <w:rFonts w:ascii="宋体" w:hAnsi="宋体" w:cs="宋体" w:eastAsia="宋体" w:hint="default"/>
          <w:sz w:val="25"/>
          <w:szCs w:val="25"/>
        </w:rPr>
      </w:pPr>
    </w:p>
    <w:p>
      <w:pPr>
        <w:spacing w:line="506" w:lineRule="auto" w:before="0"/>
        <w:ind w:left="153" w:right="8296" w:firstLine="0"/>
        <w:jc w:val="left"/>
        <w:rPr>
          <w:rFonts w:ascii="宋体" w:hAnsi="宋体" w:cs="宋体" w:eastAsia="宋体" w:hint="default"/>
          <w:sz w:val="21"/>
          <w:szCs w:val="21"/>
        </w:rPr>
      </w:pPr>
      <w:r>
        <w:rPr/>
        <w:pict>
          <v:shape style="position:absolute;margin-left:56.459999pt;margin-top:49.01371pt;width:478.55pt;height:20.6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2"/>
                    <w:gridCol w:w="3322"/>
                    <w:gridCol w:w="3442"/>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、长期应收款</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506" w:lineRule="auto" w:before="35"/>
        <w:ind w:left="153" w:right="6399" w:firstLine="0"/>
        <w:jc w:val="left"/>
        <w:rPr>
          <w:rFonts w:ascii="宋体" w:hAnsi="宋体" w:cs="宋体" w:eastAsia="宋体" w:hint="default"/>
          <w:sz w:val="21"/>
          <w:szCs w:val="21"/>
        </w:rPr>
      </w:pPr>
      <w:r>
        <w:rPr/>
        <w:pict>
          <v:shape style="position:absolute;margin-left:56.459999pt;margin-top:50.693954pt;width:479.1pt;height:107.6pt;mso-position-horizontal-relative:page;mso-position-vertical-relative:paragraph;z-index:2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8"/>
                    <w:gridCol w:w="1194"/>
                    <w:gridCol w:w="1196"/>
                    <w:gridCol w:w="1194"/>
                    <w:gridCol w:w="1198"/>
                    <w:gridCol w:w="1196"/>
                  </w:tblGrid>
                  <w:tr>
                    <w:trPr>
                      <w:trHeight w:val="357" w:hRule="exact"/>
                    </w:trPr>
                    <w:tc>
                      <w:tcPr>
                        <w:tcW w:w="11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6"/>
                          <w:ind w:left="23" w:right="-1"/>
                          <w:jc w:val="left"/>
                          <w:rPr>
                            <w:rFonts w:ascii="宋体" w:hAnsi="宋体" w:cs="宋体" w:eastAsia="宋体" w:hint="default"/>
                            <w:sz w:val="21"/>
                            <w:szCs w:val="21"/>
                          </w:rPr>
                        </w:pPr>
                        <w:r>
                          <w:rPr>
                            <w:rFonts w:ascii="宋体" w:hAnsi="宋体" w:cs="宋体" w:eastAsia="宋体" w:hint="default"/>
                            <w:spacing w:val="17"/>
                            <w:sz w:val="21"/>
                            <w:szCs w:val="21"/>
                          </w:rPr>
                          <w:t>本企业在被</w:t>
                        </w:r>
                        <w:r>
                          <w:rPr>
                            <w:rFonts w:ascii="宋体" w:hAnsi="宋体" w:cs="宋体" w:eastAsia="宋体" w:hint="default"/>
                            <w:spacing w:val="-83"/>
                            <w:sz w:val="21"/>
                            <w:szCs w:val="21"/>
                          </w:rPr>
                          <w:t> </w:t>
                        </w:r>
                        <w:r>
                          <w:rPr>
                            <w:rFonts w:ascii="宋体" w:hAnsi="宋体" w:cs="宋体" w:eastAsia="宋体" w:hint="default"/>
                            <w:sz w:val="21"/>
                            <w:szCs w:val="21"/>
                          </w:rPr>
                        </w:r>
                      </w:p>
                    </w:tc>
                    <w:tc>
                      <w:tcPr>
                        <w:tcW w:w="1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8"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36" w:hRule="exact"/>
                    </w:trPr>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7"/>
                            <w:sz w:val="21"/>
                            <w:szCs w:val="21"/>
                          </w:rPr>
                          <w:t>被投资单位</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2" w:right="-2"/>
                          <w:jc w:val="left"/>
                          <w:rPr>
                            <w:rFonts w:ascii="宋体" w:hAnsi="宋体" w:cs="宋体" w:eastAsia="宋体" w:hint="default"/>
                            <w:sz w:val="21"/>
                            <w:szCs w:val="21"/>
                          </w:rPr>
                        </w:pPr>
                        <w:r>
                          <w:rPr>
                            <w:rFonts w:ascii="宋体" w:hAnsi="宋体" w:cs="宋体" w:eastAsia="宋体" w:hint="default"/>
                            <w:spacing w:val="17"/>
                            <w:sz w:val="21"/>
                            <w:szCs w:val="21"/>
                          </w:rPr>
                          <w:t>本企业持股</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23" w:right="-1"/>
                          <w:jc w:val="left"/>
                          <w:rPr>
                            <w:rFonts w:ascii="宋体" w:hAnsi="宋体" w:cs="宋体" w:eastAsia="宋体" w:hint="default"/>
                            <w:sz w:val="21"/>
                            <w:szCs w:val="21"/>
                          </w:rPr>
                        </w:pPr>
                        <w:r>
                          <w:rPr>
                            <w:rFonts w:ascii="宋体" w:hAnsi="宋体" w:cs="宋体" w:eastAsia="宋体" w:hint="default"/>
                            <w:spacing w:val="17"/>
                            <w:sz w:val="21"/>
                            <w:szCs w:val="21"/>
                          </w:rPr>
                          <w:t>投资单位表</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决 权 比</w:t>
                        </w:r>
                        <w:r>
                          <w:rPr>
                            <w:rFonts w:ascii="宋体" w:hAnsi="宋体" w:cs="宋体" w:eastAsia="宋体" w:hint="default"/>
                            <w:spacing w:val="-15"/>
                            <w:sz w:val="21"/>
                            <w:szCs w:val="21"/>
                          </w:rPr>
                          <w:t> </w:t>
                        </w:r>
                        <w:r>
                          <w:rPr>
                            <w:rFonts w:ascii="宋体" w:hAnsi="宋体" w:cs="宋体" w:eastAsia="宋体" w:hint="default"/>
                            <w:sz w:val="21"/>
                            <w:szCs w:val="21"/>
                          </w:rPr>
                          <w:t>例</w:t>
                        </w:r>
                      </w:p>
                    </w:tc>
                    <w:tc>
                      <w:tcPr>
                        <w:tcW w:w="1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6"/>
                            <w:sz w:val="21"/>
                            <w:szCs w:val="21"/>
                          </w:rPr>
                          <w:t>期末资产总</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2" w:right="-1"/>
                          <w:jc w:val="left"/>
                          <w:rPr>
                            <w:rFonts w:ascii="宋体" w:hAnsi="宋体" w:cs="宋体" w:eastAsia="宋体" w:hint="default"/>
                            <w:sz w:val="21"/>
                            <w:szCs w:val="21"/>
                          </w:rPr>
                        </w:pPr>
                        <w:r>
                          <w:rPr>
                            <w:rFonts w:ascii="宋体" w:hAnsi="宋体" w:cs="宋体" w:eastAsia="宋体" w:hint="default"/>
                            <w:spacing w:val="17"/>
                            <w:sz w:val="21"/>
                            <w:szCs w:val="21"/>
                          </w:rPr>
                          <w:t>期末负债总</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6"/>
                            <w:sz w:val="21"/>
                            <w:szCs w:val="21"/>
                          </w:rPr>
                          <w:t>期末净资产</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总额</w:t>
                        </w:r>
                      </w:p>
                    </w:tc>
                    <w:tc>
                      <w:tcPr>
                        <w:tcW w:w="11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3" w:right="-1"/>
                          <w:jc w:val="left"/>
                          <w:rPr>
                            <w:rFonts w:ascii="宋体" w:hAnsi="宋体" w:cs="宋体" w:eastAsia="宋体" w:hint="default"/>
                            <w:sz w:val="21"/>
                            <w:szCs w:val="21"/>
                          </w:rPr>
                        </w:pPr>
                        <w:r>
                          <w:rPr>
                            <w:rFonts w:ascii="宋体" w:hAnsi="宋体" w:cs="宋体" w:eastAsia="宋体" w:hint="default"/>
                            <w:spacing w:val="17"/>
                            <w:sz w:val="21"/>
                            <w:szCs w:val="21"/>
                          </w:rPr>
                          <w:t>本期营业收</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入总额</w:t>
                        </w:r>
                      </w:p>
                    </w:tc>
                    <w:tc>
                      <w:tcPr>
                        <w:tcW w:w="11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本期净利润</w:t>
                        </w:r>
                      </w:p>
                    </w:tc>
                  </w:tr>
                  <w:tr>
                    <w:trPr>
                      <w:trHeight w:val="345" w:hRule="exact"/>
                    </w:trPr>
                    <w:tc>
                      <w:tcPr>
                        <w:tcW w:w="11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4"/>
                          <w:ind w:left="23" w:right="0"/>
                          <w:jc w:val="left"/>
                          <w:rPr>
                            <w:rFonts w:ascii="Times New Roman" w:hAnsi="Times New Roman" w:cs="Times New Roman" w:eastAsia="Times New Roman" w:hint="default"/>
                            <w:sz w:val="21"/>
                            <w:szCs w:val="21"/>
                          </w:rPr>
                        </w:pPr>
                        <w:r>
                          <w:rPr>
                            <w:rFonts w:ascii="Times New Roman"/>
                            <w:sz w:val="21"/>
                          </w:rPr>
                          <w:t>(%)</w:t>
                        </w:r>
                      </w:p>
                    </w:tc>
                    <w:tc>
                      <w:tcPr>
                        <w:tcW w:w="1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8"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2" w:hRule="exact"/>
                    </w:trPr>
                    <w:tc>
                      <w:tcPr>
                        <w:tcW w:w="9568"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bl>
                <w:p>
                  <w:pPr/>
                </w:p>
              </w:txbxContent>
            </v:textbox>
            <w10:wrap type="none"/>
          </v:shape>
        </w:pict>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、对合营企业投资和联营企业投资</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BodyText"/>
        <w:spacing w:line="240" w:lineRule="auto" w:before="0"/>
        <w:ind w:right="0"/>
        <w:jc w:val="left"/>
      </w:pPr>
      <w:r>
        <w:rPr/>
        <w:t>合营企业、联营企业的重要会计政策、会计估计与公司的会计政策、会计估计存在重大差异的说明</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7136" w:firstLine="0"/>
        <w:jc w:val="left"/>
        <w:rPr>
          <w:rFonts w:ascii="宋体" w:hAnsi="宋体" w:cs="宋体" w:eastAsia="宋体" w:hint="default"/>
          <w:sz w:val="21"/>
          <w:szCs w:val="21"/>
        </w:rPr>
      </w:pPr>
      <w:r>
        <w:rPr/>
        <w:pict>
          <v:shape style="position:absolute;margin-left:56.459999pt;margin-top:48.933807pt;width:479.35pt;height:129.8pt;mso-position-horizontal-relative:page;mso-position-vertical-relative:paragraph;z-index:2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7"/>
                  </w:tblGrid>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7"/>
                          <w:ind w:left="22" w:right="-34"/>
                          <w:jc w:val="left"/>
                          <w:rPr>
                            <w:rFonts w:ascii="宋体" w:hAnsi="宋体" w:cs="宋体" w:eastAsia="宋体" w:hint="default"/>
                            <w:sz w:val="21"/>
                            <w:szCs w:val="21"/>
                          </w:rPr>
                        </w:pPr>
                        <w:r>
                          <w:rPr>
                            <w:rFonts w:ascii="宋体" w:hAnsi="宋体" w:cs="宋体" w:eastAsia="宋体" w:hint="default"/>
                            <w:spacing w:val="37"/>
                            <w:sz w:val="21"/>
                            <w:szCs w:val="21"/>
                          </w:rPr>
                          <w:t>在被投</w:t>
                        </w:r>
                        <w:r>
                          <w:rPr>
                            <w:rFonts w:ascii="宋体" w:hAnsi="宋体" w:cs="宋体" w:eastAsia="宋体" w:hint="default"/>
                            <w:spacing w:val="-49"/>
                            <w:sz w:val="21"/>
                            <w:szCs w:val="21"/>
                          </w:rPr>
                          <w:t> </w:t>
                        </w:r>
                        <w:r>
                          <w:rPr>
                            <w:rFonts w:ascii="宋体" w:hAnsi="宋体" w:cs="宋体" w:eastAsia="宋体" w:hint="default"/>
                            <w:sz w:val="21"/>
                            <w:szCs w:val="21"/>
                          </w:rPr>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1"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22" w:right="-34"/>
                          <w:jc w:val="left"/>
                          <w:rPr>
                            <w:rFonts w:ascii="宋体" w:hAnsi="宋体" w:cs="宋体" w:eastAsia="宋体" w:hint="default"/>
                            <w:sz w:val="21"/>
                            <w:szCs w:val="21"/>
                          </w:rPr>
                        </w:pPr>
                        <w:r>
                          <w:rPr>
                            <w:rFonts w:ascii="宋体" w:hAnsi="宋体" w:cs="宋体" w:eastAsia="宋体" w:hint="default"/>
                            <w:spacing w:val="37"/>
                            <w:sz w:val="21"/>
                            <w:szCs w:val="21"/>
                          </w:rPr>
                          <w:t>资单位</w:t>
                        </w:r>
                        <w:r>
                          <w:rPr>
                            <w:rFonts w:ascii="宋体" w:hAnsi="宋体" w:cs="宋体" w:eastAsia="宋体" w:hint="default"/>
                            <w:spacing w:val="-49"/>
                            <w:sz w:val="21"/>
                            <w:szCs w:val="21"/>
                          </w:rPr>
                          <w:t> </w:t>
                        </w:r>
                        <w:r>
                          <w:rPr>
                            <w:rFonts w:ascii="宋体" w:hAnsi="宋体" w:cs="宋体" w:eastAsia="宋体" w:hint="default"/>
                            <w:sz w:val="21"/>
                            <w:szCs w:val="21"/>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254"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0"/>
                          <w:jc w:val="left"/>
                          <w:rPr>
                            <w:rFonts w:ascii="宋体" w:hAnsi="宋体" w:cs="宋体" w:eastAsia="宋体" w:hint="default"/>
                            <w:sz w:val="21"/>
                            <w:szCs w:val="21"/>
                          </w:rPr>
                        </w:pPr>
                        <w:r>
                          <w:rPr>
                            <w:rFonts w:ascii="宋体" w:hAnsi="宋体" w:cs="宋体" w:eastAsia="宋体" w:hint="default"/>
                            <w:spacing w:val="36"/>
                            <w:sz w:val="21"/>
                            <w:szCs w:val="21"/>
                          </w:rPr>
                          <w:t>被投资</w:t>
                        </w:r>
                        <w:r>
                          <w:rPr>
                            <w:rFonts w:ascii="宋体" w:hAnsi="宋体" w:cs="宋体" w:eastAsia="宋体" w:hint="default"/>
                            <w:spacing w:val="-51"/>
                            <w:sz w:val="21"/>
                            <w:szCs w:val="21"/>
                          </w:rPr>
                          <w:t> </w:t>
                        </w:r>
                        <w:r>
                          <w:rPr>
                            <w:rFonts w:ascii="宋体" w:hAnsi="宋体" w:cs="宋体" w:eastAsia="宋体" w:hint="default"/>
                            <w:sz w:val="21"/>
                            <w:szCs w:val="21"/>
                          </w:rPr>
                          <w:t>单位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核算方</w:t>
                        </w:r>
                        <w:r>
                          <w:rPr>
                            <w:rFonts w:ascii="宋体" w:hAnsi="宋体" w:cs="宋体" w:eastAsia="宋体" w:hint="default"/>
                            <w:spacing w:val="-49"/>
                            <w:sz w:val="21"/>
                            <w:szCs w:val="21"/>
                          </w:rPr>
                          <w:t> </w:t>
                        </w:r>
                        <w:r>
                          <w:rPr>
                            <w:rFonts w:ascii="宋体" w:hAnsi="宋体" w:cs="宋体" w:eastAsia="宋体" w:hint="default"/>
                            <w:sz w:val="21"/>
                            <w:szCs w:val="21"/>
                          </w:rPr>
                          <w:t>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投资成</w:t>
                        </w:r>
                        <w:r>
                          <w:rPr>
                            <w:rFonts w:ascii="宋体" w:hAnsi="宋体" w:cs="宋体" w:eastAsia="宋体" w:hint="default"/>
                            <w:spacing w:val="-49"/>
                            <w:sz w:val="21"/>
                            <w:szCs w:val="21"/>
                          </w:rPr>
                          <w:t> </w:t>
                        </w:r>
                        <w:r>
                          <w:rPr>
                            <w:rFonts w:ascii="宋体" w:hAnsi="宋体" w:cs="宋体" w:eastAsia="宋体" w:hint="default"/>
                            <w:sz w:val="21"/>
                            <w:szCs w:val="21"/>
                          </w:rPr>
                          <w:t>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期初余</w:t>
                        </w:r>
                        <w:r>
                          <w:rPr>
                            <w:rFonts w:ascii="宋体" w:hAnsi="宋体" w:cs="宋体" w:eastAsia="宋体" w:hint="default"/>
                            <w:spacing w:val="-49"/>
                            <w:sz w:val="21"/>
                            <w:szCs w:val="21"/>
                          </w:rPr>
                          <w:t> </w:t>
                        </w:r>
                        <w:r>
                          <w:rPr>
                            <w:rFonts w:ascii="宋体" w:hAnsi="宋体" w:cs="宋体" w:eastAsia="宋体" w:hint="default"/>
                            <w:sz w:val="21"/>
                            <w:szCs w:val="21"/>
                          </w:rPr>
                          <w:t>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增减变</w:t>
                        </w:r>
                        <w:r>
                          <w:rPr>
                            <w:rFonts w:ascii="宋体" w:hAnsi="宋体" w:cs="宋体" w:eastAsia="宋体" w:hint="default"/>
                            <w:spacing w:val="-49"/>
                            <w:sz w:val="21"/>
                            <w:szCs w:val="21"/>
                          </w:rPr>
                          <w:t> </w:t>
                        </w:r>
                        <w:r>
                          <w:rPr>
                            <w:rFonts w:ascii="宋体" w:hAnsi="宋体" w:cs="宋体" w:eastAsia="宋体" w:hint="default"/>
                            <w:sz w:val="21"/>
                            <w:szCs w:val="21"/>
                          </w:rPr>
                          <w:t>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期末余</w:t>
                        </w:r>
                        <w:r>
                          <w:rPr>
                            <w:rFonts w:ascii="宋体" w:hAnsi="宋体" w:cs="宋体" w:eastAsia="宋体" w:hint="default"/>
                            <w:spacing w:val="-49"/>
                            <w:sz w:val="21"/>
                            <w:szCs w:val="21"/>
                          </w:rPr>
                          <w:t> </w:t>
                        </w:r>
                        <w:r>
                          <w:rPr>
                            <w:rFonts w:ascii="宋体" w:hAnsi="宋体" w:cs="宋体" w:eastAsia="宋体" w:hint="default"/>
                            <w:sz w:val="21"/>
                            <w:szCs w:val="21"/>
                          </w:rPr>
                          <w:t>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ind w:left="22" w:right="-34"/>
                          <w:jc w:val="both"/>
                          <w:rPr>
                            <w:rFonts w:ascii="Times New Roman" w:hAnsi="Times New Roman" w:cs="Times New Roman" w:eastAsia="Times New Roman" w:hint="default"/>
                            <w:sz w:val="21"/>
                            <w:szCs w:val="21"/>
                          </w:rPr>
                        </w:pPr>
                        <w:r>
                          <w:rPr>
                            <w:rFonts w:ascii="宋体" w:hAnsi="宋体" w:cs="宋体" w:eastAsia="宋体" w:hint="default"/>
                            <w:spacing w:val="37"/>
                            <w:sz w:val="21"/>
                            <w:szCs w:val="21"/>
                          </w:rPr>
                          <w:t>在被投</w:t>
                        </w:r>
                        <w:r>
                          <w:rPr>
                            <w:rFonts w:ascii="宋体" w:hAnsi="宋体" w:cs="宋体" w:eastAsia="宋体" w:hint="default"/>
                            <w:spacing w:val="-49"/>
                            <w:sz w:val="21"/>
                            <w:szCs w:val="21"/>
                          </w:rPr>
                          <w:t> </w:t>
                        </w:r>
                        <w:r>
                          <w:rPr>
                            <w:rFonts w:ascii="宋体" w:hAnsi="宋体" w:cs="宋体" w:eastAsia="宋体" w:hint="default"/>
                            <w:spacing w:val="37"/>
                            <w:sz w:val="21"/>
                            <w:szCs w:val="21"/>
                          </w:rPr>
                          <w:t>资单位</w:t>
                        </w:r>
                        <w:r>
                          <w:rPr>
                            <w:rFonts w:ascii="宋体" w:hAnsi="宋体" w:cs="宋体" w:eastAsia="宋体" w:hint="default"/>
                            <w:spacing w:val="-49"/>
                            <w:sz w:val="21"/>
                            <w:szCs w:val="21"/>
                          </w:rPr>
                          <w:t> </w:t>
                        </w:r>
                        <w:r>
                          <w:rPr>
                            <w:rFonts w:ascii="宋体" w:hAnsi="宋体" w:cs="宋体" w:eastAsia="宋体" w:hint="default"/>
                            <w:spacing w:val="37"/>
                            <w:sz w:val="21"/>
                            <w:szCs w:val="21"/>
                          </w:rPr>
                          <w:t>持股比</w:t>
                        </w:r>
                        <w:r>
                          <w:rPr>
                            <w:rFonts w:ascii="宋体" w:hAnsi="宋体" w:cs="宋体" w:eastAsia="宋体" w:hint="default"/>
                            <w:spacing w:val="-49"/>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ind w:left="22" w:right="-34"/>
                          <w:jc w:val="both"/>
                          <w:rPr>
                            <w:rFonts w:ascii="Times New Roman" w:hAnsi="Times New Roman" w:cs="Times New Roman" w:eastAsia="Times New Roman" w:hint="default"/>
                            <w:sz w:val="21"/>
                            <w:szCs w:val="21"/>
                          </w:rPr>
                        </w:pPr>
                        <w:r>
                          <w:rPr>
                            <w:rFonts w:ascii="宋体" w:hAnsi="宋体" w:cs="宋体" w:eastAsia="宋体" w:hint="default"/>
                            <w:spacing w:val="37"/>
                            <w:sz w:val="21"/>
                            <w:szCs w:val="21"/>
                          </w:rPr>
                          <w:t>在被投</w:t>
                        </w:r>
                        <w:r>
                          <w:rPr>
                            <w:rFonts w:ascii="宋体" w:hAnsi="宋体" w:cs="宋体" w:eastAsia="宋体" w:hint="default"/>
                            <w:spacing w:val="-49"/>
                            <w:sz w:val="21"/>
                            <w:szCs w:val="21"/>
                          </w:rPr>
                          <w:t> </w:t>
                        </w:r>
                        <w:r>
                          <w:rPr>
                            <w:rFonts w:ascii="宋体" w:hAnsi="宋体" w:cs="宋体" w:eastAsia="宋体" w:hint="default"/>
                            <w:spacing w:val="37"/>
                            <w:sz w:val="21"/>
                            <w:szCs w:val="21"/>
                          </w:rPr>
                          <w:t>资单位</w:t>
                        </w:r>
                        <w:r>
                          <w:rPr>
                            <w:rFonts w:ascii="宋体" w:hAnsi="宋体" w:cs="宋体" w:eastAsia="宋体" w:hint="default"/>
                            <w:spacing w:val="-49"/>
                            <w:sz w:val="21"/>
                            <w:szCs w:val="21"/>
                          </w:rPr>
                          <w:t> </w:t>
                        </w:r>
                        <w:r>
                          <w:rPr>
                            <w:rFonts w:ascii="宋体" w:hAnsi="宋体" w:cs="宋体" w:eastAsia="宋体" w:hint="default"/>
                            <w:spacing w:val="37"/>
                            <w:sz w:val="21"/>
                            <w:szCs w:val="21"/>
                          </w:rPr>
                          <w:t>表决权</w:t>
                        </w:r>
                        <w:r>
                          <w:rPr>
                            <w:rFonts w:ascii="宋体" w:hAnsi="宋体" w:cs="宋体" w:eastAsia="宋体" w:hint="default"/>
                            <w:spacing w:val="-49"/>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pacing w:val="37"/>
                            <w:sz w:val="21"/>
                            <w:szCs w:val="21"/>
                          </w:rPr>
                          <w:t>持股比</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3" w:lineRule="auto" w:before="37"/>
                          <w:ind w:left="22" w:right="-34"/>
                          <w:jc w:val="both"/>
                          <w:rPr>
                            <w:rFonts w:ascii="宋体" w:hAnsi="宋体" w:cs="宋体" w:eastAsia="宋体" w:hint="default"/>
                            <w:sz w:val="21"/>
                            <w:szCs w:val="21"/>
                          </w:rPr>
                        </w:pPr>
                        <w:r>
                          <w:rPr>
                            <w:rFonts w:ascii="宋体" w:hAnsi="宋体" w:cs="宋体" w:eastAsia="宋体" w:hint="default"/>
                            <w:spacing w:val="37"/>
                            <w:sz w:val="21"/>
                            <w:szCs w:val="21"/>
                          </w:rPr>
                          <w:t>例与表</w:t>
                        </w:r>
                        <w:r>
                          <w:rPr>
                            <w:rFonts w:ascii="宋体" w:hAnsi="宋体" w:cs="宋体" w:eastAsia="宋体" w:hint="default"/>
                            <w:spacing w:val="-49"/>
                            <w:sz w:val="21"/>
                            <w:szCs w:val="21"/>
                          </w:rPr>
                          <w:t> </w:t>
                        </w:r>
                        <w:r>
                          <w:rPr>
                            <w:rFonts w:ascii="宋体" w:hAnsi="宋体" w:cs="宋体" w:eastAsia="宋体" w:hint="default"/>
                            <w:spacing w:val="37"/>
                            <w:sz w:val="21"/>
                            <w:szCs w:val="21"/>
                          </w:rPr>
                          <w:t>决权比</w:t>
                        </w:r>
                        <w:r>
                          <w:rPr>
                            <w:rFonts w:ascii="宋体" w:hAnsi="宋体" w:cs="宋体" w:eastAsia="宋体" w:hint="default"/>
                            <w:spacing w:val="-49"/>
                            <w:sz w:val="21"/>
                            <w:szCs w:val="21"/>
                          </w:rPr>
                          <w:t> </w:t>
                        </w:r>
                        <w:r>
                          <w:rPr>
                            <w:rFonts w:ascii="宋体" w:hAnsi="宋体" w:cs="宋体" w:eastAsia="宋体" w:hint="default"/>
                            <w:spacing w:val="37"/>
                            <w:sz w:val="21"/>
                            <w:szCs w:val="21"/>
                          </w:rPr>
                          <w:t>例不一</w:t>
                        </w:r>
                        <w:r>
                          <w:rPr>
                            <w:rFonts w:ascii="宋体" w:hAnsi="宋体" w:cs="宋体" w:eastAsia="宋体" w:hint="default"/>
                            <w:spacing w:val="-49"/>
                            <w:sz w:val="21"/>
                            <w:szCs w:val="21"/>
                          </w:rPr>
                          <w:t> </w:t>
                        </w:r>
                        <w:r>
                          <w:rPr>
                            <w:rFonts w:ascii="宋体" w:hAnsi="宋体" w:cs="宋体" w:eastAsia="宋体" w:hint="default"/>
                            <w:sz w:val="21"/>
                            <w:szCs w:val="21"/>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减值准</w:t>
                        </w:r>
                        <w:r>
                          <w:rPr>
                            <w:rFonts w:ascii="宋体" w:hAnsi="宋体" w:cs="宋体" w:eastAsia="宋体" w:hint="default"/>
                            <w:spacing w:val="-49"/>
                            <w:sz w:val="21"/>
                            <w:szCs w:val="21"/>
                          </w:rPr>
                          <w:t> </w:t>
                        </w:r>
                        <w:r>
                          <w:rPr>
                            <w:rFonts w:ascii="宋体" w:hAnsi="宋体" w:cs="宋体" w:eastAsia="宋体" w:hint="default"/>
                            <w:sz w:val="21"/>
                            <w:szCs w:val="21"/>
                          </w:rPr>
                          <w:t>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3"/>
                          <w:ind w:left="22" w:right="-34"/>
                          <w:jc w:val="both"/>
                          <w:rPr>
                            <w:rFonts w:ascii="宋体" w:hAnsi="宋体" w:cs="宋体" w:eastAsia="宋体" w:hint="default"/>
                            <w:sz w:val="21"/>
                            <w:szCs w:val="21"/>
                          </w:rPr>
                        </w:pPr>
                        <w:r>
                          <w:rPr>
                            <w:rFonts w:ascii="宋体" w:hAnsi="宋体" w:cs="宋体" w:eastAsia="宋体" w:hint="default"/>
                            <w:spacing w:val="37"/>
                            <w:sz w:val="21"/>
                            <w:szCs w:val="21"/>
                          </w:rPr>
                          <w:t>本期计</w:t>
                        </w:r>
                        <w:r>
                          <w:rPr>
                            <w:rFonts w:ascii="宋体" w:hAnsi="宋体" w:cs="宋体" w:eastAsia="宋体" w:hint="default"/>
                            <w:spacing w:val="-49"/>
                            <w:sz w:val="21"/>
                            <w:szCs w:val="21"/>
                          </w:rPr>
                          <w:t> </w:t>
                        </w:r>
                        <w:r>
                          <w:rPr>
                            <w:rFonts w:ascii="宋体" w:hAnsi="宋体" w:cs="宋体" w:eastAsia="宋体" w:hint="default"/>
                            <w:spacing w:val="37"/>
                            <w:sz w:val="21"/>
                            <w:szCs w:val="21"/>
                          </w:rPr>
                          <w:t>提减值</w:t>
                        </w:r>
                        <w:r>
                          <w:rPr>
                            <w:rFonts w:ascii="宋体" w:hAnsi="宋体" w:cs="宋体" w:eastAsia="宋体" w:hint="default"/>
                            <w:spacing w:val="-49"/>
                            <w:sz w:val="21"/>
                            <w:szCs w:val="21"/>
                          </w:rPr>
                          <w:t> </w:t>
                        </w:r>
                        <w:r>
                          <w:rPr>
                            <w:rFonts w:ascii="宋体" w:hAnsi="宋体" w:cs="宋体" w:eastAsia="宋体" w:hint="default"/>
                            <w:sz w:val="21"/>
                            <w:szCs w:val="21"/>
                          </w:rPr>
                          <w:t>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5"/>
                          <w:jc w:val="left"/>
                          <w:rPr>
                            <w:rFonts w:ascii="宋体" w:hAnsi="宋体" w:cs="宋体" w:eastAsia="宋体" w:hint="default"/>
                            <w:sz w:val="21"/>
                            <w:szCs w:val="21"/>
                          </w:rPr>
                        </w:pPr>
                        <w:r>
                          <w:rPr>
                            <w:rFonts w:ascii="宋体" w:hAnsi="宋体" w:cs="宋体" w:eastAsia="宋体" w:hint="default"/>
                            <w:spacing w:val="37"/>
                            <w:sz w:val="21"/>
                            <w:szCs w:val="21"/>
                          </w:rPr>
                          <w:t>本期现</w:t>
                        </w:r>
                        <w:r>
                          <w:rPr>
                            <w:rFonts w:ascii="宋体" w:hAnsi="宋体" w:cs="宋体" w:eastAsia="宋体" w:hint="default"/>
                            <w:spacing w:val="-49"/>
                            <w:sz w:val="21"/>
                            <w:szCs w:val="21"/>
                          </w:rPr>
                          <w:t> </w:t>
                        </w:r>
                        <w:r>
                          <w:rPr>
                            <w:rFonts w:ascii="宋体" w:hAnsi="宋体" w:cs="宋体" w:eastAsia="宋体" w:hint="default"/>
                            <w:sz w:val="21"/>
                            <w:szCs w:val="21"/>
                          </w:rPr>
                          <w:t>金红利</w:t>
                        </w:r>
                      </w:p>
                    </w:tc>
                  </w:tr>
                  <w:tr>
                    <w:trPr>
                      <w:trHeight w:val="306"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5" w:lineRule="exact"/>
                          <w:ind w:left="22" w:right="-34"/>
                          <w:jc w:val="left"/>
                          <w:rPr>
                            <w:rFonts w:ascii="宋体" w:hAnsi="宋体" w:cs="宋体" w:eastAsia="宋体" w:hint="default"/>
                            <w:sz w:val="21"/>
                            <w:szCs w:val="21"/>
                          </w:rPr>
                        </w:pPr>
                        <w:r>
                          <w:rPr>
                            <w:rFonts w:ascii="宋体" w:hAnsi="宋体" w:cs="宋体" w:eastAsia="宋体" w:hint="default"/>
                            <w:spacing w:val="37"/>
                            <w:sz w:val="21"/>
                            <w:szCs w:val="21"/>
                          </w:rPr>
                          <w:t>致的说</w:t>
                        </w:r>
                        <w:r>
                          <w:rPr>
                            <w:rFonts w:ascii="宋体" w:hAnsi="宋体" w:cs="宋体" w:eastAsia="宋体" w:hint="default"/>
                            <w:spacing w:val="-49"/>
                            <w:sz w:val="21"/>
                            <w:szCs w:val="21"/>
                          </w:rPr>
                          <w:t> </w:t>
                        </w:r>
                        <w:r>
                          <w:rPr>
                            <w:rFonts w:ascii="宋体" w:hAnsi="宋体" w:cs="宋体" w:eastAsia="宋体" w:hint="default"/>
                            <w:sz w:val="21"/>
                            <w:szCs w:val="21"/>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7"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）长期股权投资明细情况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4"/>
        <w:spacing w:line="506" w:lineRule="auto" w:before="35"/>
        <w:ind w:right="4816"/>
        <w:jc w:val="left"/>
        <w:rPr>
          <w:rFonts w:ascii="宋体" w:hAnsi="宋体" w:cs="宋体" w:eastAsia="宋体" w:hint="default"/>
          <w:b w:val="0"/>
          <w:bCs w:val="0"/>
        </w:rPr>
      </w:pPr>
      <w:r>
        <w:rPr/>
        <w:pict>
          <v:shape style="position:absolute;margin-left:56.459999pt;margin-top:50.673958pt;width:479.2pt;height:36.2pt;mso-position-horizontal-relative:page;mso-position-vertical-relative:paragraph;z-index:2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8"/>
                          <w:jc w:val="left"/>
                          <w:rPr>
                            <w:rFonts w:ascii="宋体" w:hAnsi="宋体" w:cs="宋体" w:eastAsia="宋体" w:hint="default"/>
                            <w:sz w:val="21"/>
                            <w:szCs w:val="21"/>
                          </w:rPr>
                        </w:pPr>
                        <w:r>
                          <w:rPr>
                            <w:rFonts w:ascii="宋体" w:hAnsi="宋体" w:cs="宋体" w:eastAsia="宋体" w:hint="default"/>
                            <w:spacing w:val="14"/>
                            <w:sz w:val="21"/>
                            <w:szCs w:val="21"/>
                          </w:rPr>
                          <w:t>向投资企业转移资金能力受到限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制的长期股权投资项目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当期累计未确认的投资损失金额</w:t>
                        </w:r>
                      </w:p>
                    </w:tc>
                  </w:tr>
                </w:tbl>
                <w:p>
                  <w:pPr/>
                </w:p>
              </w:txbxContent>
            </v:textbox>
            <w10:wrap type="none"/>
          </v:shape>
        </w:pict>
      </w:r>
      <w:r>
        <w:rPr/>
        <w:t>（</w:t>
      </w:r>
      <w:r>
        <w:rPr>
          <w:rFonts w:ascii="Times New Roman" w:hAnsi="Times New Roman" w:cs="Times New Roman" w:eastAsia="Times New Roman" w:hint="default"/>
        </w:rPr>
        <w:t>2</w:t>
      </w:r>
      <w:r>
        <w:rPr/>
        <w:t>）向投资企业转移资金的能力受到限制的有关情况</w:t>
      </w:r>
      <w:r>
        <w:rPr>
          <w:spacing w:val="1"/>
          <w:w w:val="99"/>
        </w:rPr>
        <w:t> </w:t>
      </w:r>
      <w:r>
        <w:rPr>
          <w:rFonts w:ascii="宋体" w:hAnsi="宋体" w:cs="宋体" w:eastAsia="宋体" w:hint="default"/>
          <w:b w:val="0"/>
          <w:bCs w:val="0"/>
        </w:rPr>
        <w:t>单位： 元</w:t>
      </w:r>
    </w:p>
    <w:p>
      <w:pPr>
        <w:spacing w:after="0" w:line="506" w:lineRule="auto"/>
        <w:jc w:val="left"/>
        <w:rPr>
          <w:rFonts w:ascii="宋体" w:hAnsi="宋体" w:cs="宋体" w:eastAsia="宋体" w:hint="default"/>
        </w:rPr>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BodyText"/>
        <w:spacing w:line="240" w:lineRule="auto"/>
        <w:ind w:right="0"/>
        <w:jc w:val="left"/>
      </w:pPr>
      <w:r>
        <w:rPr/>
        <w:t>长期股权投资的说明</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6714" w:firstLine="0"/>
        <w:jc w:val="left"/>
        <w:rPr>
          <w:rFonts w:ascii="宋体" w:hAnsi="宋体" w:cs="宋体" w:eastAsia="宋体" w:hint="default"/>
          <w:sz w:val="21"/>
          <w:szCs w:val="21"/>
        </w:rPr>
      </w:pPr>
      <w:r>
        <w:rPr/>
        <w:pict>
          <v:shape style="position:absolute;margin-left:56.459999pt;margin-top:48.95385pt;width:478.65pt;height:20.6pt;mso-position-horizontal-relative:page;mso-position-vertical-relative:paragraph;z-index:2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0"/>
                    <w:gridCol w:w="1993"/>
                    <w:gridCol w:w="1860"/>
                    <w:gridCol w:w="1860"/>
                    <w:gridCol w:w="2115"/>
                  </w:tblGrid>
                  <w:tr>
                    <w:trPr>
                      <w:trHeight w:val="402" w:hRule="exact"/>
                    </w:trPr>
                    <w:tc>
                      <w:tcPr>
                        <w:tcW w:w="1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）按成本计量的投资性房地产</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单位： 元</w:t>
      </w:r>
    </w:p>
    <w:p>
      <w:pPr>
        <w:spacing w:line="240" w:lineRule="auto" w:before="7"/>
        <w:rPr>
          <w:rFonts w:ascii="宋体" w:hAnsi="宋体" w:cs="宋体" w:eastAsia="宋体" w:hint="default"/>
          <w:sz w:val="6"/>
          <w:szCs w:val="6"/>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5352;top:16;width:2;height:392" coordorigin="5352,16" coordsize="2,392">
              <v:shape style="position:absolute;left:5352;top:16;width:2;height:392" coordorigin="5352,16" coordsize="0,392" path="m5352,16l5352,407e" filled="false" stroked="true" strokeweight="1.2pt" strokecolor="#d3d3d3">
                <v:path arrowok="t"/>
              </v:shape>
            </v:group>
            <v:group style="position:absolute;left:37;top:16;width:5303;height:392" coordorigin="37,16" coordsize="5303,392">
              <v:shape style="position:absolute;left:37;top:16;width:5303;height:392" coordorigin="37,16" coordsize="5303,392" path="m37,407l5340,407,5340,16,37,16,37,407xe" filled="true" fillcolor="#d3d3d3" stroked="false">
                <v:path arrowok="t"/>
                <v:fill type="solid"/>
              </v:shape>
            </v:group>
            <v:group style="position:absolute;left:5385;top:16;width:2;height:392" coordorigin="5385,16" coordsize="2,392">
              <v:shape style="position:absolute;left:5385;top:16;width:2;height:392" coordorigin="5385,16" coordsize="0,392" path="m5385,16l5385,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396;top:16;width:4154;height:392" coordorigin="5396,16" coordsize="4154,392">
              <v:shape style="position:absolute;left:5396;top:16;width:4154;height:392" coordorigin="5396,16" coordsize="4154,392" path="m5396,407l9550,407,9550,16,5396,16,5396,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5360;height:2" coordorigin="5,413" coordsize="5360,2">
              <v:shape style="position:absolute;left:5;top:413;width:5360;height:2" coordorigin="5,413" coordsize="5360,0" path="m5,413l5364,413e" filled="false" stroked="true" strokeweight=".48004pt" strokecolor="#000000">
                <v:path arrowok="t"/>
              </v:shape>
            </v:group>
            <v:group style="position:absolute;left:5369;top:14;width:2;height:404" coordorigin="5369,14" coordsize="2,404">
              <v:shape style="position:absolute;left:5369;top:14;width:2;height:404" coordorigin="5369,14" coordsize="0,404" path="m5369,14l5369,418e" filled="false" stroked="true" strokeweight=".47998pt" strokecolor="#000000">
                <v:path arrowok="t"/>
              </v:shape>
            </v:group>
            <v:group style="position:absolute;left:5374;top:413;width:4199;height:2" coordorigin="5374,413" coordsize="4199,2">
              <v:shape style="position:absolute;left:5374;top:413;width:4199;height:2" coordorigin="5374,413" coordsize="4199,0" path="m5374,413l9572,413e" filled="false" stroked="true" strokeweight=".48004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5369;top:10;width:4209;height:402" type="#_x0000_t202" filled="false" stroked="false">
                <v:textbox inset="0,0,0,0">
                  <w:txbxContent>
                    <w:p>
                      <w:pPr>
                        <w:spacing w:before="31"/>
                        <w:ind w:left="27" w:right="0" w:firstLine="0"/>
                        <w:jc w:val="left"/>
                        <w:rPr>
                          <w:rFonts w:ascii="宋体" w:hAnsi="宋体" w:cs="宋体" w:eastAsia="宋体" w:hint="default"/>
                          <w:sz w:val="21"/>
                          <w:szCs w:val="21"/>
                        </w:rPr>
                      </w:pPr>
                      <w:r>
                        <w:rPr>
                          <w:rFonts w:ascii="宋体" w:hAnsi="宋体" w:cs="宋体" w:eastAsia="宋体" w:hint="default"/>
                          <w:sz w:val="21"/>
                          <w:szCs w:val="21"/>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spacing w:line="506" w:lineRule="auto" w:before="35"/>
        <w:ind w:left="153" w:right="6293" w:firstLine="0"/>
        <w:jc w:val="left"/>
        <w:rPr>
          <w:rFonts w:ascii="宋体" w:hAnsi="宋体" w:cs="宋体" w:eastAsia="宋体" w:hint="default"/>
          <w:sz w:val="21"/>
          <w:szCs w:val="21"/>
        </w:rPr>
      </w:pPr>
      <w:r>
        <w:rPr/>
        <w:pict>
          <v:shape style="position:absolute;margin-left:56.459999pt;margin-top:50.693954pt;width:479.2pt;height:71.9pt;mso-position-horizontal-relative:page;mso-position-vertical-relative:paragraph;z-index:28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45"/>
                    <w:gridCol w:w="1010"/>
                    <w:gridCol w:w="1009"/>
                    <w:gridCol w:w="1010"/>
                    <w:gridCol w:w="1010"/>
                    <w:gridCol w:w="1009"/>
                    <w:gridCol w:w="1019"/>
                    <w:gridCol w:w="955"/>
                  </w:tblGrid>
                  <w:tr>
                    <w:trPr>
                      <w:trHeight w:val="402" w:hRule="exact"/>
                    </w:trPr>
                    <w:tc>
                      <w:tcPr>
                        <w:tcW w:w="254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22" w:right="-16"/>
                          <w:jc w:val="left"/>
                          <w:rPr>
                            <w:rFonts w:ascii="宋体" w:hAnsi="宋体" w:cs="宋体" w:eastAsia="宋体" w:hint="default"/>
                            <w:sz w:val="21"/>
                            <w:szCs w:val="21"/>
                          </w:rPr>
                        </w:pPr>
                        <w:r>
                          <w:rPr>
                            <w:rFonts w:ascii="宋体" w:hAnsi="宋体" w:cs="宋体" w:eastAsia="宋体" w:hint="default"/>
                            <w:spacing w:val="28"/>
                            <w:sz w:val="21"/>
                            <w:szCs w:val="21"/>
                          </w:rPr>
                          <w:t>期初公允</w:t>
                        </w:r>
                        <w:r>
                          <w:rPr>
                            <w:rFonts w:ascii="宋体" w:hAnsi="宋体" w:cs="宋体" w:eastAsia="宋体" w:hint="default"/>
                            <w:spacing w:val="-67"/>
                            <w:sz w:val="21"/>
                            <w:szCs w:val="21"/>
                          </w:rPr>
                          <w:t> </w:t>
                        </w:r>
                        <w:r>
                          <w:rPr>
                            <w:rFonts w:ascii="宋体" w:hAnsi="宋体" w:cs="宋体" w:eastAsia="宋体" w:hint="default"/>
                            <w:sz w:val="21"/>
                            <w:szCs w:val="21"/>
                          </w:rPr>
                          <w:t>价值</w:t>
                        </w:r>
                      </w:p>
                    </w:tc>
                    <w:tc>
                      <w:tcPr>
                        <w:tcW w:w="303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0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9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29"/>
                            <w:szCs w:val="29"/>
                          </w:rPr>
                        </w:pPr>
                      </w:p>
                      <w:p>
                        <w:pPr>
                          <w:pStyle w:val="TableParagraph"/>
                          <w:spacing w:line="273" w:lineRule="auto"/>
                          <w:ind w:left="23" w:right="2"/>
                          <w:jc w:val="left"/>
                          <w:rPr>
                            <w:rFonts w:ascii="宋体" w:hAnsi="宋体" w:cs="宋体" w:eastAsia="宋体" w:hint="default"/>
                            <w:sz w:val="21"/>
                            <w:szCs w:val="21"/>
                          </w:rPr>
                        </w:pPr>
                        <w:r>
                          <w:rPr>
                            <w:rFonts w:ascii="宋体" w:hAnsi="宋体" w:cs="宋体" w:eastAsia="宋体" w:hint="default"/>
                            <w:spacing w:val="14"/>
                            <w:sz w:val="21"/>
                            <w:szCs w:val="21"/>
                          </w:rPr>
                          <w:t>期末公允</w:t>
                        </w:r>
                        <w:r>
                          <w:rPr>
                            <w:rFonts w:ascii="宋体" w:hAnsi="宋体" w:cs="宋体" w:eastAsia="宋体" w:hint="default"/>
                            <w:spacing w:val="-86"/>
                            <w:sz w:val="21"/>
                            <w:szCs w:val="21"/>
                          </w:rPr>
                          <w:t> </w:t>
                        </w:r>
                        <w:r>
                          <w:rPr>
                            <w:rFonts w:ascii="宋体" w:hAnsi="宋体" w:cs="宋体" w:eastAsia="宋体" w:hint="default"/>
                            <w:sz w:val="21"/>
                            <w:szCs w:val="21"/>
                          </w:rPr>
                          <w:t>价值</w:t>
                        </w:r>
                      </w:p>
                    </w:tc>
                  </w:tr>
                  <w:tr>
                    <w:trPr>
                      <w:trHeight w:val="1027" w:hRule="exact"/>
                    </w:trPr>
                    <w:tc>
                      <w:tcPr>
                        <w:tcW w:w="2545"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购置</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16"/>
                          <w:jc w:val="both"/>
                          <w:rPr>
                            <w:rFonts w:ascii="宋体" w:hAnsi="宋体" w:cs="宋体" w:eastAsia="宋体" w:hint="default"/>
                            <w:sz w:val="21"/>
                            <w:szCs w:val="21"/>
                          </w:rPr>
                        </w:pPr>
                        <w:r>
                          <w:rPr>
                            <w:rFonts w:ascii="宋体" w:hAnsi="宋体" w:cs="宋体" w:eastAsia="宋体" w:hint="default"/>
                            <w:spacing w:val="28"/>
                            <w:sz w:val="21"/>
                            <w:szCs w:val="21"/>
                          </w:rPr>
                          <w:t>自用房地</w:t>
                        </w:r>
                        <w:r>
                          <w:rPr>
                            <w:rFonts w:ascii="宋体" w:hAnsi="宋体" w:cs="宋体" w:eastAsia="宋体" w:hint="default"/>
                            <w:spacing w:val="-67"/>
                            <w:sz w:val="21"/>
                            <w:szCs w:val="21"/>
                          </w:rPr>
                          <w:t> </w:t>
                        </w:r>
                        <w:r>
                          <w:rPr>
                            <w:rFonts w:ascii="宋体" w:hAnsi="宋体" w:cs="宋体" w:eastAsia="宋体" w:hint="default"/>
                            <w:spacing w:val="28"/>
                            <w:sz w:val="21"/>
                            <w:szCs w:val="21"/>
                          </w:rPr>
                          <w:t>产或存货</w:t>
                        </w:r>
                        <w:r>
                          <w:rPr>
                            <w:rFonts w:ascii="宋体" w:hAnsi="宋体" w:cs="宋体" w:eastAsia="宋体" w:hint="default"/>
                            <w:spacing w:val="-67"/>
                            <w:sz w:val="21"/>
                            <w:szCs w:val="21"/>
                          </w:rPr>
                          <w:t> </w:t>
                        </w:r>
                        <w:r>
                          <w:rPr>
                            <w:rFonts w:ascii="宋体" w:hAnsi="宋体" w:cs="宋体" w:eastAsia="宋体" w:hint="default"/>
                            <w:sz w:val="21"/>
                            <w:szCs w:val="21"/>
                          </w:rPr>
                          <w:t>转入</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6"/>
                          <w:jc w:val="left"/>
                          <w:rPr>
                            <w:rFonts w:ascii="宋体" w:hAnsi="宋体" w:cs="宋体" w:eastAsia="宋体" w:hint="default"/>
                            <w:sz w:val="21"/>
                            <w:szCs w:val="21"/>
                          </w:rPr>
                        </w:pPr>
                        <w:r>
                          <w:rPr>
                            <w:rFonts w:ascii="宋体" w:hAnsi="宋体" w:cs="宋体" w:eastAsia="宋体" w:hint="default"/>
                            <w:spacing w:val="28"/>
                            <w:sz w:val="21"/>
                            <w:szCs w:val="21"/>
                          </w:rPr>
                          <w:t>公允价值</w:t>
                        </w:r>
                        <w:r>
                          <w:rPr>
                            <w:rFonts w:ascii="宋体" w:hAnsi="宋体" w:cs="宋体" w:eastAsia="宋体" w:hint="default"/>
                            <w:spacing w:val="-67"/>
                            <w:sz w:val="21"/>
                            <w:szCs w:val="21"/>
                          </w:rPr>
                          <w:t> </w:t>
                        </w:r>
                        <w:r>
                          <w:rPr>
                            <w:rFonts w:ascii="宋体" w:hAnsi="宋体" w:cs="宋体" w:eastAsia="宋体" w:hint="default"/>
                            <w:sz w:val="21"/>
                            <w:szCs w:val="21"/>
                          </w:rPr>
                          <w:t>变动损益</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处置</w:t>
                        </w:r>
                      </w:p>
                    </w:tc>
                    <w:tc>
                      <w:tcPr>
                        <w:tcW w:w="10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30"/>
                            <w:sz w:val="21"/>
                            <w:szCs w:val="21"/>
                          </w:rPr>
                          <w:t>转为自用</w:t>
                        </w:r>
                        <w:r>
                          <w:rPr>
                            <w:rFonts w:ascii="宋体" w:hAnsi="宋体" w:cs="宋体" w:eastAsia="宋体" w:hint="default"/>
                            <w:spacing w:val="-65"/>
                            <w:sz w:val="21"/>
                            <w:szCs w:val="21"/>
                          </w:rPr>
                          <w:t> </w:t>
                        </w:r>
                        <w:r>
                          <w:rPr>
                            <w:rFonts w:ascii="宋体" w:hAnsi="宋体" w:cs="宋体" w:eastAsia="宋体" w:hint="default"/>
                            <w:sz w:val="21"/>
                            <w:szCs w:val="21"/>
                          </w:rPr>
                          <w:t>房地产</w:t>
                        </w:r>
                      </w:p>
                    </w:tc>
                    <w:tc>
                      <w:tcPr>
                        <w:tcW w:w="955" w:type="dxa"/>
                        <w:vMerge/>
                        <w:tcBorders>
                          <w:left w:val="single" w:sz="4" w:space="0" w:color="000000"/>
                          <w:bottom w:val="single" w:sz="4" w:space="0" w:color="000000"/>
                          <w:right w:val="single" w:sz="4" w:space="0" w:color="000000"/>
                        </w:tcBorders>
                        <w:shd w:val="clear" w:color="auto" w:fill="D3D3D3"/>
                      </w:tcPr>
                      <w:p>
                        <w:pP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）按公允价值计量的投资性房地产</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73" w:lineRule="auto"/>
        <w:ind w:right="0"/>
        <w:jc w:val="left"/>
      </w:pPr>
      <w:r>
        <w:rPr>
          <w:spacing w:val="-1"/>
        </w:rPr>
        <w:t>说明报告期内改变计量模式的投资性房地产和未办妥产权证书的投资性房地产有关情况，说明未办妥产权</w:t>
      </w:r>
      <w:r>
        <w:rPr>
          <w:spacing w:val="-81"/>
        </w:rPr>
        <w:t> </w:t>
      </w:r>
      <w:r>
        <w:rPr>
          <w:spacing w:val="-81"/>
        </w:rPr>
      </w:r>
      <w:r>
        <w:rPr/>
        <w:t>证书的原因和预计办结时间</w:t>
      </w:r>
    </w:p>
    <w:p>
      <w:pPr>
        <w:spacing w:line="240" w:lineRule="auto" w:before="6"/>
        <w:rPr>
          <w:rFonts w:ascii="宋体" w:hAnsi="宋体" w:cs="宋体" w:eastAsia="宋体" w:hint="default"/>
          <w:sz w:val="23"/>
          <w:szCs w:val="23"/>
        </w:rPr>
      </w:pPr>
    </w:p>
    <w:p>
      <w:pPr>
        <w:pStyle w:val="Heading4"/>
        <w:spacing w:line="240" w:lineRule="auto"/>
        <w:ind w:left="153" w:right="0"/>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7980" w:hanging="1"/>
        <w:jc w:val="left"/>
        <w:rPr>
          <w:rFonts w:ascii="宋体" w:hAnsi="宋体" w:cs="宋体" w:eastAsia="宋体" w:hint="default"/>
          <w:sz w:val="21"/>
          <w:szCs w:val="21"/>
        </w:rPr>
      </w:pPr>
      <w:r>
        <w:rPr/>
        <w:pict>
          <v:shape style="position:absolute;margin-left:57.029995pt;margin-top:48.923996pt;width:478.55pt;height:257.3500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17"/>
                    <w:gridCol w:w="1462"/>
                    <w:gridCol w:w="1327"/>
                    <w:gridCol w:w="1595"/>
                    <w:gridCol w:w="1594"/>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9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60,507,949.45</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13,595,242.00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2,282,205.58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71,820,985.87</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39,010,747.20</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39,010,747.20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64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5,881,916.07</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5,019,954.75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146,576.23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10,755,294.59</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4"/>
                          <w:jc w:val="right"/>
                          <w:rPr>
                            <w:rFonts w:ascii="宋体" w:hAnsi="宋体" w:cs="宋体" w:eastAsia="宋体" w:hint="default"/>
                            <w:sz w:val="21"/>
                            <w:szCs w:val="21"/>
                          </w:rPr>
                        </w:pPr>
                        <w:r>
                          <w:rPr>
                            <w:rFonts w:ascii="宋体" w:hAnsi="宋体" w:cs="宋体" w:eastAsia="宋体" w:hint="default"/>
                            <w:sz w:val="21"/>
                            <w:szCs w:val="21"/>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11,064,427.18</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5,926,339.87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2,135,629.35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14,855,137.70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4"/>
                          <w:jc w:val="right"/>
                          <w:rPr>
                            <w:rFonts w:ascii="宋体" w:hAnsi="宋体" w:cs="宋体" w:eastAsia="宋体" w:hint="default"/>
                            <w:sz w:val="21"/>
                            <w:szCs w:val="21"/>
                          </w:rPr>
                        </w:pPr>
                        <w:r>
                          <w:rPr>
                            <w:rFonts w:ascii="宋体" w:hAnsi="宋体" w:cs="宋体" w:eastAsia="宋体" w:hint="default"/>
                            <w:sz w:val="21"/>
                            <w:szCs w:val="21"/>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1,320,453.90</w:t>
                        </w:r>
                      </w:p>
                    </w:tc>
                    <w:tc>
                      <w:tcPr>
                        <w:tcW w:w="29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2,648,947.38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3,969,401.28</w:t>
                        </w:r>
                      </w:p>
                    </w:tc>
                  </w:tr>
                  <w:tr>
                    <w:trPr>
                      <w:trHeight w:val="714" w:hRule="exact"/>
                    </w:trPr>
                    <w:tc>
                      <w:tcPr>
                        <w:tcW w:w="211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27"/>
                          <w:ind w:left="1061" w:right="-45"/>
                          <w:jc w:val="left"/>
                          <w:rPr>
                            <w:rFonts w:ascii="宋体" w:hAnsi="宋体" w:cs="宋体" w:eastAsia="宋体" w:hint="default"/>
                            <w:sz w:val="21"/>
                            <w:szCs w:val="21"/>
                          </w:rPr>
                        </w:pPr>
                        <w:r>
                          <w:rPr>
                            <w:rFonts w:ascii="宋体" w:hAnsi="宋体" w:cs="宋体" w:eastAsia="宋体" w:hint="default"/>
                            <w:spacing w:val="45"/>
                            <w:sz w:val="21"/>
                            <w:szCs w:val="21"/>
                          </w:rPr>
                          <w:t>办公楼装</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修</w:t>
                        </w:r>
                      </w:p>
                    </w:tc>
                    <w:tc>
                      <w:tcPr>
                        <w:tcW w:w="14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3,230,405.10</w:t>
                        </w:r>
                      </w:p>
                    </w:tc>
                    <w:tc>
                      <w:tcPr>
                        <w:tcW w:w="2922" w:type="dxa"/>
                        <w:gridSpan w:val="2"/>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3,230,405.10</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本期新增</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本期期末余额</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二、累计折旧合计：</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15,922,193.53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2,388,187.05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3,972,207.98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1,620,071.21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20,662,517.35</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4,814,801.74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783,289.32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5,598,091.06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641"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2,147,477.74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469,966.45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924,345.75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98,626.76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3,463,243.87</w:t>
                        </w:r>
                      </w:p>
                    </w:tc>
                  </w:tr>
                  <w:tr>
                    <w:trPr>
                      <w:trHeight w:val="403"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04"/>
                          <w:jc w:val="right"/>
                          <w:rPr>
                            <w:rFonts w:ascii="宋体" w:hAnsi="宋体" w:cs="宋体" w:eastAsia="宋体" w:hint="default"/>
                            <w:sz w:val="21"/>
                            <w:szCs w:val="21"/>
                          </w:rPr>
                        </w:pPr>
                        <w:r>
                          <w:rPr>
                            <w:rFonts w:ascii="宋体" w:hAnsi="宋体" w:cs="宋体" w:eastAsia="宋体" w:hint="default"/>
                            <w:sz w:val="21"/>
                            <w:szCs w:val="21"/>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5,392,021.24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1,898,139.91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1,970,044.46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1,521,444.45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7,738,761.16</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）固定资产情况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line="156" w:lineRule="exact"/>
        <w:ind w:left="2287" w:right="0" w:firstLine="0"/>
        <w:rPr>
          <w:rFonts w:ascii="宋体" w:hAnsi="宋体" w:cs="宋体" w:eastAsia="宋体" w:hint="default"/>
          <w:sz w:val="15"/>
          <w:szCs w:val="15"/>
        </w:rPr>
      </w:pPr>
      <w:r>
        <w:rPr>
          <w:rFonts w:ascii="宋体" w:hAnsi="宋体" w:cs="宋体" w:eastAsia="宋体" w:hint="default"/>
          <w:position w:val="-2"/>
          <w:sz w:val="15"/>
          <w:szCs w:val="15"/>
        </w:rPr>
        <w:pict>
          <v:group style="width:72.55pt;height:7.8pt;mso-position-horizontal-relative:char;mso-position-vertical-relative:line" coordorigin="0,0" coordsize="1451,156">
            <v:group style="position:absolute;left:0;top:0;width:1451;height:156" coordorigin="0,0" coordsize="1451,156">
              <v:shape style="position:absolute;left:0;top:0;width:1451;height:156" coordorigin="0,0" coordsize="1451,156" path="m0,156l1451,156,1451,0,0,0,0,156xe" filled="true" fillcolor="#ffffff" stroked="false">
                <v:path arrowok="t"/>
                <v:fill type="solid"/>
              </v:shape>
            </v:group>
          </v:group>
        </w:pict>
      </w:r>
      <w:r>
        <w:rPr>
          <w:rFonts w:ascii="宋体" w:hAnsi="宋体" w:cs="宋体" w:eastAsia="宋体" w:hint="default"/>
          <w:position w:val="-2"/>
          <w:sz w:val="15"/>
          <w:szCs w:val="15"/>
        </w:rPr>
      </w:r>
    </w:p>
    <w:p>
      <w:pPr>
        <w:spacing w:after="0" w:line="156" w:lineRule="exact"/>
        <w:rPr>
          <w:rFonts w:ascii="宋体" w:hAnsi="宋体" w:cs="宋体" w:eastAsia="宋体" w:hint="default"/>
          <w:sz w:val="15"/>
          <w:szCs w:val="15"/>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r>
        <w:rPr/>
        <w:pict>
          <v:group style="position:absolute;margin-left:163.380005pt;margin-top:92.599998pt;width:72.55pt;height:28pt;mso-position-horizontal-relative:page;mso-position-vertical-relative:page;z-index:-884752" coordorigin="3268,1852" coordsize="1451,560">
            <v:group style="position:absolute;left:3279;top:2008;width:2;height:392" coordorigin="3279,2008" coordsize="2,392">
              <v:shape style="position:absolute;left:3279;top:2008;width:2;height:392" coordorigin="3279,2008" coordsize="0,392" path="m3279,2008l3279,2400e" filled="false" stroked="true" strokeweight="1.140pt" strokecolor="#ffffff">
                <v:path arrowok="t"/>
              </v:shape>
            </v:group>
            <v:group style="position:absolute;left:3268;top:1852;width:1451;height:156" coordorigin="3268,1852" coordsize="1451,156">
              <v:shape style="position:absolute;left:3268;top:1852;width:1451;height:156" coordorigin="3268,1852" coordsize="1451,156" path="m3268,2008l4718,2008,4718,1852,3268,1852,3268,200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117"/>
        <w:gridCol w:w="1473"/>
        <w:gridCol w:w="1327"/>
        <w:gridCol w:w="1595"/>
        <w:gridCol w:w="1594"/>
        <w:gridCol w:w="1462"/>
      </w:tblGrid>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4"/>
              <w:jc w:val="right"/>
              <w:rPr>
                <w:rFonts w:ascii="宋体" w:hAnsi="宋体" w:cs="宋体" w:eastAsia="宋体" w:hint="default"/>
                <w:sz w:val="21"/>
                <w:szCs w:val="21"/>
              </w:rPr>
            </w:pPr>
            <w:r>
              <w:rPr>
                <w:rFonts w:ascii="宋体" w:hAnsi="宋体" w:cs="宋体" w:eastAsia="宋体" w:hint="default"/>
                <w:sz w:val="21"/>
                <w:szCs w:val="21"/>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499,007.97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294,528.45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294,528.45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793,536.42</w:t>
            </w:r>
          </w:p>
        </w:tc>
      </w:tr>
      <w:tr>
        <w:trPr>
          <w:trHeight w:val="714"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072" w:right="-50"/>
              <w:jc w:val="left"/>
              <w:rPr>
                <w:rFonts w:ascii="宋体" w:hAnsi="宋体" w:cs="宋体" w:eastAsia="宋体" w:hint="default"/>
                <w:sz w:val="21"/>
                <w:szCs w:val="21"/>
              </w:rPr>
            </w:pPr>
            <w:r>
              <w:rPr>
                <w:rFonts w:ascii="宋体" w:hAnsi="宋体" w:cs="宋体" w:eastAsia="宋体" w:hint="default"/>
                <w:spacing w:val="45"/>
                <w:sz w:val="21"/>
                <w:szCs w:val="21"/>
              </w:rPr>
              <w:t>办公楼装</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修</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34" w:right="0"/>
              <w:jc w:val="left"/>
              <w:rPr>
                <w:rFonts w:ascii="Times New Roman" w:hAnsi="Times New Roman" w:cs="Times New Roman" w:eastAsia="Times New Roman" w:hint="default"/>
                <w:sz w:val="21"/>
                <w:szCs w:val="21"/>
              </w:rPr>
            </w:pPr>
            <w:r>
              <w:rPr>
                <w:rFonts w:ascii="Times New Roman"/>
                <w:sz w:val="21"/>
              </w:rPr>
              <w:t>3,068,884.84</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3,068,884.84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4516"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本期期末余额</w:t>
            </w:r>
          </w:p>
        </w:tc>
      </w:tr>
      <w:tr>
        <w:trPr>
          <w:trHeight w:val="714"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0"/>
              <w:jc w:val="left"/>
              <w:rPr>
                <w:rFonts w:ascii="宋体" w:hAnsi="宋体" w:cs="宋体" w:eastAsia="宋体" w:hint="default"/>
                <w:sz w:val="21"/>
                <w:szCs w:val="21"/>
              </w:rPr>
            </w:pPr>
            <w:r>
              <w:rPr>
                <w:rFonts w:ascii="宋体" w:hAnsi="宋体" w:cs="宋体" w:eastAsia="宋体" w:hint="default"/>
                <w:spacing w:val="-3"/>
                <w:sz w:val="21"/>
                <w:szCs w:val="21"/>
              </w:rPr>
              <w:t>三、固定资产账面净值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合计</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44,585,755.92</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51,158,468.52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34,195,945.46</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33,412,656.14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5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3,734,438.33</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7,292,050.72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4"/>
              <w:jc w:val="right"/>
              <w:rPr>
                <w:rFonts w:ascii="宋体" w:hAnsi="宋体" w:cs="宋体" w:eastAsia="宋体" w:hint="default"/>
                <w:sz w:val="21"/>
                <w:szCs w:val="21"/>
              </w:rPr>
            </w:pPr>
            <w:r>
              <w:rPr>
                <w:rFonts w:ascii="宋体" w:hAnsi="宋体" w:cs="宋体" w:eastAsia="宋体" w:hint="default"/>
                <w:sz w:val="21"/>
                <w:szCs w:val="21"/>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5,672,405.94</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7,116,376.54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4"/>
              <w:jc w:val="right"/>
              <w:rPr>
                <w:rFonts w:ascii="宋体" w:hAnsi="宋体" w:cs="宋体" w:eastAsia="宋体" w:hint="default"/>
                <w:sz w:val="21"/>
                <w:szCs w:val="21"/>
              </w:rPr>
            </w:pPr>
            <w:r>
              <w:rPr>
                <w:rFonts w:ascii="宋体" w:hAnsi="宋体" w:cs="宋体" w:eastAsia="宋体" w:hint="default"/>
                <w:sz w:val="21"/>
                <w:szCs w:val="21"/>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821,445.93</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3,175,864.86</w:t>
            </w:r>
          </w:p>
        </w:tc>
      </w:tr>
      <w:tr>
        <w:trPr>
          <w:trHeight w:val="714" w:hRule="exact"/>
        </w:trPr>
        <w:tc>
          <w:tcPr>
            <w:tcW w:w="211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26"/>
              <w:ind w:left="1072" w:right="-57"/>
              <w:jc w:val="left"/>
              <w:rPr>
                <w:rFonts w:ascii="宋体" w:hAnsi="宋体" w:cs="宋体" w:eastAsia="宋体" w:hint="default"/>
                <w:sz w:val="21"/>
                <w:szCs w:val="21"/>
              </w:rPr>
            </w:pPr>
            <w:r>
              <w:rPr>
                <w:rFonts w:ascii="宋体" w:hAnsi="宋体" w:cs="宋体" w:eastAsia="宋体" w:hint="default"/>
                <w:spacing w:val="45"/>
                <w:sz w:val="21"/>
                <w:szCs w:val="21"/>
              </w:rPr>
              <w:t>办公楼装</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修</w:t>
            </w:r>
          </w:p>
        </w:tc>
        <w:tc>
          <w:tcPr>
            <w:tcW w:w="1473" w:type="dxa"/>
            <w:tcBorders>
              <w:top w:val="single" w:sz="4" w:space="0" w:color="000000"/>
              <w:left w:val="single" w:sz="9" w:space="0" w:color="FFFFFF"/>
              <w:bottom w:val="single" w:sz="4" w:space="0" w:color="000000"/>
              <w:right w:val="single" w:sz="4" w:space="0" w:color="000000"/>
            </w:tcBorders>
          </w:tcPr>
          <w:p>
            <w:pPr>
              <w:pStyle w:val="TableParagraph"/>
              <w:spacing w:line="156" w:lineRule="exact"/>
              <w:ind w:left="4" w:right="-49"/>
              <w:jc w:val="left"/>
              <w:rPr>
                <w:rFonts w:ascii="宋体" w:hAnsi="宋体" w:cs="宋体" w:eastAsia="宋体" w:hint="default"/>
                <w:sz w:val="15"/>
                <w:szCs w:val="15"/>
              </w:rPr>
            </w:pPr>
            <w:r>
              <w:rPr>
                <w:rFonts w:ascii="宋体" w:hAnsi="宋体" w:cs="宋体" w:eastAsia="宋体" w:hint="default"/>
                <w:position w:val="-2"/>
                <w:sz w:val="15"/>
                <w:szCs w:val="15"/>
              </w:rPr>
              <w:pict>
                <v:group style="width:72.55pt;height:7.8pt;mso-position-horizontal-relative:char;mso-position-vertical-relative:line" coordorigin="0,0" coordsize="1451,156">
                  <v:group style="position:absolute;left:0;top:0;width:1451;height:156" coordorigin="0,0" coordsize="1451,156">
                    <v:shape style="position:absolute;left:0;top:0;width:1451;height:156" coordorigin="0,0" coordsize="1451,156" path="m0,156l1451,156,1451,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74"/>
              <w:ind w:left="27" w:right="0"/>
              <w:jc w:val="left"/>
              <w:rPr>
                <w:rFonts w:ascii="Times New Roman" w:hAnsi="Times New Roman" w:cs="Times New Roman" w:eastAsia="Times New Roman" w:hint="default"/>
                <w:sz w:val="21"/>
                <w:szCs w:val="21"/>
              </w:rPr>
            </w:pPr>
            <w:r>
              <w:rPr>
                <w:rFonts w:ascii="Times New Roman"/>
                <w:sz w:val="21"/>
              </w:rPr>
              <w:t>161,520.26</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161,520.26</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4"/>
              <w:jc w:val="right"/>
              <w:rPr>
                <w:rFonts w:ascii="宋体" w:hAnsi="宋体" w:cs="宋体" w:eastAsia="宋体" w:hint="default"/>
                <w:sz w:val="21"/>
                <w:szCs w:val="21"/>
              </w:rPr>
            </w:pPr>
            <w:r>
              <w:rPr>
                <w:rFonts w:ascii="宋体" w:hAnsi="宋体" w:cs="宋体" w:eastAsia="宋体" w:hint="default"/>
                <w:sz w:val="21"/>
                <w:szCs w:val="21"/>
              </w:rPr>
              <w:t>电子设备</w:t>
            </w:r>
          </w:p>
        </w:tc>
        <w:tc>
          <w:tcPr>
            <w:tcW w:w="1473"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4"/>
              <w:jc w:val="right"/>
              <w:rPr>
                <w:rFonts w:ascii="宋体" w:hAnsi="宋体" w:cs="宋体" w:eastAsia="宋体" w:hint="default"/>
                <w:sz w:val="21"/>
                <w:szCs w:val="21"/>
              </w:rPr>
            </w:pPr>
            <w:r>
              <w:rPr>
                <w:rFonts w:ascii="宋体" w:hAnsi="宋体" w:cs="宋体" w:eastAsia="宋体" w:hint="default"/>
                <w:sz w:val="21"/>
                <w:szCs w:val="21"/>
              </w:rPr>
              <w:t>其他设备</w:t>
            </w:r>
          </w:p>
        </w:tc>
        <w:tc>
          <w:tcPr>
            <w:tcW w:w="1473" w:type="dxa"/>
            <w:tcBorders>
              <w:top w:val="single" w:sz="4" w:space="0" w:color="000000"/>
              <w:left w:val="single" w:sz="4" w:space="0" w:color="000000"/>
              <w:bottom w:val="single" w:sz="4" w:space="0" w:color="000000"/>
              <w:right w:val="single" w:sz="4" w:space="0" w:color="000000"/>
            </w:tcBorders>
          </w:tcPr>
          <w:p>
            <w:pP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26"/>
              <w:ind w:left="1072" w:right="-57"/>
              <w:jc w:val="left"/>
              <w:rPr>
                <w:rFonts w:ascii="宋体" w:hAnsi="宋体" w:cs="宋体" w:eastAsia="宋体" w:hint="default"/>
                <w:sz w:val="21"/>
                <w:szCs w:val="21"/>
              </w:rPr>
            </w:pPr>
            <w:r>
              <w:rPr>
                <w:rFonts w:ascii="宋体" w:hAnsi="宋体" w:cs="宋体" w:eastAsia="宋体" w:hint="default"/>
                <w:spacing w:val="45"/>
                <w:sz w:val="21"/>
                <w:szCs w:val="21"/>
              </w:rPr>
              <w:t>办公楼装</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修</w:t>
            </w:r>
          </w:p>
        </w:tc>
        <w:tc>
          <w:tcPr>
            <w:tcW w:w="1473" w:type="dxa"/>
            <w:tcBorders>
              <w:top w:val="single" w:sz="4" w:space="0" w:color="000000"/>
              <w:left w:val="single" w:sz="9" w:space="0" w:color="FFFFFF"/>
              <w:bottom w:val="single" w:sz="4" w:space="0" w:color="000000"/>
              <w:right w:val="single" w:sz="4" w:space="0" w:color="000000"/>
            </w:tcBorders>
          </w:tcPr>
          <w:p>
            <w:pPr>
              <w:pStyle w:val="TableParagraph"/>
              <w:spacing w:line="156" w:lineRule="exact"/>
              <w:ind w:left="4" w:right="-49"/>
              <w:jc w:val="left"/>
              <w:rPr>
                <w:rFonts w:ascii="宋体" w:hAnsi="宋体" w:cs="宋体" w:eastAsia="宋体" w:hint="default"/>
                <w:sz w:val="15"/>
                <w:szCs w:val="15"/>
              </w:rPr>
            </w:pPr>
            <w:r>
              <w:rPr>
                <w:rFonts w:ascii="宋体" w:hAnsi="宋体" w:cs="宋体" w:eastAsia="宋体" w:hint="default"/>
                <w:position w:val="-2"/>
                <w:sz w:val="15"/>
                <w:szCs w:val="15"/>
              </w:rPr>
              <w:pict>
                <v:group style="width:72.55pt;height:7.8pt;mso-position-horizontal-relative:char;mso-position-vertical-relative:line" coordorigin="0,0" coordsize="1451,156">
                  <v:group style="position:absolute;left:0;top:0;width:1451;height:156" coordorigin="0,0" coordsize="1451,156">
                    <v:shape style="position:absolute;left:0;top:0;width:1451;height:156" coordorigin="0,0" coordsize="1451,156" path="m0,156l1451,156,1451,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1"/>
                <w:szCs w:val="21"/>
              </w:rPr>
            </w:pP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0"/>
              <w:jc w:val="left"/>
              <w:rPr>
                <w:rFonts w:ascii="宋体" w:hAnsi="宋体" w:cs="宋体" w:eastAsia="宋体" w:hint="default"/>
                <w:sz w:val="21"/>
                <w:szCs w:val="21"/>
              </w:rPr>
            </w:pPr>
            <w:r>
              <w:rPr>
                <w:rFonts w:ascii="宋体" w:hAnsi="宋体" w:cs="宋体" w:eastAsia="宋体" w:hint="default"/>
                <w:spacing w:val="-3"/>
                <w:sz w:val="21"/>
                <w:szCs w:val="21"/>
              </w:rPr>
              <w:t>五、固定资产账面价值</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合计</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44,585,755.92</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51,158,468.52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其中：房屋及建筑物</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34,195,945.46</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33,412,656.14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652"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47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3,734,438.33</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7,292,050.72</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4"/>
              <w:jc w:val="right"/>
              <w:rPr>
                <w:rFonts w:ascii="宋体" w:hAnsi="宋体" w:cs="宋体" w:eastAsia="宋体" w:hint="default"/>
                <w:sz w:val="21"/>
                <w:szCs w:val="21"/>
              </w:rPr>
            </w:pPr>
            <w:r>
              <w:rPr>
                <w:rFonts w:ascii="宋体" w:hAnsi="宋体" w:cs="宋体" w:eastAsia="宋体" w:hint="default"/>
                <w:sz w:val="21"/>
                <w:szCs w:val="21"/>
              </w:rPr>
              <w:t>电子设备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5,672,405.94</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7,116,376.54</w:t>
            </w:r>
          </w:p>
        </w:tc>
      </w:tr>
      <w:tr>
        <w:trPr>
          <w:trHeight w:val="402" w:hRule="exact"/>
        </w:trPr>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94"/>
              <w:jc w:val="right"/>
              <w:rPr>
                <w:rFonts w:ascii="宋体" w:hAnsi="宋体" w:cs="宋体" w:eastAsia="宋体" w:hint="default"/>
                <w:sz w:val="21"/>
                <w:szCs w:val="21"/>
              </w:rPr>
            </w:pPr>
            <w:r>
              <w:rPr>
                <w:rFonts w:ascii="宋体" w:hAnsi="宋体" w:cs="宋体" w:eastAsia="宋体" w:hint="default"/>
                <w:sz w:val="21"/>
                <w:szCs w:val="21"/>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821,445.93</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3,175,864.86</w:t>
            </w:r>
          </w:p>
        </w:tc>
      </w:tr>
      <w:tr>
        <w:trPr>
          <w:trHeight w:val="714" w:hRule="exact"/>
        </w:trPr>
        <w:tc>
          <w:tcPr>
            <w:tcW w:w="211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26"/>
              <w:ind w:left="1072" w:right="-57"/>
              <w:jc w:val="left"/>
              <w:rPr>
                <w:rFonts w:ascii="宋体" w:hAnsi="宋体" w:cs="宋体" w:eastAsia="宋体" w:hint="default"/>
                <w:sz w:val="21"/>
                <w:szCs w:val="21"/>
              </w:rPr>
            </w:pPr>
            <w:r>
              <w:rPr>
                <w:rFonts w:ascii="宋体" w:hAnsi="宋体" w:cs="宋体" w:eastAsia="宋体" w:hint="default"/>
                <w:spacing w:val="45"/>
                <w:sz w:val="21"/>
                <w:szCs w:val="21"/>
              </w:rPr>
              <w:t>办公楼装</w:t>
            </w:r>
            <w:r>
              <w:rPr>
                <w:rFonts w:ascii="宋体" w:hAnsi="宋体" w:cs="宋体" w:eastAsia="宋体" w:hint="default"/>
                <w:spacing w:val="-44"/>
                <w:sz w:val="21"/>
                <w:szCs w:val="21"/>
              </w:rPr>
              <w:t> </w:t>
            </w:r>
            <w:r>
              <w:rPr>
                <w:rFonts w:ascii="宋体" w:hAnsi="宋体" w:cs="宋体" w:eastAsia="宋体" w:hint="default"/>
                <w:sz w:val="21"/>
                <w:szCs w:val="21"/>
              </w:rPr>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修</w:t>
            </w:r>
          </w:p>
        </w:tc>
        <w:tc>
          <w:tcPr>
            <w:tcW w:w="1473" w:type="dxa"/>
            <w:tcBorders>
              <w:top w:val="single" w:sz="4" w:space="0" w:color="000000"/>
              <w:left w:val="single" w:sz="9" w:space="0" w:color="FFFFFF"/>
              <w:bottom w:val="single" w:sz="4" w:space="0" w:color="000000"/>
              <w:right w:val="single" w:sz="4" w:space="0" w:color="000000"/>
            </w:tcBorders>
          </w:tcPr>
          <w:p>
            <w:pPr>
              <w:pStyle w:val="TableParagraph"/>
              <w:spacing w:line="156" w:lineRule="exact"/>
              <w:ind w:left="4" w:right="-49"/>
              <w:jc w:val="left"/>
              <w:rPr>
                <w:rFonts w:ascii="宋体" w:hAnsi="宋体" w:cs="宋体" w:eastAsia="宋体" w:hint="default"/>
                <w:sz w:val="15"/>
                <w:szCs w:val="15"/>
              </w:rPr>
            </w:pPr>
            <w:r>
              <w:rPr>
                <w:rFonts w:ascii="宋体" w:hAnsi="宋体" w:cs="宋体" w:eastAsia="宋体" w:hint="default"/>
                <w:position w:val="-2"/>
                <w:sz w:val="15"/>
                <w:szCs w:val="15"/>
              </w:rPr>
              <w:pict>
                <v:group style="width:72.55pt;height:7.8pt;mso-position-horizontal-relative:char;mso-position-vertical-relative:line" coordorigin="0,0" coordsize="1451,156">
                  <v:group style="position:absolute;left:0;top:0;width:1451;height:156" coordorigin="0,0" coordsize="1451,156">
                    <v:shape style="position:absolute;left:0;top:0;width:1451;height:156" coordorigin="0,0" coordsize="1451,156" path="m0,156l1451,156,1451,0,0,0,0,156xe" filled="true" fillcolor="#ffffff" stroked="false">
                      <v:path arrowok="t"/>
                      <v:fill type="solid"/>
                    </v:shape>
                  </v:group>
                </v:group>
              </w:pict>
            </w:r>
            <w:r>
              <w:rPr>
                <w:rFonts w:ascii="宋体" w:hAnsi="宋体" w:cs="宋体" w:eastAsia="宋体" w:hint="default"/>
                <w:position w:val="-2"/>
                <w:sz w:val="15"/>
                <w:szCs w:val="15"/>
              </w:rPr>
            </w:r>
          </w:p>
          <w:p>
            <w:pPr>
              <w:pStyle w:val="TableParagraph"/>
              <w:spacing w:line="240" w:lineRule="auto" w:before="74"/>
              <w:ind w:left="27" w:right="0"/>
              <w:jc w:val="left"/>
              <w:rPr>
                <w:rFonts w:ascii="Times New Roman" w:hAnsi="Times New Roman" w:cs="Times New Roman" w:eastAsia="Times New Roman" w:hint="default"/>
                <w:sz w:val="21"/>
                <w:szCs w:val="21"/>
              </w:rPr>
            </w:pPr>
            <w:r>
              <w:rPr>
                <w:rFonts w:ascii="Times New Roman"/>
                <w:sz w:val="21"/>
              </w:rPr>
              <w:t>161,520.26</w:t>
            </w:r>
          </w:p>
        </w:tc>
        <w:tc>
          <w:tcPr>
            <w:tcW w:w="45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161,520.26</w:t>
            </w:r>
          </w:p>
        </w:tc>
      </w:tr>
    </w:tbl>
    <w:p>
      <w:pPr>
        <w:pStyle w:val="BodyText"/>
        <w:spacing w:line="240" w:lineRule="auto" w:before="26"/>
        <w:ind w:right="0"/>
        <w:jc w:val="left"/>
      </w:pPr>
      <w:r>
        <w:rPr/>
        <w:t>本期折旧额元；本期由在建工程转入固定资产原价为</w:t>
      </w:r>
      <w:r>
        <w:rPr>
          <w:spacing w:val="-54"/>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7"/>
        <w:rPr>
          <w:rFonts w:ascii="宋体" w:hAnsi="宋体" w:cs="宋体" w:eastAsia="宋体" w:hint="default"/>
          <w:sz w:val="24"/>
          <w:szCs w:val="24"/>
        </w:rPr>
      </w:pPr>
    </w:p>
    <w:p>
      <w:pPr>
        <w:spacing w:line="506" w:lineRule="auto" w:before="0"/>
        <w:ind w:left="153" w:right="6925" w:firstLine="0"/>
        <w:jc w:val="left"/>
        <w:rPr>
          <w:rFonts w:ascii="宋体" w:hAnsi="宋体" w:cs="宋体" w:eastAsia="宋体" w:hint="default"/>
          <w:sz w:val="21"/>
          <w:szCs w:val="21"/>
        </w:rPr>
      </w:pPr>
      <w:r>
        <w:rPr/>
        <w:pict>
          <v:shape style="position:absolute;margin-left:56.459999pt;margin-top:48.983906pt;width:479.05pt;height:20.6pt;mso-position-horizontal-relative:page;mso-position-vertical-relative:paragraph;z-index:2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账面净值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）暂时闲置的固定资产情况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506" w:lineRule="auto" w:before="35"/>
        <w:ind w:left="154" w:right="6503" w:firstLine="0"/>
        <w:jc w:val="left"/>
        <w:rPr>
          <w:rFonts w:ascii="宋体" w:hAnsi="宋体" w:cs="宋体" w:eastAsia="宋体" w:hint="default"/>
          <w:sz w:val="21"/>
          <w:szCs w:val="21"/>
        </w:rPr>
      </w:pPr>
      <w:r>
        <w:rPr/>
        <w:pict>
          <v:shape style="position:absolute;margin-left:56.459999pt;margin-top:50.733971pt;width:479.1pt;height:20.6pt;mso-position-horizontal-relative:page;mso-position-vertical-relative:paragraph;z-index:2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账面净值</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）通过融资租赁租入的固定资产</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spacing w:line="506" w:lineRule="auto" w:before="35"/>
        <w:ind w:left="394" w:right="6503" w:firstLine="0"/>
        <w:jc w:val="left"/>
        <w:rPr>
          <w:rFonts w:ascii="宋体" w:hAnsi="宋体" w:cs="宋体" w:eastAsia="宋体" w:hint="default"/>
          <w:sz w:val="21"/>
          <w:szCs w:val="21"/>
        </w:rPr>
      </w:pPr>
      <w:r>
        <w:rPr/>
        <w:pict>
          <v:group style="position:absolute;margin-left:56.219978pt;margin-top:50.433914pt;width:479.35pt;height:21.15pt;mso-position-horizontal-relative:page;mso-position-vertical-relative:paragraph;z-index:-884608" coordorigin="1124,1009" coordsize="9587,423">
            <v:group style="position:absolute;left:1150;top:1024;width:2;height:392" coordorigin="1150,1024" coordsize="2,392">
              <v:shape style="position:absolute;left:1150;top:1024;width:2;height:392" coordorigin="1150,1024" coordsize="0,392" path="m1150,1024l1150,1415e" filled="false" stroked="true" strokeweight="1.140pt" strokecolor="#d3d3d3">
                <v:path arrowok="t"/>
              </v:shape>
            </v:group>
            <v:group style="position:absolute;left:5902;top:1024;width:2;height:392" coordorigin="5902,1024" coordsize="2,392">
              <v:shape style="position:absolute;left:5902;top:1024;width:2;height:392" coordorigin="5902,1024" coordsize="0,392" path="m5902,1024l5902,1415e" filled="false" stroked="true" strokeweight="1.140pt" strokecolor="#d3d3d3">
                <v:path arrowok="t"/>
              </v:shape>
            </v:group>
            <v:group style="position:absolute;left:1162;top:1024;width:4730;height:392" coordorigin="1162,1024" coordsize="4730,392">
              <v:shape style="position:absolute;left:1162;top:1024;width:4730;height:392" coordorigin="1162,1024" coordsize="4730,392" path="m1162,1415l5891,1415,5891,1024,1162,1024,1162,1415xe" filled="true" fillcolor="#d3d3d3" stroked="false">
                <v:path arrowok="t"/>
                <v:fill type="solid"/>
              </v:shape>
            </v:group>
            <v:group style="position:absolute;left:5936;top:1024;width:2;height:392" coordorigin="5936,1024" coordsize="2,392">
              <v:shape style="position:absolute;left:5936;top:1024;width:2;height:392" coordorigin="5936,1024" coordsize="0,392" path="m5936,1024l5936,1415e" filled="false" stroked="true" strokeweight="1.140pt" strokecolor="#d3d3d3">
                <v:path arrowok="t"/>
              </v:shape>
            </v:group>
            <v:group style="position:absolute;left:10685;top:1024;width:2;height:392" coordorigin="10685,1024" coordsize="2,392">
              <v:shape style="position:absolute;left:10685;top:1024;width:2;height:392" coordorigin="10685,1024" coordsize="0,392" path="m10685,1024l10685,1415e" filled="false" stroked="true" strokeweight="1.140pt" strokecolor="#d3d3d3">
                <v:path arrowok="t"/>
              </v:shape>
            </v:group>
            <v:group style="position:absolute;left:5947;top:1024;width:4727;height:392" coordorigin="5947,1024" coordsize="4727,392">
              <v:shape style="position:absolute;left:5947;top:1024;width:4727;height:392" coordorigin="5947,1024" coordsize="4727,392" path="m5947,1415l10674,1415,10674,1024,5947,1024,5947,1415xe" filled="true" fillcolor="#d3d3d3" stroked="false">
                <v:path arrowok="t"/>
                <v:fill type="solid"/>
              </v:shape>
            </v:group>
            <v:group style="position:absolute;left:1129;top:1018;width:9578;height:2" coordorigin="1129,1018" coordsize="9578,2">
              <v:shape style="position:absolute;left:1129;top:1018;width:9578;height:2" coordorigin="1129,1018" coordsize="9578,0" path="m1129,1018l10706,1018e" filled="false" stroked="true" strokeweight=".48004pt" strokecolor="#000000">
                <v:path arrowok="t"/>
              </v:shape>
            </v:group>
            <v:group style="position:absolute;left:1134;top:1013;width:2;height:413" coordorigin="1134,1013" coordsize="2,413">
              <v:shape style="position:absolute;left:1134;top:1013;width:2;height:413" coordorigin="1134,1013" coordsize="0,413" path="m1134,1013l1134,1426e" filled="false" stroked="true" strokeweight=".48001pt" strokecolor="#000000">
                <v:path arrowok="t"/>
              </v:shape>
            </v:group>
            <v:group style="position:absolute;left:1129;top:1421;width:4786;height:2" coordorigin="1129,1421" coordsize="4786,2">
              <v:shape style="position:absolute;left:1129;top:1421;width:4786;height:2" coordorigin="1129,1421" coordsize="4786,0" path="m1129,1421l5915,1421e" filled="false" stroked="true" strokeweight=".48004pt" strokecolor="#000000">
                <v:path arrowok="t"/>
              </v:shape>
            </v:group>
            <v:group style="position:absolute;left:5920;top:1023;width:2;height:404" coordorigin="5920,1023" coordsize="2,404">
              <v:shape style="position:absolute;left:5920;top:1023;width:2;height:404" coordorigin="5920,1023" coordsize="0,404" path="m5920,1023l5920,1426e" filled="false" stroked="true" strokeweight=".47998pt" strokecolor="#000000">
                <v:path arrowok="t"/>
              </v:shape>
            </v:group>
            <v:group style="position:absolute;left:5924;top:1421;width:4773;height:2" coordorigin="5924,1421" coordsize="4773,2">
              <v:shape style="position:absolute;left:5924;top:1421;width:4773;height:2" coordorigin="5924,1421" coordsize="4773,0" path="m5924,1421l10697,1421e" filled="false" stroked="true" strokeweight=".48004pt" strokecolor="#000000">
                <v:path arrowok="t"/>
              </v:shape>
            </v:group>
            <v:group style="position:absolute;left:10702;top:1013;width:2;height:413" coordorigin="10702,1013" coordsize="2,413">
              <v:shape style="position:absolute;left:10702;top:1013;width:2;height:413" coordorigin="10702,1013" coordsize="0,413" path="m10702,1013l10702,1426e" filled="false" stroked="true" strokeweight=".47998pt" strokecolor="#000000">
                <v:path arrowok="t"/>
              </v:shape>
              <v:shape style="position:absolute;left:1162;top:1115;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种类</w:t>
                      </w:r>
                    </w:p>
                  </w:txbxContent>
                </v:textbox>
                <w10:wrap type="none"/>
              </v:shape>
              <v:shape style="position:absolute;left:5920;top:1019;width:4782;height:402" type="#_x0000_t202" filled="false" stroked="false">
                <v:textbox inset="0,0,0,0">
                  <w:txbxContent>
                    <w:p>
                      <w:pPr>
                        <w:spacing w:before="31"/>
                        <w:ind w:left="27" w:right="0" w:firstLine="0"/>
                        <w:jc w:val="left"/>
                        <w:rPr>
                          <w:rFonts w:ascii="宋体" w:hAnsi="宋体" w:cs="宋体" w:eastAsia="宋体" w:hint="default"/>
                          <w:sz w:val="21"/>
                          <w:szCs w:val="21"/>
                        </w:rPr>
                      </w:pPr>
                      <w:r>
                        <w:rPr>
                          <w:rFonts w:ascii="宋体" w:hAnsi="宋体" w:cs="宋体" w:eastAsia="宋体" w:hint="default"/>
                          <w:sz w:val="21"/>
                          <w:szCs w:val="21"/>
                        </w:rPr>
                        <w:t>期末账面价值</w:t>
                      </w:r>
                    </w:p>
                  </w:txbxContent>
                </v:textbox>
                <w10:wrap type="none"/>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506" w:lineRule="auto" w:before="35"/>
        <w:ind w:left="394" w:right="6503" w:firstLine="0"/>
        <w:jc w:val="left"/>
        <w:rPr>
          <w:rFonts w:ascii="宋体" w:hAnsi="宋体" w:cs="宋体" w:eastAsia="宋体" w:hint="default"/>
          <w:sz w:val="21"/>
          <w:szCs w:val="21"/>
        </w:rPr>
      </w:pPr>
      <w:r>
        <w:rPr/>
        <w:pict>
          <v:shape style="position:absolute;margin-left:56.459999pt;margin-top:50.673977pt;width:478.5pt;height:20.6pt;mso-position-horizontal-relative:page;mso-position-vertical-relative:paragraph;z-index:3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22"/>
                    <w:gridCol w:w="1720"/>
                    <w:gridCol w:w="1876"/>
                    <w:gridCol w:w="1874"/>
                    <w:gridCol w:w="1864"/>
                  </w:tblGrid>
                  <w:tr>
                    <w:trPr>
                      <w:trHeight w:val="402" w:hRule="exact"/>
                    </w:trPr>
                    <w:tc>
                      <w:tcPr>
                        <w:tcW w:w="22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8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预计处置费用</w:t>
                        </w:r>
                      </w:p>
                    </w:tc>
                    <w:tc>
                      <w:tcPr>
                        <w:tcW w:w="1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预计处置时间</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）期末持有待售的固定资产情况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4"/>
        <w:spacing w:line="240" w:lineRule="auto" w:before="35"/>
        <w:ind w:left="394"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10"/>
        <w:rPr>
          <w:rFonts w:ascii="宋体" w:hAnsi="宋体" w:cs="宋体" w:eastAsia="宋体" w:hint="default"/>
          <w:b/>
          <w:bCs/>
          <w:sz w:val="25"/>
          <w:szCs w:val="25"/>
        </w:rPr>
      </w:pPr>
    </w:p>
    <w:tbl>
      <w:tblPr>
        <w:tblW w:w="0" w:type="auto"/>
        <w:jc w:val="left"/>
        <w:tblInd w:w="38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未办妥产权证书原因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预计办结产权证书时间</w:t>
            </w:r>
          </w:p>
        </w:tc>
      </w:tr>
    </w:tbl>
    <w:p>
      <w:pPr>
        <w:pStyle w:val="BodyText"/>
        <w:spacing w:line="240" w:lineRule="auto" w:before="26"/>
        <w:ind w:left="394" w:right="6503"/>
        <w:jc w:val="left"/>
      </w:pPr>
      <w:r>
        <w:rPr/>
        <w:t>固定资产说明</w:t>
      </w:r>
    </w:p>
    <w:p>
      <w:pPr>
        <w:spacing w:line="240" w:lineRule="auto" w:before="10"/>
        <w:rPr>
          <w:rFonts w:ascii="宋体" w:hAnsi="宋体" w:cs="宋体" w:eastAsia="宋体" w:hint="default"/>
          <w:sz w:val="25"/>
          <w:szCs w:val="25"/>
        </w:rPr>
      </w:pPr>
    </w:p>
    <w:p>
      <w:pPr>
        <w:pStyle w:val="Heading4"/>
        <w:spacing w:line="240" w:lineRule="auto"/>
        <w:ind w:left="394" w:right="6503"/>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8"/>
        <w:rPr>
          <w:rFonts w:ascii="宋体" w:hAnsi="宋体" w:cs="宋体" w:eastAsia="宋体" w:hint="default"/>
          <w:b/>
          <w:bCs/>
          <w:sz w:val="24"/>
          <w:szCs w:val="24"/>
        </w:rPr>
      </w:pPr>
    </w:p>
    <w:p>
      <w:pPr>
        <w:spacing w:line="506" w:lineRule="auto" w:before="0"/>
        <w:ind w:left="393" w:right="7980" w:hanging="1"/>
        <w:jc w:val="left"/>
        <w:rPr>
          <w:rFonts w:ascii="宋体" w:hAnsi="宋体" w:cs="宋体" w:eastAsia="宋体" w:hint="default"/>
          <w:sz w:val="21"/>
          <w:szCs w:val="21"/>
        </w:rPr>
      </w:pPr>
      <w:r>
        <w:rPr/>
        <w:pict>
          <v:shape style="position:absolute;margin-left:56.459999pt;margin-top:48.983807pt;width:479.1pt;height:40.7pt;mso-position-horizontal-relative:page;mso-position-vertical-relative:paragraph;z-index:3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6"/>
                    <w:gridCol w:w="1195"/>
                    <w:gridCol w:w="1195"/>
                    <w:gridCol w:w="1194"/>
                    <w:gridCol w:w="1195"/>
                    <w:gridCol w:w="1195"/>
                    <w:gridCol w:w="1327"/>
                  </w:tblGrid>
                  <w:tr>
                    <w:trPr>
                      <w:trHeight w:val="402" w:hRule="exact"/>
                    </w:trPr>
                    <w:tc>
                      <w:tcPr>
                        <w:tcW w:w="22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58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71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266"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账面价值</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）在建工程情况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06" w:lineRule="auto" w:before="173"/>
        <w:ind w:left="394" w:right="6713" w:firstLine="0"/>
        <w:jc w:val="left"/>
        <w:rPr>
          <w:rFonts w:ascii="宋体" w:hAnsi="宋体" w:cs="宋体" w:eastAsia="宋体" w:hint="default"/>
          <w:sz w:val="21"/>
          <w:szCs w:val="21"/>
        </w:rPr>
      </w:pPr>
      <w:r>
        <w:rPr/>
        <w:pict>
          <v:shape style="position:absolute;margin-left:42.240002pt;margin-top:57.603977pt;width:493.15pt;height:154.450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9"/>
                    <w:gridCol w:w="1186"/>
                    <w:gridCol w:w="515"/>
                    <w:gridCol w:w="1277"/>
                    <w:gridCol w:w="566"/>
                    <w:gridCol w:w="1276"/>
                    <w:gridCol w:w="708"/>
                    <w:gridCol w:w="568"/>
                    <w:gridCol w:w="566"/>
                    <w:gridCol w:w="709"/>
                    <w:gridCol w:w="568"/>
                    <w:gridCol w:w="605"/>
                    <w:gridCol w:w="737"/>
                  </w:tblGrid>
                  <w:tr>
                    <w:trPr>
                      <w:trHeight w:val="1649" w:hRule="exact"/>
                    </w:trPr>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3" w:right="-70"/>
                          <w:jc w:val="left"/>
                          <w:rPr>
                            <w:rFonts w:ascii="宋体" w:hAnsi="宋体" w:cs="宋体" w:eastAsia="宋体" w:hint="default"/>
                            <w:sz w:val="21"/>
                            <w:szCs w:val="21"/>
                          </w:rPr>
                        </w:pPr>
                        <w:r>
                          <w:rPr>
                            <w:rFonts w:ascii="宋体" w:hAnsi="宋体" w:cs="宋体" w:eastAsia="宋体" w:hint="default"/>
                            <w:spacing w:val="46"/>
                            <w:sz w:val="21"/>
                            <w:szCs w:val="21"/>
                          </w:rPr>
                          <w:t>项目</w:t>
                        </w:r>
                        <w:r>
                          <w:rPr>
                            <w:rFonts w:ascii="宋体" w:hAnsi="宋体" w:cs="宋体" w:eastAsia="宋体" w:hint="default"/>
                            <w:spacing w:val="-13"/>
                            <w:sz w:val="21"/>
                            <w:szCs w:val="21"/>
                          </w:rPr>
                          <w:t> </w:t>
                        </w:r>
                        <w:r>
                          <w:rPr>
                            <w:rFonts w:ascii="宋体" w:hAnsi="宋体" w:cs="宋体" w:eastAsia="宋体" w:hint="default"/>
                            <w:sz w:val="21"/>
                            <w:szCs w:val="21"/>
                          </w:rPr>
                          <w:t>名称</w:t>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预算数</w:t>
                        </w:r>
                      </w:p>
                    </w:tc>
                    <w:tc>
                      <w:tcPr>
                        <w:tcW w:w="5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15"/>
                          <w:jc w:val="left"/>
                          <w:rPr>
                            <w:rFonts w:ascii="宋体" w:hAnsi="宋体" w:cs="宋体" w:eastAsia="宋体" w:hint="default"/>
                            <w:sz w:val="21"/>
                            <w:szCs w:val="21"/>
                          </w:rPr>
                        </w:pPr>
                        <w:r>
                          <w:rPr>
                            <w:rFonts w:ascii="宋体" w:hAnsi="宋体" w:cs="宋体" w:eastAsia="宋体" w:hint="default"/>
                            <w:spacing w:val="19"/>
                            <w:sz w:val="21"/>
                            <w:szCs w:val="21"/>
                          </w:rPr>
                          <w:t>期初</w:t>
                        </w:r>
                        <w:r>
                          <w:rPr>
                            <w:rFonts w:ascii="宋体" w:hAnsi="宋体" w:cs="宋体" w:eastAsia="宋体" w:hint="default"/>
                            <w:spacing w:val="-67"/>
                            <w:sz w:val="21"/>
                            <w:szCs w:val="21"/>
                          </w:rPr>
                          <w:t> </w:t>
                        </w:r>
                        <w:r>
                          <w:rPr>
                            <w:rFonts w:ascii="宋体" w:hAnsi="宋体" w:cs="宋体" w:eastAsia="宋体" w:hint="default"/>
                            <w:sz w:val="21"/>
                            <w:szCs w:val="21"/>
                          </w:rPr>
                          <w:t>数</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73" w:lineRule="auto"/>
                          <w:ind w:left="22" w:right="-69"/>
                          <w:jc w:val="both"/>
                          <w:rPr>
                            <w:rFonts w:ascii="宋体" w:hAnsi="宋体" w:cs="宋体" w:eastAsia="宋体" w:hint="default"/>
                            <w:sz w:val="21"/>
                            <w:szCs w:val="21"/>
                          </w:rPr>
                        </w:pPr>
                        <w:r>
                          <w:rPr>
                            <w:rFonts w:ascii="宋体" w:hAnsi="宋体" w:cs="宋体" w:eastAsia="宋体" w:hint="default"/>
                            <w:spacing w:val="45"/>
                            <w:sz w:val="21"/>
                            <w:szCs w:val="21"/>
                          </w:rPr>
                          <w:t>转入</w:t>
                        </w:r>
                        <w:r>
                          <w:rPr>
                            <w:rFonts w:ascii="宋体" w:hAnsi="宋体" w:cs="宋体" w:eastAsia="宋体" w:hint="default"/>
                            <w:spacing w:val="-14"/>
                            <w:sz w:val="21"/>
                            <w:szCs w:val="21"/>
                          </w:rPr>
                          <w:t> </w:t>
                        </w:r>
                        <w:r>
                          <w:rPr>
                            <w:rFonts w:ascii="宋体" w:hAnsi="宋体" w:cs="宋体" w:eastAsia="宋体" w:hint="default"/>
                            <w:sz w:val="21"/>
                            <w:szCs w:val="21"/>
                          </w:rPr>
                          <w:t>固</w:t>
                        </w:r>
                        <w:r>
                          <w:rPr>
                            <w:rFonts w:ascii="宋体" w:hAnsi="宋体" w:cs="宋体" w:eastAsia="宋体" w:hint="default"/>
                            <w:spacing w:val="-14"/>
                            <w:sz w:val="21"/>
                            <w:szCs w:val="21"/>
                          </w:rPr>
                          <w:t> </w:t>
                        </w:r>
                        <w:r>
                          <w:rPr>
                            <w:rFonts w:ascii="宋体" w:hAnsi="宋体" w:cs="宋体" w:eastAsia="宋体" w:hint="default"/>
                            <w:sz w:val="21"/>
                            <w:szCs w:val="21"/>
                          </w:rPr>
                          <w:t>定</w:t>
                        </w:r>
                        <w:r>
                          <w:rPr>
                            <w:rFonts w:ascii="宋体" w:hAnsi="宋体" w:cs="宋体" w:eastAsia="宋体" w:hint="default"/>
                            <w:spacing w:val="-50"/>
                            <w:sz w:val="21"/>
                            <w:szCs w:val="21"/>
                          </w:rPr>
                          <w:t> </w:t>
                        </w:r>
                        <w:r>
                          <w:rPr>
                            <w:rFonts w:ascii="宋体" w:hAnsi="宋体" w:cs="宋体" w:eastAsia="宋体" w:hint="default"/>
                            <w:sz w:val="21"/>
                            <w:szCs w:val="21"/>
                          </w:rPr>
                          <w:t>资产</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其他减少</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1" w:lineRule="auto"/>
                          <w:ind w:left="22" w:right="7"/>
                          <w:jc w:val="both"/>
                          <w:rPr>
                            <w:rFonts w:ascii="宋体" w:hAnsi="宋体" w:cs="宋体" w:eastAsia="宋体" w:hint="default"/>
                            <w:sz w:val="21"/>
                            <w:szCs w:val="21"/>
                          </w:rPr>
                        </w:pPr>
                        <w:r>
                          <w:rPr>
                            <w:rFonts w:ascii="宋体" w:hAnsi="宋体" w:cs="宋体" w:eastAsia="宋体" w:hint="default"/>
                            <w:spacing w:val="12"/>
                            <w:sz w:val="21"/>
                            <w:szCs w:val="21"/>
                          </w:rPr>
                          <w:t>工程投 入占预 算比例</w:t>
                        </w:r>
                        <w:r>
                          <w:rPr>
                            <w:rFonts w:ascii="宋体" w:hAnsi="宋体" w:cs="宋体" w:eastAsia="宋体" w:hint="default"/>
                            <w:sz w:val="21"/>
                            <w:szCs w:val="21"/>
                          </w:rPr>
                        </w:r>
                      </w:p>
                      <w:p>
                        <w:pPr>
                          <w:pStyle w:val="TableParagraph"/>
                          <w:spacing w:line="240" w:lineRule="auto" w:before="60"/>
                          <w:ind w:left="22" w:right="0"/>
                          <w:jc w:val="both"/>
                          <w:rPr>
                            <w:rFonts w:ascii="Times New Roman" w:hAnsi="Times New Roman" w:cs="Times New Roman" w:eastAsia="Times New Roman" w:hint="default"/>
                            <w:sz w:val="21"/>
                            <w:szCs w:val="21"/>
                          </w:rPr>
                        </w:pPr>
                        <w:r>
                          <w:rPr>
                            <w:rFonts w:ascii="Times New Roman"/>
                            <w:sz w:val="21"/>
                          </w:rPr>
                          <w:t>(%)</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3" w:right="-69"/>
                          <w:jc w:val="left"/>
                          <w:rPr>
                            <w:rFonts w:ascii="宋体" w:hAnsi="宋体" w:cs="宋体" w:eastAsia="宋体" w:hint="default"/>
                            <w:sz w:val="21"/>
                            <w:szCs w:val="21"/>
                          </w:rPr>
                        </w:pPr>
                        <w:r>
                          <w:rPr>
                            <w:rFonts w:ascii="宋体" w:hAnsi="宋体" w:cs="宋体" w:eastAsia="宋体" w:hint="default"/>
                            <w:spacing w:val="45"/>
                            <w:sz w:val="21"/>
                            <w:szCs w:val="21"/>
                          </w:rPr>
                          <w:t>工程</w:t>
                        </w:r>
                        <w:r>
                          <w:rPr>
                            <w:rFonts w:ascii="宋体" w:hAnsi="宋体" w:cs="宋体" w:eastAsia="宋体" w:hint="default"/>
                            <w:spacing w:val="-14"/>
                            <w:sz w:val="21"/>
                            <w:szCs w:val="21"/>
                          </w:rPr>
                          <w:t> </w:t>
                        </w:r>
                        <w:r>
                          <w:rPr>
                            <w:rFonts w:ascii="宋体" w:hAnsi="宋体" w:cs="宋体" w:eastAsia="宋体" w:hint="default"/>
                            <w:sz w:val="21"/>
                            <w:szCs w:val="21"/>
                          </w:rPr>
                          <w:t>进度</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69"/>
                          <w:jc w:val="both"/>
                          <w:rPr>
                            <w:rFonts w:ascii="宋体" w:hAnsi="宋体" w:cs="宋体" w:eastAsia="宋体" w:hint="default"/>
                            <w:sz w:val="21"/>
                            <w:szCs w:val="21"/>
                          </w:rPr>
                        </w:pPr>
                        <w:r>
                          <w:rPr>
                            <w:rFonts w:ascii="宋体" w:hAnsi="宋体" w:cs="宋体" w:eastAsia="宋体" w:hint="default"/>
                            <w:spacing w:val="45"/>
                            <w:sz w:val="21"/>
                            <w:szCs w:val="21"/>
                          </w:rPr>
                          <w:t>利息</w:t>
                        </w:r>
                        <w:r>
                          <w:rPr>
                            <w:rFonts w:ascii="宋体" w:hAnsi="宋体" w:cs="宋体" w:eastAsia="宋体" w:hint="default"/>
                            <w:spacing w:val="-14"/>
                            <w:sz w:val="21"/>
                            <w:szCs w:val="21"/>
                          </w:rPr>
                          <w:t> </w:t>
                        </w:r>
                        <w:r>
                          <w:rPr>
                            <w:rFonts w:ascii="宋体" w:hAnsi="宋体" w:cs="宋体" w:eastAsia="宋体" w:hint="default"/>
                            <w:spacing w:val="45"/>
                            <w:sz w:val="21"/>
                            <w:szCs w:val="21"/>
                          </w:rPr>
                          <w:t>资本</w:t>
                        </w:r>
                        <w:r>
                          <w:rPr>
                            <w:rFonts w:ascii="宋体" w:hAnsi="宋体" w:cs="宋体" w:eastAsia="宋体" w:hint="default"/>
                            <w:spacing w:val="-14"/>
                            <w:sz w:val="21"/>
                            <w:szCs w:val="21"/>
                          </w:rPr>
                          <w:t> </w:t>
                        </w:r>
                        <w:r>
                          <w:rPr>
                            <w:rFonts w:ascii="宋体" w:hAnsi="宋体" w:cs="宋体" w:eastAsia="宋体" w:hint="default"/>
                            <w:spacing w:val="45"/>
                            <w:sz w:val="21"/>
                            <w:szCs w:val="21"/>
                          </w:rPr>
                          <w:t>化累</w:t>
                        </w:r>
                        <w:r>
                          <w:rPr>
                            <w:rFonts w:ascii="宋体" w:hAnsi="宋体" w:cs="宋体" w:eastAsia="宋体" w:hint="default"/>
                            <w:spacing w:val="-14"/>
                            <w:sz w:val="21"/>
                            <w:szCs w:val="21"/>
                          </w:rPr>
                          <w:t> </w:t>
                        </w:r>
                        <w:r>
                          <w:rPr>
                            <w:rFonts w:ascii="宋体" w:hAnsi="宋体" w:cs="宋体" w:eastAsia="宋体" w:hint="default"/>
                            <w:spacing w:val="45"/>
                            <w:sz w:val="21"/>
                            <w:szCs w:val="21"/>
                          </w:rPr>
                          <w:t>计金</w:t>
                        </w:r>
                        <w:r>
                          <w:rPr>
                            <w:rFonts w:ascii="宋体" w:hAnsi="宋体" w:cs="宋体" w:eastAsia="宋体" w:hint="default"/>
                            <w:spacing w:val="-14"/>
                            <w:sz w:val="21"/>
                            <w:szCs w:val="21"/>
                          </w:rPr>
                          <w:t> </w:t>
                        </w:r>
                        <w:r>
                          <w:rPr>
                            <w:rFonts w:ascii="宋体" w:hAnsi="宋体" w:cs="宋体" w:eastAsia="宋体" w:hint="default"/>
                            <w:sz w:val="21"/>
                            <w:szCs w:val="21"/>
                          </w:rPr>
                          <w:t>额</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4" w:right="7"/>
                          <w:jc w:val="both"/>
                          <w:rPr>
                            <w:rFonts w:ascii="宋体" w:hAnsi="宋体" w:cs="宋体" w:eastAsia="宋体" w:hint="default"/>
                            <w:sz w:val="21"/>
                            <w:szCs w:val="21"/>
                          </w:rPr>
                        </w:pPr>
                        <w:r>
                          <w:rPr>
                            <w:rFonts w:ascii="宋体" w:hAnsi="宋体" w:cs="宋体" w:eastAsia="宋体" w:hint="default"/>
                            <w:spacing w:val="12"/>
                            <w:sz w:val="21"/>
                            <w:szCs w:val="21"/>
                          </w:rPr>
                          <w:t>其中： 本期利 息资本 </w:t>
                        </w:r>
                        <w:r>
                          <w:rPr>
                            <w:rFonts w:ascii="宋体" w:hAnsi="宋体" w:cs="宋体" w:eastAsia="宋体" w:hint="default"/>
                            <w:sz w:val="21"/>
                            <w:szCs w:val="21"/>
                          </w:rPr>
                          <w:t>化金额</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1" w:lineRule="auto" w:before="26"/>
                          <w:ind w:left="22" w:right="-68"/>
                          <w:jc w:val="both"/>
                          <w:rPr>
                            <w:rFonts w:ascii="宋体" w:hAnsi="宋体" w:cs="宋体" w:eastAsia="宋体" w:hint="default"/>
                            <w:sz w:val="21"/>
                            <w:szCs w:val="21"/>
                          </w:rPr>
                        </w:pPr>
                        <w:r>
                          <w:rPr>
                            <w:rFonts w:ascii="宋体" w:hAnsi="宋体" w:cs="宋体" w:eastAsia="宋体" w:hint="default"/>
                            <w:spacing w:val="91"/>
                            <w:sz w:val="21"/>
                            <w:szCs w:val="21"/>
                          </w:rPr>
                          <w:t>本</w:t>
                        </w:r>
                        <w:r>
                          <w:rPr>
                            <w:rFonts w:ascii="宋体" w:hAnsi="宋体" w:cs="宋体" w:eastAsia="宋体" w:hint="default"/>
                            <w:sz w:val="21"/>
                            <w:szCs w:val="21"/>
                          </w:rPr>
                          <w:t>期</w:t>
                        </w:r>
                        <w:r>
                          <w:rPr>
                            <w:rFonts w:ascii="宋体" w:hAnsi="宋体" w:cs="宋体" w:eastAsia="宋体" w:hint="default"/>
                            <w:spacing w:val="-14"/>
                            <w:sz w:val="21"/>
                            <w:szCs w:val="21"/>
                          </w:rPr>
                          <w:t> </w:t>
                        </w:r>
                        <w:r>
                          <w:rPr>
                            <w:rFonts w:ascii="宋体" w:hAnsi="宋体" w:cs="宋体" w:eastAsia="宋体" w:hint="default"/>
                            <w:spacing w:val="91"/>
                            <w:sz w:val="21"/>
                            <w:szCs w:val="21"/>
                          </w:rPr>
                          <w:t>利</w:t>
                        </w:r>
                        <w:r>
                          <w:rPr>
                            <w:rFonts w:ascii="宋体" w:hAnsi="宋体" w:cs="宋体" w:eastAsia="宋体" w:hint="default"/>
                            <w:sz w:val="21"/>
                            <w:szCs w:val="21"/>
                          </w:rPr>
                          <w:t>息</w:t>
                        </w:r>
                        <w:r>
                          <w:rPr>
                            <w:rFonts w:ascii="宋体" w:hAnsi="宋体" w:cs="宋体" w:eastAsia="宋体" w:hint="default"/>
                            <w:spacing w:val="-14"/>
                            <w:sz w:val="21"/>
                            <w:szCs w:val="21"/>
                          </w:rPr>
                          <w:t> </w:t>
                        </w:r>
                        <w:r>
                          <w:rPr>
                            <w:rFonts w:ascii="宋体" w:hAnsi="宋体" w:cs="宋体" w:eastAsia="宋体" w:hint="default"/>
                            <w:spacing w:val="91"/>
                            <w:sz w:val="21"/>
                            <w:szCs w:val="21"/>
                          </w:rPr>
                          <w:t>资</w:t>
                        </w:r>
                        <w:r>
                          <w:rPr>
                            <w:rFonts w:ascii="宋体" w:hAnsi="宋体" w:cs="宋体" w:eastAsia="宋体" w:hint="default"/>
                            <w:sz w:val="21"/>
                            <w:szCs w:val="21"/>
                          </w:rPr>
                          <w:t>本</w:t>
                        </w:r>
                        <w:r>
                          <w:rPr>
                            <w:rFonts w:ascii="宋体" w:hAnsi="宋体" w:cs="宋体" w:eastAsia="宋体" w:hint="default"/>
                            <w:spacing w:val="-14"/>
                            <w:sz w:val="21"/>
                            <w:szCs w:val="21"/>
                          </w:rPr>
                          <w:t> </w:t>
                        </w:r>
                        <w:r>
                          <w:rPr>
                            <w:rFonts w:ascii="宋体" w:hAnsi="宋体" w:cs="宋体" w:eastAsia="宋体" w:hint="default"/>
                            <w:spacing w:val="91"/>
                            <w:sz w:val="21"/>
                            <w:szCs w:val="21"/>
                          </w:rPr>
                          <w:t>化</w:t>
                        </w:r>
                        <w:r>
                          <w:rPr>
                            <w:rFonts w:ascii="宋体" w:hAnsi="宋体" w:cs="宋体" w:eastAsia="宋体" w:hint="default"/>
                            <w:sz w:val="21"/>
                            <w:szCs w:val="21"/>
                          </w:rPr>
                          <w:t>率</w:t>
                        </w:r>
                        <w:r>
                          <w:rPr>
                            <w:rFonts w:ascii="宋体" w:hAnsi="宋体" w:cs="宋体" w:eastAsia="宋体" w:hint="default"/>
                            <w:spacing w:val="-14"/>
                            <w:sz w:val="21"/>
                            <w:szCs w:val="21"/>
                          </w:rPr>
                          <w:t> </w:t>
                        </w:r>
                        <w:r>
                          <w:rPr>
                            <w:rFonts w:ascii="宋体" w:hAnsi="宋体" w:cs="宋体" w:eastAsia="宋体" w:hint="default"/>
                            <w:sz w:val="21"/>
                            <w:szCs w:val="21"/>
                          </w:rPr>
                        </w:r>
                      </w:p>
                      <w:p>
                        <w:pPr>
                          <w:pStyle w:val="TableParagraph"/>
                          <w:spacing w:line="240" w:lineRule="auto" w:before="60"/>
                          <w:ind w:left="22" w:right="0"/>
                          <w:jc w:val="both"/>
                          <w:rPr>
                            <w:rFonts w:ascii="Times New Roman" w:hAnsi="Times New Roman" w:cs="Times New Roman" w:eastAsia="Times New Roman" w:hint="default"/>
                            <w:sz w:val="21"/>
                            <w:szCs w:val="21"/>
                          </w:rPr>
                        </w:pPr>
                        <w:r>
                          <w:rPr>
                            <w:rFonts w:ascii="Times New Roman"/>
                            <w:sz w:val="21"/>
                          </w:rPr>
                          <w:t>(%)</w:t>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pacing w:val="23"/>
                            <w:sz w:val="21"/>
                            <w:szCs w:val="21"/>
                          </w:rPr>
                          <w:t> </w:t>
                        </w:r>
                        <w:r>
                          <w:rPr>
                            <w:rFonts w:ascii="宋体" w:hAnsi="宋体" w:cs="宋体" w:eastAsia="宋体" w:hint="default"/>
                            <w:sz w:val="21"/>
                            <w:szCs w:val="21"/>
                          </w:rPr>
                          <w:t>金</w:t>
                        </w:r>
                        <w:r>
                          <w:rPr>
                            <w:rFonts w:ascii="宋体" w:hAnsi="宋体" w:cs="宋体" w:eastAsia="宋体" w:hint="default"/>
                            <w:sz w:val="21"/>
                            <w:szCs w:val="21"/>
                          </w:rPr>
                          <w:t> 来源</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026" w:hRule="exact"/>
                    </w:trPr>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3" w:right="-70"/>
                          <w:jc w:val="both"/>
                          <w:rPr>
                            <w:rFonts w:ascii="宋体" w:hAnsi="宋体" w:cs="宋体" w:eastAsia="宋体" w:hint="default"/>
                            <w:sz w:val="21"/>
                            <w:szCs w:val="21"/>
                          </w:rPr>
                        </w:pPr>
                        <w:r>
                          <w:rPr>
                            <w:rFonts w:ascii="宋体" w:hAnsi="宋体" w:cs="宋体" w:eastAsia="宋体" w:hint="default"/>
                            <w:spacing w:val="46"/>
                            <w:sz w:val="21"/>
                            <w:szCs w:val="21"/>
                          </w:rPr>
                          <w:t>办公</w:t>
                        </w:r>
                        <w:r>
                          <w:rPr>
                            <w:rFonts w:ascii="宋体" w:hAnsi="宋体" w:cs="宋体" w:eastAsia="宋体" w:hint="default"/>
                            <w:spacing w:val="-13"/>
                            <w:sz w:val="21"/>
                            <w:szCs w:val="21"/>
                          </w:rPr>
                          <w:t> </w:t>
                        </w:r>
                        <w:r>
                          <w:rPr>
                            <w:rFonts w:ascii="宋体" w:hAnsi="宋体" w:cs="宋体" w:eastAsia="宋体" w:hint="default"/>
                            <w:sz w:val="21"/>
                            <w:szCs w:val="21"/>
                          </w:rPr>
                          <w:t>楼</w:t>
                        </w:r>
                        <w:r>
                          <w:rPr>
                            <w:rFonts w:ascii="宋体" w:hAnsi="宋体" w:cs="宋体" w:eastAsia="宋体" w:hint="default"/>
                            <w:spacing w:val="-13"/>
                            <w:sz w:val="21"/>
                            <w:szCs w:val="21"/>
                          </w:rPr>
                          <w:t> </w:t>
                        </w:r>
                        <w:r>
                          <w:rPr>
                            <w:rFonts w:ascii="宋体" w:hAnsi="宋体" w:cs="宋体" w:eastAsia="宋体" w:hint="default"/>
                            <w:sz w:val="21"/>
                            <w:szCs w:val="21"/>
                          </w:rPr>
                          <w:t>装</w:t>
                        </w:r>
                        <w:r>
                          <w:rPr>
                            <w:rFonts w:ascii="宋体" w:hAnsi="宋体" w:cs="宋体" w:eastAsia="宋体" w:hint="default"/>
                            <w:spacing w:val="-50"/>
                            <w:sz w:val="21"/>
                            <w:szCs w:val="21"/>
                          </w:rPr>
                          <w:t> </w:t>
                        </w:r>
                        <w:r>
                          <w:rPr>
                            <w:rFonts w:ascii="宋体" w:hAnsi="宋体" w:cs="宋体" w:eastAsia="宋体" w:hint="default"/>
                            <w:sz w:val="21"/>
                            <w:szCs w:val="21"/>
                          </w:rPr>
                          <w:t>修</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6,452,940.50</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6,452,940.50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6,452,940.50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100%</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73" w:lineRule="auto"/>
                          <w:ind w:left="22" w:right="22"/>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23"/>
                            <w:sz w:val="21"/>
                            <w:szCs w:val="21"/>
                          </w:rPr>
                          <w:t> </w:t>
                        </w:r>
                        <w:r>
                          <w:rPr>
                            <w:rFonts w:ascii="宋体" w:hAnsi="宋体" w:cs="宋体" w:eastAsia="宋体" w:hint="default"/>
                            <w:sz w:val="21"/>
                            <w:szCs w:val="21"/>
                          </w:rPr>
                          <w:t>有</w:t>
                        </w:r>
                        <w:r>
                          <w:rPr>
                            <w:rFonts w:ascii="宋体" w:hAnsi="宋体" w:cs="宋体" w:eastAsia="宋体" w:hint="default"/>
                            <w:sz w:val="21"/>
                            <w:szCs w:val="21"/>
                          </w:rPr>
                          <w:t> 资金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0" w:right="0"/>
                          <w:jc w:val="left"/>
                          <w:rPr>
                            <w:rFonts w:ascii="Times New Roman" w:hAnsi="Times New Roman" w:cs="Times New Roman" w:eastAsia="Times New Roman" w:hint="default"/>
                            <w:sz w:val="21"/>
                            <w:szCs w:val="21"/>
                          </w:rPr>
                        </w:pPr>
                        <w:r>
                          <w:rPr>
                            <w:rFonts w:ascii="Times New Roman"/>
                            <w:sz w:val="21"/>
                          </w:rPr>
                          <w:t>6,452,940.50</w:t>
                        </w:r>
                      </w:p>
                    </w:tc>
                    <w:tc>
                      <w:tcPr>
                        <w:tcW w:w="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6,452,940.50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6,452,940.50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Times New Roman" w:hAnsi="Times New Roman" w:cs="Times New Roman" w:eastAsia="Times New Roman" w:hint="default"/>
                            <w:sz w:val="21"/>
                            <w:szCs w:val="21"/>
                          </w:rPr>
                        </w:pPr>
                        <w:r>
                          <w:rPr>
                            <w:rFonts w:ascii="Times New Roman"/>
                            <w:sz w:val="21"/>
                          </w:rPr>
                          <w:t>--</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w:t>
                        </w:r>
                      </w:p>
                    </w:tc>
                    <w:tc>
                      <w:tcPr>
                        <w:tcW w:w="56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Times New Roman" w:hAnsi="Times New Roman" w:cs="Times New Roman" w:eastAsia="Times New Roman" w:hint="default"/>
                            <w:sz w:val="21"/>
                            <w:szCs w:val="21"/>
                          </w:rPr>
                        </w:pPr>
                        <w:r>
                          <w:rPr>
                            <w:rFonts w:ascii="Times New Roman"/>
                            <w:sz w:val="21"/>
                          </w:rPr>
                          <w:t>--</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Times New Roman" w:hAnsi="Times New Roman" w:cs="Times New Roman" w:eastAsia="Times New Roman" w:hint="default"/>
                            <w:sz w:val="21"/>
                            <w:szCs w:val="21"/>
                          </w:rPr>
                        </w:pPr>
                        <w:r>
                          <w:rPr>
                            <w:rFonts w:ascii="Times New Roman"/>
                            <w:sz w:val="21"/>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0.00</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）重大在建工程项目变动情况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715" w:lineRule="exact"/>
        <w:ind w:left="683"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58.8pt;height:35.8pt;mso-position-horizontal-relative:char;mso-position-vertical-relative:line" coordorigin="0,0" coordsize="1176,716">
            <v:group style="position:absolute;left:11;top:312;width:2;height:392" coordorigin="11,312" coordsize="2,392">
              <v:shape style="position:absolute;left:11;top:312;width:2;height:392" coordorigin="11,312" coordsize="0,392" path="m11,312l11,704e" filled="false" stroked="true" strokeweight="1.140pt" strokecolor="#ffffff">
                <v:path arrowok="t"/>
              </v:shape>
            </v:group>
            <v:group style="position:absolute;left:0;top:0;width:1176;height:312" coordorigin="0,0" coordsize="1176,312">
              <v:shape style="position:absolute;left:0;top:0;width:1176;height:312" coordorigin="0,0" coordsize="1176,312" path="m0,312l1176,312,1176,0,0,0,0,312xe" filled="true" fillcolor="#ffffff" stroked="false">
                <v:path arrowok="t"/>
                <v:fill type="solid"/>
              </v:shape>
            </v:group>
            <v:group style="position:absolute;left:23;top:312;width:1131;height:392" coordorigin="23,312" coordsize="1131,392">
              <v:shape style="position:absolute;left:23;top:312;width:1131;height:392" coordorigin="23,312" coordsize="1131,392" path="m23,703l1153,703,1153,312,23,312,23,703xe" filled="true" fillcolor="#ffffff" stroked="false">
                <v:path arrowok="t"/>
                <v:fill type="solid"/>
              </v:shape>
            </v:group>
          </v:group>
        </w:pict>
      </w:r>
      <w:r>
        <w:rPr>
          <w:rFonts w:ascii="宋体" w:hAnsi="宋体" w:cs="宋体" w:eastAsia="宋体" w:hint="default"/>
          <w:position w:val="-13"/>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ind w:left="394" w:right="6503"/>
        <w:jc w:val="left"/>
      </w:pPr>
      <w:r>
        <w:rPr/>
        <w:t>在建工程项目变动情况的说明</w:t>
      </w:r>
    </w:p>
    <w:p>
      <w:pPr>
        <w:spacing w:line="240" w:lineRule="auto" w:before="9"/>
        <w:rPr>
          <w:rFonts w:ascii="宋体" w:hAnsi="宋体" w:cs="宋体" w:eastAsia="宋体" w:hint="default"/>
          <w:sz w:val="25"/>
          <w:szCs w:val="25"/>
        </w:rPr>
      </w:pPr>
    </w:p>
    <w:p>
      <w:pPr>
        <w:spacing w:line="506" w:lineRule="auto" w:before="0"/>
        <w:ind w:left="394" w:right="7558" w:hanging="1"/>
        <w:jc w:val="left"/>
        <w:rPr>
          <w:rFonts w:ascii="宋体" w:hAnsi="宋体" w:cs="宋体" w:eastAsia="宋体" w:hint="default"/>
          <w:sz w:val="21"/>
          <w:szCs w:val="21"/>
        </w:rPr>
      </w:pPr>
      <w:r>
        <w:rPr/>
        <w:pict>
          <v:shape style="position:absolute;margin-left:56.459999pt;margin-top:49.043663pt;width:479.05pt;height:20.6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5"/>
                    <w:gridCol w:w="1596"/>
                    <w:gridCol w:w="1595"/>
                    <w:gridCol w:w="1594"/>
                    <w:gridCol w:w="1595"/>
                    <w:gridCol w:w="1592"/>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计提原因</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）在建工程减值准备</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74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88"/>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工程进度</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8506" w:firstLine="0"/>
        <w:jc w:val="left"/>
        <w:rPr>
          <w:rFonts w:ascii="宋体" w:hAnsi="宋体" w:cs="宋体" w:eastAsia="宋体" w:hint="default"/>
          <w:sz w:val="21"/>
          <w:szCs w:val="21"/>
        </w:rPr>
      </w:pPr>
      <w:r>
        <w:rPr/>
        <w:pict>
          <v:shape style="position:absolute;margin-left:56.459999pt;margin-top:48.984016pt;width:479.1pt;height:20.6pt;mso-position-horizontal-relative:page;mso-position-vertical-relative:paragraph;z-index:31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59"/>
                    <w:gridCol w:w="1595"/>
                    <w:gridCol w:w="1460"/>
                    <w:gridCol w:w="1594"/>
                    <w:gridCol w:w="1860"/>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
              </w:txbxContent>
            </v:textbox>
            <w10:wrap type="none"/>
          </v:shape>
        </w:pict>
      </w:r>
      <w:r>
        <w:rPr>
          <w:rFonts w:ascii="Times New Roman" w:hAnsi="Times New Roman" w:cs="Times New Roman" w:eastAsia="Times New Roman" w:hint="default"/>
          <w:b/>
          <w:bCs/>
          <w:sz w:val="21"/>
          <w:szCs w:val="21"/>
        </w:rPr>
        <w:t>19</w:t>
      </w:r>
      <w:r>
        <w:rPr>
          <w:rFonts w:ascii="宋体" w:hAnsi="宋体" w:cs="宋体" w:eastAsia="宋体" w:hint="default"/>
          <w:b/>
          <w:bCs/>
          <w:sz w:val="21"/>
          <w:szCs w:val="21"/>
        </w:rPr>
        <w:t>、工程物资</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1"/>
        <w:rPr>
          <w:rFonts w:ascii="宋体" w:hAnsi="宋体" w:cs="宋体" w:eastAsia="宋体" w:hint="default"/>
          <w:sz w:val="19"/>
          <w:szCs w:val="19"/>
        </w:rPr>
      </w:pPr>
    </w:p>
    <w:p>
      <w:pPr>
        <w:spacing w:line="520" w:lineRule="auto" w:before="35"/>
        <w:ind w:left="153" w:right="8085" w:firstLine="0"/>
        <w:jc w:val="left"/>
        <w:rPr>
          <w:rFonts w:ascii="宋体" w:hAnsi="宋体" w:cs="宋体" w:eastAsia="宋体" w:hint="default"/>
          <w:sz w:val="21"/>
          <w:szCs w:val="21"/>
        </w:rPr>
      </w:pPr>
      <w:r>
        <w:rPr/>
        <w:pict>
          <v:shape style="position:absolute;margin-left:56.459999pt;margin-top:81.333969pt;width:479.2pt;height:20.6pt;mso-position-horizontal-relative:page;mso-position-vertical-relative:paragraph;z-index:3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7"/>
                    <w:gridCol w:w="1993"/>
                    <w:gridCol w:w="2126"/>
                    <w:gridCol w:w="2522"/>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转入清理的原因</w:t>
                        </w:r>
                      </w:p>
                    </w:tc>
                  </w:tr>
                </w:tbl>
                <w:p>
                  <w:pPr/>
                </w:p>
              </w:txbxContent>
            </v:textbox>
            <w10:wrap type="none"/>
          </v:shape>
        </w:pict>
      </w:r>
      <w:r>
        <w:rPr>
          <w:rFonts w:ascii="宋体" w:hAnsi="宋体" w:cs="宋体" w:eastAsia="宋体" w:hint="default"/>
          <w:sz w:val="21"/>
          <w:szCs w:val="21"/>
        </w:rPr>
        <w:t>工程物资的说明 </w:t>
      </w:r>
      <w:r>
        <w:rPr>
          <w:rFonts w:ascii="Times New Roman" w:hAnsi="Times New Roman" w:cs="Times New Roman" w:eastAsia="Times New Roman" w:hint="default"/>
          <w:b/>
          <w:bCs/>
          <w:sz w:val="21"/>
          <w:szCs w:val="21"/>
        </w:rPr>
        <w:t>20</w:t>
      </w:r>
      <w:r>
        <w:rPr>
          <w:rFonts w:ascii="宋体" w:hAnsi="宋体" w:cs="宋体" w:eastAsia="宋体" w:hint="default"/>
          <w:b/>
          <w:bCs/>
          <w:sz w:val="21"/>
          <w:szCs w:val="21"/>
        </w:rPr>
        <w:t>、固定资产清理</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8"/>
          <w:szCs w:val="18"/>
        </w:rPr>
      </w:pPr>
    </w:p>
    <w:p>
      <w:pPr>
        <w:pStyle w:val="BodyText"/>
        <w:spacing w:line="240" w:lineRule="auto"/>
        <w:ind w:right="0"/>
        <w:jc w:val="left"/>
      </w:pPr>
      <w:r>
        <w:rPr/>
        <w:t>说明转入固定资产清理起始时间已超过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年的固定资产清理进展情况</w:t>
      </w:r>
    </w:p>
    <w:p>
      <w:pPr>
        <w:spacing w:line="240" w:lineRule="auto" w:before="7"/>
        <w:rPr>
          <w:rFonts w:ascii="宋体" w:hAnsi="宋体" w:cs="宋体" w:eastAsia="宋体" w:hint="default"/>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8190" w:firstLine="0"/>
        <w:jc w:val="left"/>
        <w:rPr>
          <w:rFonts w:ascii="宋体" w:hAnsi="宋体" w:cs="宋体" w:eastAsia="宋体" w:hint="default"/>
          <w:sz w:val="21"/>
          <w:szCs w:val="21"/>
        </w:rPr>
      </w:pPr>
      <w:r>
        <w:rPr/>
        <w:pict>
          <v:shape style="position:absolute;margin-left:56.459999pt;margin-top:48.923973pt;width:479.2pt;height:101pt;mso-position-horizontal-relative:page;mso-position-vertical-relative:paragraph;z-index:32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四、水产业</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）以成本计量</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spacing w:line="506" w:lineRule="auto" w:before="35"/>
        <w:ind w:left="154" w:right="7769" w:hanging="1"/>
        <w:jc w:val="left"/>
        <w:rPr>
          <w:rFonts w:ascii="宋体" w:hAnsi="宋体" w:cs="宋体" w:eastAsia="宋体" w:hint="default"/>
          <w:sz w:val="21"/>
          <w:szCs w:val="21"/>
        </w:rPr>
      </w:pPr>
      <w:r>
        <w:rPr/>
        <w:pict>
          <v:shape style="position:absolute;margin-left:56.459999pt;margin-top:50.733982pt;width:479.2pt;height:101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6"/>
                    <w:gridCol w:w="1727"/>
                    <w:gridCol w:w="1861"/>
                    <w:gridCol w:w="2125"/>
                    <w:gridCol w:w="1860"/>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期初账面价值</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期末账面价值</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一、种植业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二、畜牧养殖业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三、林业</w:t>
                        </w:r>
                      </w:p>
                    </w:tc>
                  </w:tr>
                  <w:tr>
                    <w:trPr>
                      <w:trHeight w:val="402" w:hRule="exact"/>
                    </w:trPr>
                    <w:tc>
                      <w:tcPr>
                        <w:tcW w:w="956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四、水产业</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）以公允价值计量</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240" w:lineRule="auto"/>
        <w:ind w:right="0"/>
        <w:jc w:val="left"/>
      </w:pPr>
      <w:r>
        <w:rPr/>
        <w:t>生产性生物资产的说明</w:t>
      </w:r>
    </w:p>
    <w:p>
      <w:pPr>
        <w:spacing w:after="0" w:line="240" w:lineRule="auto"/>
        <w:jc w:val="left"/>
        <w:sectPr>
          <w:footerReference w:type="default" r:id="rId19"/>
          <w:pgSz w:w="11910" w:h="16840"/>
          <w:pgMar w:footer="981" w:header="877" w:top="1100" w:bottom="1180" w:left="980" w:right="980"/>
          <w:pgNumType w:start="120"/>
        </w:sectPr>
      </w:pPr>
    </w:p>
    <w:p>
      <w:pPr>
        <w:spacing w:line="240" w:lineRule="auto" w:before="9"/>
        <w:rPr>
          <w:rFonts w:ascii="宋体" w:hAnsi="宋体" w:cs="宋体" w:eastAsia="宋体" w:hint="default"/>
          <w:sz w:val="20"/>
          <w:szCs w:val="20"/>
        </w:rPr>
      </w:pPr>
    </w:p>
    <w:p>
      <w:pPr>
        <w:spacing w:line="506" w:lineRule="auto" w:before="35"/>
        <w:ind w:left="153" w:right="8507" w:firstLine="0"/>
        <w:jc w:val="left"/>
        <w:rPr>
          <w:rFonts w:ascii="宋体" w:hAnsi="宋体" w:cs="宋体" w:eastAsia="宋体" w:hint="default"/>
          <w:sz w:val="21"/>
          <w:szCs w:val="21"/>
        </w:rPr>
      </w:pPr>
      <w:r>
        <w:rPr/>
        <w:pict>
          <v:shape style="position:absolute;margin-left:56.459999pt;margin-top:50.763916pt;width:479.2pt;height:20.6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74"/>
                    <w:gridCol w:w="1710"/>
                    <w:gridCol w:w="1841"/>
                    <w:gridCol w:w="2104"/>
                    <w:gridCol w:w="1841"/>
                  </w:tblGrid>
                  <w:tr>
                    <w:trPr>
                      <w:trHeight w:val="402" w:hRule="exact"/>
                    </w:trPr>
                    <w:tc>
                      <w:tcPr>
                        <w:tcW w:w="20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1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bl>
                <w:p>
                  <w:pPr/>
                </w:p>
              </w:txbxContent>
            </v:textbox>
            <w10:wrap type="none"/>
          </v:shape>
        </w:pict>
      </w:r>
      <w:r>
        <w:rPr>
          <w:rFonts w:ascii="Times New Roman" w:hAnsi="Times New Roman" w:cs="Times New Roman" w:eastAsia="Times New Roman" w:hint="default"/>
          <w:b/>
          <w:bCs/>
          <w:sz w:val="21"/>
          <w:szCs w:val="21"/>
        </w:rPr>
        <w:t>22</w:t>
      </w:r>
      <w:r>
        <w:rPr>
          <w:rFonts w:ascii="宋体" w:hAnsi="宋体" w:cs="宋体" w:eastAsia="宋体" w:hint="default"/>
          <w:b/>
          <w:bCs/>
          <w:sz w:val="21"/>
          <w:szCs w:val="21"/>
        </w:rPr>
        <w:t>、油气资产</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油气资产的说明</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7980" w:hanging="1"/>
        <w:jc w:val="left"/>
        <w:rPr>
          <w:rFonts w:ascii="宋体" w:hAnsi="宋体" w:cs="宋体" w:eastAsia="宋体" w:hint="default"/>
          <w:sz w:val="21"/>
          <w:szCs w:val="21"/>
        </w:rPr>
      </w:pPr>
      <w:r>
        <w:rPr/>
        <w:pict>
          <v:shape style="position:absolute;margin-left:57.029995pt;margin-top:48.983852pt;width:478.55pt;height:116.6pt;mso-position-horizontal-relative:page;mso-position-vertical-relative:paragraph;z-index:33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5"/>
                    <w:gridCol w:w="1843"/>
                    <w:gridCol w:w="1843"/>
                    <w:gridCol w:w="1843"/>
                    <w:gridCol w:w="1842"/>
                  </w:tblGrid>
                  <w:tr>
                    <w:trPr>
                      <w:trHeight w:val="402"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402"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一、账面原值合计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30,249,154.30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603,076.94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30,852,231.24</w:t>
                        </w:r>
                      </w:p>
                    </w:tc>
                  </w:tr>
                  <w:tr>
                    <w:trPr>
                      <w:trHeight w:val="402"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二、累计摊销合计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22,056,459.80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2,878,827.46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24,935,287.26</w:t>
                        </w:r>
                      </w:p>
                    </w:tc>
                  </w:tr>
                  <w:tr>
                    <w:trPr>
                      <w:trHeight w:val="714"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1" w:right="15"/>
                          <w:jc w:val="left"/>
                          <w:rPr>
                            <w:rFonts w:ascii="宋体" w:hAnsi="宋体" w:cs="宋体" w:eastAsia="宋体" w:hint="default"/>
                            <w:sz w:val="21"/>
                            <w:szCs w:val="21"/>
                          </w:rPr>
                        </w:pPr>
                        <w:r>
                          <w:rPr>
                            <w:rFonts w:ascii="宋体" w:hAnsi="宋体" w:cs="宋体" w:eastAsia="宋体" w:hint="default"/>
                            <w:spacing w:val="3"/>
                            <w:sz w:val="21"/>
                            <w:szCs w:val="21"/>
                          </w:rPr>
                          <w:t>三、无形资产账面净值</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left"/>
                          <w:rPr>
                            <w:rFonts w:ascii="Times New Roman" w:hAnsi="Times New Roman" w:cs="Times New Roman" w:eastAsia="Times New Roman" w:hint="default"/>
                            <w:sz w:val="21"/>
                            <w:szCs w:val="21"/>
                          </w:rPr>
                        </w:pPr>
                        <w:r>
                          <w:rPr>
                            <w:rFonts w:ascii="Times New Roman"/>
                            <w:sz w:val="21"/>
                          </w:rPr>
                          <w:t>8,192,694.50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-2,275,750.52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5,916,943.98</w:t>
                        </w:r>
                      </w:p>
                    </w:tc>
                  </w:tr>
                  <w:tr>
                    <w:trPr>
                      <w:trHeight w:val="402" w:hRule="exact"/>
                    </w:trPr>
                    <w:tc>
                      <w:tcPr>
                        <w:tcW w:w="21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无形资产账面价值合计</w:t>
                        </w:r>
                      </w:p>
                    </w:tc>
                    <w:tc>
                      <w:tcPr>
                        <w:tcW w:w="184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8,192,694.50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-2,275,750.52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5,916,943.98</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）无形资产情况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ind w:right="0"/>
        <w:jc w:val="left"/>
      </w:pPr>
      <w:r>
        <w:rPr/>
        <w:t>本期摊销额</w:t>
      </w:r>
      <w:r>
        <w:rPr>
          <w:spacing w:val="-56"/>
        </w:rPr>
        <w:t> </w:t>
      </w:r>
      <w:r>
        <w:rPr>
          <w:rFonts w:ascii="Times New Roman" w:hAnsi="Times New Roman" w:cs="Times New Roman" w:eastAsia="Times New Roman" w:hint="default"/>
        </w:rPr>
        <w:t>2,788,827.29</w:t>
      </w:r>
      <w:r>
        <w:rPr>
          <w:rFonts w:ascii="Times New Roman" w:hAnsi="Times New Roman" w:cs="Times New Roman" w:eastAsia="Times New Roman" w:hint="default"/>
          <w:spacing w:val="-4"/>
        </w:rPr>
        <w:t> </w:t>
      </w:r>
      <w:r>
        <w:rPr/>
        <w:t>元。</w:t>
      </w:r>
    </w:p>
    <w:p>
      <w:pPr>
        <w:spacing w:line="240" w:lineRule="auto" w:before="7"/>
        <w:rPr>
          <w:rFonts w:ascii="宋体" w:hAnsi="宋体" w:cs="宋体" w:eastAsia="宋体" w:hint="default"/>
          <w:sz w:val="24"/>
          <w:szCs w:val="24"/>
        </w:rPr>
      </w:pPr>
    </w:p>
    <w:p>
      <w:pPr>
        <w:spacing w:line="506" w:lineRule="auto" w:before="0"/>
        <w:ind w:left="154" w:right="7558" w:hanging="1"/>
        <w:jc w:val="left"/>
        <w:rPr>
          <w:rFonts w:ascii="宋体" w:hAnsi="宋体" w:cs="宋体" w:eastAsia="宋体" w:hint="default"/>
          <w:sz w:val="21"/>
          <w:szCs w:val="21"/>
        </w:rPr>
      </w:pPr>
      <w:r>
        <w:rPr/>
        <w:pict>
          <v:shape style="position:absolute;margin-left:56.459999pt;margin-top:48.98381pt;width:479.05pt;height:295.1pt;mso-position-horizontal-relative:page;mso-position-vertical-relative:paragraph;z-index:33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7"/>
                    <w:gridCol w:w="1276"/>
                    <w:gridCol w:w="1277"/>
                    <w:gridCol w:w="1416"/>
                    <w:gridCol w:w="1418"/>
                    <w:gridCol w:w="1202"/>
                  </w:tblGrid>
                  <w:tr>
                    <w:trPr>
                      <w:trHeight w:val="402" w:hRule="exact"/>
                    </w:trPr>
                    <w:tc>
                      <w:tcPr>
                        <w:tcW w:w="29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8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2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714" w:hRule="exact"/>
                    </w:trPr>
                    <w:tc>
                      <w:tcPr>
                        <w:tcW w:w="2977"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计入当期损益</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5"/>
                          <w:ind w:left="24" w:right="0"/>
                          <w:jc w:val="left"/>
                          <w:rPr>
                            <w:rFonts w:ascii="宋体" w:hAnsi="宋体" w:cs="宋体" w:eastAsia="宋体" w:hint="default"/>
                            <w:sz w:val="21"/>
                            <w:szCs w:val="21"/>
                          </w:rPr>
                        </w:pPr>
                        <w:r>
                          <w:rPr>
                            <w:rFonts w:ascii="宋体" w:hAnsi="宋体" w:cs="宋体" w:eastAsia="宋体" w:hint="default"/>
                            <w:spacing w:val="16"/>
                            <w:sz w:val="21"/>
                            <w:szCs w:val="21"/>
                          </w:rPr>
                          <w:t>确认为无形资</w:t>
                        </w:r>
                        <w:r>
                          <w:rPr>
                            <w:rFonts w:ascii="宋体" w:hAnsi="宋体" w:cs="宋体" w:eastAsia="宋体" w:hint="default"/>
                            <w:spacing w:val="-101"/>
                            <w:sz w:val="21"/>
                            <w:szCs w:val="21"/>
                          </w:rPr>
                          <w:t> </w:t>
                        </w:r>
                        <w:r>
                          <w:rPr>
                            <w:rFonts w:ascii="宋体" w:hAnsi="宋体" w:cs="宋体" w:eastAsia="宋体" w:hint="default"/>
                            <w:sz w:val="21"/>
                            <w:szCs w:val="21"/>
                          </w:rPr>
                          <w:t>产</w:t>
                        </w:r>
                      </w:p>
                    </w:tc>
                    <w:tc>
                      <w:tcPr>
                        <w:tcW w:w="1202"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电子检务新一代业务系统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15,980,437.74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4,199,661.84</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20,180,099.5</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8</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数字法院新一代业务系统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18,622,640.36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13,966,243.91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32,588,884.2</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7</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华宇政务应用支撑和研发平台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1,311,243.97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3,527,809.35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4,839,053.32</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商业智能分析应用平台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1,321,194.59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4,913,285.96</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6,234,480.55</w:t>
                        </w:r>
                      </w:p>
                    </w:tc>
                  </w:tr>
                  <w:tr>
                    <w:trPr>
                      <w:trHeight w:val="402"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数据采集及分析系统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2,015,697.55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6,367,077.30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8,382,774.85</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信息应用运维管理与服务系统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3,151,945.89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22,337,487.85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25,489,433.7</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4</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19"/>
                          <w:jc w:val="left"/>
                          <w:rPr>
                            <w:rFonts w:ascii="宋体" w:hAnsi="宋体" w:cs="宋体" w:eastAsia="宋体" w:hint="default"/>
                            <w:sz w:val="21"/>
                            <w:szCs w:val="21"/>
                          </w:rPr>
                        </w:pPr>
                        <w:r>
                          <w:rPr>
                            <w:rFonts w:ascii="Times New Roman" w:hAnsi="Times New Roman" w:cs="Times New Roman" w:eastAsia="Times New Roman" w:hint="default"/>
                            <w:sz w:val="21"/>
                            <w:szCs w:val="21"/>
                          </w:rPr>
                          <w:t>7.</w:t>
                        </w:r>
                        <w:r>
                          <w:rPr>
                            <w:rFonts w:ascii="宋体" w:hAnsi="宋体" w:cs="宋体" w:eastAsia="宋体" w:hint="default"/>
                            <w:sz w:val="21"/>
                            <w:szCs w:val="21"/>
                          </w:rPr>
                          <w:t>网络商品交易与服务行为监管</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系统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1,574,607.71</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1,574,607.71</w:t>
                        </w:r>
                      </w:p>
                    </w:tc>
                  </w:tr>
                  <w:tr>
                    <w:trPr>
                      <w:trHeight w:val="714"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42,403,160.10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56,886,173.92</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99,289,334.0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2</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）公司开发项目支出</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240" w:lineRule="auto"/>
        <w:ind w:right="0"/>
        <w:jc w:val="left"/>
      </w:pPr>
      <w:r>
        <w:rPr/>
        <w:t>本期开发支出占本期研究开发项目支出总额的比例</w:t>
      </w:r>
      <w:r>
        <w:rPr>
          <w:spacing w:val="-56"/>
        </w:rPr>
        <w:t> </w:t>
      </w:r>
      <w:r>
        <w:rPr>
          <w:rFonts w:ascii="Times New Roman" w:hAnsi="Times New Roman" w:cs="Times New Roman" w:eastAsia="Times New Roman" w:hint="default"/>
        </w:rPr>
        <w:t>64.56%</w:t>
      </w:r>
      <w:r>
        <w:rPr/>
        <w:t>。</w:t>
      </w:r>
    </w:p>
    <w:p>
      <w:pPr>
        <w:spacing w:after="0" w:line="240" w:lineRule="auto"/>
        <w:jc w:val="left"/>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BodyText"/>
        <w:spacing w:line="273" w:lineRule="auto"/>
        <w:ind w:left="153" w:right="195"/>
        <w:jc w:val="left"/>
      </w:pPr>
      <w:r>
        <w:rPr/>
        <w:t>通过公司内部研发形成的无形资产占无形资产期末账面价值的比例</w:t>
      </w:r>
      <w:r>
        <w:rPr>
          <w:spacing w:val="-54"/>
        </w:rPr>
        <w:t> </w:t>
      </w:r>
      <w:r>
        <w:rPr>
          <w:rFonts w:ascii="Times New Roman" w:hAnsi="Times New Roman" w:cs="Times New Roman" w:eastAsia="Times New Roman" w:hint="default"/>
        </w:rPr>
        <w:t>22.62%</w:t>
      </w:r>
      <w:r>
        <w:rPr/>
        <w:t>。 公司开发项目的说明，包括本期发生的单项价值在</w:t>
      </w:r>
      <w:r>
        <w:rPr>
          <w:spacing w:val="-65"/>
        </w:rPr>
        <w:t> </w:t>
      </w:r>
      <w:r>
        <w:rPr>
          <w:rFonts w:ascii="Times New Roman" w:hAnsi="Times New Roman" w:cs="Times New Roman" w:eastAsia="Times New Roman" w:hint="default"/>
        </w:rPr>
        <w:t>100</w:t>
      </w:r>
      <w:r>
        <w:rPr>
          <w:rFonts w:ascii="Times New Roman" w:hAnsi="Times New Roman" w:cs="Times New Roman" w:eastAsia="Times New Roman" w:hint="default"/>
          <w:spacing w:val="-12"/>
        </w:rPr>
        <w:t> </w:t>
      </w:r>
      <w:r>
        <w:rPr/>
        <w:t>万元以上且以评估值为入账依据的，应披露评估机 构名称、评估方法</w:t>
      </w:r>
    </w:p>
    <w:p>
      <w:pPr>
        <w:spacing w:line="240" w:lineRule="auto" w:before="7"/>
        <w:rPr>
          <w:rFonts w:ascii="宋体" w:hAnsi="宋体" w:cs="宋体" w:eastAsia="宋体" w:hint="default"/>
          <w:sz w:val="23"/>
          <w:szCs w:val="23"/>
        </w:rPr>
      </w:pPr>
    </w:p>
    <w:p>
      <w:pPr>
        <w:spacing w:line="506" w:lineRule="auto" w:before="0"/>
        <w:ind w:left="153" w:right="8886" w:firstLine="0"/>
        <w:jc w:val="left"/>
        <w:rPr>
          <w:rFonts w:ascii="宋体" w:hAnsi="宋体" w:cs="宋体" w:eastAsia="宋体" w:hint="default"/>
          <w:sz w:val="21"/>
          <w:szCs w:val="21"/>
        </w:rPr>
      </w:pPr>
      <w:r>
        <w:rPr/>
        <w:pict>
          <v:shape style="position:absolute;margin-left:56.459999pt;margin-top:48.983829pt;width:478.5pt;height:36.2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1152"/>
                    <w:gridCol w:w="1460"/>
                    <w:gridCol w:w="1460"/>
                    <w:gridCol w:w="1460"/>
                    <w:gridCol w:w="1187"/>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9"/>
                          <w:jc w:val="left"/>
                          <w:rPr>
                            <w:rFonts w:ascii="宋体" w:hAnsi="宋体" w:cs="宋体" w:eastAsia="宋体" w:hint="default"/>
                            <w:sz w:val="21"/>
                            <w:szCs w:val="21"/>
                          </w:rPr>
                        </w:pPr>
                        <w:r>
                          <w:rPr>
                            <w:rFonts w:ascii="宋体" w:hAnsi="宋体" w:cs="宋体" w:eastAsia="宋体" w:hint="default"/>
                            <w:spacing w:val="3"/>
                            <w:sz w:val="21"/>
                            <w:szCs w:val="21"/>
                          </w:rPr>
                          <w:t>被投资单位名称或形成商誉的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事项</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0"/>
                          <w:jc w:val="left"/>
                          <w:rPr>
                            <w:rFonts w:ascii="宋体" w:hAnsi="宋体" w:cs="宋体" w:eastAsia="宋体" w:hint="default"/>
                            <w:sz w:val="21"/>
                            <w:szCs w:val="21"/>
                          </w:rPr>
                        </w:pPr>
                        <w:r>
                          <w:rPr>
                            <w:rFonts w:ascii="宋体" w:hAnsi="宋体" w:cs="宋体" w:eastAsia="宋体" w:hint="default"/>
                            <w:spacing w:val="17"/>
                            <w:sz w:val="21"/>
                            <w:szCs w:val="21"/>
                          </w:rPr>
                          <w:t>期末减值准</w:t>
                        </w:r>
                        <w:r>
                          <w:rPr>
                            <w:rFonts w:ascii="宋体" w:hAnsi="宋体" w:cs="宋体" w:eastAsia="宋体" w:hint="default"/>
                            <w:spacing w:val="-103"/>
                            <w:sz w:val="21"/>
                            <w:szCs w:val="21"/>
                          </w:rPr>
                          <w:t> </w:t>
                        </w:r>
                        <w:r>
                          <w:rPr>
                            <w:rFonts w:ascii="宋体" w:hAnsi="宋体" w:cs="宋体" w:eastAsia="宋体" w:hint="default"/>
                            <w:sz w:val="21"/>
                            <w:szCs w:val="21"/>
                          </w:rPr>
                          <w:t>备</w:t>
                        </w:r>
                      </w:p>
                    </w:tc>
                  </w:tr>
                </w:tbl>
                <w:p>
                  <w:pPr/>
                </w:p>
              </w:txbxContent>
            </v:textbox>
            <w10:wrap type="none"/>
          </v:shape>
        </w:pict>
      </w:r>
      <w:r>
        <w:rPr>
          <w:rFonts w:ascii="Times New Roman" w:hAnsi="Times New Roman" w:cs="Times New Roman" w:eastAsia="Times New Roman" w:hint="default"/>
          <w:b/>
          <w:bCs/>
          <w:sz w:val="21"/>
          <w:szCs w:val="21"/>
        </w:rPr>
        <w:t>24</w:t>
      </w:r>
      <w:r>
        <w:rPr>
          <w:rFonts w:ascii="宋体" w:hAnsi="宋体" w:cs="宋体" w:eastAsia="宋体" w:hint="default"/>
          <w:b/>
          <w:bCs/>
          <w:sz w:val="21"/>
          <w:szCs w:val="21"/>
        </w:rPr>
        <w:t>、商誉</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ind w:right="95"/>
        <w:jc w:val="left"/>
      </w:pPr>
      <w:r>
        <w:rPr/>
        <w:t>说明商誉的减值测试方法和减值准备计提方法</w:t>
      </w:r>
    </w:p>
    <w:p>
      <w:pPr>
        <w:spacing w:line="240" w:lineRule="auto" w:before="10"/>
        <w:rPr>
          <w:rFonts w:ascii="宋体" w:hAnsi="宋体" w:cs="宋体" w:eastAsia="宋体" w:hint="default"/>
          <w:sz w:val="25"/>
          <w:szCs w:val="25"/>
        </w:rPr>
      </w:pPr>
    </w:p>
    <w:p>
      <w:pPr>
        <w:spacing w:line="506" w:lineRule="auto" w:before="0"/>
        <w:ind w:left="153" w:right="8145" w:firstLine="0"/>
        <w:jc w:val="left"/>
        <w:rPr>
          <w:rFonts w:ascii="宋体" w:hAnsi="宋体" w:cs="宋体" w:eastAsia="宋体" w:hint="default"/>
          <w:sz w:val="21"/>
          <w:szCs w:val="21"/>
        </w:rPr>
      </w:pPr>
      <w:r>
        <w:rPr/>
        <w:pict>
          <v:shape style="position:absolute;margin-left:56.459999pt;margin-top:48.983772pt;width:479.3pt;height:179pt;mso-position-horizontal-relative:page;mso-position-vertical-relative:paragraph;z-index:33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1277"/>
                    <w:gridCol w:w="1274"/>
                    <w:gridCol w:w="1276"/>
                    <w:gridCol w:w="1277"/>
                    <w:gridCol w:w="1116"/>
                    <w:gridCol w:w="1367"/>
                  </w:tblGrid>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本期摊销额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其他减少额</w:t>
                        </w:r>
                      </w:p>
                    </w:tc>
                    <w:tc>
                      <w:tcPr>
                        <w:tcW w:w="11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pacing w:val="7"/>
                            <w:sz w:val="21"/>
                            <w:szCs w:val="21"/>
                          </w:rPr>
                          <w:t>其他减少的原</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因</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
                          <w:jc w:val="left"/>
                          <w:rPr>
                            <w:rFonts w:ascii="宋体" w:hAnsi="宋体" w:cs="宋体" w:eastAsia="宋体" w:hint="default"/>
                            <w:sz w:val="21"/>
                            <w:szCs w:val="21"/>
                          </w:rPr>
                        </w:pPr>
                        <w:r>
                          <w:rPr>
                            <w:rFonts w:ascii="宋体" w:hAnsi="宋体" w:cs="宋体" w:eastAsia="宋体" w:hint="default"/>
                            <w:spacing w:val="4"/>
                            <w:sz w:val="21"/>
                            <w:szCs w:val="21"/>
                          </w:rPr>
                          <w:t>北京华宇软件股份有 </w:t>
                        </w:r>
                        <w:r>
                          <w:rPr>
                            <w:rFonts w:ascii="宋体" w:hAnsi="宋体" w:cs="宋体" w:eastAsia="宋体" w:hint="default"/>
                            <w:sz w:val="21"/>
                            <w:szCs w:val="21"/>
                          </w:rPr>
                          <w:t>限公司装修费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4,416,634.37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1,177,918.00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1,389,578.95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4,204,973.4</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2</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
                          <w:jc w:val="left"/>
                          <w:rPr>
                            <w:rFonts w:ascii="宋体" w:hAnsi="宋体" w:cs="宋体" w:eastAsia="宋体" w:hint="default"/>
                            <w:sz w:val="21"/>
                            <w:szCs w:val="21"/>
                          </w:rPr>
                        </w:pPr>
                        <w:r>
                          <w:rPr>
                            <w:rFonts w:ascii="宋体" w:hAnsi="宋体" w:cs="宋体" w:eastAsia="宋体" w:hint="default"/>
                            <w:spacing w:val="4"/>
                            <w:sz w:val="21"/>
                            <w:szCs w:val="21"/>
                          </w:rPr>
                          <w:t>北京亿信华辰软件有 </w:t>
                        </w:r>
                        <w:r>
                          <w:rPr>
                            <w:rFonts w:ascii="宋体" w:hAnsi="宋体" w:cs="宋体" w:eastAsia="宋体" w:hint="default"/>
                            <w:sz w:val="21"/>
                            <w:szCs w:val="21"/>
                          </w:rPr>
                          <w:t>限责任公司装修费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2,434,028.53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4,985,393.21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1,115,372.38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6,304,049.3</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6</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7"/>
                          <w:jc w:val="left"/>
                          <w:rPr>
                            <w:rFonts w:ascii="宋体" w:hAnsi="宋体" w:cs="宋体" w:eastAsia="宋体" w:hint="default"/>
                            <w:sz w:val="21"/>
                            <w:szCs w:val="21"/>
                          </w:rPr>
                        </w:pPr>
                        <w:r>
                          <w:rPr>
                            <w:rFonts w:ascii="宋体" w:hAnsi="宋体" w:cs="宋体" w:eastAsia="宋体" w:hint="default"/>
                            <w:spacing w:val="4"/>
                            <w:sz w:val="21"/>
                            <w:szCs w:val="21"/>
                          </w:rPr>
                          <w:t>广州紫光华宇信息技 </w:t>
                        </w:r>
                        <w:r>
                          <w:rPr>
                            <w:rFonts w:ascii="宋体" w:hAnsi="宋体" w:cs="宋体" w:eastAsia="宋体" w:hint="default"/>
                            <w:sz w:val="21"/>
                            <w:szCs w:val="21"/>
                          </w:rPr>
                          <w:t>术有限公司装修费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284,622.25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289,629.29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284,622.25</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289,629.29</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7,135,285.15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6,452,940.50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2,789,573.58</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10,798,652.</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07</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、长期待摊费用</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BodyText"/>
        <w:spacing w:line="482" w:lineRule="auto"/>
        <w:ind w:left="573" w:right="95" w:hanging="420"/>
        <w:jc w:val="left"/>
      </w:pPr>
      <w:r>
        <w:rPr/>
        <w:t>长期待摊费用的说明 </w:t>
      </w:r>
      <w:r>
        <w:rPr>
          <w:spacing w:val="-1"/>
        </w:rPr>
        <w:t>注：公司长期待摊费用全部为公司及子公司对租赁办公场地的装修费用，按照</w:t>
      </w:r>
      <w:r>
        <w:rPr>
          <w:rFonts w:ascii="Times New Roman" w:hAnsi="Times New Roman" w:cs="Times New Roman" w:eastAsia="Times New Roman" w:hint="default"/>
          <w:spacing w:val="-1"/>
        </w:rPr>
        <w:t>5</w:t>
      </w:r>
      <w:r>
        <w:rPr>
          <w:spacing w:val="-1"/>
        </w:rPr>
        <w:t>年摊销期限进行摊销。</w:t>
      </w:r>
    </w:p>
    <w:p>
      <w:pPr>
        <w:pStyle w:val="Heading4"/>
        <w:spacing w:line="240" w:lineRule="auto" w:before="86"/>
        <w:ind w:left="153" w:right="95"/>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590" w:lineRule="atLeast" w:before="24"/>
        <w:ind w:left="153" w:right="4034"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）递延所得税资产和递延所得税负债不以抵销后的净额列示</w:t>
      </w:r>
      <w:r>
        <w:rPr>
          <w:rFonts w:ascii="宋体" w:hAnsi="宋体" w:cs="宋体" w:eastAsia="宋体" w:hint="default"/>
          <w:b/>
          <w:bCs/>
          <w:w w:val="99"/>
          <w:sz w:val="21"/>
          <w:szCs w:val="21"/>
        </w:rPr>
        <w:t> </w:t>
      </w:r>
      <w:r>
        <w:rPr>
          <w:rFonts w:ascii="宋体" w:hAnsi="宋体" w:cs="宋体" w:eastAsia="宋体" w:hint="default"/>
          <w:sz w:val="21"/>
          <w:szCs w:val="21"/>
        </w:rPr>
        <w:t>已确认的递延所得税资产和递延所得税负债</w:t>
      </w:r>
    </w:p>
    <w:p>
      <w:pPr>
        <w:pStyle w:val="BodyText"/>
        <w:spacing w:line="240" w:lineRule="auto" w:before="76"/>
        <w:ind w:left="153" w:right="95"/>
        <w:jc w:val="left"/>
      </w:pPr>
      <w:r>
        <w:rPr/>
        <w:t>单位： 元</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711"/>
        <w:gridCol w:w="2923"/>
        <w:gridCol w:w="2922"/>
      </w:tblGrid>
      <w:tr>
        <w:trPr>
          <w:trHeight w:val="403"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1"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2,085,744.27</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1,443,530.36</w:t>
            </w: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11" w:right="0"/>
              <w:jc w:val="left"/>
              <w:rPr>
                <w:rFonts w:ascii="Times New Roman" w:hAnsi="Times New Roman" w:cs="Times New Roman" w:eastAsia="Times New Roman" w:hint="default"/>
                <w:sz w:val="21"/>
                <w:szCs w:val="21"/>
              </w:rPr>
            </w:pPr>
            <w:r>
              <w:rPr>
                <w:rFonts w:ascii="Times New Roman"/>
                <w:sz w:val="21"/>
              </w:rPr>
              <w:t>275,010.69</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2,330.83</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4,609.69</w:t>
            </w:r>
          </w:p>
        </w:tc>
      </w:tr>
      <w:tr>
        <w:trPr>
          <w:trHeight w:val="403" w:hRule="exact"/>
        </w:trPr>
        <w:tc>
          <w:tcPr>
            <w:tcW w:w="3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3,589,377.35</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1,966,295.74</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1" w:top="1100" w:bottom="1180" w:left="980" w:right="92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10"/>
        <w:gridCol w:w="2935"/>
        <w:gridCol w:w="2922"/>
      </w:tblGrid>
      <w:tr>
        <w:trPr>
          <w:trHeight w:val="402" w:hRule="exact"/>
        </w:trPr>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未行权股权激励</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137,805.65</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6,090,268.79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3,414,435.79</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固定资产的估值</w:t>
            </w:r>
          </w:p>
        </w:tc>
        <w:tc>
          <w:tcPr>
            <w:tcW w:w="2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20,913.67</w:t>
            </w:r>
          </w:p>
        </w:tc>
        <w:tc>
          <w:tcPr>
            <w:tcW w:w="29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3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20,913.67</w:t>
            </w:r>
          </w:p>
        </w:tc>
        <w:tc>
          <w:tcPr>
            <w:tcW w:w="292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7" w:lineRule="auto" w:before="26"/>
        <w:ind w:left="153" w:right="7251"/>
        <w:jc w:val="left"/>
      </w:pPr>
      <w:r>
        <w:rPr/>
        <w:t>未确认递延所得税资产明细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22"/>
        <w:gridCol w:w="2923"/>
        <w:gridCol w:w="2910"/>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307" w:lineRule="auto" w:before="26"/>
        <w:ind w:left="153" w:right="4731"/>
        <w:jc w:val="left"/>
      </w:pPr>
      <w:r>
        <w:rPr/>
        <w:t>未确认递延所得税资产的可抵扣亏损将于以下年度到期 单位： 元</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997"/>
        <w:gridCol w:w="2258"/>
        <w:gridCol w:w="1994"/>
        <w:gridCol w:w="3319"/>
      </w:tblGrid>
      <w:tr>
        <w:trPr>
          <w:trHeight w:val="402"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年份</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33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pStyle w:val="BodyText"/>
        <w:spacing w:line="307" w:lineRule="auto" w:before="26"/>
        <w:ind w:left="153" w:right="6621"/>
        <w:jc w:val="left"/>
      </w:pPr>
      <w:r>
        <w:rPr/>
        <w:t>应纳税差异和可抵扣差异项目明细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856"/>
        <w:gridCol w:w="2923"/>
        <w:gridCol w:w="2777"/>
      </w:tblGrid>
      <w:tr>
        <w:trPr>
          <w:trHeight w:val="402" w:hRule="exact"/>
        </w:trPr>
        <w:tc>
          <w:tcPr>
            <w:tcW w:w="385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570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402" w:hRule="exact"/>
        </w:trPr>
        <w:tc>
          <w:tcPr>
            <w:tcW w:w="3856" w:type="dxa"/>
            <w:vMerge/>
            <w:tcBorders>
              <w:left w:val="single" w:sz="4" w:space="0" w:color="000000"/>
              <w:bottom w:val="single" w:sz="4" w:space="0" w:color="000000"/>
              <w:right w:val="single" w:sz="4" w:space="0" w:color="000000"/>
            </w:tcBorders>
            <w:shd w:val="clear" w:color="auto" w:fill="D3D3D3"/>
          </w:tcPr>
          <w:p>
            <w:pP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27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w:t>
            </w: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应纳税差异项目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固定资产的评估增值</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139,424.46</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139,424.46</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5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13,781,217.82</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8,848,522.42</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15,538.84</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30,731.30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20,866,279.52</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9,821,924.04</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未弥补亏损</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1,100,042.74</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未行权股权激励</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918,704.33</w:t>
            </w:r>
          </w:p>
        </w:tc>
        <w:tc>
          <w:tcPr>
            <w:tcW w:w="27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36,681,783.25</w:t>
            </w:r>
          </w:p>
        </w:tc>
        <w:tc>
          <w:tcPr>
            <w:tcW w:w="2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18,701,177.76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left="153" w:right="5781"/>
        <w:jc w:val="left"/>
      </w:pPr>
      <w:r>
        <w:rPr/>
        <w:t>互抵后的递延所得税资产及负债的组成项目 单位： 元</w:t>
      </w:r>
    </w:p>
    <w:p>
      <w:pPr>
        <w:spacing w:line="240" w:lineRule="auto" w:before="6"/>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049"/>
        <w:gridCol w:w="1628"/>
        <w:gridCol w:w="1627"/>
        <w:gridCol w:w="1626"/>
        <w:gridCol w:w="1628"/>
      </w:tblGrid>
      <w:tr>
        <w:trPr>
          <w:trHeight w:val="316" w:hRule="exact"/>
        </w:trPr>
        <w:tc>
          <w:tcPr>
            <w:tcW w:w="30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6"/>
              <w:ind w:left="23" w:right="5"/>
              <w:jc w:val="both"/>
              <w:rPr>
                <w:rFonts w:ascii="宋体" w:hAnsi="宋体" w:cs="宋体" w:eastAsia="宋体" w:hint="default"/>
                <w:sz w:val="21"/>
                <w:szCs w:val="21"/>
              </w:rPr>
            </w:pPr>
            <w:r>
              <w:rPr>
                <w:rFonts w:ascii="宋体" w:hAnsi="宋体" w:cs="宋体" w:eastAsia="宋体" w:hint="default"/>
                <w:spacing w:val="16"/>
                <w:sz w:val="21"/>
                <w:szCs w:val="21"/>
              </w:rPr>
              <w:t>报告期末互抵后 的递延所得税资 </w:t>
            </w:r>
            <w:r>
              <w:rPr>
                <w:rFonts w:ascii="宋体" w:hAnsi="宋体" w:cs="宋体" w:eastAsia="宋体" w:hint="default"/>
                <w:sz w:val="21"/>
                <w:szCs w:val="21"/>
              </w:rPr>
              <w:t>产或负债</w:t>
            </w:r>
          </w:p>
        </w:tc>
        <w:tc>
          <w:tcPr>
            <w:tcW w:w="1627"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6"/>
              <w:ind w:left="22" w:right="5"/>
              <w:jc w:val="both"/>
              <w:rPr>
                <w:rFonts w:ascii="宋体" w:hAnsi="宋体" w:cs="宋体" w:eastAsia="宋体" w:hint="default"/>
                <w:sz w:val="21"/>
                <w:szCs w:val="21"/>
              </w:rPr>
            </w:pPr>
            <w:r>
              <w:rPr>
                <w:rFonts w:ascii="宋体" w:hAnsi="宋体" w:cs="宋体" w:eastAsia="宋体" w:hint="default"/>
                <w:spacing w:val="16"/>
                <w:sz w:val="21"/>
                <w:szCs w:val="21"/>
              </w:rPr>
              <w:t>报告期末互抵后 的可抵扣或应纳 </w:t>
            </w:r>
            <w:r>
              <w:rPr>
                <w:rFonts w:ascii="宋体" w:hAnsi="宋体" w:cs="宋体" w:eastAsia="宋体" w:hint="default"/>
                <w:sz w:val="21"/>
                <w:szCs w:val="21"/>
              </w:rPr>
              <w:t>税暂时性差异</w:t>
            </w:r>
          </w:p>
        </w:tc>
        <w:tc>
          <w:tcPr>
            <w:tcW w:w="1626"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6"/>
              <w:ind w:left="22" w:right="5"/>
              <w:jc w:val="both"/>
              <w:rPr>
                <w:rFonts w:ascii="宋体" w:hAnsi="宋体" w:cs="宋体" w:eastAsia="宋体" w:hint="default"/>
                <w:sz w:val="21"/>
                <w:szCs w:val="21"/>
              </w:rPr>
            </w:pPr>
            <w:r>
              <w:rPr>
                <w:rFonts w:ascii="宋体" w:hAnsi="宋体" w:cs="宋体" w:eastAsia="宋体" w:hint="default"/>
                <w:spacing w:val="16"/>
                <w:sz w:val="21"/>
                <w:szCs w:val="21"/>
              </w:rPr>
              <w:t>报告期初互抵后 的递延所得税资 </w:t>
            </w:r>
            <w:r>
              <w:rPr>
                <w:rFonts w:ascii="宋体" w:hAnsi="宋体" w:cs="宋体" w:eastAsia="宋体" w:hint="default"/>
                <w:sz w:val="21"/>
                <w:szCs w:val="21"/>
              </w:rPr>
              <w:t>产或负债</w:t>
            </w:r>
          </w:p>
        </w:tc>
        <w:tc>
          <w:tcPr>
            <w:tcW w:w="1628"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6"/>
              <w:ind w:left="23" w:right="4"/>
              <w:jc w:val="both"/>
              <w:rPr>
                <w:rFonts w:ascii="宋体" w:hAnsi="宋体" w:cs="宋体" w:eastAsia="宋体" w:hint="default"/>
                <w:sz w:val="21"/>
                <w:szCs w:val="21"/>
              </w:rPr>
            </w:pPr>
            <w:r>
              <w:rPr>
                <w:rFonts w:ascii="宋体" w:hAnsi="宋体" w:cs="宋体" w:eastAsia="宋体" w:hint="default"/>
                <w:spacing w:val="16"/>
                <w:sz w:val="21"/>
                <w:szCs w:val="21"/>
              </w:rPr>
              <w:t>报告期初互抵后 的可抵扣或应纳 </w:t>
            </w:r>
            <w:r>
              <w:rPr>
                <w:rFonts w:ascii="宋体" w:hAnsi="宋体" w:cs="宋体" w:eastAsia="宋体" w:hint="default"/>
                <w:sz w:val="21"/>
                <w:szCs w:val="21"/>
              </w:rPr>
              <w:t>税暂时性差异</w:t>
            </w:r>
          </w:p>
        </w:tc>
      </w:tr>
      <w:tr>
        <w:trPr>
          <w:trHeight w:val="393" w:hRule="exact"/>
        </w:trPr>
        <w:tc>
          <w:tcPr>
            <w:tcW w:w="30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628" w:type="dxa"/>
            <w:vMerge/>
            <w:tcBorders>
              <w:left w:val="single" w:sz="4" w:space="0" w:color="000000"/>
              <w:right w:val="single" w:sz="4" w:space="0" w:color="000000"/>
            </w:tcBorders>
            <w:shd w:val="clear" w:color="auto" w:fill="D3D3D3"/>
          </w:tcPr>
          <w:p>
            <w:pPr/>
          </w:p>
        </w:tc>
        <w:tc>
          <w:tcPr>
            <w:tcW w:w="1627" w:type="dxa"/>
            <w:vMerge/>
            <w:tcBorders>
              <w:left w:val="single" w:sz="4" w:space="0" w:color="000000"/>
              <w:right w:val="single" w:sz="4" w:space="0" w:color="000000"/>
            </w:tcBorders>
            <w:shd w:val="clear" w:color="auto" w:fill="D3D3D3"/>
          </w:tcPr>
          <w:p>
            <w:pPr/>
          </w:p>
        </w:tc>
        <w:tc>
          <w:tcPr>
            <w:tcW w:w="1626" w:type="dxa"/>
            <w:vMerge/>
            <w:tcBorders>
              <w:left w:val="single" w:sz="4" w:space="0" w:color="000000"/>
              <w:right w:val="single" w:sz="4" w:space="0" w:color="000000"/>
            </w:tcBorders>
            <w:shd w:val="clear" w:color="auto" w:fill="D3D3D3"/>
          </w:tcPr>
          <w:p>
            <w:pPr/>
          </w:p>
        </w:tc>
        <w:tc>
          <w:tcPr>
            <w:tcW w:w="1628" w:type="dxa"/>
            <w:vMerge/>
            <w:tcBorders>
              <w:left w:val="single" w:sz="4" w:space="0" w:color="000000"/>
              <w:right w:val="single" w:sz="4" w:space="0" w:color="000000"/>
            </w:tcBorders>
            <w:shd w:val="clear" w:color="auto" w:fill="D3D3D3"/>
          </w:tcPr>
          <w:p>
            <w:pPr/>
          </w:p>
        </w:tc>
      </w:tr>
      <w:tr>
        <w:trPr>
          <w:trHeight w:val="316" w:hRule="exact"/>
        </w:trPr>
        <w:tc>
          <w:tcPr>
            <w:tcW w:w="30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c>
          <w:tcPr>
            <w:tcW w:w="1627" w:type="dxa"/>
            <w:vMerge/>
            <w:tcBorders>
              <w:left w:val="single" w:sz="4" w:space="0" w:color="000000"/>
              <w:bottom w:val="single" w:sz="4" w:space="0" w:color="000000"/>
              <w:right w:val="single" w:sz="4" w:space="0" w:color="000000"/>
            </w:tcBorders>
            <w:shd w:val="clear" w:color="auto" w:fill="D3D3D3"/>
          </w:tcPr>
          <w:p>
            <w:pPr/>
          </w:p>
        </w:tc>
        <w:tc>
          <w:tcPr>
            <w:tcW w:w="1626" w:type="dxa"/>
            <w:vMerge/>
            <w:tcBorders>
              <w:left w:val="single" w:sz="4" w:space="0" w:color="000000"/>
              <w:bottom w:val="single" w:sz="4" w:space="0" w:color="000000"/>
              <w:right w:val="single" w:sz="4" w:space="0" w:color="000000"/>
            </w:tcBorders>
            <w:shd w:val="clear" w:color="auto" w:fill="D3D3D3"/>
          </w:tcPr>
          <w:p>
            <w:pPr/>
          </w:p>
        </w:tc>
        <w:tc>
          <w:tcPr>
            <w:tcW w:w="162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6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6,090,268.79</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36,681,783.25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3,414,435.79</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18,701,177.76</w:t>
            </w:r>
          </w:p>
        </w:tc>
      </w:tr>
      <w:tr>
        <w:trPr>
          <w:trHeight w:val="182" w:hRule="exact"/>
        </w:trPr>
        <w:tc>
          <w:tcPr>
            <w:tcW w:w="3049" w:type="dxa"/>
            <w:tcBorders>
              <w:top w:val="single" w:sz="4" w:space="0" w:color="000000"/>
              <w:left w:val="single" w:sz="4" w:space="0" w:color="000000"/>
              <w:bottom w:val="nil" w:sz="6" w:space="0" w:color="auto"/>
              <w:right w:val="single" w:sz="4" w:space="0" w:color="000000"/>
            </w:tcBorders>
            <w:shd w:val="clear" w:color="auto" w:fill="D3D3D3"/>
          </w:tcPr>
          <w:p>
            <w:pPr/>
          </w:p>
        </w:tc>
        <w:tc>
          <w:tcPr>
            <w:tcW w:w="1628" w:type="dxa"/>
            <w:vMerge w:val="restart"/>
            <w:tcBorders>
              <w:top w:val="single" w:sz="4" w:space="0" w:color="000000"/>
              <w:left w:val="single" w:sz="10" w:space="0" w:color="D3D3D3"/>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20,913.67</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139,424.46</w:t>
            </w:r>
          </w:p>
        </w:tc>
        <w:tc>
          <w:tcPr>
            <w:tcW w:w="1626" w:type="dxa"/>
            <w:vMerge w:val="restart"/>
            <w:tcBorders>
              <w:top w:val="single" w:sz="4" w:space="0" w:color="000000"/>
              <w:left w:val="single" w:sz="4" w:space="0" w:color="000000"/>
              <w:right w:val="single" w:sz="4" w:space="0" w:color="000000"/>
            </w:tcBorders>
          </w:tcPr>
          <w:p>
            <w:pPr/>
          </w:p>
        </w:tc>
        <w:tc>
          <w:tcPr>
            <w:tcW w:w="1628" w:type="dxa"/>
            <w:vMerge w:val="restart"/>
            <w:tcBorders>
              <w:top w:val="single" w:sz="4" w:space="0" w:color="000000"/>
              <w:left w:val="single" w:sz="4" w:space="0" w:color="000000"/>
              <w:right w:val="single" w:sz="4" w:space="0" w:color="000000"/>
            </w:tcBorders>
          </w:tcPr>
          <w:p>
            <w:pPr/>
          </w:p>
        </w:tc>
      </w:tr>
      <w:tr>
        <w:trPr>
          <w:trHeight w:val="392" w:hRule="exact"/>
        </w:trPr>
        <w:tc>
          <w:tcPr>
            <w:tcW w:w="304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5"/>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628" w:type="dxa"/>
            <w:vMerge/>
            <w:tcBorders>
              <w:left w:val="single" w:sz="10" w:space="0" w:color="D3D3D3"/>
              <w:right w:val="single" w:sz="4" w:space="0" w:color="000000"/>
            </w:tcBorders>
          </w:tcPr>
          <w:p>
            <w:pPr/>
          </w:p>
        </w:tc>
        <w:tc>
          <w:tcPr>
            <w:tcW w:w="1627" w:type="dxa"/>
            <w:vMerge/>
            <w:tcBorders>
              <w:left w:val="single" w:sz="4" w:space="0" w:color="000000"/>
              <w:right w:val="single" w:sz="4" w:space="0" w:color="000000"/>
            </w:tcBorders>
          </w:tcPr>
          <w:p>
            <w:pPr/>
          </w:p>
        </w:tc>
        <w:tc>
          <w:tcPr>
            <w:tcW w:w="1626" w:type="dxa"/>
            <w:vMerge/>
            <w:tcBorders>
              <w:left w:val="single" w:sz="4" w:space="0" w:color="000000"/>
              <w:right w:val="single" w:sz="4" w:space="0" w:color="000000"/>
            </w:tcBorders>
          </w:tcPr>
          <w:p>
            <w:pPr/>
          </w:p>
        </w:tc>
        <w:tc>
          <w:tcPr>
            <w:tcW w:w="1628" w:type="dxa"/>
            <w:vMerge/>
            <w:tcBorders>
              <w:left w:val="single" w:sz="4" w:space="0" w:color="000000"/>
              <w:right w:val="single" w:sz="4" w:space="0" w:color="000000"/>
            </w:tcBorders>
          </w:tcPr>
          <w:p>
            <w:pPr/>
          </w:p>
        </w:tc>
      </w:tr>
      <w:tr>
        <w:trPr>
          <w:trHeight w:val="181" w:hRule="exact"/>
        </w:trPr>
        <w:tc>
          <w:tcPr>
            <w:tcW w:w="3049" w:type="dxa"/>
            <w:tcBorders>
              <w:top w:val="nil" w:sz="6" w:space="0" w:color="auto"/>
              <w:left w:val="single" w:sz="4" w:space="0" w:color="000000"/>
              <w:bottom w:val="single" w:sz="4" w:space="0" w:color="000000"/>
              <w:right w:val="single" w:sz="4" w:space="0" w:color="000000"/>
            </w:tcBorders>
            <w:shd w:val="clear" w:color="auto" w:fill="D3D3D3"/>
          </w:tcPr>
          <w:p>
            <w:pPr/>
          </w:p>
        </w:tc>
        <w:tc>
          <w:tcPr>
            <w:tcW w:w="1628" w:type="dxa"/>
            <w:vMerge/>
            <w:tcBorders>
              <w:left w:val="single" w:sz="10" w:space="0" w:color="D3D3D3"/>
              <w:bottom w:val="single" w:sz="4" w:space="0" w:color="000000"/>
              <w:right w:val="single" w:sz="4" w:space="0" w:color="000000"/>
            </w:tcBorders>
          </w:tcPr>
          <w:p>
            <w:pPr/>
          </w:p>
        </w:tc>
        <w:tc>
          <w:tcPr>
            <w:tcW w:w="1627" w:type="dxa"/>
            <w:vMerge/>
            <w:tcBorders>
              <w:left w:val="single" w:sz="4" w:space="0" w:color="000000"/>
              <w:bottom w:val="single" w:sz="4" w:space="0" w:color="000000"/>
              <w:right w:val="single" w:sz="4" w:space="0" w:color="000000"/>
            </w:tcBorders>
          </w:tcPr>
          <w:p>
            <w:pPr/>
          </w:p>
        </w:tc>
        <w:tc>
          <w:tcPr>
            <w:tcW w:w="1626" w:type="dxa"/>
            <w:vMerge/>
            <w:tcBorders>
              <w:left w:val="single" w:sz="4" w:space="0" w:color="000000"/>
              <w:bottom w:val="single" w:sz="4" w:space="0" w:color="000000"/>
              <w:right w:val="single" w:sz="4" w:space="0" w:color="000000"/>
            </w:tcBorders>
          </w:tcPr>
          <w:p>
            <w:pPr/>
          </w:p>
        </w:tc>
        <w:tc>
          <w:tcPr>
            <w:tcW w:w="1628"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BodyText"/>
        <w:spacing w:line="307" w:lineRule="auto"/>
        <w:ind w:left="153" w:right="5781"/>
        <w:jc w:val="left"/>
      </w:pPr>
      <w:r>
        <w:rPr/>
        <w:t>递延所得税资产和递延所得税负债互抵明细 单位： 元</w:t>
      </w:r>
    </w:p>
    <w:p>
      <w:pPr>
        <w:spacing w:line="240" w:lineRule="auto" w:before="2"/>
        <w:rPr>
          <w:rFonts w:ascii="宋体" w:hAnsi="宋体" w:cs="宋体" w:eastAsia="宋体" w:hint="default"/>
          <w:sz w:val="2"/>
          <w:szCs w:val="2"/>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849;top:14;width:2;height:393" coordorigin="3849,14" coordsize="2,393">
              <v:shape style="position:absolute;left:3849;top:14;width:2;height:393" coordorigin="3849,14" coordsize="0,393" path="m3849,14l3849,407e" filled="false" stroked="true" strokeweight="1.140pt" strokecolor="#d3d3d3">
                <v:path arrowok="t"/>
              </v:shape>
            </v:group>
            <v:group style="position:absolute;left:37;top:14;width:3801;height:393" coordorigin="37,14" coordsize="3801,393">
              <v:shape style="position:absolute;left:37;top:14;width:3801;height:393" coordorigin="37,14" coordsize="3801,393" path="m37,407l3838,407,3838,14,37,14,37,407xe" filled="true" fillcolor="#d3d3d3" stroked="false">
                <v:path arrowok="t"/>
                <v:fill type="solid"/>
              </v:shape>
            </v:group>
            <v:group style="position:absolute;left:3883;top:14;width:2;height:393" coordorigin="3883,14" coordsize="2,393">
              <v:shape style="position:absolute;left:3883;top:14;width:2;height:393" coordorigin="3883,14" coordsize="0,393" path="m3883,14l3883,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3894;top:14;width:5656;height:393" coordorigin="3894,14" coordsize="5656,393">
              <v:shape style="position:absolute;left:3894;top:14;width:5656;height:393" coordorigin="3894,14" coordsize="5656,393" path="m3894,407l9550,407,9550,14,3894,14,3894,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3856;height:2" coordorigin="5,412" coordsize="3856,2">
              <v:shape style="position:absolute;left:5;top:412;width:3856;height:2" coordorigin="5,412" coordsize="3856,0" path="m5,412l3860,412e" filled="false" stroked="true" strokeweight=".47998pt" strokecolor="#000000">
                <v:path arrowok="t"/>
              </v:shape>
            </v:group>
            <v:group style="position:absolute;left:3865;top:14;width:2;height:402" coordorigin="3865,14" coordsize="2,402">
              <v:shape style="position:absolute;left:3865;top:14;width:2;height:402" coordorigin="3865,14" coordsize="0,402" path="m3865,14l3865,416e" filled="false" stroked="true" strokeweight=".48pt" strokecolor="#000000">
                <v:path arrowok="t"/>
              </v:shape>
            </v:group>
            <v:group style="position:absolute;left:3870;top:412;width:5703;height:2" coordorigin="3870,412" coordsize="5703,2">
              <v:shape style="position:absolute;left:3870;top:412;width:5703;height:2" coordorigin="3870,412" coordsize="5703,0" path="m3870,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3856;height:402" type="#_x0000_t202" filled="false" stroked="false">
                <v:textbox inset="0,0,0,0">
                  <w:txbxContent>
                    <w:p>
                      <w:pPr>
                        <w:spacing w:before="30"/>
                        <w:ind w:left="27"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3865;top:10;width:5701;height:402" type="#_x0000_t202" filled="false" stroked="false">
                <v:textbox inset="0,0,0,0">
                  <w:txbxContent>
                    <w:p>
                      <w:pPr>
                        <w:spacing w:before="30"/>
                        <w:ind w:left="28" w:right="0" w:firstLine="0"/>
                        <w:jc w:val="left"/>
                        <w:rPr>
                          <w:rFonts w:ascii="宋体" w:hAnsi="宋体" w:cs="宋体" w:eastAsia="宋体" w:hint="default"/>
                          <w:sz w:val="21"/>
                          <w:szCs w:val="21"/>
                        </w:rPr>
                      </w:pPr>
                      <w:r>
                        <w:rPr>
                          <w:rFonts w:ascii="宋体" w:hAnsi="宋体" w:cs="宋体" w:eastAsia="宋体" w:hint="default"/>
                          <w:sz w:val="21"/>
                          <w:szCs w:val="21"/>
                        </w:rPr>
                        <w:t>本期互抵金额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21"/>
        <w:ind w:right="0"/>
        <w:jc w:val="left"/>
      </w:pPr>
      <w:r>
        <w:rPr/>
        <w:t>递延所得税资产和递延所得税负债的说明</w:t>
      </w:r>
    </w:p>
    <w:p>
      <w:pPr>
        <w:spacing w:line="240" w:lineRule="auto" w:before="10"/>
        <w:rPr>
          <w:rFonts w:ascii="宋体" w:hAnsi="宋体" w:cs="宋体" w:eastAsia="宋体" w:hint="default"/>
          <w:sz w:val="25"/>
          <w:szCs w:val="25"/>
        </w:rPr>
      </w:pPr>
    </w:p>
    <w:p>
      <w:pPr>
        <w:spacing w:line="506" w:lineRule="auto" w:before="0"/>
        <w:ind w:left="153" w:right="7664" w:firstLine="0"/>
        <w:jc w:val="left"/>
        <w:rPr>
          <w:rFonts w:ascii="宋体" w:hAnsi="宋体" w:cs="宋体" w:eastAsia="宋体" w:hint="default"/>
          <w:sz w:val="21"/>
          <w:szCs w:val="21"/>
        </w:rPr>
      </w:pPr>
      <w:r>
        <w:rPr/>
        <w:pict>
          <v:shape style="position:absolute;margin-left:57.029995pt;margin-top:48.983852pt;width:479.75pt;height:80.9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54"/>
                    <w:gridCol w:w="1528"/>
                    <w:gridCol w:w="1528"/>
                    <w:gridCol w:w="1398"/>
                    <w:gridCol w:w="1398"/>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5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225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2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96" w:type="dxa"/>
                        <w:gridSpan w:val="2"/>
                        <w:vMerge/>
                        <w:tcBorders>
                          <w:left w:val="single" w:sz="4" w:space="0" w:color="000000"/>
                          <w:bottom w:val="single" w:sz="4" w:space="0" w:color="000000"/>
                          <w:right w:val="single" w:sz="4" w:space="0" w:color="000000"/>
                        </w:tcBorders>
                        <w:shd w:val="clear" w:color="auto" w:fill="D3D3D3"/>
                      </w:tcPr>
                      <w:p>
                        <w:pPr/>
                      </w:p>
                    </w:tc>
                    <w:tc>
                      <w:tcPr>
                        <w:tcW w:w="1452" w:type="dxa"/>
                        <w:vMerge w:val="restart"/>
                        <w:tcBorders>
                          <w:top w:val="nil" w:sz="6" w:space="0" w:color="auto"/>
                          <w:left w:val="single" w:sz="22" w:space="0" w:color="D3D3D3"/>
                          <w:right w:val="single" w:sz="13" w:space="0" w:color="D3D3D3"/>
                        </w:tcBorders>
                      </w:tcPr>
                      <w:p>
                        <w:pPr>
                          <w:pStyle w:val="TableParagraph"/>
                          <w:tabs>
                            <w:tab w:pos="1396" w:val="left" w:leader="none"/>
                          </w:tabs>
                          <w:spacing w:line="240" w:lineRule="auto" w:before="26"/>
                          <w:ind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期末账面余额</w:t>
                          <w:tab/>
                        </w:r>
                        <w:r>
                          <w:rPr>
                            <w:rFonts w:ascii="宋体" w:hAnsi="宋体" w:cs="宋体" w:eastAsia="宋体" w:hint="default"/>
                            <w:sz w:val="21"/>
                            <w:szCs w:val="21"/>
                          </w:rPr>
                        </w:r>
                      </w:p>
                    </w:tc>
                  </w:tr>
                  <w:tr>
                    <w:trPr>
                      <w:trHeight w:val="200" w:hRule="exact"/>
                    </w:trPr>
                    <w:tc>
                      <w:tcPr>
                        <w:tcW w:w="2254"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528" w:type="dxa"/>
                        <w:vMerge/>
                        <w:tcBorders>
                          <w:left w:val="single" w:sz="4" w:space="0" w:color="000000"/>
                          <w:bottom w:val="nil" w:sz="6" w:space="0" w:color="auto"/>
                          <w:right w:val="single" w:sz="4" w:space="0" w:color="000000"/>
                        </w:tcBorders>
                        <w:shd w:val="clear" w:color="auto" w:fill="D3D3D3"/>
                      </w:tcPr>
                      <w:p>
                        <w:pP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3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452" w:type="dxa"/>
                        <w:vMerge/>
                        <w:tcBorders>
                          <w:left w:val="single" w:sz="22" w:space="0" w:color="D3D3D3"/>
                          <w:bottom w:val="nil" w:sz="6" w:space="0" w:color="auto"/>
                          <w:right w:val="single" w:sz="13" w:space="0" w:color="D3D3D3"/>
                        </w:tcBorders>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5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398" w:type="dxa"/>
                        <w:vMerge/>
                        <w:tcBorders>
                          <w:left w:val="single" w:sz="4" w:space="0" w:color="000000"/>
                          <w:bottom w:val="single" w:sz="4" w:space="0" w:color="000000"/>
                          <w:right w:val="single" w:sz="4" w:space="0" w:color="000000"/>
                        </w:tcBorders>
                        <w:shd w:val="clear" w:color="auto" w:fill="D3D3D3"/>
                      </w:tcPr>
                      <w:p>
                        <w:pPr/>
                      </w:p>
                    </w:tc>
                    <w:tc>
                      <w:tcPr>
                        <w:tcW w:w="145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8,848,522.42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4,967,695.90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13,781,218.32</w:t>
                        </w:r>
                      </w:p>
                    </w:tc>
                  </w:tr>
                  <w:tr>
                    <w:trPr>
                      <w:trHeight w:val="402" w:hRule="exact"/>
                    </w:trPr>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8,848,522.42</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4,967,695.90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0.00</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35,000.00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13,781,218.32</w:t>
                        </w:r>
                      </w:p>
                    </w:tc>
                  </w:tr>
                </w:tbl>
                <w:p>
                  <w:pPr/>
                </w:p>
              </w:txbxContent>
            </v:textbox>
            <w10:wrap type="none"/>
          </v:shape>
        </w:pict>
      </w:r>
      <w:r>
        <w:rPr>
          <w:rFonts w:ascii="Times New Roman" w:hAnsi="Times New Roman" w:cs="Times New Roman" w:eastAsia="Times New Roman" w:hint="default"/>
          <w:b/>
          <w:bCs/>
          <w:sz w:val="21"/>
          <w:szCs w:val="21"/>
        </w:rPr>
        <w:t>27</w:t>
      </w:r>
      <w:r>
        <w:rPr>
          <w:rFonts w:ascii="宋体" w:hAnsi="宋体" w:cs="宋体" w:eastAsia="宋体" w:hint="default"/>
          <w:b/>
          <w:bCs/>
          <w:sz w:val="21"/>
          <w:szCs w:val="21"/>
        </w:rPr>
        <w:t>、资产减值准备明细</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520" w:lineRule="auto" w:before="0"/>
        <w:ind w:left="153" w:right="7461" w:firstLine="0"/>
        <w:jc w:val="left"/>
        <w:rPr>
          <w:rFonts w:ascii="宋体" w:hAnsi="宋体" w:cs="宋体" w:eastAsia="宋体" w:hint="default"/>
          <w:sz w:val="21"/>
          <w:szCs w:val="21"/>
        </w:rPr>
      </w:pPr>
      <w:r>
        <w:rPr/>
        <w:pict>
          <v:shape style="position:absolute;margin-left:56.459999pt;margin-top:79.583969pt;width:479.1pt;height:20.6pt;mso-position-horizontal-relative:page;mso-position-vertical-relative:paragraph;z-index:34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rFonts w:ascii="宋体" w:hAnsi="宋体" w:cs="宋体" w:eastAsia="宋体" w:hint="default"/>
          <w:sz w:val="21"/>
          <w:szCs w:val="21"/>
        </w:rPr>
        <w:t>资产减值明细情况的说明 </w:t>
      </w:r>
      <w:r>
        <w:rPr>
          <w:rFonts w:ascii="Times New Roman" w:hAnsi="Times New Roman" w:cs="Times New Roman" w:eastAsia="Times New Roman" w:hint="default"/>
          <w:b/>
          <w:bCs/>
          <w:sz w:val="21"/>
          <w:szCs w:val="21"/>
        </w:rPr>
        <w:t>28</w:t>
      </w:r>
      <w:r>
        <w:rPr>
          <w:rFonts w:ascii="宋体" w:hAnsi="宋体" w:cs="宋体" w:eastAsia="宋体" w:hint="default"/>
          <w:b/>
          <w:bCs/>
          <w:sz w:val="21"/>
          <w:szCs w:val="21"/>
        </w:rPr>
        <w:t>、其他非流动资产</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3"/>
        <w:rPr>
          <w:rFonts w:ascii="宋体" w:hAnsi="宋体" w:cs="宋体" w:eastAsia="宋体" w:hint="default"/>
          <w:sz w:val="18"/>
          <w:szCs w:val="18"/>
        </w:rPr>
      </w:pPr>
    </w:p>
    <w:p>
      <w:pPr>
        <w:pStyle w:val="BodyText"/>
        <w:spacing w:line="240" w:lineRule="auto"/>
        <w:ind w:right="0"/>
        <w:jc w:val="left"/>
      </w:pPr>
      <w:r>
        <w:rPr/>
        <w:t>其他非流动资产的说明</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7980" w:hanging="1"/>
        <w:jc w:val="left"/>
        <w:rPr>
          <w:rFonts w:ascii="宋体" w:hAnsi="宋体" w:cs="宋体" w:eastAsia="宋体" w:hint="default"/>
          <w:sz w:val="21"/>
          <w:szCs w:val="21"/>
        </w:rPr>
      </w:pPr>
      <w:r>
        <w:rPr/>
        <w:pict>
          <v:shape style="position:absolute;margin-left:57.029995pt;margin-top:48.924004pt;width:478.55pt;height:60.8pt;mso-position-horizontal-relative:page;mso-position-vertical-relative:paragraph;z-index:35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2,000,000.00</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2,000,000.00</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）短期借款分类</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307" w:lineRule="auto"/>
        <w:ind w:left="489" w:right="0" w:hanging="336"/>
        <w:jc w:val="left"/>
      </w:pPr>
      <w:r>
        <w:rPr/>
        <w:t>短期借款分类的说明 短期借款的说明：公司子公司北京亿信华辰软件有限责任公司取得的北京银行股份有限公司中关村海</w:t>
      </w:r>
    </w:p>
    <w:p>
      <w:pPr>
        <w:pStyle w:val="BodyText"/>
        <w:spacing w:line="269" w:lineRule="exact" w:before="0"/>
        <w:ind w:left="153" w:right="0"/>
        <w:jc w:val="left"/>
      </w:pPr>
      <w:r>
        <w:rPr/>
        <w:t>淀园区支行</w:t>
      </w:r>
      <w:r>
        <w:rPr>
          <w:rFonts w:ascii="Times New Roman" w:hAnsi="Times New Roman" w:cs="Times New Roman" w:eastAsia="Times New Roman" w:hint="default"/>
        </w:rPr>
        <w:t>200</w:t>
      </w:r>
      <w:r>
        <w:rPr/>
        <w:t>万借款，该借款由公司股东吕宾先生提供担保，用于补充流动资金及执行合同相关费用，</w:t>
      </w:r>
    </w:p>
    <w:p>
      <w:pPr>
        <w:pStyle w:val="BodyText"/>
        <w:spacing w:line="240" w:lineRule="auto" w:before="21"/>
        <w:ind w:left="153" w:right="0"/>
        <w:jc w:val="left"/>
      </w:pPr>
      <w:r>
        <w:rPr/>
        <w:t>贷款期限</w:t>
      </w:r>
      <w:r>
        <w:rPr>
          <w:rFonts w:ascii="Times New Roman" w:hAnsi="Times New Roman" w:cs="Times New Roman" w:eastAsia="Times New Roman" w:hint="default"/>
        </w:rPr>
        <w:t>12</w:t>
      </w:r>
      <w:r>
        <w:rPr/>
        <w:t>个月。</w:t>
      </w:r>
    </w:p>
    <w:p>
      <w:pPr>
        <w:spacing w:line="240" w:lineRule="auto" w:before="8"/>
        <w:rPr>
          <w:rFonts w:ascii="宋体" w:hAnsi="宋体" w:cs="宋体" w:eastAsia="宋体" w:hint="default"/>
          <w:sz w:val="24"/>
          <w:szCs w:val="24"/>
        </w:rPr>
      </w:pPr>
    </w:p>
    <w:p>
      <w:pPr>
        <w:spacing w:line="506" w:lineRule="auto" w:before="0"/>
        <w:ind w:left="154" w:right="6503" w:firstLine="0"/>
        <w:jc w:val="left"/>
        <w:rPr>
          <w:rFonts w:ascii="宋体" w:hAnsi="宋体" w:cs="宋体" w:eastAsia="宋体" w:hint="default"/>
          <w:sz w:val="21"/>
          <w:szCs w:val="21"/>
        </w:rPr>
      </w:pPr>
      <w:r>
        <w:rPr/>
        <w:pict>
          <v:shape style="position:absolute;margin-left:56.459999pt;margin-top:48.954128pt;width:479.1pt;height:20.6pt;mso-position-horizontal-relative:page;mso-position-vertical-relative:paragraph;z-index:35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7"/>
                    <w:gridCol w:w="1283"/>
                    <w:gridCol w:w="1278"/>
                    <w:gridCol w:w="1655"/>
                    <w:gridCol w:w="1753"/>
                    <w:gridCol w:w="1992"/>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2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贷款金额</w:t>
                        </w:r>
                      </w:p>
                    </w:tc>
                    <w:tc>
                      <w:tcPr>
                        <w:tcW w:w="1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贷款利率</w:t>
                        </w:r>
                      </w:p>
                    </w:tc>
                    <w:tc>
                      <w:tcPr>
                        <w:tcW w:w="1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贷款资金用途</w:t>
                        </w:r>
                      </w:p>
                    </w:tc>
                    <w:tc>
                      <w:tcPr>
                        <w:tcW w:w="17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未按期偿还原因</w:t>
                        </w:r>
                      </w:p>
                    </w:tc>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预计还款期</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）已到期未偿还的短期借款情况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307" w:lineRule="auto"/>
        <w:ind w:left="153" w:right="2631"/>
        <w:jc w:val="left"/>
      </w:pPr>
      <w:r>
        <w:rPr/>
        <w:t>资产负债表日后已偿还金额元。 短期借款的说明，包括已到期短期借款获展期的，说明展期条件、新的到期日</w:t>
      </w:r>
    </w:p>
    <w:p>
      <w:pPr>
        <w:spacing w:after="0" w:line="307"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spacing w:line="506" w:lineRule="auto" w:before="35"/>
        <w:ind w:left="154" w:right="7873" w:firstLine="0"/>
        <w:jc w:val="left"/>
        <w:rPr>
          <w:rFonts w:ascii="宋体" w:hAnsi="宋体" w:cs="宋体" w:eastAsia="宋体" w:hint="default"/>
          <w:sz w:val="21"/>
          <w:szCs w:val="21"/>
        </w:rPr>
      </w:pPr>
      <w:r>
        <w:rPr/>
        <w:pict>
          <v:shape style="position:absolute;margin-left:56.459999pt;margin-top:50.763916pt;width:478.5pt;height:20.6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2"/>
                    <w:gridCol w:w="2922"/>
                    <w:gridCol w:w="3042"/>
                  </w:tblGrid>
                  <w:tr>
                    <w:trPr>
                      <w:trHeight w:val="402" w:hRule="exact"/>
                    </w:trPr>
                    <w:tc>
                      <w:tcPr>
                        <w:tcW w:w="3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0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期初公允价值</w:t>
                        </w:r>
                      </w:p>
                    </w:tc>
                  </w:tr>
                </w:tbl>
                <w:p>
                  <w:pPr/>
                </w:p>
              </w:txbxContent>
            </v:textbox>
            <w10:wrap type="none"/>
          </v:shape>
        </w:pict>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、交易性金融负债</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交易性金融负债的说明</w:t>
      </w:r>
    </w:p>
    <w:p>
      <w:pPr>
        <w:spacing w:line="240" w:lineRule="auto" w:before="9"/>
        <w:rPr>
          <w:rFonts w:ascii="宋体" w:hAnsi="宋体" w:cs="宋体" w:eastAsia="宋体" w:hint="default"/>
          <w:sz w:val="25"/>
          <w:szCs w:val="25"/>
        </w:rPr>
      </w:pPr>
    </w:p>
    <w:p>
      <w:pPr>
        <w:spacing w:line="506" w:lineRule="auto" w:before="0"/>
        <w:ind w:left="153" w:right="8507" w:firstLine="0"/>
        <w:jc w:val="left"/>
        <w:rPr>
          <w:rFonts w:ascii="宋体" w:hAnsi="宋体" w:cs="宋体" w:eastAsia="宋体" w:hint="default"/>
          <w:sz w:val="21"/>
          <w:szCs w:val="21"/>
        </w:rPr>
      </w:pPr>
      <w:r>
        <w:rPr/>
        <w:pict>
          <v:shape style="position:absolute;margin-left:57.029995pt;margin-top:48.983711pt;width:478.55pt;height:60.85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67"/>
                    <w:gridCol w:w="2934"/>
                    <w:gridCol w:w="3055"/>
                  </w:tblGrid>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2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11,195,797.10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0.00</w:t>
                        </w:r>
                      </w:p>
                    </w:tc>
                  </w:tr>
                  <w:tr>
                    <w:trPr>
                      <w:trHeight w:val="403" w:hRule="exact"/>
                    </w:trPr>
                    <w:tc>
                      <w:tcPr>
                        <w:tcW w:w="35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11,195,797.10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b/>
          <w:bCs/>
          <w:sz w:val="21"/>
          <w:szCs w:val="21"/>
        </w:rPr>
        <w:t>31</w:t>
      </w:r>
      <w:r>
        <w:rPr>
          <w:rFonts w:ascii="宋体" w:hAnsi="宋体" w:cs="宋体" w:eastAsia="宋体" w:hint="default"/>
          <w:b/>
          <w:bCs/>
          <w:sz w:val="21"/>
          <w:szCs w:val="21"/>
        </w:rPr>
        <w:t>、应付票据</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90" w:lineRule="auto"/>
        <w:ind w:left="153" w:right="5531"/>
        <w:jc w:val="left"/>
      </w:pPr>
      <w:r>
        <w:rPr/>
        <w:t>下一会计期间将到期的金额</w:t>
      </w:r>
      <w:r>
        <w:rPr>
          <w:spacing w:val="-59"/>
        </w:rPr>
        <w:t> </w:t>
      </w:r>
      <w:r>
        <w:rPr>
          <w:rFonts w:ascii="Times New Roman" w:hAnsi="Times New Roman" w:cs="Times New Roman" w:eastAsia="Times New Roman" w:hint="default"/>
        </w:rPr>
        <w:t>11,195,797.10</w:t>
      </w:r>
      <w:r>
        <w:rPr>
          <w:rFonts w:ascii="Times New Roman" w:hAnsi="Times New Roman" w:cs="Times New Roman" w:eastAsia="Times New Roman" w:hint="default"/>
          <w:spacing w:val="-6"/>
        </w:rPr>
        <w:t> </w:t>
      </w:r>
      <w:r>
        <w:rPr/>
        <w:t>元。 应付票据的说明</w:t>
      </w:r>
    </w:p>
    <w:p>
      <w:pPr>
        <w:spacing w:line="240" w:lineRule="auto" w:before="5"/>
        <w:rPr>
          <w:rFonts w:ascii="宋体" w:hAnsi="宋体" w:cs="宋体" w:eastAsia="宋体" w:hint="default"/>
          <w:sz w:val="22"/>
          <w:szCs w:val="22"/>
        </w:rPr>
      </w:pPr>
    </w:p>
    <w:p>
      <w:pPr>
        <w:pStyle w:val="Heading4"/>
        <w:spacing w:line="240" w:lineRule="auto"/>
        <w:ind w:left="153"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7980" w:hanging="1"/>
        <w:jc w:val="left"/>
        <w:rPr>
          <w:rFonts w:ascii="宋体" w:hAnsi="宋体" w:cs="宋体" w:eastAsia="宋体" w:hint="default"/>
          <w:sz w:val="21"/>
          <w:szCs w:val="21"/>
        </w:rPr>
      </w:pPr>
      <w:r>
        <w:rPr/>
        <w:pict>
          <v:shape style="position:absolute;margin-left:56.459999pt;margin-top:48.923813pt;width:479.1pt;height:121.1pt;mso-position-horizontal-relative:page;mso-position-vertical-relative:paragraph;z-index:36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50,928,084.30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25,678,891.84</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一年至二年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2,379,805.93</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3,850,804.76</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二年至三年</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745,456.15</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2,096,126.42</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2,513,906.70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623,059.37</w:t>
                        </w:r>
                      </w:p>
                    </w:tc>
                  </w:tr>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56,567,253.08</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32,248,882.39</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）应付账款情况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pStyle w:val="Heading4"/>
        <w:spacing w:line="506" w:lineRule="auto"/>
        <w:ind w:right="1769" w:hanging="1"/>
        <w:jc w:val="left"/>
        <w:rPr>
          <w:rFonts w:ascii="宋体" w:hAnsi="宋体" w:cs="宋体" w:eastAsia="宋体" w:hint="default"/>
          <w:b w:val="0"/>
          <w:bCs w:val="0"/>
        </w:rPr>
      </w:pPr>
      <w:r>
        <w:rPr/>
        <w:pict>
          <v:shape style="position:absolute;margin-left:56.459999pt;margin-top:48.984062pt;width:479.1pt;height:20.6pt;mso-position-horizontal-relative:page;mso-position-vertical-relative:paragraph;z-index:36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t>（</w:t>
      </w:r>
      <w:r>
        <w:rPr>
          <w:rFonts w:ascii="Times New Roman" w:hAnsi="Times New Roman" w:cs="Times New Roman" w:eastAsia="Times New Roman" w:hint="default"/>
        </w:rPr>
        <w:t>2</w:t>
      </w:r>
      <w:r>
        <w:rPr/>
        <w:t>）本报告期应付账款中应付持有公司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7979" w:hanging="1"/>
        <w:jc w:val="left"/>
        <w:rPr>
          <w:rFonts w:ascii="宋体" w:hAnsi="宋体" w:cs="宋体" w:eastAsia="宋体" w:hint="default"/>
          <w:sz w:val="21"/>
          <w:szCs w:val="21"/>
        </w:rPr>
      </w:pPr>
      <w:r>
        <w:rPr/>
        <w:pict>
          <v:shape style="position:absolute;margin-left:56.459999pt;margin-top:48.983963pt;width:478.5pt;height:20.6pt;mso-position-horizontal-relative:page;mso-position-vertical-relative:paragraph;z-index:36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6"/>
                    <w:gridCol w:w="2790"/>
                    <w:gridCol w:w="2910"/>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）预收账款情况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56"/>
        <w:gridCol w:w="2790"/>
        <w:gridCol w:w="2922"/>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118,395,717.46</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70,698,102.70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一年至二年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13,617,733.99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209,328.60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二年至三年</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4,087,328.60</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3,129,017.22</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2,117,531.19</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2,528,000.00</w:t>
            </w:r>
          </w:p>
        </w:tc>
      </w:tr>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138,218,311.24</w:t>
            </w:r>
          </w:p>
        </w:tc>
        <w:tc>
          <w:tcPr>
            <w:tcW w:w="2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76,564,448.52</w:t>
            </w:r>
          </w:p>
        </w:tc>
      </w:tr>
    </w:tbl>
    <w:p>
      <w:pPr>
        <w:spacing w:line="240" w:lineRule="auto" w:before="2"/>
        <w:rPr>
          <w:rFonts w:ascii="宋体" w:hAnsi="宋体" w:cs="宋体" w:eastAsia="宋体" w:hint="default"/>
          <w:sz w:val="19"/>
          <w:szCs w:val="19"/>
        </w:rPr>
      </w:pPr>
    </w:p>
    <w:p>
      <w:pPr>
        <w:pStyle w:val="Heading4"/>
        <w:spacing w:line="506" w:lineRule="auto" w:before="35"/>
        <w:ind w:right="1769" w:hanging="1"/>
        <w:jc w:val="left"/>
        <w:rPr>
          <w:rFonts w:ascii="宋体" w:hAnsi="宋体" w:cs="宋体" w:eastAsia="宋体" w:hint="default"/>
          <w:b w:val="0"/>
          <w:bCs w:val="0"/>
        </w:rPr>
      </w:pPr>
      <w:r>
        <w:rPr/>
        <w:pict>
          <v:shape style="position:absolute;margin-left:56.459999pt;margin-top:50.73394pt;width:478.5pt;height:20.6pt;mso-position-horizontal-relative:page;mso-position-vertical-relative:paragraph;z-index:36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6"/>
                    <w:gridCol w:w="2790"/>
                    <w:gridCol w:w="2910"/>
                  </w:tblGrid>
                  <w:tr>
                    <w:trPr>
                      <w:trHeight w:val="402" w:hRule="exact"/>
                    </w:trPr>
                    <w:tc>
                      <w:tcPr>
                        <w:tcW w:w="3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t>（</w:t>
      </w:r>
      <w:r>
        <w:rPr>
          <w:rFonts w:ascii="Times New Roman" w:hAnsi="Times New Roman" w:cs="Times New Roman" w:eastAsia="Times New Roman" w:hint="default"/>
        </w:rPr>
        <w:t>2</w:t>
      </w:r>
      <w:r>
        <w:rPr/>
        <w:t>）本报告期预收账款中预收持有公司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506" w:lineRule="auto" w:before="35"/>
        <w:ind w:left="490" w:right="5450" w:hanging="337"/>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）账龄超过一年的大额预收账款情况的说明</w:t>
      </w:r>
      <w:r>
        <w:rPr>
          <w:rFonts w:ascii="宋体" w:hAnsi="宋体" w:cs="宋体" w:eastAsia="宋体" w:hint="default"/>
          <w:b/>
          <w:bCs/>
          <w:w w:val="99"/>
          <w:sz w:val="21"/>
          <w:szCs w:val="21"/>
        </w:rPr>
        <w:t> </w:t>
      </w:r>
      <w:r>
        <w:rPr>
          <w:rFonts w:ascii="宋体" w:hAnsi="宋体" w:cs="宋体" w:eastAsia="宋体" w:hint="default"/>
          <w:sz w:val="21"/>
          <w:szCs w:val="21"/>
        </w:rPr>
        <w:t>账龄超过一年的大额预收款项情况：</w:t>
      </w:r>
    </w:p>
    <w:p>
      <w:pPr>
        <w:spacing w:line="240" w:lineRule="auto" w:before="9"/>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2398"/>
        <w:gridCol w:w="1672"/>
        <w:gridCol w:w="1628"/>
        <w:gridCol w:w="2916"/>
      </w:tblGrid>
      <w:tr>
        <w:trPr>
          <w:trHeight w:val="659"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未结转原因</w:t>
            </w:r>
          </w:p>
        </w:tc>
        <w:tc>
          <w:tcPr>
            <w:tcW w:w="29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4"/>
                <w:sz w:val="21"/>
                <w:szCs w:val="21"/>
              </w:rPr>
              <w:t>备注（报表日后已还款的应予注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明）</w:t>
            </w:r>
          </w:p>
        </w:tc>
      </w:tr>
      <w:tr>
        <w:trPr>
          <w:trHeight w:val="347"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中科软科技股份有限公司</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Times New Roman" w:hAnsi="Times New Roman" w:cs="Times New Roman" w:eastAsia="Times New Roman" w:hint="default"/>
                <w:sz w:val="21"/>
                <w:szCs w:val="21"/>
              </w:rPr>
            </w:pPr>
            <w:r>
              <w:rPr>
                <w:rFonts w:ascii="Times New Roman"/>
                <w:sz w:val="21"/>
              </w:rPr>
              <w:t>9,692,307.82</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项目未完工</w:t>
            </w:r>
          </w:p>
        </w:tc>
        <w:tc>
          <w:tcPr>
            <w:tcW w:w="291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北京市工商行政管理局</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 w:right="0"/>
              <w:jc w:val="left"/>
              <w:rPr>
                <w:rFonts w:ascii="Times New Roman" w:hAnsi="Times New Roman" w:cs="Times New Roman" w:eastAsia="Times New Roman" w:hint="default"/>
                <w:sz w:val="21"/>
                <w:szCs w:val="21"/>
              </w:rPr>
            </w:pPr>
            <w:r>
              <w:rPr>
                <w:rFonts w:ascii="Times New Roman"/>
                <w:sz w:val="21"/>
              </w:rPr>
              <w:t>4,016,000.00</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项目未完工</w:t>
            </w:r>
          </w:p>
        </w:tc>
        <w:tc>
          <w:tcPr>
            <w:tcW w:w="291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北京市崇文区人民法院</w:t>
            </w:r>
          </w:p>
        </w:tc>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left"/>
              <w:rPr>
                <w:rFonts w:ascii="Times New Roman" w:hAnsi="Times New Roman" w:cs="Times New Roman" w:eastAsia="Times New Roman" w:hint="default"/>
                <w:sz w:val="21"/>
                <w:szCs w:val="21"/>
              </w:rPr>
            </w:pPr>
            <w:r>
              <w:rPr>
                <w:rFonts w:ascii="Times New Roman"/>
                <w:sz w:val="21"/>
              </w:rPr>
              <w:t>2,006,531.19</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项目未完工</w:t>
            </w:r>
          </w:p>
        </w:tc>
        <w:tc>
          <w:tcPr>
            <w:tcW w:w="291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spacing w:line="506" w:lineRule="auto" w:before="35"/>
        <w:ind w:left="153" w:right="8085" w:firstLine="0"/>
        <w:jc w:val="left"/>
        <w:rPr>
          <w:rFonts w:ascii="宋体" w:hAnsi="宋体" w:cs="宋体" w:eastAsia="宋体" w:hint="default"/>
          <w:sz w:val="21"/>
          <w:szCs w:val="21"/>
        </w:rPr>
      </w:pPr>
      <w:r>
        <w:rPr/>
        <w:pict>
          <v:shape style="position:absolute;margin-left:56.459999pt;margin-top:50.734005pt;width:479.2pt;height:277.4pt;mso-position-horizontal-relative:page;mso-position-vertical-relative:paragraph;z-index:37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8"/>
                    <w:gridCol w:w="1702"/>
                    <w:gridCol w:w="1842"/>
                    <w:gridCol w:w="1897"/>
                    <w:gridCol w:w="1860"/>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9"/>
                            <w:sz w:val="21"/>
                            <w:szCs w:val="21"/>
                          </w:rPr>
                          <w:t>一、工资、奖金、津贴和</w:t>
                        </w:r>
                        <w:r>
                          <w:rPr>
                            <w:rFonts w:ascii="宋体" w:hAnsi="宋体" w:cs="宋体" w:eastAsia="宋体" w:hint="default"/>
                            <w:sz w:val="21"/>
                            <w:szCs w:val="21"/>
                          </w:rPr>
                          <w:t> 补贴</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102,643,748.77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102,643,748.77</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6,653,045.12</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6,653,045.12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762,457.94</w:t>
                        </w:r>
                        <w:r>
                          <w:rPr>
                            <w:rFonts w:ascii="Times New Roman"/>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16,868,835.67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16,621,509.29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1,009,784.32</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其中：医疗保险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267,636.93</w:t>
                        </w:r>
                        <w:r>
                          <w:rPr>
                            <w:rFonts w:ascii="Times New Roman"/>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5,014,737.03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5,021,486.04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260,887.92</w:t>
                        </w:r>
                        <w:r>
                          <w:rPr>
                            <w:rFonts w:ascii="Times New Roman"/>
                            <w:sz w:val="21"/>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548" w:right="0"/>
                          <w:jc w:val="left"/>
                          <w:rPr>
                            <w:rFonts w:ascii="宋体" w:hAnsi="宋体" w:cs="宋体" w:eastAsia="宋体" w:hint="default"/>
                            <w:sz w:val="21"/>
                            <w:szCs w:val="21"/>
                          </w:rPr>
                        </w:pPr>
                        <w:r>
                          <w:rPr>
                            <w:rFonts w:ascii="宋体" w:hAnsi="宋体" w:cs="宋体" w:eastAsia="宋体" w:hint="default"/>
                            <w:sz w:val="21"/>
                            <w:szCs w:val="21"/>
                          </w:rPr>
                          <w:t>基本养老保险</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482,912.24</w:t>
                        </w:r>
                        <w:r>
                          <w:rPr>
                            <w:rFonts w:ascii="Times New Roman"/>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10,720,378.50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10,474,077.69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729,213.05</w:t>
                        </w:r>
                        <w:r>
                          <w:rPr>
                            <w:rFonts w:ascii="Times New Roman"/>
                            <w:sz w:val="21"/>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失业保险费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31,630.78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552,524.12</w:t>
                        </w:r>
                        <w:r>
                          <w:rPr>
                            <w:rFonts w:ascii="Times New Roman"/>
                            <w:sz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549,655.61</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34,499.29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工伤保险费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-17,919.70</w:t>
                        </w:r>
                        <w:r>
                          <w:rPr>
                            <w:rFonts w:ascii="Times New Roman"/>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255,184.95</w:t>
                        </w:r>
                        <w:r>
                          <w:rPr>
                            <w:rFonts w:ascii="Times New Roman"/>
                            <w:sz w:val="21"/>
                          </w:rPr>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253,777.27</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-16,512.02</w:t>
                        </w:r>
                        <w:r>
                          <w:rPr>
                            <w:rFonts w:ascii="Times New Roman"/>
                            <w:sz w:val="21"/>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653" w:right="0"/>
                          <w:jc w:val="left"/>
                          <w:rPr>
                            <w:rFonts w:ascii="宋体" w:hAnsi="宋体" w:cs="宋体" w:eastAsia="宋体" w:hint="default"/>
                            <w:sz w:val="21"/>
                            <w:szCs w:val="21"/>
                          </w:rPr>
                        </w:pPr>
                        <w:r>
                          <w:rPr>
                            <w:rFonts w:ascii="宋体" w:hAnsi="宋体" w:cs="宋体" w:eastAsia="宋体" w:hint="default"/>
                            <w:sz w:val="21"/>
                            <w:szCs w:val="21"/>
                          </w:rPr>
                          <w:t>生育保险费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z w:val="21"/>
                          </w:rPr>
                          <w:t>-1,802.31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2"/>
                            <w:sz w:val="21"/>
                          </w:rPr>
                          <w:t>326,011.07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322,512.68</w:t>
                        </w:r>
                        <w:r>
                          <w:rPr>
                            <w:rFonts w:ascii="Times New Roman"/>
                            <w:sz w:val="21"/>
                          </w:rPr>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1,696.08</w:t>
                        </w:r>
                        <w:r>
                          <w:rPr>
                            <w:rFonts w:ascii="Times New Roman"/>
                            <w:sz w:val="21"/>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17,690.00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14,521,673.00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14,531,088.00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8,275.00</w:t>
                        </w:r>
                        <w:r>
                          <w:rPr>
                            <w:rFonts w:ascii="Times New Roman"/>
                            <w:sz w:val="21"/>
                          </w:rPr>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24,700.00</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24,700.00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75,858.95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3,046,163.75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3,039,923.93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82,098.77</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856,006.89</w:t>
                        </w:r>
                        <w:r>
                          <w:rPr>
                            <w:rFonts w:ascii="Times New Roman"/>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143,758,166.31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143,514,015.11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1,100,158.09</w:t>
                        </w:r>
                      </w:p>
                    </w:tc>
                  </w:tr>
                </w:tbl>
                <w:p>
                  <w:pPr/>
                </w:p>
              </w:txbxContent>
            </v:textbox>
            <w10:wrap type="none"/>
          </v:shape>
        </w:pict>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、应付职工薪酬</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BodyText"/>
        <w:spacing w:line="240" w:lineRule="auto"/>
        <w:ind w:right="0"/>
        <w:jc w:val="left"/>
      </w:pPr>
      <w:r>
        <w:rPr/>
        <w:t>应付职工薪酬中属于拖欠性质的金额</w:t>
      </w:r>
      <w:r>
        <w:rPr>
          <w:spacing w:val="-53"/>
        </w:rPr>
        <w:t> </w:t>
      </w:r>
      <w:r>
        <w:rPr>
          <w:rFonts w:ascii="Times New Roman" w:hAnsi="Times New Roman" w:cs="Times New Roman" w:eastAsia="Times New Roman" w:hint="default"/>
        </w:rPr>
        <w:t>0 </w:t>
      </w:r>
      <w:r>
        <w:rPr/>
        <w:t>元。</w:t>
      </w:r>
    </w:p>
    <w:p>
      <w:pPr>
        <w:pStyle w:val="BodyText"/>
        <w:spacing w:line="240" w:lineRule="auto" w:before="59"/>
        <w:ind w:left="153" w:right="0"/>
        <w:jc w:val="left"/>
      </w:pPr>
      <w:r>
        <w:rPr>
          <w:spacing w:val="4"/>
        </w:rPr>
        <w:t>工会经费和职工教育经费金额 </w:t>
      </w:r>
      <w:r>
        <w:rPr>
          <w:rFonts w:ascii="Times New Roman" w:hAnsi="Times New Roman" w:cs="Times New Roman" w:eastAsia="Times New Roman" w:hint="default"/>
        </w:rPr>
        <w:t>3,046,163.75  </w:t>
      </w:r>
      <w:r>
        <w:rPr>
          <w:spacing w:val="3"/>
        </w:rPr>
        <w:t>元，非货币性福利金额 </w:t>
      </w:r>
      <w:r>
        <w:rPr>
          <w:rFonts w:ascii="Times New Roman" w:hAnsi="Times New Roman" w:cs="Times New Roman" w:eastAsia="Times New Roman" w:hint="default"/>
        </w:rPr>
        <w:t>0.00 </w:t>
      </w:r>
      <w:r>
        <w:rPr>
          <w:rFonts w:ascii="Times New Roman" w:hAnsi="Times New Roman" w:cs="Times New Roman" w:eastAsia="Times New Roman" w:hint="default"/>
          <w:spacing w:val="15"/>
        </w:rPr>
        <w:t> </w:t>
      </w:r>
      <w:r>
        <w:rPr>
          <w:spacing w:val="4"/>
        </w:rPr>
        <w:t>元，因解除劳动关系给予补偿</w:t>
      </w:r>
    </w:p>
    <w:p>
      <w:pPr>
        <w:pStyle w:val="BodyText"/>
        <w:spacing w:line="240" w:lineRule="auto" w:before="22"/>
        <w:ind w:right="0"/>
        <w:jc w:val="left"/>
      </w:pPr>
      <w:r>
        <w:rPr>
          <w:rFonts w:ascii="Times New Roman" w:hAnsi="Times New Roman" w:cs="Times New Roman" w:eastAsia="Times New Roman" w:hint="default"/>
        </w:rPr>
        <w:t>24,700.00</w:t>
      </w:r>
      <w:r>
        <w:rPr>
          <w:rFonts w:ascii="Times New Roman" w:hAnsi="Times New Roman" w:cs="Times New Roman" w:eastAsia="Times New Roman" w:hint="default"/>
          <w:spacing w:val="-7"/>
        </w:rPr>
        <w:t> </w:t>
      </w:r>
      <w:r>
        <w:rPr/>
        <w:t>元。</w:t>
      </w:r>
    </w:p>
    <w:p>
      <w:pPr>
        <w:pStyle w:val="BodyText"/>
        <w:spacing w:line="240" w:lineRule="auto" w:before="62"/>
        <w:ind w:right="0"/>
        <w:jc w:val="left"/>
      </w:pPr>
      <w:r>
        <w:rPr/>
        <w:t>应付职工薪酬预计发放时间、金额等安排</w:t>
      </w:r>
    </w:p>
    <w:p>
      <w:pPr>
        <w:spacing w:line="240" w:lineRule="auto" w:before="9"/>
        <w:rPr>
          <w:rFonts w:ascii="宋体" w:hAnsi="宋体" w:cs="宋体" w:eastAsia="宋体" w:hint="default"/>
          <w:sz w:val="25"/>
          <w:szCs w:val="25"/>
        </w:rPr>
      </w:pPr>
    </w:p>
    <w:p>
      <w:pPr>
        <w:spacing w:line="506" w:lineRule="auto" w:before="0"/>
        <w:ind w:left="153" w:right="8507" w:firstLine="0"/>
        <w:jc w:val="left"/>
        <w:rPr>
          <w:rFonts w:ascii="宋体" w:hAnsi="宋体" w:cs="宋体" w:eastAsia="宋体" w:hint="default"/>
          <w:sz w:val="21"/>
          <w:szCs w:val="21"/>
        </w:rPr>
      </w:pPr>
      <w:r>
        <w:rPr/>
        <w:pict>
          <v:shape style="position:absolute;margin-left:56.459999pt;margin-top:48.983688pt;width:479.1pt;height:201.5pt;mso-position-horizontal-relative:page;mso-position-vertical-relative:paragraph;z-index:37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7,742,185.85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-707,569.42</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725,813.54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1,280,404.40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5,215,491.53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2,663,524.70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283,724.04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184,447.25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78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730,600.28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386,151.37</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506,912.66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186,327.85</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地方教育附加</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5,005.04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堤围费</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48,686.11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32,685.50</w:t>
                        </w:r>
                      </w:p>
                    </w:tc>
                  </w:tr>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15,258,419.05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4,025,971.65</w:t>
                        </w:r>
                      </w:p>
                    </w:tc>
                  </w:tr>
                </w:tbl>
                <w:p>
                  <w:pPr/>
                </w:p>
              </w:txbxContent>
            </v:textbox>
            <w10:wrap type="none"/>
          </v:shape>
        </w:pict>
      </w: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、应交税费</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0"/>
        <w:jc w:val="left"/>
      </w:pPr>
      <w:r>
        <w:rPr/>
        <w:t>应交税费说明，所在地税务机关同意各分公司、分厂之间应纳税所得额相互调剂的，应说明税款计算过程</w:t>
      </w:r>
    </w:p>
    <w:p>
      <w:pPr>
        <w:spacing w:line="240" w:lineRule="auto" w:before="10"/>
        <w:rPr>
          <w:rFonts w:ascii="宋体" w:hAnsi="宋体" w:cs="宋体" w:eastAsia="宋体" w:hint="default"/>
          <w:sz w:val="25"/>
          <w:szCs w:val="25"/>
        </w:rPr>
      </w:pPr>
    </w:p>
    <w:p>
      <w:pPr>
        <w:spacing w:line="506" w:lineRule="auto" w:before="0"/>
        <w:ind w:left="153" w:right="8507" w:firstLine="0"/>
        <w:jc w:val="left"/>
        <w:rPr>
          <w:rFonts w:ascii="宋体" w:hAnsi="宋体" w:cs="宋体" w:eastAsia="宋体" w:hint="default"/>
          <w:sz w:val="21"/>
          <w:szCs w:val="21"/>
        </w:rPr>
      </w:pPr>
      <w:r>
        <w:rPr/>
        <w:pict>
          <v:shape style="position:absolute;margin-left:56.459999pt;margin-top:48.983826pt;width:479.1pt;height:20.6pt;mso-position-horizontal-relative:page;mso-position-vertical-relative:paragraph;z-index:37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22"/>
                    <w:gridCol w:w="2789"/>
                    <w:gridCol w:w="2657"/>
                  </w:tblGrid>
                  <w:tr>
                    <w:trPr>
                      <w:trHeight w:val="402" w:hRule="exact"/>
                    </w:trPr>
                    <w:tc>
                      <w:tcPr>
                        <w:tcW w:w="41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、应付利息</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1"/>
        <w:rPr>
          <w:rFonts w:ascii="宋体" w:hAnsi="宋体" w:cs="宋体" w:eastAsia="宋体" w:hint="default"/>
          <w:sz w:val="19"/>
          <w:szCs w:val="19"/>
        </w:rPr>
      </w:pPr>
    </w:p>
    <w:p>
      <w:pPr>
        <w:spacing w:line="520" w:lineRule="auto" w:before="35"/>
        <w:ind w:left="153" w:right="8524" w:firstLine="0"/>
        <w:jc w:val="both"/>
        <w:rPr>
          <w:rFonts w:ascii="宋体" w:hAnsi="宋体" w:cs="宋体" w:eastAsia="宋体" w:hint="default"/>
          <w:sz w:val="21"/>
          <w:szCs w:val="21"/>
        </w:rPr>
      </w:pPr>
      <w:r>
        <w:rPr/>
        <w:pict>
          <v:shape style="position:absolute;margin-left:56.459999pt;margin-top:81.363991pt;width:479.1pt;height:20.6pt;mso-position-horizontal-relative:page;mso-position-vertical-relative:paragraph;z-index:37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92"/>
                    <w:gridCol w:w="1993"/>
                    <w:gridCol w:w="2125"/>
                    <w:gridCol w:w="2657"/>
                  </w:tblGrid>
                  <w:tr>
                    <w:trPr>
                      <w:trHeight w:val="402" w:hRule="exact"/>
                    </w:trPr>
                    <w:tc>
                      <w:tcPr>
                        <w:tcW w:w="2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超过一年未支付原因</w:t>
                        </w:r>
                      </w:p>
                    </w:tc>
                  </w:tr>
                </w:tbl>
                <w:p>
                  <w:pPr/>
                </w:p>
              </w:txbxContent>
            </v:textbox>
            <w10:wrap type="none"/>
          </v:shape>
        </w:pict>
      </w:r>
      <w:r>
        <w:rPr>
          <w:rFonts w:ascii="宋体" w:hAnsi="宋体" w:cs="宋体" w:eastAsia="宋体" w:hint="default"/>
          <w:sz w:val="21"/>
          <w:szCs w:val="21"/>
        </w:rPr>
        <w:t>应付利息说明 </w:t>
      </w:r>
      <w:r>
        <w:rPr>
          <w:rFonts w:ascii="Times New Roman" w:hAnsi="Times New Roman" w:cs="Times New Roman" w:eastAsia="Times New Roman" w:hint="default"/>
          <w:b/>
          <w:bCs/>
          <w:sz w:val="21"/>
          <w:szCs w:val="21"/>
        </w:rPr>
        <w:t>37</w:t>
      </w:r>
      <w:r>
        <w:rPr>
          <w:rFonts w:ascii="宋体" w:hAnsi="宋体" w:cs="宋体" w:eastAsia="宋体" w:hint="default"/>
          <w:b/>
          <w:bCs/>
          <w:sz w:val="21"/>
          <w:szCs w:val="21"/>
        </w:rPr>
        <w:t>、应付股利</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3"/>
        <w:rPr>
          <w:rFonts w:ascii="宋体" w:hAnsi="宋体" w:cs="宋体" w:eastAsia="宋体" w:hint="default"/>
          <w:sz w:val="18"/>
          <w:szCs w:val="18"/>
        </w:rPr>
      </w:pPr>
    </w:p>
    <w:p>
      <w:pPr>
        <w:pStyle w:val="BodyText"/>
        <w:spacing w:line="240" w:lineRule="auto"/>
        <w:ind w:right="0"/>
        <w:jc w:val="left"/>
      </w:pPr>
      <w:r>
        <w:rPr/>
        <w:t>应付股利的说明</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7770" w:hanging="1"/>
        <w:jc w:val="left"/>
        <w:rPr>
          <w:rFonts w:ascii="宋体" w:hAnsi="宋体" w:cs="宋体" w:eastAsia="宋体" w:hint="default"/>
          <w:sz w:val="21"/>
          <w:szCs w:val="21"/>
        </w:rPr>
      </w:pPr>
      <w:r>
        <w:rPr/>
        <w:pict>
          <v:shape style="position:absolute;margin-left:56.459999pt;margin-top:48.953842pt;width:479.1pt;height:40.75pt;mso-position-horizontal-relative:page;mso-position-vertical-relative:paragraph;z-index:38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22"/>
                    <w:gridCol w:w="3056"/>
                    <w:gridCol w:w="2789"/>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1,894,258.88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2,398,853.92</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）其他应付款情况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一年至二年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508,800.00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211,000.00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二年至三年</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50,000.00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三年以上</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224,085.70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204,085.70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2,677,144.58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2,833,939.62</w:t>
            </w:r>
          </w:p>
        </w:tc>
      </w:tr>
    </w:tbl>
    <w:p>
      <w:pPr>
        <w:spacing w:line="240" w:lineRule="auto" w:before="2"/>
        <w:rPr>
          <w:rFonts w:ascii="宋体" w:hAnsi="宋体" w:cs="宋体" w:eastAsia="宋体" w:hint="default"/>
          <w:sz w:val="19"/>
          <w:szCs w:val="19"/>
        </w:rPr>
      </w:pPr>
    </w:p>
    <w:p>
      <w:pPr>
        <w:pStyle w:val="Heading4"/>
        <w:spacing w:line="506" w:lineRule="auto" w:before="35"/>
        <w:ind w:right="1559" w:hanging="1"/>
        <w:jc w:val="left"/>
        <w:rPr>
          <w:rFonts w:ascii="宋体" w:hAnsi="宋体" w:cs="宋体" w:eastAsia="宋体" w:hint="default"/>
          <w:b w:val="0"/>
          <w:bCs w:val="0"/>
        </w:rPr>
      </w:pPr>
      <w:r>
        <w:rPr/>
        <w:pict>
          <v:shape style="position:absolute;margin-left:56.459999pt;margin-top:50.733974pt;width:479.1pt;height:20.6pt;mso-position-horizontal-relative:page;mso-position-vertical-relative:paragraph;z-index:38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22"/>
                    <w:gridCol w:w="3056"/>
                    <w:gridCol w:w="2789"/>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t>（</w:t>
      </w:r>
      <w:r>
        <w:rPr>
          <w:rFonts w:ascii="Times New Roman" w:hAnsi="Times New Roman" w:cs="Times New Roman" w:eastAsia="Times New Roman" w:hint="default"/>
        </w:rPr>
        <w:t>2</w:t>
      </w:r>
      <w:r>
        <w:rPr/>
        <w:t>）本报告期其他应付款中应付持有公司</w:t>
      </w:r>
      <w:r>
        <w:rPr>
          <w:spacing w:val="-58"/>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％）以上表决权股份的股东单位款项</w:t>
      </w:r>
      <w:r>
        <w:rPr>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8506" w:firstLine="0"/>
        <w:jc w:val="left"/>
        <w:rPr>
          <w:rFonts w:ascii="宋体" w:hAnsi="宋体" w:cs="宋体" w:eastAsia="宋体" w:hint="default"/>
          <w:sz w:val="21"/>
          <w:szCs w:val="21"/>
        </w:rPr>
      </w:pPr>
      <w:r>
        <w:rPr/>
        <w:pict>
          <v:shape style="position:absolute;margin-left:56.459999pt;margin-top:48.983932pt;width:478.65pt;height:20.6pt;mso-position-horizontal-relative:page;mso-position-vertical-relative:paragraph;z-index:38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6"/>
                    <w:gridCol w:w="1860"/>
                    <w:gridCol w:w="1861"/>
                    <w:gridCol w:w="1860"/>
                    <w:gridCol w:w="1982"/>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r>
                </w:tbl>
                <w:p>
                  <w:pPr/>
                </w:p>
              </w:txbxContent>
            </v:textbox>
            <w10:wrap type="none"/>
          </v:shape>
        </w:pict>
      </w:r>
      <w:r>
        <w:rPr>
          <w:rFonts w:ascii="Times New Roman" w:hAnsi="Times New Roman" w:cs="Times New Roman" w:eastAsia="Times New Roman" w:hint="default"/>
          <w:b/>
          <w:bCs/>
          <w:sz w:val="21"/>
          <w:szCs w:val="21"/>
        </w:rPr>
        <w:t>39</w:t>
      </w:r>
      <w:r>
        <w:rPr>
          <w:rFonts w:ascii="宋体" w:hAnsi="宋体" w:cs="宋体" w:eastAsia="宋体" w:hint="default"/>
          <w:b/>
          <w:bCs/>
          <w:sz w:val="21"/>
          <w:szCs w:val="21"/>
        </w:rPr>
        <w:t>、预计负债</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预计负债说明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6503" w:firstLine="0"/>
        <w:jc w:val="left"/>
        <w:rPr>
          <w:rFonts w:ascii="宋体" w:hAnsi="宋体" w:cs="宋体" w:eastAsia="宋体" w:hint="default"/>
          <w:sz w:val="21"/>
          <w:szCs w:val="21"/>
        </w:rPr>
      </w:pPr>
      <w:r>
        <w:rPr/>
        <w:pict>
          <v:shape style="position:absolute;margin-left:56.459999pt;margin-top:48.983814pt;width:479.1pt;height:20.6pt;mso-position-horizontal-relative:page;mso-position-vertical-relative:paragraph;z-index:38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）一年内到期的非流动负债情况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right="7670"/>
        <w:jc w:val="left"/>
      </w:pPr>
      <w:r>
        <w:rPr/>
        <w:t>一年内到期的长期借款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88"/>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Style w:val="BodyText"/>
        <w:spacing w:line="307" w:lineRule="auto" w:before="26"/>
        <w:ind w:left="153" w:right="4311"/>
        <w:jc w:val="left"/>
      </w:pPr>
      <w:r>
        <w:rPr/>
        <w:t>一年内到期的长期借款中属于逾期借款获得展期的金额元。 金额前五名的一年内到期的长期借款</w:t>
      </w:r>
    </w:p>
    <w:p>
      <w:pPr>
        <w:pStyle w:val="BodyText"/>
        <w:spacing w:line="240" w:lineRule="auto" w:before="18"/>
        <w:ind w:left="153" w:right="0"/>
        <w:jc w:val="left"/>
      </w:pPr>
      <w:r>
        <w:rPr/>
        <w:t>单位： 元</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4"/>
        <w:gridCol w:w="1062"/>
        <w:gridCol w:w="1062"/>
        <w:gridCol w:w="1062"/>
        <w:gridCol w:w="1064"/>
        <w:gridCol w:w="1063"/>
        <w:gridCol w:w="1062"/>
      </w:tblGrid>
      <w:tr>
        <w:trPr>
          <w:trHeight w:val="402" w:hRule="exact"/>
        </w:trPr>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0"/>
              <w:ind w:left="22" w:right="-34"/>
              <w:jc w:val="left"/>
              <w:rPr>
                <w:rFonts w:ascii="宋体" w:hAnsi="宋体" w:cs="宋体" w:eastAsia="宋体" w:hint="default"/>
                <w:sz w:val="21"/>
                <w:szCs w:val="21"/>
              </w:rPr>
            </w:pPr>
            <w:r>
              <w:rPr>
                <w:rFonts w:ascii="宋体" w:hAnsi="宋体" w:cs="宋体" w:eastAsia="宋体" w:hint="default"/>
                <w:spacing w:val="42"/>
                <w:sz w:val="21"/>
                <w:szCs w:val="21"/>
              </w:rPr>
              <w:t>借款起始</w:t>
            </w:r>
            <w:r>
              <w:rPr>
                <w:rFonts w:ascii="宋体" w:hAnsi="宋体" w:cs="宋体" w:eastAsia="宋体" w:hint="default"/>
                <w:spacing w:val="-49"/>
                <w:sz w:val="21"/>
                <w:szCs w:val="21"/>
              </w:rPr>
              <w:t> </w:t>
            </w:r>
            <w:r>
              <w:rPr>
                <w:rFonts w:ascii="宋体" w:hAnsi="宋体" w:cs="宋体" w:eastAsia="宋体" w:hint="default"/>
                <w:sz w:val="21"/>
                <w:szCs w:val="21"/>
              </w:rPr>
              <w:t>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0"/>
              <w:ind w:left="22" w:right="-34"/>
              <w:jc w:val="left"/>
              <w:rPr>
                <w:rFonts w:ascii="宋体" w:hAnsi="宋体" w:cs="宋体" w:eastAsia="宋体" w:hint="default"/>
                <w:sz w:val="21"/>
                <w:szCs w:val="21"/>
              </w:rPr>
            </w:pPr>
            <w:r>
              <w:rPr>
                <w:rFonts w:ascii="宋体" w:hAnsi="宋体" w:cs="宋体" w:eastAsia="宋体" w:hint="default"/>
                <w:spacing w:val="42"/>
                <w:sz w:val="21"/>
                <w:szCs w:val="21"/>
              </w:rPr>
              <w:t>借款终止</w:t>
            </w:r>
            <w:r>
              <w:rPr>
                <w:rFonts w:ascii="宋体" w:hAnsi="宋体" w:cs="宋体" w:eastAsia="宋体" w:hint="default"/>
                <w:spacing w:val="-49"/>
                <w:sz w:val="21"/>
                <w:szCs w:val="21"/>
              </w:rPr>
              <w:t> </w:t>
            </w:r>
            <w:r>
              <w:rPr>
                <w:rFonts w:ascii="宋体" w:hAnsi="宋体" w:cs="宋体" w:eastAsia="宋体" w:hint="default"/>
                <w:sz w:val="21"/>
                <w:szCs w:val="21"/>
              </w:rPr>
              <w:t>日</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0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vMerge/>
            <w:tcBorders>
              <w:left w:val="single" w:sz="4" w:space="0" w:color="000000"/>
              <w:bottom w:val="single" w:sz="4" w:space="0" w:color="000000"/>
              <w:right w:val="single" w:sz="4" w:space="0" w:color="000000"/>
            </w:tcBorders>
            <w:shd w:val="clear" w:color="auto" w:fill="D3D3D3"/>
          </w:tcPr>
          <w:p>
            <w:pP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本币金额</w:t>
            </w:r>
          </w:p>
        </w:tc>
      </w:tr>
    </w:tbl>
    <w:p>
      <w:pPr>
        <w:pStyle w:val="BodyText"/>
        <w:spacing w:line="307" w:lineRule="auto" w:before="26"/>
        <w:ind w:left="153" w:right="6411"/>
        <w:jc w:val="left"/>
      </w:pPr>
      <w:r>
        <w:rPr/>
        <w:t>一年内到期的长期借款中的逾期借款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年利率</w:t>
            </w:r>
            <w:r>
              <w:rPr>
                <w:rFonts w:ascii="Times New Roman" w:hAnsi="Times New Roman" w:cs="Times New Roman" w:eastAsia="Times New Roman"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借款资金用途</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pacing w:val="7"/>
                <w:sz w:val="21"/>
                <w:szCs w:val="21"/>
              </w:rPr>
              <w:t>逾期未偿还原</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预期还款期</w:t>
            </w:r>
          </w:p>
        </w:tc>
      </w:tr>
    </w:tbl>
    <w:p>
      <w:pPr>
        <w:spacing w:after="0" w:line="240"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68"/>
        <w:gridCol w:w="1366"/>
        <w:gridCol w:w="1368"/>
        <w:gridCol w:w="1368"/>
        <w:gridCol w:w="1367"/>
        <w:gridCol w:w="1367"/>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因</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307" w:lineRule="auto" w:before="26"/>
        <w:ind w:left="153" w:right="6621"/>
        <w:jc w:val="left"/>
      </w:pPr>
      <w:r>
        <w:rPr/>
        <w:t>资产负债表日后已偿还的金额元。 一年内到期的长期借款说明</w:t>
      </w:r>
    </w:p>
    <w:p>
      <w:pPr>
        <w:spacing w:line="240" w:lineRule="auto" w:before="2"/>
        <w:rPr>
          <w:rFonts w:ascii="宋体" w:hAnsi="宋体" w:cs="宋体" w:eastAsia="宋体" w:hint="default"/>
          <w:sz w:val="21"/>
          <w:szCs w:val="21"/>
        </w:rPr>
      </w:pPr>
    </w:p>
    <w:p>
      <w:pPr>
        <w:spacing w:line="506" w:lineRule="auto" w:before="0"/>
        <w:ind w:left="153" w:right="7136" w:firstLine="0"/>
        <w:jc w:val="left"/>
        <w:rPr>
          <w:rFonts w:ascii="宋体" w:hAnsi="宋体" w:cs="宋体" w:eastAsia="宋体" w:hint="default"/>
          <w:sz w:val="21"/>
          <w:szCs w:val="21"/>
        </w:rPr>
      </w:pPr>
      <w:r>
        <w:rPr/>
        <w:pict>
          <v:shape style="position:absolute;margin-left:56.459999pt;margin-top:48.983665pt;width:479.25pt;height:36.2pt;mso-position-horizontal-relative:page;mso-position-vertical-relative:paragraph;z-index:39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期初应付</w:t>
                        </w:r>
                        <w:r>
                          <w:rPr>
                            <w:rFonts w:ascii="宋体" w:hAnsi="宋体" w:cs="宋体" w:eastAsia="宋体" w:hint="default"/>
                            <w:spacing w:val="-85"/>
                            <w:sz w:val="21"/>
                            <w:szCs w:val="21"/>
                          </w:rPr>
                          <w:t> </w:t>
                        </w:r>
                        <w:r>
                          <w:rPr>
                            <w:rFonts w:ascii="宋体" w:hAnsi="宋体" w:cs="宋体" w:eastAsia="宋体" w:hint="default"/>
                            <w:sz w:val="21"/>
                            <w:szCs w:val="21"/>
                          </w:rPr>
                          <w:t>利息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
                          <w:jc w:val="left"/>
                          <w:rPr>
                            <w:rFonts w:ascii="宋体" w:hAnsi="宋体" w:cs="宋体" w:eastAsia="宋体" w:hint="default"/>
                            <w:sz w:val="21"/>
                            <w:szCs w:val="21"/>
                          </w:rPr>
                        </w:pPr>
                        <w:r>
                          <w:rPr>
                            <w:rFonts w:ascii="宋体" w:hAnsi="宋体" w:cs="宋体" w:eastAsia="宋体" w:hint="default"/>
                            <w:spacing w:val="15"/>
                            <w:sz w:val="21"/>
                            <w:szCs w:val="21"/>
                          </w:rPr>
                          <w:t>本期应计</w:t>
                        </w:r>
                        <w:r>
                          <w:rPr>
                            <w:rFonts w:ascii="宋体" w:hAnsi="宋体" w:cs="宋体" w:eastAsia="宋体" w:hint="default"/>
                            <w:spacing w:val="-85"/>
                            <w:sz w:val="21"/>
                            <w:szCs w:val="21"/>
                          </w:rPr>
                          <w:t> </w:t>
                        </w:r>
                        <w:r>
                          <w:rPr>
                            <w:rFonts w:ascii="宋体" w:hAnsi="宋体" w:cs="宋体" w:eastAsia="宋体" w:hint="default"/>
                            <w:sz w:val="21"/>
                            <w:szCs w:val="21"/>
                          </w:rPr>
                          <w:t>利息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本期已付</w:t>
                        </w:r>
                        <w:r>
                          <w:rPr>
                            <w:rFonts w:ascii="宋体" w:hAnsi="宋体" w:cs="宋体" w:eastAsia="宋体" w:hint="default"/>
                            <w:spacing w:val="-85"/>
                            <w:sz w:val="21"/>
                            <w:szCs w:val="21"/>
                          </w:rPr>
                          <w:t> </w:t>
                        </w:r>
                        <w:r>
                          <w:rPr>
                            <w:rFonts w:ascii="宋体" w:hAnsi="宋体" w:cs="宋体" w:eastAsia="宋体" w:hint="default"/>
                            <w:sz w:val="21"/>
                            <w:szCs w:val="21"/>
                          </w:rPr>
                          <w:t>利息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
                          <w:jc w:val="left"/>
                          <w:rPr>
                            <w:rFonts w:ascii="宋体" w:hAnsi="宋体" w:cs="宋体" w:eastAsia="宋体" w:hint="default"/>
                            <w:sz w:val="21"/>
                            <w:szCs w:val="21"/>
                          </w:rPr>
                        </w:pPr>
                        <w:r>
                          <w:rPr>
                            <w:rFonts w:ascii="宋体" w:hAnsi="宋体" w:cs="宋体" w:eastAsia="宋体" w:hint="default"/>
                            <w:spacing w:val="15"/>
                            <w:sz w:val="21"/>
                            <w:szCs w:val="21"/>
                          </w:rPr>
                          <w:t>期末应付</w:t>
                        </w:r>
                        <w:r>
                          <w:rPr>
                            <w:rFonts w:ascii="宋体" w:hAnsi="宋体" w:cs="宋体" w:eastAsia="宋体" w:hint="default"/>
                            <w:spacing w:val="-85"/>
                            <w:sz w:val="21"/>
                            <w:szCs w:val="21"/>
                          </w:rPr>
                          <w:t> </w:t>
                        </w:r>
                        <w:r>
                          <w:rPr>
                            <w:rFonts w:ascii="宋体" w:hAnsi="宋体" w:cs="宋体" w:eastAsia="宋体" w:hint="default"/>
                            <w:sz w:val="21"/>
                            <w:szCs w:val="21"/>
                          </w:rPr>
                          <w:t>利息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）一年内到期的应付债券</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right="0"/>
        <w:jc w:val="left"/>
      </w:pPr>
      <w:r>
        <w:rPr/>
        <w:t>一年内到期的应付债券说明</w:t>
      </w:r>
    </w:p>
    <w:p>
      <w:pPr>
        <w:spacing w:line="240" w:lineRule="auto" w:before="10"/>
        <w:rPr>
          <w:rFonts w:ascii="宋体" w:hAnsi="宋体" w:cs="宋体" w:eastAsia="宋体" w:hint="default"/>
          <w:sz w:val="25"/>
          <w:szCs w:val="25"/>
        </w:rPr>
      </w:pPr>
    </w:p>
    <w:p>
      <w:pPr>
        <w:spacing w:line="506" w:lineRule="auto" w:before="0"/>
        <w:ind w:left="153" w:right="6925" w:firstLine="0"/>
        <w:jc w:val="left"/>
        <w:rPr>
          <w:rFonts w:ascii="宋体" w:hAnsi="宋体" w:cs="宋体" w:eastAsia="宋体" w:hint="default"/>
          <w:sz w:val="21"/>
          <w:szCs w:val="21"/>
        </w:rPr>
      </w:pPr>
      <w:r>
        <w:rPr/>
        <w:pict>
          <v:shape style="position:absolute;margin-left:56.459999pt;margin-top:48.983852pt;width:479.3pt;height:20.6pt;mso-position-horizontal-relative:page;mso-position-vertical-relative:paragraph;z-index:39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7"/>
                    <w:gridCol w:w="1367"/>
                    <w:gridCol w:w="1366"/>
                    <w:gridCol w:w="1369"/>
                    <w:gridCol w:w="1367"/>
                    <w:gridCol w:w="1367"/>
                    <w:gridCol w:w="1369"/>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借款条件</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）一年内到期的长期应付款</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1"/>
        <w:rPr>
          <w:rFonts w:ascii="宋体" w:hAnsi="宋体" w:cs="宋体" w:eastAsia="宋体" w:hint="default"/>
          <w:sz w:val="19"/>
          <w:szCs w:val="19"/>
        </w:rPr>
      </w:pPr>
    </w:p>
    <w:p>
      <w:pPr>
        <w:pStyle w:val="BodyText"/>
        <w:spacing w:line="240" w:lineRule="auto"/>
        <w:ind w:right="0"/>
        <w:jc w:val="left"/>
      </w:pPr>
      <w:r>
        <w:rPr/>
        <w:t>一年内到期的长期应付款的说明</w:t>
      </w:r>
    </w:p>
    <w:p>
      <w:pPr>
        <w:spacing w:line="240" w:lineRule="auto" w:before="10"/>
        <w:rPr>
          <w:rFonts w:ascii="宋体" w:hAnsi="宋体" w:cs="宋体" w:eastAsia="宋体" w:hint="default"/>
          <w:sz w:val="25"/>
          <w:szCs w:val="25"/>
        </w:rPr>
      </w:pPr>
    </w:p>
    <w:p>
      <w:pPr>
        <w:spacing w:line="506" w:lineRule="auto" w:before="0"/>
        <w:ind w:left="153" w:right="8085" w:firstLine="0"/>
        <w:jc w:val="left"/>
        <w:rPr>
          <w:rFonts w:ascii="宋体" w:hAnsi="宋体" w:cs="宋体" w:eastAsia="宋体" w:hint="default"/>
          <w:sz w:val="21"/>
          <w:szCs w:val="21"/>
        </w:rPr>
      </w:pPr>
      <w:r>
        <w:rPr/>
        <w:pict>
          <v:shape style="position:absolute;margin-left:56.459999pt;margin-top:49.013798pt;width:479.1pt;height:20.6pt;mso-position-horizontal-relative:page;mso-position-vertical-relative:paragraph;z-index:39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p>
              </w:txbxContent>
            </v:textbox>
            <w10:wrap type="none"/>
          </v:shape>
        </w:pict>
      </w:r>
      <w:r>
        <w:rPr>
          <w:rFonts w:ascii="Times New Roman" w:hAnsi="Times New Roman" w:cs="Times New Roman" w:eastAsia="Times New Roman" w:hint="default"/>
          <w:b/>
          <w:bCs/>
          <w:sz w:val="21"/>
          <w:szCs w:val="21"/>
        </w:rPr>
        <w:t>41</w:t>
      </w:r>
      <w:r>
        <w:rPr>
          <w:rFonts w:ascii="宋体" w:hAnsi="宋体" w:cs="宋体" w:eastAsia="宋体" w:hint="default"/>
          <w:b/>
          <w:bCs/>
          <w:sz w:val="21"/>
          <w:szCs w:val="21"/>
        </w:rPr>
        <w:t>、其他流动负债</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其他流动负债说明</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7980" w:hanging="1"/>
        <w:jc w:val="left"/>
        <w:rPr>
          <w:rFonts w:ascii="宋体" w:hAnsi="宋体" w:cs="宋体" w:eastAsia="宋体" w:hint="default"/>
          <w:sz w:val="21"/>
          <w:szCs w:val="21"/>
        </w:rPr>
      </w:pPr>
      <w:r>
        <w:rPr/>
        <w:pict>
          <v:shape style="position:absolute;margin-left:56.459999pt;margin-top:48.953804pt;width:479.1pt;height:20.6pt;mso-position-horizontal-relative:page;mso-position-vertical-relative:paragraph;z-index:39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0"/>
                    <w:gridCol w:w="2922"/>
                    <w:gridCol w:w="3055"/>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9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）长期借款分类</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长期借款分类的说明</w:t>
      </w:r>
    </w:p>
    <w:p>
      <w:pPr>
        <w:spacing w:line="240" w:lineRule="auto" w:before="9"/>
        <w:rPr>
          <w:rFonts w:ascii="宋体" w:hAnsi="宋体" w:cs="宋体" w:eastAsia="宋体" w:hint="default"/>
          <w:sz w:val="25"/>
          <w:szCs w:val="25"/>
        </w:rPr>
      </w:pPr>
    </w:p>
    <w:p>
      <w:pPr>
        <w:spacing w:line="506" w:lineRule="auto" w:before="0"/>
        <w:ind w:left="153" w:right="7136" w:firstLine="0"/>
        <w:jc w:val="left"/>
        <w:rPr>
          <w:rFonts w:ascii="宋体" w:hAnsi="宋体" w:cs="宋体" w:eastAsia="宋体" w:hint="default"/>
          <w:sz w:val="21"/>
          <w:szCs w:val="21"/>
        </w:rPr>
      </w:pPr>
      <w:r>
        <w:rPr/>
        <w:pict>
          <v:shape style="position:absolute;margin-left:56.459999pt;margin-top:49.01366pt;width:479.2pt;height:40.7pt;mso-position-horizontal-relative:page;mso-position-vertical-relative:paragraph;z-index:40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3"/>
                    <w:gridCol w:w="1064"/>
                    <w:gridCol w:w="1064"/>
                    <w:gridCol w:w="1064"/>
                    <w:gridCol w:w="1063"/>
                    <w:gridCol w:w="1064"/>
                    <w:gridCol w:w="1064"/>
                    <w:gridCol w:w="1063"/>
                    <w:gridCol w:w="1057"/>
                  </w:tblGrid>
                  <w:tr>
                    <w:trPr>
                      <w:trHeight w:val="401" w:hRule="exact"/>
                    </w:trPr>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贷款单位</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22" w:right="-34"/>
                          <w:jc w:val="left"/>
                          <w:rPr>
                            <w:rFonts w:ascii="宋体" w:hAnsi="宋体" w:cs="宋体" w:eastAsia="宋体" w:hint="default"/>
                            <w:sz w:val="21"/>
                            <w:szCs w:val="21"/>
                          </w:rPr>
                        </w:pPr>
                        <w:r>
                          <w:rPr>
                            <w:rFonts w:ascii="宋体" w:hAnsi="宋体" w:cs="宋体" w:eastAsia="宋体" w:hint="default"/>
                            <w:spacing w:val="42"/>
                            <w:sz w:val="21"/>
                            <w:szCs w:val="21"/>
                          </w:rPr>
                          <w:t>借款起始</w:t>
                        </w:r>
                        <w:r>
                          <w:rPr>
                            <w:rFonts w:ascii="宋体" w:hAnsi="宋体" w:cs="宋体" w:eastAsia="宋体" w:hint="default"/>
                            <w:spacing w:val="-49"/>
                            <w:sz w:val="21"/>
                            <w:szCs w:val="21"/>
                          </w:rPr>
                          <w:t> </w:t>
                        </w:r>
                        <w:r>
                          <w:rPr>
                            <w:rFonts w:ascii="宋体" w:hAnsi="宋体" w:cs="宋体" w:eastAsia="宋体" w:hint="default"/>
                            <w:sz w:val="21"/>
                            <w:szCs w:val="21"/>
                          </w:rPr>
                          <w:t>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71"/>
                          <w:ind w:left="23" w:right="-35"/>
                          <w:jc w:val="left"/>
                          <w:rPr>
                            <w:rFonts w:ascii="宋体" w:hAnsi="宋体" w:cs="宋体" w:eastAsia="宋体" w:hint="default"/>
                            <w:sz w:val="21"/>
                            <w:szCs w:val="21"/>
                          </w:rPr>
                        </w:pPr>
                        <w:r>
                          <w:rPr>
                            <w:rFonts w:ascii="宋体" w:hAnsi="宋体" w:cs="宋体" w:eastAsia="宋体" w:hint="default"/>
                            <w:spacing w:val="42"/>
                            <w:sz w:val="21"/>
                            <w:szCs w:val="21"/>
                          </w:rPr>
                          <w:t>借款终止</w:t>
                        </w:r>
                        <w:r>
                          <w:rPr>
                            <w:rFonts w:ascii="宋体" w:hAnsi="宋体" w:cs="宋体" w:eastAsia="宋体" w:hint="default"/>
                            <w:spacing w:val="-49"/>
                            <w:sz w:val="21"/>
                            <w:szCs w:val="21"/>
                          </w:rPr>
                          <w:t> </w:t>
                        </w:r>
                        <w:r>
                          <w:rPr>
                            <w:rFonts w:ascii="宋体" w:hAnsi="宋体" w:cs="宋体" w:eastAsia="宋体" w:hint="default"/>
                            <w:sz w:val="21"/>
                            <w:szCs w:val="21"/>
                          </w:rPr>
                          <w:t>日</w:t>
                        </w:r>
                      </w:p>
                    </w:tc>
                    <w:tc>
                      <w:tcPr>
                        <w:tcW w:w="10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外币金额</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本币金额</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）金额前五名的长期借款</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73" w:lineRule="auto" w:before="174"/>
        <w:ind w:right="0"/>
        <w:jc w:val="left"/>
      </w:pPr>
      <w:r>
        <w:rPr>
          <w:spacing w:val="-1"/>
        </w:rPr>
        <w:t>长期借款说明，因逾期借款获得展期形成的长期借款，应说明获得展期的条件、本金、利息、预计还款安</w:t>
      </w:r>
      <w:r>
        <w:rPr>
          <w:spacing w:val="-83"/>
        </w:rPr>
        <w:t> </w:t>
      </w:r>
      <w:r>
        <w:rPr>
          <w:spacing w:val="-83"/>
        </w:rPr>
      </w:r>
      <w:r>
        <w:rPr/>
        <w:t>排等</w:t>
      </w:r>
    </w:p>
    <w:p>
      <w:pPr>
        <w:spacing w:after="0" w:line="273"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spacing w:line="506" w:lineRule="auto" w:before="35"/>
        <w:ind w:left="153" w:right="8507" w:firstLine="0"/>
        <w:jc w:val="left"/>
        <w:rPr>
          <w:rFonts w:ascii="宋体" w:hAnsi="宋体" w:cs="宋体" w:eastAsia="宋体" w:hint="default"/>
          <w:sz w:val="21"/>
          <w:szCs w:val="21"/>
        </w:rPr>
      </w:pPr>
      <w:r>
        <w:rPr/>
        <w:pict>
          <v:shape style="position:absolute;margin-left:56.459999pt;margin-top:50.763916pt;width:479.25pt;height:36.2pt;mso-position-horizontal-relative:page;mso-position-vertical-relative:paragraph;z-index:40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6"/>
                    <w:gridCol w:w="958"/>
                    <w:gridCol w:w="956"/>
                    <w:gridCol w:w="958"/>
                    <w:gridCol w:w="956"/>
                    <w:gridCol w:w="958"/>
                    <w:gridCol w:w="956"/>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债券名称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发行日期</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发行金额</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期初应付</w:t>
                        </w:r>
                        <w:r>
                          <w:rPr>
                            <w:rFonts w:ascii="宋体" w:hAnsi="宋体" w:cs="宋体" w:eastAsia="宋体" w:hint="default"/>
                            <w:spacing w:val="-85"/>
                            <w:sz w:val="21"/>
                            <w:szCs w:val="21"/>
                          </w:rPr>
                          <w:t> </w:t>
                        </w:r>
                        <w:r>
                          <w:rPr>
                            <w:rFonts w:ascii="宋体" w:hAnsi="宋体" w:cs="宋体" w:eastAsia="宋体" w:hint="default"/>
                            <w:sz w:val="21"/>
                            <w:szCs w:val="21"/>
                          </w:rPr>
                          <w:t>利息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
                          <w:jc w:val="left"/>
                          <w:rPr>
                            <w:rFonts w:ascii="宋体" w:hAnsi="宋体" w:cs="宋体" w:eastAsia="宋体" w:hint="default"/>
                            <w:sz w:val="21"/>
                            <w:szCs w:val="21"/>
                          </w:rPr>
                        </w:pPr>
                        <w:r>
                          <w:rPr>
                            <w:rFonts w:ascii="宋体" w:hAnsi="宋体" w:cs="宋体" w:eastAsia="宋体" w:hint="default"/>
                            <w:spacing w:val="15"/>
                            <w:sz w:val="21"/>
                            <w:szCs w:val="21"/>
                          </w:rPr>
                          <w:t>本期应计</w:t>
                        </w:r>
                        <w:r>
                          <w:rPr>
                            <w:rFonts w:ascii="宋体" w:hAnsi="宋体" w:cs="宋体" w:eastAsia="宋体" w:hint="default"/>
                            <w:spacing w:val="-85"/>
                            <w:sz w:val="21"/>
                            <w:szCs w:val="21"/>
                          </w:rPr>
                          <w:t> </w:t>
                        </w:r>
                        <w:r>
                          <w:rPr>
                            <w:rFonts w:ascii="宋体" w:hAnsi="宋体" w:cs="宋体" w:eastAsia="宋体" w:hint="default"/>
                            <w:sz w:val="21"/>
                            <w:szCs w:val="21"/>
                          </w:rPr>
                          <w:t>利息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本期已付</w:t>
                        </w:r>
                        <w:r>
                          <w:rPr>
                            <w:rFonts w:ascii="宋体" w:hAnsi="宋体" w:cs="宋体" w:eastAsia="宋体" w:hint="default"/>
                            <w:spacing w:val="-85"/>
                            <w:sz w:val="21"/>
                            <w:szCs w:val="21"/>
                          </w:rPr>
                          <w:t> </w:t>
                        </w:r>
                        <w:r>
                          <w:rPr>
                            <w:rFonts w:ascii="宋体" w:hAnsi="宋体" w:cs="宋体" w:eastAsia="宋体" w:hint="default"/>
                            <w:sz w:val="21"/>
                            <w:szCs w:val="21"/>
                          </w:rPr>
                          <w:t>利息</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
                          <w:jc w:val="left"/>
                          <w:rPr>
                            <w:rFonts w:ascii="宋体" w:hAnsi="宋体" w:cs="宋体" w:eastAsia="宋体" w:hint="default"/>
                            <w:sz w:val="21"/>
                            <w:szCs w:val="21"/>
                          </w:rPr>
                        </w:pPr>
                        <w:r>
                          <w:rPr>
                            <w:rFonts w:ascii="宋体" w:hAnsi="宋体" w:cs="宋体" w:eastAsia="宋体" w:hint="default"/>
                            <w:spacing w:val="15"/>
                            <w:sz w:val="21"/>
                            <w:szCs w:val="21"/>
                          </w:rPr>
                          <w:t>期末应付</w:t>
                        </w:r>
                        <w:r>
                          <w:rPr>
                            <w:rFonts w:ascii="宋体" w:hAnsi="宋体" w:cs="宋体" w:eastAsia="宋体" w:hint="default"/>
                            <w:spacing w:val="-85"/>
                            <w:sz w:val="21"/>
                            <w:szCs w:val="21"/>
                          </w:rPr>
                          <w:t> </w:t>
                        </w:r>
                        <w:r>
                          <w:rPr>
                            <w:rFonts w:ascii="宋体" w:hAnsi="宋体" w:cs="宋体" w:eastAsia="宋体" w:hint="default"/>
                            <w:sz w:val="21"/>
                            <w:szCs w:val="21"/>
                          </w:rPr>
                          <w:t>利息</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期末余额</w:t>
                        </w:r>
                      </w:p>
                    </w:tc>
                  </w:tr>
                </w:tbl>
                <w:p>
                  <w:pPr/>
                </w:p>
              </w:txbxContent>
            </v:textbox>
            <w10:wrap type="none"/>
          </v:shape>
        </w:pict>
      </w:r>
      <w:r>
        <w:rPr>
          <w:rFonts w:ascii="Times New Roman" w:hAnsi="Times New Roman" w:cs="Times New Roman" w:eastAsia="Times New Roman" w:hint="default"/>
          <w:b/>
          <w:bCs/>
          <w:sz w:val="21"/>
          <w:szCs w:val="21"/>
        </w:rPr>
        <w:t>43</w:t>
      </w:r>
      <w:r>
        <w:rPr>
          <w:rFonts w:ascii="宋体" w:hAnsi="宋体" w:cs="宋体" w:eastAsia="宋体" w:hint="default"/>
          <w:b/>
          <w:bCs/>
          <w:sz w:val="21"/>
          <w:szCs w:val="21"/>
        </w:rPr>
        <w:t>、应付债券</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ind w:right="0"/>
        <w:jc w:val="left"/>
      </w:pPr>
      <w:r>
        <w:rPr/>
        <w:t>应付债券说明，包括可转换公司债券的转股条件、转股时间</w:t>
      </w:r>
    </w:p>
    <w:p>
      <w:pPr>
        <w:spacing w:line="240" w:lineRule="auto" w:before="9"/>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spacing w:line="506" w:lineRule="auto" w:before="0"/>
        <w:ind w:left="153" w:right="6714" w:firstLine="0"/>
        <w:jc w:val="left"/>
        <w:rPr>
          <w:rFonts w:ascii="宋体" w:hAnsi="宋体" w:cs="宋体" w:eastAsia="宋体" w:hint="default"/>
          <w:sz w:val="21"/>
          <w:szCs w:val="21"/>
        </w:rPr>
      </w:pPr>
      <w:r>
        <w:rPr/>
        <w:pict>
          <v:shape style="position:absolute;margin-left:56.459999pt;margin-top:48.983826pt;width:479.3pt;height:20.6pt;mso-position-horizontal-relative:page;mso-position-vertical-relative:paragraph;z-index:4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借款条件</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）金额前五名长期应付款情况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Heading4"/>
        <w:spacing w:line="506" w:lineRule="auto" w:before="35"/>
        <w:ind w:left="153" w:right="5871"/>
        <w:jc w:val="left"/>
        <w:rPr>
          <w:rFonts w:ascii="宋体" w:hAnsi="宋体" w:cs="宋体" w:eastAsia="宋体" w:hint="default"/>
          <w:b w:val="0"/>
          <w:bCs w:val="0"/>
        </w:rPr>
      </w:pPr>
      <w:r>
        <w:rPr/>
        <w:pict>
          <v:shape style="position:absolute;margin-left:56.459999pt;margin-top:50.703976pt;width:478.5pt;height:40.7pt;mso-position-horizontal-relative:page;mso-position-vertical-relative:paragraph;z-index:40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6"/>
                    <w:gridCol w:w="1728"/>
                    <w:gridCol w:w="1726"/>
                    <w:gridCol w:w="1594"/>
                    <w:gridCol w:w="1583"/>
                  </w:tblGrid>
                  <w:tr>
                    <w:trPr>
                      <w:trHeight w:val="401" w:hRule="exact"/>
                    </w:trPr>
                    <w:tc>
                      <w:tcPr>
                        <w:tcW w:w="29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17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926" w:type="dxa"/>
                        <w:vMerge/>
                        <w:tcBorders>
                          <w:left w:val="single" w:sz="4" w:space="0" w:color="000000"/>
                          <w:bottom w:val="single" w:sz="4" w:space="0" w:color="000000"/>
                          <w:right w:val="single" w:sz="4" w:space="0" w:color="000000"/>
                        </w:tcBorders>
                        <w:shd w:val="clear" w:color="auto" w:fill="D3D3D3"/>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外币</w:t>
                        </w:r>
                      </w:p>
                    </w:tc>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人民币</w:t>
                        </w:r>
                      </w:p>
                    </w:tc>
                  </w:tr>
                </w:tbl>
                <w:p>
                  <w:pPr/>
                </w:p>
              </w:txbxContent>
            </v:textbox>
            <w10:wrap type="none"/>
          </v:shape>
        </w:pict>
      </w:r>
      <w:r>
        <w:rPr/>
        <w:t>（</w:t>
      </w:r>
      <w:r>
        <w:rPr>
          <w:rFonts w:ascii="Times New Roman" w:hAnsi="Times New Roman" w:cs="Times New Roman" w:eastAsia="Times New Roman" w:hint="default"/>
        </w:rPr>
        <w:t>2</w:t>
      </w:r>
      <w:r>
        <w:rPr/>
        <w:t>）长期应付款中的应付融资租赁款明细</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07" w:lineRule="auto" w:before="174"/>
        <w:ind w:left="153" w:right="5151"/>
        <w:jc w:val="left"/>
      </w:pPr>
      <w:r>
        <w:rPr/>
        <w:t>由独立第三方为公司融资租赁提供担保的金额元。 长期应付款的说明</w:t>
      </w:r>
    </w:p>
    <w:p>
      <w:pPr>
        <w:spacing w:line="240" w:lineRule="auto" w:before="4"/>
        <w:rPr>
          <w:rFonts w:ascii="宋体" w:hAnsi="宋体" w:cs="宋体" w:eastAsia="宋体" w:hint="default"/>
          <w:sz w:val="21"/>
          <w:szCs w:val="21"/>
        </w:rPr>
      </w:pPr>
    </w:p>
    <w:p>
      <w:pPr>
        <w:spacing w:line="506" w:lineRule="auto" w:before="0"/>
        <w:ind w:left="153" w:right="8296" w:firstLine="0"/>
        <w:jc w:val="left"/>
        <w:rPr>
          <w:rFonts w:ascii="宋体" w:hAnsi="宋体" w:cs="宋体" w:eastAsia="宋体" w:hint="default"/>
          <w:sz w:val="21"/>
          <w:szCs w:val="21"/>
        </w:rPr>
      </w:pPr>
      <w:r>
        <w:rPr/>
        <w:pict>
          <v:shape style="position:absolute;margin-left:56.459999pt;margin-top:48.983654pt;width:479.1pt;height:20.6pt;mso-position-horizontal-relative:page;mso-position-vertical-relative:paragraph;z-index:4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3"/>
                    <w:gridCol w:w="1328"/>
                    <w:gridCol w:w="1328"/>
                    <w:gridCol w:w="1196"/>
                    <w:gridCol w:w="1328"/>
                    <w:gridCol w:w="19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备注说明</w:t>
                        </w:r>
                      </w:p>
                    </w:tc>
                  </w:tr>
                </w:tbl>
                <w:p>
                  <w:pPr/>
                </w:p>
              </w:txbxContent>
            </v:textbox>
            <w10:wrap type="none"/>
          </v:shape>
        </w:pict>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、专项应付款</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spacing w:line="520" w:lineRule="auto" w:before="35"/>
        <w:ind w:left="153" w:right="7874" w:firstLine="0"/>
        <w:jc w:val="left"/>
        <w:rPr>
          <w:rFonts w:ascii="宋体" w:hAnsi="宋体" w:cs="宋体" w:eastAsia="宋体" w:hint="default"/>
          <w:sz w:val="21"/>
          <w:szCs w:val="21"/>
        </w:rPr>
      </w:pPr>
      <w:r>
        <w:rPr/>
        <w:pict>
          <v:shape style="position:absolute;margin-left:56.459999pt;margin-top:81.333977pt;width:479.1pt;height:172.4pt;mso-position-horizontal-relative:page;mso-position-vertical-relative:paragraph;z-index:4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22"/>
                    <w:gridCol w:w="2790"/>
                    <w:gridCol w:w="3055"/>
                  </w:tblGrid>
                  <w:tr>
                    <w:trPr>
                      <w:trHeight w:val="402" w:hRule="exact"/>
                    </w:trPr>
                    <w:tc>
                      <w:tcPr>
                        <w:tcW w:w="3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30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数据分析综合服务平台</w:t>
                        </w:r>
                      </w:p>
                    </w:tc>
                    <w:tc>
                      <w:tcPr>
                        <w:tcW w:w="2790"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审判信息智能管理系统</w:t>
                        </w:r>
                      </w:p>
                    </w:tc>
                    <w:tc>
                      <w:tcPr>
                        <w:tcW w:w="2790"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700,000.00</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
                          <w:jc w:val="left"/>
                          <w:rPr>
                            <w:rFonts w:ascii="宋体" w:hAnsi="宋体" w:cs="宋体" w:eastAsia="宋体" w:hint="default"/>
                            <w:sz w:val="21"/>
                            <w:szCs w:val="21"/>
                          </w:rPr>
                        </w:pPr>
                        <w:r>
                          <w:rPr>
                            <w:rFonts w:ascii="宋体" w:hAnsi="宋体" w:cs="宋体" w:eastAsia="宋体" w:hint="default"/>
                            <w:spacing w:val="6"/>
                            <w:sz w:val="21"/>
                            <w:szCs w:val="21"/>
                          </w:rPr>
                          <w:t>采用聚集主题设计及导航技术的数据分 </w:t>
                        </w:r>
                        <w:r>
                          <w:rPr>
                            <w:rFonts w:ascii="宋体" w:hAnsi="宋体" w:cs="宋体" w:eastAsia="宋体" w:hint="default"/>
                            <w:sz w:val="21"/>
                            <w:szCs w:val="21"/>
                          </w:rPr>
                          <w:t>析展示平台</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800,000.00</w:t>
                        </w:r>
                      </w:p>
                    </w:tc>
                  </w:tr>
                  <w:tr>
                    <w:trPr>
                      <w:trHeight w:val="714"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5"/>
                          <w:jc w:val="left"/>
                          <w:rPr>
                            <w:rFonts w:ascii="宋体" w:hAnsi="宋体" w:cs="宋体" w:eastAsia="宋体" w:hint="default"/>
                            <w:sz w:val="21"/>
                            <w:szCs w:val="21"/>
                          </w:rPr>
                        </w:pPr>
                        <w:r>
                          <w:rPr>
                            <w:rFonts w:ascii="宋体" w:hAnsi="宋体" w:cs="宋体" w:eastAsia="宋体" w:hint="default"/>
                            <w:spacing w:val="6"/>
                            <w:sz w:val="21"/>
                            <w:szCs w:val="21"/>
                          </w:rPr>
                          <w:t>基于私有云的商业智能服务平台软件项 </w:t>
                        </w:r>
                        <w:r>
                          <w:rPr>
                            <w:rFonts w:ascii="宋体" w:hAnsi="宋体" w:cs="宋体" w:eastAsia="宋体" w:hint="default"/>
                            <w:sz w:val="21"/>
                            <w:szCs w:val="21"/>
                          </w:rPr>
                          <w:t>目</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2,000,000.00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2,000,000.00</w:t>
                        </w: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促进产学研合作专项</w:t>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700,000.00</w:t>
                        </w: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pacing w:val="6"/>
                            <w:sz w:val="21"/>
                            <w:szCs w:val="21"/>
                          </w:rPr>
                          <w:t>科技型中小企业技术创新基金无偿资助</w:t>
                        </w:r>
                        <w:r>
                          <w:rPr>
                            <w:rFonts w:ascii="宋体" w:hAnsi="宋体" w:cs="宋体" w:eastAsia="宋体" w:hint="default"/>
                            <w:sz w:val="21"/>
                            <w:szCs w:val="21"/>
                          </w:rPr>
                        </w:r>
                      </w:p>
                    </w:tc>
                    <w:tc>
                      <w:tcPr>
                        <w:tcW w:w="2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160,000.00</w:t>
                        </w:r>
                      </w:p>
                    </w:tc>
                    <w:tc>
                      <w:tcPr>
                        <w:tcW w:w="3055"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专项应付款说明 </w:t>
      </w: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、其他非流动负债</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20"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710"/>
        <w:gridCol w:w="2802"/>
        <w:gridCol w:w="3055"/>
      </w:tblGrid>
      <w:tr>
        <w:trPr>
          <w:trHeight w:val="362" w:hRule="exact"/>
        </w:trPr>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802" w:type="dxa"/>
            <w:tcBorders>
              <w:top w:val="single" w:sz="4" w:space="0" w:color="000000"/>
              <w:left w:val="single" w:sz="4" w:space="0" w:color="000000"/>
              <w:bottom w:val="single" w:sz="4" w:space="0" w:color="000000"/>
              <w:right w:val="single" w:sz="4" w:space="0" w:color="000000"/>
            </w:tcBorders>
          </w:tcPr>
          <w:p>
            <w:pPr/>
          </w:p>
        </w:tc>
        <w:tc>
          <w:tcPr>
            <w:tcW w:w="3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3,660,000.00</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3,900,000.00</w:t>
            </w:r>
          </w:p>
        </w:tc>
      </w:tr>
    </w:tbl>
    <w:p>
      <w:pPr>
        <w:pStyle w:val="BodyText"/>
        <w:spacing w:line="460" w:lineRule="auto" w:before="26"/>
        <w:ind w:left="153" w:right="741"/>
        <w:jc w:val="left"/>
      </w:pPr>
      <w:r>
        <w:rPr/>
        <w:t>其他非流动负债说明，包括本报告期取得的各类与资产相关、与收益相关的政府补助及其期末金额 说明：预计</w:t>
      </w:r>
      <w:r>
        <w:rPr>
          <w:rFonts w:ascii="Times New Roman" w:hAnsi="Times New Roman" w:cs="Times New Roman" w:eastAsia="Times New Roman" w:hint="default"/>
        </w:rPr>
        <w:t>1</w:t>
      </w:r>
      <w:r>
        <w:rPr/>
        <w:t>年以内（含</w:t>
      </w:r>
      <w:r>
        <w:rPr>
          <w:rFonts w:ascii="Times New Roman" w:hAnsi="Times New Roman" w:cs="Times New Roman" w:eastAsia="Times New Roman" w:hint="default"/>
        </w:rPr>
        <w:t>1</w:t>
      </w:r>
      <w:r>
        <w:rPr/>
        <w:t>年）转入利润表的递延收益：</w:t>
      </w:r>
    </w:p>
    <w:p>
      <w:pPr>
        <w:spacing w:line="240" w:lineRule="auto" w:before="11"/>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4253"/>
        <w:gridCol w:w="1100"/>
        <w:gridCol w:w="1843"/>
        <w:gridCol w:w="1660"/>
      </w:tblGrid>
      <w:tr>
        <w:trPr>
          <w:trHeight w:val="347"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性质</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66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348"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科技型中小企业技术创新基金无偿资助项目</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专项资金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160,000.00</w:t>
            </w:r>
          </w:p>
        </w:tc>
        <w:tc>
          <w:tcPr>
            <w:tcW w:w="166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00"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160,000.00</w:t>
            </w:r>
            <w:r>
              <w:rPr>
                <w:rFonts w:ascii="Times New Roman"/>
                <w:sz w:val="21"/>
              </w:rPr>
            </w:r>
          </w:p>
        </w:tc>
        <w:tc>
          <w:tcPr>
            <w:tcW w:w="166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506" w:lineRule="auto" w:before="35"/>
        <w:ind w:left="153" w:right="8928" w:firstLine="0"/>
        <w:jc w:val="left"/>
        <w:rPr>
          <w:rFonts w:ascii="宋体" w:hAnsi="宋体" w:cs="宋体" w:eastAsia="宋体" w:hint="default"/>
          <w:sz w:val="21"/>
          <w:szCs w:val="21"/>
        </w:rPr>
      </w:pPr>
      <w:r>
        <w:rPr/>
        <w:pict>
          <v:shape style="position:absolute;margin-left:56.700001pt;margin-top:50.733974pt;width:478.9pt;height:76.4pt;mso-position-horizontal-relative:page;mso-position-vertical-relative:paragraph;z-index:4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85"/>
                    <w:gridCol w:w="1195"/>
                    <w:gridCol w:w="1196"/>
                    <w:gridCol w:w="1196"/>
                    <w:gridCol w:w="1195"/>
                    <w:gridCol w:w="1196"/>
                    <w:gridCol w:w="1184"/>
                    <w:gridCol w:w="1207"/>
                  </w:tblGrid>
                  <w:tr>
                    <w:trPr>
                      <w:trHeight w:val="206"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tcBorders>
                          <w:top w:val="single" w:sz="4" w:space="0" w:color="000000"/>
                          <w:left w:val="single" w:sz="4" w:space="0" w:color="000000"/>
                          <w:bottom w:val="nil" w:sz="6" w:space="0" w:color="auto"/>
                          <w:right w:val="single" w:sz="4" w:space="0" w:color="000000"/>
                        </w:tcBorders>
                        <w:shd w:val="clear" w:color="auto" w:fill="D3D3D3"/>
                      </w:tcPr>
                      <w:p>
                        <w:pPr/>
                      </w:p>
                    </w:tc>
                    <w:tc>
                      <w:tcPr>
                        <w:tcW w:w="5969"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本期变动增减（＋、－）</w:t>
                        </w:r>
                      </w:p>
                    </w:tc>
                    <w:tc>
                      <w:tcPr>
                        <w:tcW w:w="120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185" w:type="dxa"/>
                        <w:vMerge w:val="restart"/>
                        <w:tcBorders>
                          <w:top w:val="nil" w:sz="6" w:space="0" w:color="auto"/>
                          <w:left w:val="single" w:sz="4" w:space="0" w:color="000000"/>
                          <w:right w:val="single" w:sz="4" w:space="0" w:color="000000"/>
                        </w:tcBorders>
                        <w:shd w:val="clear" w:color="auto" w:fill="D3D3D3"/>
                      </w:tcPr>
                      <w:p>
                        <w:pPr/>
                      </w:p>
                    </w:tc>
                    <w:tc>
                      <w:tcPr>
                        <w:tcW w:w="119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969" w:type="dxa"/>
                        <w:gridSpan w:val="5"/>
                        <w:vMerge/>
                        <w:tcBorders>
                          <w:left w:val="single" w:sz="4" w:space="0" w:color="000000"/>
                          <w:bottom w:val="single" w:sz="4" w:space="0" w:color="000000"/>
                          <w:right w:val="single" w:sz="4" w:space="0" w:color="000000"/>
                        </w:tcBorders>
                        <w:shd w:val="clear" w:color="auto" w:fill="D3D3D3"/>
                      </w:tcPr>
                      <w:p>
                        <w:pPr/>
                      </w:p>
                    </w:tc>
                    <w:tc>
                      <w:tcPr>
                        <w:tcW w:w="120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96" w:hRule="exact"/>
                    </w:trPr>
                    <w:tc>
                      <w:tcPr>
                        <w:tcW w:w="1185" w:type="dxa"/>
                        <w:vMerge/>
                        <w:tcBorders>
                          <w:left w:val="single" w:sz="4" w:space="0" w:color="000000"/>
                          <w:bottom w:val="nil" w:sz="6" w:space="0" w:color="auto"/>
                          <w:right w:val="single" w:sz="4" w:space="0" w:color="000000"/>
                        </w:tcBorders>
                        <w:shd w:val="clear" w:color="auto" w:fill="D3D3D3"/>
                      </w:tcPr>
                      <w:p>
                        <w:pPr/>
                      </w:p>
                    </w:tc>
                    <w:tc>
                      <w:tcPr>
                        <w:tcW w:w="1195" w:type="dxa"/>
                        <w:vMerge/>
                        <w:tcBorders>
                          <w:left w:val="single" w:sz="4" w:space="0" w:color="000000"/>
                          <w:bottom w:val="nil" w:sz="6" w:space="0" w:color="auto"/>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20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84" w:type="dxa"/>
                        <w:vMerge/>
                        <w:tcBorders>
                          <w:left w:val="single" w:sz="4" w:space="0" w:color="000000"/>
                          <w:bottom w:val="single" w:sz="4" w:space="0" w:color="000000"/>
                          <w:right w:val="single" w:sz="4" w:space="0" w:color="000000"/>
                        </w:tcBorders>
                        <w:shd w:val="clear" w:color="auto" w:fill="D3D3D3"/>
                      </w:tcPr>
                      <w:p>
                        <w:pPr/>
                      </w:p>
                    </w:tc>
                    <w:tc>
                      <w:tcPr>
                        <w:tcW w:w="120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2" w:hRule="exact"/>
                    </w:trPr>
                    <w:tc>
                      <w:tcPr>
                        <w:tcW w:w="1185" w:type="dxa"/>
                        <w:tcBorders>
                          <w:top w:val="single" w:sz="4" w:space="0" w:color="000000"/>
                          <w:left w:val="single" w:sz="4" w:space="0" w:color="000000"/>
                          <w:bottom w:val="nil" w:sz="6" w:space="0" w:color="auto"/>
                          <w:right w:val="single" w:sz="4" w:space="0" w:color="000000"/>
                        </w:tcBorders>
                        <w:shd w:val="clear" w:color="auto" w:fill="D3D3D3"/>
                      </w:tcPr>
                      <w:p>
                        <w:pPr/>
                      </w:p>
                    </w:tc>
                    <w:tc>
                      <w:tcPr>
                        <w:tcW w:w="1195" w:type="dxa"/>
                        <w:vMerge w:val="restart"/>
                        <w:tcBorders>
                          <w:top w:val="single" w:sz="4" w:space="0" w:color="000000"/>
                          <w:left w:val="single" w:sz="10" w:space="0" w:color="D3D3D3"/>
                          <w:right w:val="single" w:sz="4" w:space="0" w:color="000000"/>
                        </w:tcBorders>
                      </w:tcPr>
                      <w:p>
                        <w:pPr>
                          <w:pStyle w:val="TableParagraph"/>
                          <w:spacing w:line="240" w:lineRule="auto" w:before="75"/>
                          <w:ind w:left="15" w:right="0"/>
                          <w:jc w:val="left"/>
                          <w:rPr>
                            <w:rFonts w:ascii="Times New Roman" w:hAnsi="Times New Roman" w:cs="Times New Roman" w:eastAsia="Times New Roman" w:hint="default"/>
                            <w:sz w:val="21"/>
                            <w:szCs w:val="21"/>
                          </w:rPr>
                        </w:pPr>
                        <w:r>
                          <w:rPr>
                            <w:rFonts w:ascii="Times New Roman"/>
                            <w:sz w:val="21"/>
                          </w:rPr>
                          <w:t>74,000,000.0</w:t>
                        </w:r>
                      </w:p>
                      <w:p>
                        <w:pPr>
                          <w:pStyle w:val="TableParagraph"/>
                          <w:spacing w:line="240" w:lineRule="auto" w:before="70"/>
                          <w:ind w:left="15" w:right="0"/>
                          <w:jc w:val="left"/>
                          <w:rPr>
                            <w:rFonts w:ascii="Times New Roman" w:hAnsi="Times New Roman" w:cs="Times New Roman" w:eastAsia="Times New Roman" w:hint="default"/>
                            <w:sz w:val="21"/>
                            <w:szCs w:val="21"/>
                          </w:rPr>
                        </w:pPr>
                        <w:r>
                          <w:rPr>
                            <w:rFonts w:ascii="Times New Roman"/>
                            <w:sz w:val="21"/>
                          </w:rPr>
                          <w:t>0</w:t>
                        </w:r>
                      </w:p>
                    </w:tc>
                    <w:tc>
                      <w:tcPr>
                        <w:tcW w:w="1196"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74,000,000.0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w:t>
                        </w:r>
                      </w:p>
                    </w:tc>
                    <w:tc>
                      <w:tcPr>
                        <w:tcW w:w="1196" w:type="dxa"/>
                        <w:vMerge w:val="restart"/>
                        <w:tcBorders>
                          <w:top w:val="single" w:sz="4" w:space="0" w:color="000000"/>
                          <w:left w:val="single" w:sz="4" w:space="0" w:color="000000"/>
                          <w:right w:val="single" w:sz="4" w:space="0" w:color="000000"/>
                        </w:tcBorders>
                      </w:tcPr>
                      <w:p>
                        <w:pPr/>
                      </w:p>
                    </w:tc>
                    <w:tc>
                      <w:tcPr>
                        <w:tcW w:w="1184" w:type="dxa"/>
                        <w:vMerge w:val="restart"/>
                        <w:tcBorders>
                          <w:top w:val="single" w:sz="4" w:space="0" w:color="000000"/>
                          <w:left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74,000,000.0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148,000,000.</w:t>
                        </w:r>
                      </w:p>
                      <w:p>
                        <w:pPr>
                          <w:pStyle w:val="TableParagraph"/>
                          <w:spacing w:line="240" w:lineRule="auto" w:before="70"/>
                          <w:ind w:left="34" w:right="0"/>
                          <w:jc w:val="left"/>
                          <w:rPr>
                            <w:rFonts w:ascii="Times New Roman" w:hAnsi="Times New Roman" w:cs="Times New Roman" w:eastAsia="Times New Roman" w:hint="default"/>
                            <w:sz w:val="21"/>
                            <w:szCs w:val="21"/>
                          </w:rPr>
                        </w:pPr>
                        <w:r>
                          <w:rPr>
                            <w:rFonts w:ascii="Times New Roman"/>
                            <w:sz w:val="21"/>
                          </w:rPr>
                          <w:t>00</w:t>
                        </w:r>
                      </w:p>
                    </w:tc>
                  </w:tr>
                  <w:tr>
                    <w:trPr>
                      <w:trHeight w:val="392" w:hRule="exact"/>
                    </w:trPr>
                    <w:tc>
                      <w:tcPr>
                        <w:tcW w:w="1185" w:type="dxa"/>
                        <w:tcBorders>
                          <w:top w:val="nil" w:sz="6" w:space="0" w:color="auto"/>
                          <w:left w:val="single" w:sz="9" w:space="0" w:color="D3D3D3"/>
                          <w:bottom w:val="nil" w:sz="6" w:space="0" w:color="auto"/>
                          <w:right w:val="single" w:sz="13" w:space="0" w:color="D3D3D3"/>
                        </w:tcBorders>
                      </w:tcPr>
                      <w:p>
                        <w:pPr>
                          <w:pStyle w:val="TableParagraph"/>
                          <w:tabs>
                            <w:tab w:pos="1144" w:val="left" w:leader="none"/>
                          </w:tabs>
                          <w:spacing w:line="240" w:lineRule="auto" w:before="25"/>
                          <w:ind w:left="4"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3D3D3" w:color="auto" w:val="clear"/>
                          </w:rPr>
                          <w:t>股份总数</w:t>
                          <w:tab/>
                        </w:r>
                        <w:r>
                          <w:rPr>
                            <w:rFonts w:ascii="宋体" w:hAnsi="宋体" w:cs="宋体" w:eastAsia="宋体" w:hint="default"/>
                            <w:sz w:val="21"/>
                            <w:szCs w:val="21"/>
                          </w:rPr>
                        </w:r>
                      </w:p>
                    </w:tc>
                    <w:tc>
                      <w:tcPr>
                        <w:tcW w:w="1195" w:type="dxa"/>
                        <w:vMerge/>
                        <w:tcBorders>
                          <w:left w:val="single" w:sz="10" w:space="0" w:color="D3D3D3"/>
                          <w:right w:val="single" w:sz="4" w:space="0" w:color="000000"/>
                        </w:tcBorders>
                      </w:tcPr>
                      <w:p>
                        <w:pPr/>
                      </w:p>
                    </w:tc>
                    <w:tc>
                      <w:tcPr>
                        <w:tcW w:w="1196"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84"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r>
                  <w:tr>
                    <w:trPr>
                      <w:trHeight w:val="160" w:hRule="exact"/>
                    </w:trPr>
                    <w:tc>
                      <w:tcPr>
                        <w:tcW w:w="11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195" w:type="dxa"/>
                        <w:vMerge/>
                        <w:tcBorders>
                          <w:left w:val="single" w:sz="10" w:space="0" w:color="D3D3D3"/>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84"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、股本</w:t>
      </w:r>
      <w:r>
        <w:rPr>
          <w:rFonts w:ascii="宋体" w:hAnsi="宋体" w:cs="宋体" w:eastAsia="宋体" w:hint="default"/>
          <w:b/>
          <w:bCs/>
          <w:w w:val="99"/>
          <w:sz w:val="21"/>
          <w:szCs w:val="21"/>
        </w:rPr>
        <w:t> </w:t>
      </w:r>
      <w:r>
        <w:rPr>
          <w:rFonts w:ascii="宋体" w:hAnsi="宋体" w:cs="宋体" w:eastAsia="宋体" w:hint="default"/>
          <w:sz w:val="21"/>
          <w:szCs w:val="21"/>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BodyText"/>
        <w:spacing w:line="264" w:lineRule="auto"/>
        <w:ind w:left="153" w:right="151"/>
        <w:jc w:val="both"/>
      </w:pPr>
      <w:r>
        <w:rPr>
          <w:spacing w:val="-1"/>
        </w:rPr>
        <w:t>股本变动情况说明，本报告期内有增资或减资行为的，应披露执行验资的会计师事务所名称和验资报告文</w:t>
      </w:r>
      <w:r>
        <w:rPr>
          <w:spacing w:val="-81"/>
        </w:rPr>
        <w:t> </w:t>
      </w:r>
      <w:r>
        <w:rPr>
          <w:spacing w:val="-81"/>
        </w:rPr>
      </w:r>
      <w:r>
        <w:rPr/>
        <w:t>号；运行不足</w:t>
      </w:r>
      <w:r>
        <w:rPr>
          <w:spacing w:val="-65"/>
        </w:rPr>
        <w:t> </w:t>
      </w:r>
      <w:r>
        <w:rPr>
          <w:rFonts w:ascii="Times New Roman" w:hAnsi="Times New Roman" w:cs="Times New Roman" w:eastAsia="Times New Roman" w:hint="default"/>
        </w:rPr>
        <w:t>3</w:t>
      </w:r>
      <w:r>
        <w:rPr>
          <w:rFonts w:ascii="Times New Roman" w:hAnsi="Times New Roman" w:cs="Times New Roman" w:eastAsia="Times New Roman" w:hint="default"/>
          <w:spacing w:val="-12"/>
        </w:rPr>
        <w:t> </w:t>
      </w:r>
      <w:r>
        <w:rPr/>
        <w:t>年的股份有限公司，设立前的年份只需说明净资产情况；有限责任公司整体变更为股份公 司应说明公司设立时的验资情况</w:t>
      </w:r>
    </w:p>
    <w:p>
      <w:pPr>
        <w:spacing w:line="240" w:lineRule="auto" w:before="2"/>
        <w:rPr>
          <w:rFonts w:ascii="宋体" w:hAnsi="宋体" w:cs="宋体" w:eastAsia="宋体" w:hint="default"/>
          <w:sz w:val="24"/>
          <w:szCs w:val="24"/>
        </w:rPr>
      </w:pPr>
    </w:p>
    <w:p>
      <w:pPr>
        <w:spacing w:line="518" w:lineRule="auto" w:before="0"/>
        <w:ind w:left="153" w:right="8091" w:firstLine="0"/>
        <w:jc w:val="left"/>
        <w:rPr>
          <w:rFonts w:ascii="宋体" w:hAnsi="宋体" w:cs="宋体" w:eastAsia="宋体" w:hint="default"/>
          <w:sz w:val="21"/>
          <w:szCs w:val="21"/>
        </w:rPr>
      </w:pPr>
      <w:r>
        <w:rPr/>
        <w:pict>
          <v:shape style="position:absolute;margin-left:57.029995pt;margin-top:171.50412pt;width:478.55pt;height:101pt;mso-position-horizontal-relative:page;mso-position-vertical-relative:paragraph;z-index:4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83"/>
                    <w:gridCol w:w="1860"/>
                    <w:gridCol w:w="1994"/>
                    <w:gridCol w:w="1726"/>
                    <w:gridCol w:w="1594"/>
                  </w:tblGrid>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86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499,955,316.70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425,855,316.70</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6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925.05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918,704.33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919,629.38</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专项拨款</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1,000,000.00</w:t>
                        </w:r>
                      </w:p>
                    </w:tc>
                    <w:tc>
                      <w:tcPr>
                        <w:tcW w:w="1994"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1,000,000.00</w:t>
                        </w:r>
                      </w:p>
                    </w:tc>
                  </w:tr>
                  <w:tr>
                    <w:trPr>
                      <w:trHeight w:val="402" w:hRule="exact"/>
                    </w:trPr>
                    <w:tc>
                      <w:tcPr>
                        <w:tcW w:w="23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500,956,241.75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918,704.33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427,774,946.08</w:t>
                        </w:r>
                      </w:p>
                    </w:tc>
                  </w:tr>
                </w:tbl>
                <w:p>
                  <w:pPr/>
                </w:p>
              </w:txbxContent>
            </v:textbox>
            <w10:wrap type="none"/>
          </v:shape>
        </w:pict>
      </w:r>
      <w:r>
        <w:rPr>
          <w:rFonts w:ascii="Times New Roman" w:hAnsi="Times New Roman" w:cs="Times New Roman" w:eastAsia="Times New Roman" w:hint="default"/>
          <w:b/>
          <w:bCs/>
          <w:sz w:val="21"/>
          <w:szCs w:val="21"/>
        </w:rPr>
        <w:t>48</w:t>
      </w:r>
      <w:r>
        <w:rPr>
          <w:rFonts w:ascii="宋体" w:hAnsi="宋体" w:cs="宋体" w:eastAsia="宋体" w:hint="default"/>
          <w:b/>
          <w:bCs/>
          <w:sz w:val="21"/>
          <w:szCs w:val="21"/>
        </w:rPr>
        <w:t>、库存股</w:t>
      </w:r>
      <w:r>
        <w:rPr>
          <w:rFonts w:ascii="宋体" w:hAnsi="宋体" w:cs="宋体" w:eastAsia="宋体" w:hint="default"/>
          <w:b/>
          <w:bCs/>
          <w:spacing w:val="1"/>
          <w:w w:val="99"/>
          <w:sz w:val="21"/>
          <w:szCs w:val="21"/>
        </w:rPr>
        <w:t> </w:t>
      </w:r>
      <w:r>
        <w:rPr>
          <w:rFonts w:ascii="宋体" w:hAnsi="宋体" w:cs="宋体" w:eastAsia="宋体" w:hint="default"/>
          <w:sz w:val="21"/>
          <w:szCs w:val="21"/>
        </w:rPr>
        <w:t>库存股情况说明 </w:t>
      </w:r>
      <w:r>
        <w:rPr>
          <w:rFonts w:ascii="Times New Roman" w:hAnsi="Times New Roman" w:cs="Times New Roman" w:eastAsia="Times New Roman" w:hint="default"/>
          <w:b/>
          <w:bCs/>
          <w:sz w:val="21"/>
          <w:szCs w:val="21"/>
        </w:rPr>
        <w:t>49</w:t>
      </w:r>
      <w:r>
        <w:rPr>
          <w:rFonts w:ascii="宋体" w:hAnsi="宋体" w:cs="宋体" w:eastAsia="宋体" w:hint="default"/>
          <w:b/>
          <w:bCs/>
          <w:sz w:val="21"/>
          <w:szCs w:val="21"/>
        </w:rPr>
        <w:t>、专项储备</w:t>
      </w:r>
      <w:r>
        <w:rPr>
          <w:rFonts w:ascii="宋体" w:hAnsi="宋体" w:cs="宋体" w:eastAsia="宋体" w:hint="default"/>
          <w:b/>
          <w:bCs/>
          <w:w w:val="99"/>
          <w:sz w:val="21"/>
          <w:szCs w:val="21"/>
        </w:rPr>
        <w:t> </w:t>
      </w:r>
      <w:r>
        <w:rPr>
          <w:rFonts w:ascii="宋体" w:hAnsi="宋体" w:cs="宋体" w:eastAsia="宋体" w:hint="default"/>
          <w:sz w:val="21"/>
          <w:szCs w:val="21"/>
        </w:rPr>
        <w:t>专项储备情况说明 </w:t>
      </w:r>
      <w:r>
        <w:rPr>
          <w:rFonts w:ascii="Times New Roman" w:hAnsi="Times New Roman" w:cs="Times New Roman" w:eastAsia="Times New Roman" w:hint="default"/>
          <w:b/>
          <w:bCs/>
          <w:sz w:val="21"/>
          <w:szCs w:val="21"/>
        </w:rPr>
        <w:t>50</w:t>
      </w:r>
      <w:r>
        <w:rPr>
          <w:rFonts w:ascii="宋体" w:hAnsi="宋体" w:cs="宋体" w:eastAsia="宋体" w:hint="default"/>
          <w:b/>
          <w:bCs/>
          <w:sz w:val="21"/>
          <w:szCs w:val="21"/>
        </w:rPr>
        <w:t>、资本公积</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right="0"/>
        <w:jc w:val="left"/>
      </w:pPr>
      <w:r>
        <w:rPr/>
        <w:t>资本公积说明</w:t>
      </w:r>
    </w:p>
    <w:p>
      <w:pPr>
        <w:spacing w:after="0" w:line="240"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spacing w:line="506" w:lineRule="auto" w:before="35"/>
        <w:ind w:left="153" w:right="8507" w:firstLine="0"/>
        <w:jc w:val="left"/>
        <w:rPr>
          <w:rFonts w:ascii="宋体" w:hAnsi="宋体" w:cs="宋体" w:eastAsia="宋体" w:hint="default"/>
          <w:sz w:val="21"/>
          <w:szCs w:val="21"/>
        </w:rPr>
      </w:pPr>
      <w:r>
        <w:rPr/>
        <w:pict>
          <v:shape style="position:absolute;margin-left:57.029995pt;margin-top:50.733917pt;width:478.55pt;height:60.85pt;mso-position-horizontal-relative:page;mso-position-vertical-relative:paragraph;z-index:4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71"/>
                    <w:gridCol w:w="1871"/>
                    <w:gridCol w:w="1994"/>
                    <w:gridCol w:w="1726"/>
                    <w:gridCol w:w="1594"/>
                  </w:tblGrid>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8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402"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sz w:val="21"/>
                          </w:rPr>
                          <w:t>30,992,352.59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4,944,124.03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35,936,476.62</w:t>
                        </w:r>
                      </w:p>
                    </w:tc>
                  </w:tr>
                  <w:tr>
                    <w:trPr>
                      <w:trHeight w:val="403" w:hRule="exact"/>
                    </w:trPr>
                    <w:tc>
                      <w:tcPr>
                        <w:tcW w:w="23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1"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6"/>
                          <w:ind w:left="27" w:right="0"/>
                          <w:jc w:val="left"/>
                          <w:rPr>
                            <w:rFonts w:ascii="Times New Roman" w:hAnsi="Times New Roman" w:cs="Times New Roman" w:eastAsia="Times New Roman" w:hint="default"/>
                            <w:sz w:val="21"/>
                            <w:szCs w:val="21"/>
                          </w:rPr>
                        </w:pPr>
                        <w:r>
                          <w:rPr>
                            <w:rFonts w:ascii="Times New Roman"/>
                            <w:sz w:val="21"/>
                          </w:rPr>
                          <w:t>30,992,352.59</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4,944,124.03</w:t>
                        </w:r>
                      </w:p>
                    </w:tc>
                    <w:tc>
                      <w:tcPr>
                        <w:tcW w:w="172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35,936,476.62</w:t>
                        </w:r>
                      </w:p>
                    </w:tc>
                  </w:tr>
                </w:tbl>
                <w:p>
                  <w:pPr/>
                </w:p>
              </w:txbxContent>
            </v:textbox>
            <w10:wrap type="none"/>
          </v:shape>
        </w:pict>
      </w:r>
      <w:r>
        <w:rPr>
          <w:rFonts w:ascii="Times New Roman" w:hAnsi="Times New Roman" w:cs="Times New Roman" w:eastAsia="Times New Roman" w:hint="default"/>
          <w:b/>
          <w:bCs/>
          <w:sz w:val="21"/>
          <w:szCs w:val="21"/>
        </w:rPr>
        <w:t>51</w:t>
      </w:r>
      <w:r>
        <w:rPr>
          <w:rFonts w:ascii="宋体" w:hAnsi="宋体" w:cs="宋体" w:eastAsia="宋体" w:hint="default"/>
          <w:b/>
          <w:bCs/>
          <w:sz w:val="21"/>
          <w:szCs w:val="21"/>
        </w:rPr>
        <w:t>、盈余公积</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盈余公积说明，用盈余公积转增股本、弥补亏损、分派股利的，应说明有关决议</w:t>
      </w:r>
    </w:p>
    <w:p>
      <w:pPr>
        <w:pStyle w:val="BodyText"/>
        <w:spacing w:line="256" w:lineRule="auto" w:before="156"/>
        <w:ind w:left="153" w:right="150" w:firstLine="420"/>
        <w:jc w:val="both"/>
      </w:pPr>
      <w:r>
        <w:rPr/>
        <w:t>根据《中华人民共和国公司法》、本公司章程及董事会的决议，本公司按年度净利润的</w:t>
      </w:r>
      <w:r>
        <w:rPr>
          <w:rFonts w:ascii="Times New Roman" w:hAnsi="Times New Roman" w:cs="Times New Roman" w:eastAsia="Times New Roman" w:hint="default"/>
        </w:rPr>
        <w:t>10%</w:t>
      </w:r>
      <w:r>
        <w:rPr/>
        <w:t>提取法定</w:t>
      </w:r>
      <w:r>
        <w:rPr>
          <w:spacing w:val="1"/>
        </w:rPr>
        <w:t> </w:t>
      </w:r>
      <w:r>
        <w:rPr/>
        <w:t>盈余公积金，当法定盈余公积金累计额达到股本的</w:t>
      </w:r>
      <w:r>
        <w:rPr>
          <w:rFonts w:ascii="Times New Roman" w:hAnsi="Times New Roman" w:cs="Times New Roman" w:eastAsia="Times New Roman" w:hint="default"/>
        </w:rPr>
        <w:t>50%</w:t>
      </w:r>
      <w:r>
        <w:rPr/>
        <w:t>以上时不再提取。法定盈余公积金经有关部门批准</w:t>
      </w:r>
      <w:r>
        <w:rPr>
          <w:spacing w:val="-98"/>
        </w:rPr>
        <w:t> </w:t>
      </w:r>
      <w:r>
        <w:rPr>
          <w:spacing w:val="-98"/>
        </w:rPr>
      </w:r>
      <w:r>
        <w:rPr/>
        <w:t>后可用于弥补亏损，或者增加股本。</w:t>
      </w:r>
    </w:p>
    <w:p>
      <w:pPr>
        <w:pStyle w:val="BodyText"/>
        <w:spacing w:line="240" w:lineRule="auto" w:before="142"/>
        <w:ind w:left="573" w:right="0"/>
        <w:jc w:val="left"/>
      </w:pPr>
      <w:r>
        <w:rPr/>
        <w:t>本公司</w:t>
      </w:r>
      <w:r>
        <w:rPr>
          <w:rFonts w:ascii="Times New Roman" w:hAnsi="Times New Roman" w:cs="Times New Roman" w:eastAsia="Times New Roman" w:hint="default"/>
        </w:rPr>
        <w:t>2012</w:t>
      </w:r>
      <w:r>
        <w:rPr/>
        <w:t>年按净利润的</w:t>
      </w:r>
      <w:r>
        <w:rPr>
          <w:rFonts w:ascii="Times New Roman" w:hAnsi="Times New Roman" w:cs="Times New Roman" w:eastAsia="Times New Roman" w:hint="default"/>
        </w:rPr>
        <w:t>10%</w:t>
      </w:r>
      <w:r>
        <w:rPr/>
        <w:t>提取法定盈余公积金</w:t>
      </w:r>
      <w:r>
        <w:rPr>
          <w:rFonts w:ascii="Times New Roman" w:hAnsi="Times New Roman" w:cs="Times New Roman" w:eastAsia="Times New Roman" w:hint="default"/>
        </w:rPr>
        <w:t>4,944,124.03</w:t>
      </w:r>
      <w:r>
        <w:rPr/>
        <w:t>元。</w:t>
      </w:r>
    </w:p>
    <w:p>
      <w:pPr>
        <w:spacing w:line="240" w:lineRule="auto" w:before="8"/>
        <w:rPr>
          <w:rFonts w:ascii="宋体" w:hAnsi="宋体" w:cs="宋体" w:eastAsia="宋体" w:hint="default"/>
          <w:sz w:val="24"/>
          <w:szCs w:val="24"/>
        </w:rPr>
      </w:pPr>
    </w:p>
    <w:p>
      <w:pPr>
        <w:spacing w:line="516" w:lineRule="auto" w:before="0"/>
        <w:ind w:left="153" w:right="7686" w:firstLine="0"/>
        <w:jc w:val="left"/>
        <w:rPr>
          <w:rFonts w:ascii="宋体" w:hAnsi="宋体" w:cs="宋体" w:eastAsia="宋体" w:hint="default"/>
          <w:sz w:val="21"/>
          <w:szCs w:val="21"/>
        </w:rPr>
      </w:pPr>
      <w:r>
        <w:rPr/>
        <w:pict>
          <v:shape style="position:absolute;margin-left:57.029995pt;margin-top:110.24514pt;width:478pt;height:141.2pt;mso-position-horizontal-relative:page;mso-position-vertical-relative:paragraph;z-index:4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4"/>
                    <w:gridCol w:w="3740"/>
                    <w:gridCol w:w="2110"/>
                  </w:tblGrid>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调整前上年末未分配利润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260,890,528.77</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调整后年初未分配利润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260,890,528.77</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99,299,477.26</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4,944,124.03</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111,000,000.00</w:t>
                        </w:r>
                      </w:p>
                    </w:tc>
                    <w:tc>
                      <w:tcPr>
                        <w:tcW w:w="21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740"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244,245,882.00</w:t>
                        </w:r>
                      </w:p>
                    </w:tc>
                    <w:tc>
                      <w:tcPr>
                        <w:tcW w:w="21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Times New Roman" w:hAnsi="Times New Roman" w:cs="Times New Roman" w:eastAsia="Times New Roman" w:hint="default"/>
          <w:b/>
          <w:bCs/>
          <w:sz w:val="21"/>
          <w:szCs w:val="21"/>
        </w:rPr>
        <w:t>52</w:t>
      </w:r>
      <w:r>
        <w:rPr>
          <w:rFonts w:ascii="宋体" w:hAnsi="宋体" w:cs="宋体" w:eastAsia="宋体" w:hint="default"/>
          <w:b/>
          <w:bCs/>
          <w:sz w:val="21"/>
          <w:szCs w:val="21"/>
        </w:rPr>
        <w:t>、一般风险准备</w:t>
      </w:r>
      <w:r>
        <w:rPr>
          <w:rFonts w:ascii="宋体" w:hAnsi="宋体" w:cs="宋体" w:eastAsia="宋体" w:hint="default"/>
          <w:b/>
          <w:bCs/>
          <w:spacing w:val="1"/>
          <w:w w:val="99"/>
          <w:sz w:val="21"/>
          <w:szCs w:val="21"/>
        </w:rPr>
        <w:t> </w:t>
      </w:r>
      <w:r>
        <w:rPr>
          <w:rFonts w:ascii="宋体" w:hAnsi="宋体" w:cs="宋体" w:eastAsia="宋体" w:hint="default"/>
          <w:sz w:val="21"/>
          <w:szCs w:val="21"/>
        </w:rPr>
        <w:t>一般风险准备情况说明 </w:t>
      </w:r>
      <w:r>
        <w:rPr>
          <w:rFonts w:ascii="Times New Roman" w:hAnsi="Times New Roman" w:cs="Times New Roman" w:eastAsia="Times New Roman" w:hint="default"/>
          <w:b/>
          <w:bCs/>
          <w:sz w:val="21"/>
          <w:szCs w:val="21"/>
        </w:rPr>
        <w:t>53</w:t>
      </w:r>
      <w:r>
        <w:rPr>
          <w:rFonts w:ascii="宋体" w:hAnsi="宋体" w:cs="宋体" w:eastAsia="宋体" w:hint="default"/>
          <w:b/>
          <w:bCs/>
          <w:sz w:val="21"/>
          <w:szCs w:val="21"/>
        </w:rPr>
        <w:t>、未分配利润</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ind w:right="0"/>
        <w:jc w:val="left"/>
      </w:pPr>
      <w:r>
        <w:rPr/>
        <w:t>调整年初未分配利润明细：</w:t>
      </w:r>
    </w:p>
    <w:p>
      <w:pPr>
        <w:pStyle w:val="BodyText"/>
        <w:spacing w:line="240" w:lineRule="auto" w:before="78"/>
        <w:ind w:left="153" w:right="0"/>
        <w:jc w:val="left"/>
      </w:pPr>
      <w:r>
        <w:rPr>
          <w:rFonts w:ascii="Times New Roman" w:hAnsi="Times New Roman" w:cs="Times New Roman" w:eastAsia="Times New Roman" w:hint="default"/>
        </w:rPr>
        <w:t>1)</w:t>
      </w:r>
      <w:r>
        <w:rPr/>
        <w:t>、由于《企业会计准则》及其相关新规定进行追溯调整，影响年初未分配利润元。</w:t>
      </w:r>
    </w:p>
    <w:p>
      <w:pPr>
        <w:pStyle w:val="BodyText"/>
        <w:spacing w:line="240" w:lineRule="auto" w:before="61"/>
        <w:ind w:left="153" w:right="0"/>
        <w:jc w:val="left"/>
      </w:pPr>
      <w:r>
        <w:rPr>
          <w:rFonts w:ascii="Times New Roman" w:hAnsi="Times New Roman" w:cs="Times New Roman" w:eastAsia="Times New Roman" w:hint="default"/>
        </w:rPr>
        <w:t>2)</w:t>
      </w:r>
      <w:r>
        <w:rPr/>
        <w:t>、由于会计政策变更，影响年初未分配利润元。</w:t>
      </w:r>
    </w:p>
    <w:p>
      <w:pPr>
        <w:pStyle w:val="BodyText"/>
        <w:spacing w:line="240" w:lineRule="auto" w:before="61"/>
        <w:ind w:right="0"/>
        <w:jc w:val="left"/>
      </w:pPr>
      <w:r>
        <w:rPr>
          <w:rFonts w:ascii="Times New Roman" w:hAnsi="Times New Roman" w:cs="Times New Roman" w:eastAsia="Times New Roman" w:hint="default"/>
        </w:rPr>
        <w:t>3)</w:t>
      </w:r>
      <w:r>
        <w:rPr/>
        <w:t>、由于重大会计差错更正，影响年初未分配利润元。</w:t>
      </w:r>
    </w:p>
    <w:p>
      <w:pPr>
        <w:pStyle w:val="BodyText"/>
        <w:spacing w:line="240" w:lineRule="auto" w:before="62"/>
        <w:ind w:right="0"/>
        <w:jc w:val="left"/>
      </w:pPr>
      <w:r>
        <w:rPr>
          <w:rFonts w:ascii="Times New Roman" w:hAnsi="Times New Roman" w:cs="Times New Roman" w:eastAsia="Times New Roman" w:hint="default"/>
        </w:rPr>
        <w:t>4)</w:t>
      </w:r>
      <w:r>
        <w:rPr/>
        <w:t>、由于同一控制导致的合并范围变更，影响年初未分配利润元。</w:t>
      </w:r>
    </w:p>
    <w:p>
      <w:pPr>
        <w:pStyle w:val="BodyText"/>
        <w:spacing w:line="278" w:lineRule="auto" w:before="61"/>
        <w:ind w:right="0"/>
        <w:jc w:val="left"/>
      </w:pPr>
      <w:r>
        <w:rPr>
          <w:rFonts w:ascii="Times New Roman" w:hAnsi="Times New Roman" w:cs="Times New Roman" w:eastAsia="Times New Roman" w:hint="default"/>
        </w:rPr>
        <w:t>5)</w:t>
      </w:r>
      <w:r>
        <w:rPr/>
        <w:t>、其他调整合计影响年初未分配利润元。 </w:t>
      </w:r>
      <w:r>
        <w:rPr>
          <w:spacing w:val="-1"/>
        </w:rPr>
        <w:t>未分配利润说明，对于首次公开发行证券的公司，如果发行前的滚存利润经股东大会决议由新老股东共同</w:t>
      </w:r>
      <w:r>
        <w:rPr>
          <w:spacing w:val="-81"/>
        </w:rPr>
        <w:t> </w:t>
      </w:r>
      <w:r>
        <w:rPr>
          <w:spacing w:val="-81"/>
        </w:rPr>
      </w:r>
      <w:r>
        <w:rPr>
          <w:spacing w:val="-1"/>
        </w:rPr>
        <w:t>享有，应明确予以说明；如果发行前的滚存利润经股东大会决议在发行前进行分配并由老股东享有，公司</w:t>
      </w:r>
      <w:r>
        <w:rPr>
          <w:spacing w:val="-83"/>
        </w:rPr>
        <w:t> </w:t>
      </w:r>
      <w:r>
        <w:rPr>
          <w:spacing w:val="-83"/>
        </w:rPr>
      </w:r>
      <w:r>
        <w:rPr/>
        <w:t>应明确披露应付股利中老股东享有的经审计的利润数</w:t>
      </w:r>
    </w:p>
    <w:p>
      <w:pPr>
        <w:pStyle w:val="BodyText"/>
        <w:spacing w:line="256" w:lineRule="auto" w:before="123"/>
        <w:ind w:left="153" w:right="147" w:firstLine="420"/>
        <w:jc w:val="both"/>
      </w:pPr>
      <w:r>
        <w:rPr/>
        <w:t>未分配利润说明</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t>公司根据</w:t>
      </w:r>
      <w:r>
        <w:rPr>
          <w:rFonts w:ascii="Times New Roman" w:hAnsi="Times New Roman" w:cs="Times New Roman" w:eastAsia="Times New Roman" w:hint="default"/>
        </w:rPr>
        <w:t>2011</w:t>
      </w:r>
      <w:r>
        <w:rPr/>
        <w:t>年年度股东大会决议和修改后章程，以截止</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日公司总股</w:t>
      </w:r>
      <w:r>
        <w:rPr>
          <w:spacing w:val="1"/>
        </w:rPr>
        <w:t> </w:t>
      </w:r>
      <w:r>
        <w:rPr/>
        <w:t>本</w:t>
      </w:r>
      <w:r>
        <w:rPr>
          <w:rFonts w:ascii="Times New Roman" w:hAnsi="Times New Roman" w:cs="Times New Roman" w:eastAsia="Times New Roman" w:hint="default"/>
        </w:rPr>
        <w:t>7,400</w:t>
      </w:r>
      <w:r>
        <w:rPr/>
        <w:t>万股为基数公司按每</w:t>
      </w:r>
      <w:r>
        <w:rPr>
          <w:rFonts w:ascii="Times New Roman" w:hAnsi="Times New Roman" w:cs="Times New Roman" w:eastAsia="Times New Roman" w:hint="default"/>
        </w:rPr>
        <w:t>10</w:t>
      </w:r>
      <w:r>
        <w:rPr/>
        <w:t>股派送现金股利</w:t>
      </w:r>
      <w:r>
        <w:rPr>
          <w:rFonts w:ascii="Times New Roman" w:hAnsi="Times New Roman" w:cs="Times New Roman" w:eastAsia="Times New Roman" w:hint="default"/>
        </w:rPr>
        <w:t>15</w:t>
      </w:r>
      <w:r>
        <w:rPr/>
        <w:t>元，股权登记日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日，除权除息日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5</w:t>
      </w:r>
      <w:r>
        <w:rPr>
          <w:rFonts w:ascii="Times New Roman" w:hAnsi="Times New Roman" w:cs="Times New Roman" w:eastAsia="Times New Roman" w:hint="default"/>
          <w:spacing w:val="-38"/>
        </w:rPr>
        <w:t> </w:t>
      </w:r>
      <w:r>
        <w:rPr/>
        <w:t>日。</w:t>
      </w:r>
    </w:p>
    <w:p>
      <w:pPr>
        <w:spacing w:after="0" w:line="256" w:lineRule="auto"/>
        <w:jc w:val="both"/>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7346" w:firstLine="0"/>
        <w:jc w:val="left"/>
        <w:rPr>
          <w:rFonts w:ascii="宋体" w:hAnsi="宋体" w:cs="宋体" w:eastAsia="宋体" w:hint="default"/>
          <w:sz w:val="21"/>
          <w:szCs w:val="21"/>
        </w:rPr>
      </w:pPr>
      <w:r>
        <w:rPr/>
        <w:pict>
          <v:shape style="position:absolute;margin-left:57.029995pt;margin-top:48.923946pt;width:478.6pt;height:60.85pt;mso-position-horizontal-relative:page;mso-position-vertical-relative:paragraph;z-index:4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99"/>
                    <w:gridCol w:w="3069"/>
                    <w:gridCol w:w="3190"/>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5"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545,762,136.89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464,894,261.73</w:t>
                        </w:r>
                      </w:p>
                    </w:tc>
                  </w:tr>
                  <w:tr>
                    <w:trPr>
                      <w:trHeight w:val="403"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285,727,573.30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222,535,281.92</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）营业收入、营业成本</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506" w:lineRule="auto" w:before="35"/>
        <w:ind w:left="154" w:right="7346" w:firstLine="0"/>
        <w:jc w:val="left"/>
        <w:rPr>
          <w:rFonts w:ascii="宋体" w:hAnsi="宋体" w:cs="宋体" w:eastAsia="宋体" w:hint="default"/>
          <w:sz w:val="21"/>
          <w:szCs w:val="21"/>
        </w:rPr>
      </w:pPr>
      <w:r>
        <w:rPr/>
        <w:pict>
          <v:shape style="position:absolute;margin-left:56.459999pt;margin-top:50.693989pt;width:479.1pt;height:141.25pt;mso-position-horizontal-relative:page;mso-position-vertical-relative:paragraph;z-index:4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法院</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355,340,423.13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175,302,068.65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328,163,209.14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156,305,003.95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检察院</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61,294,945.58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40,511,726.55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76,981,589.84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37,316,578.68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112,738,660.45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64,210,822.20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46,578,266.40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24,877,829.45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16,388,107.73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5,702,955.90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13,171,196.35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4,035,869.84</w:t>
                        </w:r>
                      </w:p>
                    </w:tc>
                  </w:tr>
                  <w:tr>
                    <w:trPr>
                      <w:trHeight w:val="403"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545,762,136.89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285,727,573.30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464,894,261.73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222,535,281.92</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506" w:lineRule="auto" w:before="35"/>
        <w:ind w:left="154" w:right="7346" w:firstLine="0"/>
        <w:jc w:val="left"/>
        <w:rPr>
          <w:rFonts w:ascii="宋体" w:hAnsi="宋体" w:cs="宋体" w:eastAsia="宋体" w:hint="default"/>
          <w:sz w:val="21"/>
          <w:szCs w:val="21"/>
        </w:rPr>
      </w:pPr>
      <w:r>
        <w:rPr/>
        <w:pict>
          <v:shape style="position:absolute;margin-left:56.459999pt;margin-top:50.673977pt;width:479.1pt;height:121.1pt;mso-position-horizontal-relative:page;mso-position-vertical-relative:paragraph;z-index:4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201,041,167.05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35,525,434.13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195,451,239.42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34,154,369.25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269,982,183.77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212,227,236.00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205,996,959.76</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164,684,467.42</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74,738,786.07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37,974,903.17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63,446,062.55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23,696,445.25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545,762,136.89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285,727,573.30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464,894,261.73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222,535,281.92</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line="506" w:lineRule="auto" w:before="0"/>
        <w:ind w:left="154" w:right="7346" w:firstLine="0"/>
        <w:jc w:val="left"/>
        <w:rPr>
          <w:rFonts w:ascii="宋体" w:hAnsi="宋体" w:cs="宋体" w:eastAsia="宋体" w:hint="default"/>
          <w:sz w:val="21"/>
          <w:szCs w:val="21"/>
        </w:rPr>
      </w:pPr>
      <w:r>
        <w:rPr/>
        <w:pict>
          <v:shape style="position:absolute;margin-left:56.459999pt;margin-top:48.983967pt;width:479.1pt;height:101pt;mso-position-horizontal-relative:page;mso-position-vertical-relative:paragraph;z-index:4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224,164,517.90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128,322,402.95</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189,278,488.07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96,461,344.10</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84,890,349.13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48,803,210.39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76,664,935.67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44,701,350.26</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38,121,666.24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13,923,748.88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37,463,706.42</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15,518,689.34</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527"/>
        <w:gridCol w:w="1726"/>
        <w:gridCol w:w="1861"/>
        <w:gridCol w:w="1727"/>
        <w:gridCol w:w="1727"/>
      </w:tblGrid>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101,728,803.59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44,550,186.83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70,083,266.33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23,217,223.64</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45,709,661.93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27,465,440.14</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63,943,919.17</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35,395,496.28</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11,716,540.42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4,667,905.78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4,212,146.99</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2,279,252.35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39,430,597.68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17,994,678.33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23,247,799.08</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4,961,925.95</w:t>
            </w:r>
          </w:p>
        </w:tc>
      </w:tr>
      <w:tr>
        <w:trPr>
          <w:trHeight w:val="402" w:hRule="exact"/>
        </w:trPr>
        <w:tc>
          <w:tcPr>
            <w:tcW w:w="2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545,762,136.89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285,727,573.30</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464,894,261.73</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222,535,281.92</w:t>
            </w:r>
          </w:p>
        </w:tc>
      </w:tr>
    </w:tbl>
    <w:p>
      <w:pPr>
        <w:spacing w:line="240" w:lineRule="auto" w:before="2"/>
        <w:rPr>
          <w:rFonts w:ascii="宋体" w:hAnsi="宋体" w:cs="宋体" w:eastAsia="宋体" w:hint="default"/>
          <w:sz w:val="19"/>
          <w:szCs w:val="19"/>
        </w:rPr>
      </w:pPr>
    </w:p>
    <w:p>
      <w:pPr>
        <w:spacing w:line="506" w:lineRule="auto" w:before="35"/>
        <w:ind w:left="153" w:right="6293" w:firstLine="0"/>
        <w:jc w:val="left"/>
        <w:rPr>
          <w:rFonts w:ascii="宋体" w:hAnsi="宋体" w:cs="宋体" w:eastAsia="宋体" w:hint="default"/>
          <w:sz w:val="21"/>
          <w:szCs w:val="21"/>
        </w:rPr>
      </w:pPr>
      <w:r>
        <w:rPr/>
        <w:pict>
          <v:shape style="position:absolute;margin-left:56.459999pt;margin-top:50.73394pt;width:479.2pt;height:156.8pt;mso-position-horizontal-relative:page;mso-position-vertical-relative:paragraph;z-index:4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94"/>
                    <w:gridCol w:w="2848"/>
                    <w:gridCol w:w="4127"/>
                  </w:tblGrid>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41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占公司全部营业收入的比例</w:t>
                        </w:r>
                        <w:r>
                          <w:rPr>
                            <w:rFonts w:ascii="Times New Roman" w:hAnsi="Times New Roman" w:cs="Times New Roman" w:eastAsia="Times New Roman" w:hint="default"/>
                            <w:sz w:val="21"/>
                            <w:szCs w:val="21"/>
                          </w:rPr>
                          <w:t>(%)</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51,268,137.84</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9.39%</w:t>
                        </w:r>
                      </w:p>
                    </w:tc>
                  </w:tr>
                  <w:tr>
                    <w:trPr>
                      <w:trHeight w:val="714"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2"/>
                          <w:jc w:val="left"/>
                          <w:rPr>
                            <w:rFonts w:ascii="宋体" w:hAnsi="宋体" w:cs="宋体" w:eastAsia="宋体" w:hint="default"/>
                            <w:sz w:val="21"/>
                            <w:szCs w:val="21"/>
                          </w:rPr>
                        </w:pPr>
                        <w:r>
                          <w:rPr>
                            <w:rFonts w:ascii="宋体" w:hAnsi="宋体" w:cs="宋体" w:eastAsia="宋体" w:hint="default"/>
                            <w:sz w:val="21"/>
                            <w:szCs w:val="21"/>
                          </w:rPr>
                          <w:t>宁夏回族自治区高级人民法</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院</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34,273,504.26</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北京市海淀区人民法院</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24,458,420.93</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4.48%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本溪市中级人民法院</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16,522,414.00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3.03%</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云南省高级人民法院</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15,728,126.57</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2.88%</w:t>
                        </w:r>
                      </w:p>
                    </w:tc>
                  </w:tr>
                  <w:tr>
                    <w:trPr>
                      <w:trHeight w:val="402" w:hRule="exact"/>
                    </w:trPr>
                    <w:tc>
                      <w:tcPr>
                        <w:tcW w:w="2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142,250,603.60</w:t>
                        </w:r>
                      </w:p>
                    </w:tc>
                    <w:tc>
                      <w:tcPr>
                        <w:tcW w:w="4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26.06%</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spacing w:line="520" w:lineRule="auto" w:before="35"/>
        <w:ind w:left="153" w:right="8085" w:firstLine="0"/>
        <w:jc w:val="left"/>
        <w:rPr>
          <w:rFonts w:ascii="宋体" w:hAnsi="宋体" w:cs="宋体" w:eastAsia="宋体" w:hint="default"/>
          <w:sz w:val="21"/>
          <w:szCs w:val="21"/>
        </w:rPr>
      </w:pPr>
      <w:r>
        <w:rPr/>
        <w:pict>
          <v:shape style="position:absolute;margin-left:56.459999pt;margin-top:81.333969pt;width:479.05pt;height:71.9pt;mso-position-horizontal-relative:page;mso-position-vertical-relative:paragraph;z-index:4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098"/>
                    <w:gridCol w:w="850"/>
                    <w:gridCol w:w="1560"/>
                    <w:gridCol w:w="2868"/>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固定造价合同</w:t>
                        </w:r>
                      </w:p>
                    </w:tc>
                    <w:tc>
                      <w:tcPr>
                        <w:tcW w:w="1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合同项目</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累计已发生成本</w:t>
                        </w:r>
                      </w:p>
                    </w:tc>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累计已确认毛利（亏损以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r>
                          <w:rPr>
                            <w:rFonts w:ascii="宋体" w:hAnsi="宋体" w:cs="宋体" w:eastAsia="宋体" w:hint="default"/>
                            <w:spacing w:val="-79"/>
                            <w:sz w:val="21"/>
                            <w:szCs w:val="21"/>
                          </w:rPr>
                          <w:t> </w:t>
                        </w:r>
                        <w:r>
                          <w:rPr>
                            <w:rFonts w:ascii="宋体" w:hAnsi="宋体" w:cs="宋体" w:eastAsia="宋体" w:hint="default"/>
                            <w:sz w:val="21"/>
                            <w:szCs w:val="21"/>
                          </w:rPr>
                          <w:t>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8"/>
                          <w:jc w:val="left"/>
                          <w:rPr>
                            <w:rFonts w:ascii="宋体" w:hAnsi="宋体" w:cs="宋体" w:eastAsia="宋体" w:hint="default"/>
                            <w:sz w:val="21"/>
                            <w:szCs w:val="21"/>
                          </w:rPr>
                        </w:pPr>
                        <w:r>
                          <w:rPr>
                            <w:rFonts w:ascii="宋体" w:hAnsi="宋体" w:cs="宋体" w:eastAsia="宋体" w:hint="default"/>
                            <w:spacing w:val="11"/>
                            <w:sz w:val="21"/>
                            <w:szCs w:val="21"/>
                          </w:rPr>
                          <w:t>已办理结算的金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成本加成合同</w:t>
                        </w:r>
                      </w:p>
                    </w:tc>
                    <w:tc>
                      <w:tcPr>
                        <w:tcW w:w="10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合同项目</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0"/>
                          <w:jc w:val="center"/>
                          <w:rPr>
                            <w:rFonts w:ascii="宋体" w:hAnsi="宋体" w:cs="宋体" w:eastAsia="宋体" w:hint="default"/>
                            <w:sz w:val="21"/>
                            <w:szCs w:val="21"/>
                          </w:rPr>
                        </w:pPr>
                        <w:r>
                          <w:rPr>
                            <w:rFonts w:ascii="宋体" w:hAnsi="宋体" w:cs="宋体" w:eastAsia="宋体" w:hint="default"/>
                            <w:sz w:val="21"/>
                            <w:szCs w:val="21"/>
                          </w:rPr>
                          <w:t>累计已发生成本</w:t>
                        </w:r>
                      </w:p>
                    </w:tc>
                    <w:tc>
                      <w:tcPr>
                        <w:tcW w:w="2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6" w:lineRule="auto" w:before="26"/>
                          <w:ind w:left="22" w:right="23"/>
                          <w:jc w:val="left"/>
                          <w:rPr>
                            <w:rFonts w:ascii="宋体" w:hAnsi="宋体" w:cs="宋体" w:eastAsia="宋体" w:hint="default"/>
                            <w:sz w:val="21"/>
                            <w:szCs w:val="21"/>
                          </w:rPr>
                        </w:pPr>
                        <w:r>
                          <w:rPr>
                            <w:rFonts w:ascii="宋体" w:hAnsi="宋体" w:cs="宋体" w:eastAsia="宋体" w:hint="default"/>
                            <w:sz w:val="21"/>
                            <w:szCs w:val="21"/>
                          </w:rPr>
                          <w:t>累计已确认毛利（亏损以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w:t>
                        </w:r>
                        <w:r>
                          <w:rPr>
                            <w:rFonts w:ascii="宋体" w:hAnsi="宋体" w:cs="宋体" w:eastAsia="宋体" w:hint="default"/>
                            <w:spacing w:val="-79"/>
                            <w:sz w:val="21"/>
                            <w:szCs w:val="21"/>
                          </w:rPr>
                          <w:t> </w:t>
                        </w:r>
                        <w:r>
                          <w:rPr>
                            <w:rFonts w:ascii="宋体" w:hAnsi="宋体" w:cs="宋体" w:eastAsia="宋体" w:hint="default"/>
                            <w:sz w:val="21"/>
                            <w:szCs w:val="21"/>
                          </w:rPr>
                          <w:t>表示）</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8"/>
                          <w:jc w:val="left"/>
                          <w:rPr>
                            <w:rFonts w:ascii="宋体" w:hAnsi="宋体" w:cs="宋体" w:eastAsia="宋体" w:hint="default"/>
                            <w:sz w:val="21"/>
                            <w:szCs w:val="21"/>
                          </w:rPr>
                        </w:pPr>
                        <w:r>
                          <w:rPr>
                            <w:rFonts w:ascii="宋体" w:hAnsi="宋体" w:cs="宋体" w:eastAsia="宋体" w:hint="default"/>
                            <w:spacing w:val="11"/>
                            <w:sz w:val="21"/>
                            <w:szCs w:val="21"/>
                          </w:rPr>
                          <w:t>已办理结算的金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p>
                    </w:tc>
                  </w:tr>
                </w:tbl>
                <w:p>
                  <w:pPr/>
                </w:p>
              </w:txbxContent>
            </v:textbox>
            <w10:wrap type="none"/>
          </v:shape>
        </w:pict>
      </w:r>
      <w:r>
        <w:rPr>
          <w:rFonts w:ascii="宋体" w:hAnsi="宋体" w:cs="宋体" w:eastAsia="宋体" w:hint="default"/>
          <w:sz w:val="21"/>
          <w:szCs w:val="21"/>
        </w:rPr>
        <w:t>营业收入的说明 </w:t>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、合同项目收入</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line="520" w:lineRule="auto" w:before="35"/>
        <w:ind w:left="153" w:right="7874" w:firstLine="0"/>
        <w:jc w:val="left"/>
        <w:rPr>
          <w:rFonts w:ascii="宋体" w:hAnsi="宋体" w:cs="宋体" w:eastAsia="宋体" w:hint="default"/>
          <w:sz w:val="21"/>
          <w:szCs w:val="21"/>
        </w:rPr>
      </w:pPr>
      <w:r>
        <w:rPr/>
        <w:pict>
          <v:shape style="position:absolute;margin-left:57.029995pt;margin-top:81.334061pt;width:478.55pt;height:101pt;mso-position-horizontal-relative:page;mso-position-vertical-relative:paragraph;z-index:4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70"/>
                    <w:gridCol w:w="2004"/>
                    <w:gridCol w:w="1861"/>
                    <w:gridCol w:w="2921"/>
                  </w:tblGrid>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4,062,231.11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4,676,617.32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提供应税劳务</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宋体" w:hAnsi="宋体" w:cs="宋体" w:eastAsia="宋体" w:hint="default"/>
                            <w:sz w:val="21"/>
                            <w:szCs w:val="21"/>
                          </w:rPr>
                          <w:t>、</w:t>
                        </w:r>
                        <w:r>
                          <w:rPr>
                            <w:rFonts w:ascii="Times New Roman" w:hAnsi="Times New Roman" w:cs="Times New Roman" w:eastAsia="Times New Roman" w:hint="default"/>
                            <w:sz w:val="21"/>
                            <w:szCs w:val="21"/>
                          </w:rPr>
                          <w:t>5%</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2,825,941.42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2,471,030.34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应纳增值税、营业税额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2,020,267.88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1,123,619.54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应纳增值税</w:t>
                        </w:r>
                        <w:r>
                          <w:rPr>
                            <w:rFonts w:ascii="宋体" w:hAnsi="宋体" w:cs="宋体" w:eastAsia="宋体" w:hint="default"/>
                            <w:spacing w:val="-106"/>
                            <w:sz w:val="21"/>
                            <w:szCs w:val="21"/>
                          </w:rPr>
                          <w:t>、</w:t>
                        </w:r>
                        <w:r>
                          <w:rPr>
                            <w:rFonts w:ascii="宋体" w:hAnsi="宋体" w:cs="宋体" w:eastAsia="宋体" w:hint="default"/>
                            <w:sz w:val="21"/>
                            <w:szCs w:val="21"/>
                          </w:rPr>
                          <w:t>营业税额</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和</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p>
                    </w:tc>
                  </w:tr>
                  <w:tr>
                    <w:trPr>
                      <w:trHeight w:val="402" w:hRule="exact"/>
                    </w:trPr>
                    <w:tc>
                      <w:tcPr>
                        <w:tcW w:w="2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8,908,440.41</w:t>
                        </w:r>
                      </w:p>
                    </w:tc>
                    <w:tc>
                      <w:tcPr>
                        <w:tcW w:w="1861"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8,271,267.20</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sz w:val="21"/>
          <w:szCs w:val="21"/>
        </w:rPr>
        <w:t>合同项目的说明 </w:t>
      </w:r>
      <w:r>
        <w:rPr>
          <w:rFonts w:ascii="Times New Roman" w:hAnsi="Times New Roman" w:cs="Times New Roman" w:eastAsia="Times New Roman" w:hint="default"/>
          <w:b/>
          <w:bCs/>
          <w:sz w:val="21"/>
          <w:szCs w:val="21"/>
        </w:rPr>
        <w:t>56</w:t>
      </w:r>
      <w:r>
        <w:rPr>
          <w:rFonts w:ascii="宋体" w:hAnsi="宋体" w:cs="宋体" w:eastAsia="宋体" w:hint="default"/>
          <w:b/>
          <w:bCs/>
          <w:sz w:val="21"/>
          <w:szCs w:val="21"/>
        </w:rPr>
        <w:t>、营业税金及附加</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营业税金及附加的说明</w:t>
      </w:r>
    </w:p>
    <w:p>
      <w:pPr>
        <w:spacing w:after="0" w:line="240"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spacing w:line="506" w:lineRule="auto" w:before="35"/>
        <w:ind w:left="153" w:right="8507" w:firstLine="0"/>
        <w:jc w:val="left"/>
        <w:rPr>
          <w:rFonts w:ascii="宋体" w:hAnsi="宋体" w:cs="宋体" w:eastAsia="宋体" w:hint="default"/>
          <w:sz w:val="21"/>
          <w:szCs w:val="21"/>
        </w:rPr>
      </w:pPr>
      <w:r>
        <w:rPr/>
        <w:pict>
          <v:shape style="position:absolute;margin-left:56.459999pt;margin-top:50.763916pt;width:479.2pt;height:201.55pt;mso-position-horizontal-relative:page;mso-position-vertical-relative:paragraph;z-index:4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9,608,067.16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7,022,533.78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622,133.87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478,237.88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153,624.17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285,583.79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9,287,713.92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8,504,311.00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13,514,469.41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11,483,529.35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9,386,856.56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7,674,797.16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3,189,702.72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4,436,441.40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投标费用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2,535,098.66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1,827,345.78</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48,297,666.47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41,712,780.14</w:t>
                        </w:r>
                      </w:p>
                    </w:tc>
                  </w:tr>
                </w:tbl>
                <w:p>
                  <w:pPr/>
                </w:p>
              </w:txbxContent>
            </v:textbox>
            <w10:wrap type="none"/>
          </v:shape>
        </w:pict>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、销售费用</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506" w:lineRule="auto" w:before="35"/>
        <w:ind w:left="153" w:right="8507" w:firstLine="0"/>
        <w:jc w:val="left"/>
        <w:rPr>
          <w:rFonts w:ascii="宋体" w:hAnsi="宋体" w:cs="宋体" w:eastAsia="宋体" w:hint="default"/>
          <w:sz w:val="21"/>
          <w:szCs w:val="21"/>
        </w:rPr>
      </w:pPr>
      <w:r>
        <w:rPr/>
        <w:pict>
          <v:shape style="position:absolute;margin-left:56.459999pt;margin-top:50.673981pt;width:479.2pt;height:241.7pt;mso-position-horizontal-relative:page;mso-position-vertical-relative:paragraph;z-index:4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18,664,431.14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13,118,353.28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办公场所费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3,651,000.14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3,019,699.35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1,448,110.82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569,121.08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差旅运杂劳务费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7,607,686.97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6,809,061.87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办公宣传费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8,654,640.84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8,787,384.22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4,713,455.20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3,813,705.33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会议咨询费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9,069,705.85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10,540,474.70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760,658.29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919,862.97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研究支出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31,014,968.02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46,286,553.22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日常维护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19,959,915.39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17,051,758.84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105,544,572.66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110,915,974.86</w:t>
                        </w:r>
                      </w:p>
                    </w:tc>
                  </w:tr>
                </w:tbl>
                <w:p>
                  <w:pPr/>
                </w:p>
              </w:txbxContent>
            </v:textbox>
            <w10:wrap type="none"/>
          </v:shape>
        </w:pict>
      </w:r>
      <w:r>
        <w:rPr>
          <w:rFonts w:ascii="Times New Roman" w:hAnsi="Times New Roman" w:cs="Times New Roman" w:eastAsia="Times New Roman" w:hint="default"/>
          <w:b/>
          <w:bCs/>
          <w:sz w:val="21"/>
          <w:szCs w:val="21"/>
        </w:rPr>
        <w:t>58</w:t>
      </w:r>
      <w:r>
        <w:rPr>
          <w:rFonts w:ascii="宋体" w:hAnsi="宋体" w:cs="宋体" w:eastAsia="宋体" w:hint="default"/>
          <w:b/>
          <w:bCs/>
          <w:sz w:val="21"/>
          <w:szCs w:val="21"/>
        </w:rPr>
        <w:t>、管理费用</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spacing w:line="506" w:lineRule="auto" w:before="35"/>
        <w:ind w:left="153" w:right="8507" w:firstLine="0"/>
        <w:jc w:val="left"/>
        <w:rPr>
          <w:rFonts w:ascii="宋体" w:hAnsi="宋体" w:cs="宋体" w:eastAsia="宋体" w:hint="default"/>
          <w:sz w:val="21"/>
          <w:szCs w:val="21"/>
        </w:rPr>
      </w:pPr>
      <w:r>
        <w:rPr/>
        <w:pict>
          <v:shape style="position:absolute;margin-left:57.029995pt;margin-top:50.733997pt;width:478.6pt;height:60.8pt;mso-position-horizontal-relative:page;mso-position-vertical-relative:paragraph;z-index:4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-170,228.34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1,107,504.99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-12,336,146.82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-2,017,981.41</w:t>
                        </w:r>
                      </w:p>
                    </w:tc>
                  </w:tr>
                </w:tbl>
                <w:p>
                  <w:pPr/>
                </w:p>
              </w:txbxContent>
            </v:textbox>
            <w10:wrap type="none"/>
          </v:shape>
        </w:pict>
      </w:r>
      <w:r>
        <w:rPr>
          <w:rFonts w:ascii="Times New Roman" w:hAnsi="Times New Roman" w:cs="Times New Roman" w:eastAsia="Times New Roman" w:hint="default"/>
          <w:b/>
          <w:bCs/>
          <w:sz w:val="21"/>
          <w:szCs w:val="21"/>
        </w:rPr>
        <w:t>59</w:t>
      </w:r>
      <w:r>
        <w:rPr>
          <w:rFonts w:ascii="宋体" w:hAnsi="宋体" w:cs="宋体" w:eastAsia="宋体" w:hint="default"/>
          <w:b/>
          <w:bCs/>
          <w:sz w:val="21"/>
          <w:szCs w:val="21"/>
        </w:rPr>
        <w:t>、财务费用</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53,720.96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61,976.96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现金折扣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-33,593.00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-79,735.00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-12,486,247.20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-928,234.46</w:t>
            </w:r>
          </w:p>
        </w:tc>
      </w:tr>
    </w:tbl>
    <w:p>
      <w:pPr>
        <w:spacing w:line="240" w:lineRule="auto" w:before="2"/>
        <w:rPr>
          <w:rFonts w:ascii="宋体" w:hAnsi="宋体" w:cs="宋体" w:eastAsia="宋体" w:hint="default"/>
          <w:sz w:val="19"/>
          <w:szCs w:val="19"/>
        </w:rPr>
      </w:pPr>
    </w:p>
    <w:p>
      <w:pPr>
        <w:spacing w:line="506" w:lineRule="auto" w:before="35"/>
        <w:ind w:left="154" w:right="7663" w:firstLine="0"/>
        <w:jc w:val="left"/>
        <w:rPr>
          <w:rFonts w:ascii="宋体" w:hAnsi="宋体" w:cs="宋体" w:eastAsia="宋体" w:hint="default"/>
          <w:sz w:val="21"/>
          <w:szCs w:val="21"/>
        </w:rPr>
      </w:pPr>
      <w:r>
        <w:rPr/>
        <w:pict>
          <v:shape style="position:absolute;margin-left:56.459999pt;margin-top:50.733974pt;width:478.5pt;height:20.6pt;mso-position-horizontal-relative:page;mso-position-vertical-relative:paragraph;z-index:4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7"/>
                    <w:gridCol w:w="2789"/>
                    <w:gridCol w:w="2910"/>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p>
              </w:txbxContent>
            </v:textbox>
            <w10:wrap type="none"/>
          </v:shape>
        </w:pict>
      </w:r>
      <w:r>
        <w:rPr>
          <w:rFonts w:ascii="Times New Roman" w:hAnsi="Times New Roman" w:cs="Times New Roman" w:eastAsia="Times New Roman" w:hint="default"/>
          <w:b/>
          <w:bCs/>
          <w:sz w:val="21"/>
          <w:szCs w:val="21"/>
        </w:rPr>
        <w:t>60</w:t>
      </w:r>
      <w:r>
        <w:rPr>
          <w:rFonts w:ascii="宋体" w:hAnsi="宋体" w:cs="宋体" w:eastAsia="宋体" w:hint="default"/>
          <w:b/>
          <w:bCs/>
          <w:sz w:val="21"/>
          <w:szCs w:val="21"/>
        </w:rPr>
        <w:t>、公允价值变动收益</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公允价值变动收益的说明</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8"/>
        <w:rPr>
          <w:rFonts w:ascii="宋体" w:hAnsi="宋体" w:cs="宋体" w:eastAsia="宋体" w:hint="default"/>
          <w:b/>
          <w:bCs/>
          <w:sz w:val="24"/>
          <w:szCs w:val="24"/>
        </w:rPr>
      </w:pPr>
    </w:p>
    <w:p>
      <w:pPr>
        <w:spacing w:line="506" w:lineRule="auto" w:before="0"/>
        <w:ind w:left="153" w:right="7559" w:hanging="1"/>
        <w:jc w:val="left"/>
        <w:rPr>
          <w:rFonts w:ascii="宋体" w:hAnsi="宋体" w:cs="宋体" w:eastAsia="宋体" w:hint="default"/>
          <w:sz w:val="21"/>
          <w:szCs w:val="21"/>
        </w:rPr>
      </w:pPr>
      <w:r>
        <w:rPr/>
        <w:pict>
          <v:shape style="position:absolute;margin-left:56.459999pt;margin-top:48.983856pt;width:478.5pt;height:20.6pt;mso-position-horizontal-relative:page;mso-position-vertical-relative:paragraph;z-index:4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857"/>
                    <w:gridCol w:w="2789"/>
                    <w:gridCol w:w="2910"/>
                  </w:tblGrid>
                  <w:tr>
                    <w:trPr>
                      <w:trHeight w:val="402" w:hRule="exact"/>
                    </w:trPr>
                    <w:tc>
                      <w:tcPr>
                        <w:tcW w:w="38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506" w:lineRule="auto" w:before="35"/>
        <w:ind w:left="154" w:right="6081" w:firstLine="0"/>
        <w:jc w:val="left"/>
        <w:rPr>
          <w:rFonts w:ascii="宋体" w:hAnsi="宋体" w:cs="宋体" w:eastAsia="宋体" w:hint="default"/>
          <w:sz w:val="21"/>
          <w:szCs w:val="21"/>
        </w:rPr>
      </w:pPr>
      <w:r>
        <w:rPr/>
        <w:pict>
          <v:shape style="position:absolute;margin-left:56.459999pt;margin-top:50.734005pt;width:479.1pt;height:20.6pt;mso-position-horizontal-relative:page;mso-position-vertical-relative:paragraph;z-index:4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spacing w:line="506" w:lineRule="auto" w:before="35"/>
        <w:ind w:left="154" w:right="6081" w:firstLine="0"/>
        <w:jc w:val="left"/>
        <w:rPr>
          <w:rFonts w:ascii="宋体" w:hAnsi="宋体" w:cs="宋体" w:eastAsia="宋体" w:hint="default"/>
          <w:sz w:val="21"/>
          <w:szCs w:val="21"/>
        </w:rPr>
      </w:pPr>
      <w:r>
        <w:rPr/>
        <w:pict>
          <v:shape style="position:absolute;margin-left:56.459999pt;margin-top:50.703972pt;width:479.1pt;height:20.6pt;mso-position-horizontal-relative:page;mso-position-vertical-relative:paragraph;z-index:4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27"/>
                    <w:gridCol w:w="1993"/>
                    <w:gridCol w:w="1727"/>
                    <w:gridCol w:w="2921"/>
                  </w:tblGrid>
                  <w:tr>
                    <w:trPr>
                      <w:trHeight w:val="402" w:hRule="exact"/>
                    </w:trPr>
                    <w:tc>
                      <w:tcPr>
                        <w:tcW w:w="29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投资收益的说明，若投资收益汇回有重大限制的，应予以说明。若不存在此类重大限制，也应做出说明</w:t>
      </w:r>
    </w:p>
    <w:p>
      <w:pPr>
        <w:spacing w:line="240" w:lineRule="auto" w:before="9"/>
        <w:rPr>
          <w:rFonts w:ascii="宋体" w:hAnsi="宋体" w:cs="宋体" w:eastAsia="宋体" w:hint="default"/>
          <w:sz w:val="25"/>
          <w:szCs w:val="25"/>
        </w:rPr>
      </w:pPr>
    </w:p>
    <w:p>
      <w:pPr>
        <w:spacing w:line="506" w:lineRule="auto" w:before="0"/>
        <w:ind w:left="154" w:right="8084" w:firstLine="0"/>
        <w:jc w:val="left"/>
        <w:rPr>
          <w:rFonts w:ascii="宋体" w:hAnsi="宋体" w:cs="宋体" w:eastAsia="宋体" w:hint="default"/>
          <w:sz w:val="21"/>
          <w:szCs w:val="21"/>
        </w:rPr>
      </w:pPr>
      <w:r>
        <w:rPr/>
        <w:pict>
          <v:shape style="position:absolute;margin-left:57.029995pt;margin-top:48.983772pt;width:478.55pt;height:60.85pt;mso-position-horizontal-relative:page;mso-position-vertical-relative:paragraph;z-index:4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31"/>
                    <w:gridCol w:w="2536"/>
                    <w:gridCol w:w="2789"/>
                  </w:tblGrid>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4,967,695.90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4,382,189.85</w:t>
                        </w:r>
                      </w:p>
                    </w:tc>
                  </w:tr>
                  <w:tr>
                    <w:trPr>
                      <w:trHeight w:val="403" w:hRule="exact"/>
                    </w:trPr>
                    <w:tc>
                      <w:tcPr>
                        <w:tcW w:w="4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4,967,695.90</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4,382,189.85</w:t>
                        </w:r>
                      </w:p>
                    </w:tc>
                  </w:tr>
                </w:tbl>
                <w:p>
                  <w:pPr/>
                </w:p>
              </w:txbxContent>
            </v:textbox>
            <w10:wrap type="none"/>
          </v:shape>
        </w:pict>
      </w:r>
      <w:r>
        <w:rPr>
          <w:rFonts w:ascii="Times New Roman" w:hAnsi="Times New Roman" w:cs="Times New Roman" w:eastAsia="Times New Roman" w:hint="default"/>
          <w:b/>
          <w:bCs/>
          <w:sz w:val="21"/>
          <w:szCs w:val="21"/>
        </w:rPr>
        <w:t>62</w:t>
      </w:r>
      <w:r>
        <w:rPr>
          <w:rFonts w:ascii="宋体" w:hAnsi="宋体" w:cs="宋体" w:eastAsia="宋体" w:hint="default"/>
          <w:b/>
          <w:bCs/>
          <w:sz w:val="21"/>
          <w:szCs w:val="21"/>
        </w:rPr>
        <w:t>、资产减值损失</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Heading4"/>
        <w:spacing w:line="240" w:lineRule="auto" w:before="35"/>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7769"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）营业外收入情况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7"/>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281"/>
        <w:gridCol w:w="1966"/>
        <w:gridCol w:w="2160"/>
        <w:gridCol w:w="2160"/>
      </w:tblGrid>
      <w:tr>
        <w:trPr>
          <w:trHeight w:val="161" w:hRule="exact"/>
        </w:trPr>
        <w:tc>
          <w:tcPr>
            <w:tcW w:w="3281" w:type="dxa"/>
            <w:tcBorders>
              <w:top w:val="single" w:sz="4" w:space="0" w:color="000000"/>
              <w:left w:val="single" w:sz="4" w:space="0" w:color="000000"/>
              <w:bottom w:val="nil" w:sz="6" w:space="0" w:color="auto"/>
              <w:right w:val="single" w:sz="4" w:space="0" w:color="000000"/>
            </w:tcBorders>
            <w:shd w:val="clear" w:color="auto" w:fill="D3D3D3"/>
          </w:tcPr>
          <w:p>
            <w:pPr/>
          </w:p>
        </w:tc>
        <w:tc>
          <w:tcPr>
            <w:tcW w:w="19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tcBorders>
              <w:top w:val="single" w:sz="4" w:space="0" w:color="000000"/>
              <w:left w:val="single" w:sz="4" w:space="0" w:color="000000"/>
              <w:bottom w:val="nil" w:sz="6" w:space="0" w:color="auto"/>
              <w:right w:val="single" w:sz="4" w:space="0" w:color="000000"/>
            </w:tcBorders>
            <w:shd w:val="clear" w:color="auto" w:fill="D3D3D3"/>
          </w:tcPr>
          <w:p>
            <w:pPr/>
          </w:p>
        </w:tc>
        <w:tc>
          <w:tcPr>
            <w:tcW w:w="2160"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5"/>
              <w:ind w:left="23" w:right="22"/>
              <w:jc w:val="left"/>
              <w:rPr>
                <w:rFonts w:ascii="宋体" w:hAnsi="宋体" w:cs="宋体" w:eastAsia="宋体" w:hint="default"/>
                <w:sz w:val="21"/>
                <w:szCs w:val="21"/>
              </w:rPr>
            </w:pPr>
            <w:r>
              <w:rPr>
                <w:rFonts w:ascii="宋体" w:hAnsi="宋体" w:cs="宋体" w:eastAsia="宋体" w:hint="default"/>
                <w:sz w:val="21"/>
                <w:szCs w:val="21"/>
              </w:rPr>
              <w:t>计入当期非经常性损益 的金额</w:t>
            </w:r>
          </w:p>
        </w:tc>
      </w:tr>
      <w:tr>
        <w:trPr>
          <w:trHeight w:val="392" w:hRule="exact"/>
        </w:trPr>
        <w:tc>
          <w:tcPr>
            <w:tcW w:w="32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5"/>
              <w:ind w:left="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160" w:type="dxa"/>
            <w:vMerge/>
            <w:tcBorders>
              <w:left w:val="single" w:sz="4" w:space="0" w:color="000000"/>
              <w:right w:val="single" w:sz="4" w:space="0" w:color="000000"/>
            </w:tcBorders>
            <w:shd w:val="clear" w:color="auto" w:fill="D3D3D3"/>
          </w:tcPr>
          <w:p>
            <w:pPr/>
          </w:p>
        </w:tc>
      </w:tr>
      <w:tr>
        <w:trPr>
          <w:trHeight w:val="161" w:hRule="exact"/>
        </w:trPr>
        <w:tc>
          <w:tcPr>
            <w:tcW w:w="328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tcBorders>
              <w:top w:val="nil" w:sz="6" w:space="0" w:color="auto"/>
              <w:left w:val="single" w:sz="4" w:space="0" w:color="000000"/>
              <w:bottom w:val="single" w:sz="4" w:space="0" w:color="000000"/>
              <w:right w:val="single" w:sz="4" w:space="0" w:color="000000"/>
            </w:tcBorders>
            <w:shd w:val="clear" w:color="auto" w:fill="D3D3D3"/>
          </w:tcPr>
          <w:p>
            <w:pPr/>
          </w:p>
        </w:tc>
        <w:tc>
          <w:tcPr>
            <w:tcW w:w="216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14,404.47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41,058.46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14,404.47</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14,404.47</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41,058.46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14,404.47</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11,317,806.82</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15,696,665.24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1,262,770.00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590,953.04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75,249.64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348,575.10</w:t>
            </w:r>
          </w:p>
        </w:tc>
      </w:tr>
      <w:tr>
        <w:trPr>
          <w:trHeight w:val="402" w:hRule="exact"/>
        </w:trPr>
        <w:tc>
          <w:tcPr>
            <w:tcW w:w="32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6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11,923,164.33</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15,812,973.34</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1,625,749.57</w:t>
            </w:r>
          </w:p>
        </w:tc>
      </w:tr>
    </w:tbl>
    <w:p>
      <w:pPr>
        <w:spacing w:line="240" w:lineRule="auto" w:before="2"/>
        <w:rPr>
          <w:rFonts w:ascii="宋体" w:hAnsi="宋体" w:cs="宋体" w:eastAsia="宋体" w:hint="default"/>
          <w:sz w:val="19"/>
          <w:szCs w:val="19"/>
        </w:rPr>
      </w:pPr>
    </w:p>
    <w:p>
      <w:pPr>
        <w:spacing w:line="506" w:lineRule="auto" w:before="35"/>
        <w:ind w:left="154" w:right="7979" w:hanging="1"/>
        <w:jc w:val="left"/>
        <w:rPr>
          <w:rFonts w:ascii="宋体" w:hAnsi="宋体" w:cs="宋体" w:eastAsia="宋体" w:hint="default"/>
          <w:sz w:val="21"/>
          <w:szCs w:val="21"/>
        </w:rPr>
      </w:pPr>
      <w:r>
        <w:rPr/>
        <w:pict>
          <v:shape style="position:absolute;margin-left:56.459999pt;margin-top:50.733986pt;width:479.1pt;height:121.1pt;mso-position-horizontal-relative:page;mso-position-vertical-relative:paragraph;z-index:4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60"/>
                    <w:gridCol w:w="1993"/>
                    <w:gridCol w:w="1993"/>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增值税即征即退</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10,055,036.82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15,657,265.24</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重点企业奖励</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项目补助</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1,100,000.00</w:t>
                        </w:r>
                      </w:p>
                    </w:tc>
                    <w:tc>
                      <w:tcPr>
                        <w:tcW w:w="1993"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信用评级补贴</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102,770.00</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39,400.00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11,317,806.82</w:t>
                        </w:r>
                      </w:p>
                    </w:tc>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15,696,665.24</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）政府补助明细</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line="520" w:lineRule="auto" w:before="0"/>
        <w:ind w:left="153" w:right="8312" w:firstLine="0"/>
        <w:jc w:val="both"/>
        <w:rPr>
          <w:rFonts w:ascii="宋体" w:hAnsi="宋体" w:cs="宋体" w:eastAsia="宋体" w:hint="default"/>
          <w:sz w:val="21"/>
          <w:szCs w:val="21"/>
        </w:rPr>
      </w:pPr>
      <w:r>
        <w:rPr/>
        <w:pict>
          <v:shape style="position:absolute;margin-left:57.029995pt;margin-top:79.583969pt;width:478.6pt;height:136.7pt;mso-position-horizontal-relative:page;mso-position-vertical-relative:paragraph;z-index:4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97"/>
                    <w:gridCol w:w="2032"/>
                    <w:gridCol w:w="1914"/>
                    <w:gridCol w:w="1914"/>
                  </w:tblGrid>
                  <w:tr>
                    <w:trPr>
                      <w:trHeight w:val="160" w:hRule="exact"/>
                    </w:trPr>
                    <w:tc>
                      <w:tcPr>
                        <w:tcW w:w="3697" w:type="dxa"/>
                        <w:tcBorders>
                          <w:top w:val="single" w:sz="4" w:space="0" w:color="000000"/>
                          <w:left w:val="single" w:sz="4" w:space="0" w:color="000000"/>
                          <w:bottom w:val="nil" w:sz="6" w:space="0" w:color="auto"/>
                          <w:right w:val="single" w:sz="4" w:space="0" w:color="000000"/>
                        </w:tcBorders>
                        <w:shd w:val="clear" w:color="auto" w:fill="D3D3D3"/>
                      </w:tcPr>
                      <w:p>
                        <w:pPr/>
                      </w:p>
                    </w:tc>
                    <w:tc>
                      <w:tcPr>
                        <w:tcW w:w="203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73" w:lineRule="auto" w:before="26"/>
                          <w:ind w:left="22" w:right="-2"/>
                          <w:jc w:val="left"/>
                          <w:rPr>
                            <w:rFonts w:ascii="宋体" w:hAnsi="宋体" w:cs="宋体" w:eastAsia="宋体" w:hint="default"/>
                            <w:sz w:val="21"/>
                            <w:szCs w:val="21"/>
                          </w:rPr>
                        </w:pPr>
                        <w:r>
                          <w:rPr>
                            <w:rFonts w:ascii="宋体" w:hAnsi="宋体" w:cs="宋体" w:eastAsia="宋体" w:hint="default"/>
                            <w:spacing w:val="20"/>
                            <w:sz w:val="21"/>
                            <w:szCs w:val="21"/>
                          </w:rPr>
                          <w:t>计入当期非</w:t>
                        </w:r>
                        <w:r>
                          <w:rPr>
                            <w:rFonts w:ascii="宋体" w:hAnsi="宋体" w:cs="宋体" w:eastAsia="宋体" w:hint="default"/>
                            <w:spacing w:val="-79"/>
                            <w:sz w:val="21"/>
                            <w:szCs w:val="21"/>
                          </w:rPr>
                          <w:t> </w:t>
                        </w:r>
                        <w:r>
                          <w:rPr>
                            <w:rFonts w:ascii="宋体" w:hAnsi="宋体" w:cs="宋体" w:eastAsia="宋体" w:hint="default"/>
                            <w:spacing w:val="16"/>
                            <w:sz w:val="21"/>
                            <w:szCs w:val="21"/>
                          </w:rPr>
                          <w:t>经常性</w:t>
                        </w:r>
                        <w:r>
                          <w:rPr>
                            <w:rFonts w:ascii="宋体" w:hAnsi="宋体" w:cs="宋体" w:eastAsia="宋体" w:hint="default"/>
                            <w:spacing w:val="-80"/>
                            <w:sz w:val="21"/>
                            <w:szCs w:val="21"/>
                          </w:rPr>
                          <w:t> </w:t>
                        </w:r>
                        <w:r>
                          <w:rPr>
                            <w:rFonts w:ascii="宋体" w:hAnsi="宋体" w:cs="宋体" w:eastAsia="宋体" w:hint="default"/>
                            <w:sz w:val="21"/>
                            <w:szCs w:val="21"/>
                          </w:rPr>
                          <w:t>损益的金额</w:t>
                        </w:r>
                      </w:p>
                    </w:tc>
                  </w:tr>
                  <w:tr>
                    <w:trPr>
                      <w:trHeight w:val="392" w:hRule="exact"/>
                    </w:trPr>
                    <w:tc>
                      <w:tcPr>
                        <w:tcW w:w="36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03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9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1914" w:type="dxa"/>
                        <w:vMerge/>
                        <w:tcBorders>
                          <w:left w:val="single" w:sz="4" w:space="0" w:color="000000"/>
                          <w:right w:val="single" w:sz="4" w:space="0" w:color="000000"/>
                        </w:tcBorders>
                        <w:shd w:val="clear" w:color="auto" w:fill="D3D3D3"/>
                      </w:tcPr>
                      <w:p>
                        <w:pPr/>
                      </w:p>
                    </w:tc>
                  </w:tr>
                  <w:tr>
                    <w:trPr>
                      <w:trHeight w:val="161" w:hRule="exact"/>
                    </w:trPr>
                    <w:tc>
                      <w:tcPr>
                        <w:tcW w:w="3697" w:type="dxa"/>
                        <w:tcBorders>
                          <w:top w:val="nil" w:sz="6" w:space="0" w:color="auto"/>
                          <w:left w:val="single" w:sz="4" w:space="0" w:color="000000"/>
                          <w:bottom w:val="single" w:sz="4" w:space="0" w:color="000000"/>
                          <w:right w:val="single" w:sz="4" w:space="0" w:color="000000"/>
                        </w:tcBorders>
                        <w:shd w:val="clear" w:color="auto" w:fill="D3D3D3"/>
                      </w:tcPr>
                      <w:p>
                        <w:pPr/>
                      </w:p>
                    </w:tc>
                    <w:tc>
                      <w:tcPr>
                        <w:tcW w:w="203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非流动资产处置损失合计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51,776.55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26,430.84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51,776.55</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其中：固定资产处置损失</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51,776.55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51,776.55</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03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91,747.20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93,205.65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91,747.20</w:t>
                        </w:r>
                      </w:p>
                    </w:tc>
                  </w:tr>
                  <w:tr>
                    <w:trPr>
                      <w:trHeight w:val="402" w:hRule="exact"/>
                    </w:trPr>
                    <w:tc>
                      <w:tcPr>
                        <w:tcW w:w="36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03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143,523.75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159,636.49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143,523.75</w:t>
                        </w:r>
                      </w:p>
                    </w:tc>
                  </w:tr>
                </w:tbl>
                <w:p>
                  <w:pPr/>
                </w:p>
              </w:txbxContent>
            </v:textbox>
            <w10:wrap type="none"/>
          </v:shape>
        </w:pict>
      </w:r>
      <w:r>
        <w:rPr>
          <w:rFonts w:ascii="宋体" w:hAnsi="宋体" w:cs="宋体" w:eastAsia="宋体" w:hint="default"/>
          <w:sz w:val="21"/>
          <w:szCs w:val="21"/>
        </w:rPr>
        <w:t>营业外收入说明 </w:t>
      </w:r>
      <w:r>
        <w:rPr>
          <w:rFonts w:ascii="Times New Roman" w:hAnsi="Times New Roman" w:cs="Times New Roman" w:eastAsia="Times New Roman" w:hint="default"/>
          <w:b/>
          <w:bCs/>
          <w:sz w:val="21"/>
          <w:szCs w:val="21"/>
        </w:rPr>
        <w:t>64</w:t>
      </w:r>
      <w:r>
        <w:rPr>
          <w:rFonts w:ascii="宋体" w:hAnsi="宋体" w:cs="宋体" w:eastAsia="宋体" w:hint="default"/>
          <w:b/>
          <w:bCs/>
          <w:sz w:val="21"/>
          <w:szCs w:val="21"/>
        </w:rPr>
        <w:t>、营业外支出</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520" w:lineRule="auto" w:before="35"/>
        <w:ind w:left="153" w:right="8312" w:firstLine="0"/>
        <w:jc w:val="both"/>
        <w:rPr>
          <w:rFonts w:ascii="宋体" w:hAnsi="宋体" w:cs="宋体" w:eastAsia="宋体" w:hint="default"/>
          <w:sz w:val="21"/>
          <w:szCs w:val="21"/>
        </w:rPr>
      </w:pPr>
      <w:r>
        <w:rPr/>
        <w:pict>
          <v:shape style="position:absolute;margin-left:57.029995pt;margin-top:81.333992pt;width:478.55pt;height:60.8pt;mso-position-horizontal-relative:page;mso-position-vertical-relative:paragraph;z-index:4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43"/>
                    <w:gridCol w:w="2524"/>
                    <w:gridCol w:w="2389"/>
                  </w:tblGrid>
                  <w:tr>
                    <w:trPr>
                      <w:trHeight w:val="402"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按税法及相关规定计算的当期所得税</w:t>
                        </w:r>
                      </w:p>
                    </w:tc>
                    <w:tc>
                      <w:tcPr>
                        <w:tcW w:w="25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16,207,534.51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13,488,676.18</w:t>
                        </w:r>
                      </w:p>
                    </w:tc>
                  </w:tr>
                  <w:tr>
                    <w:trPr>
                      <w:trHeight w:val="402" w:hRule="exact"/>
                    </w:trPr>
                    <w:tc>
                      <w:tcPr>
                        <w:tcW w:w="46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递延所得税调整</w:t>
                        </w:r>
                      </w:p>
                    </w:tc>
                    <w:tc>
                      <w:tcPr>
                        <w:tcW w:w="252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-482,128.95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-1,750,605.89</w:t>
                        </w:r>
                      </w:p>
                    </w:tc>
                  </w:tr>
                </w:tbl>
                <w:p>
                  <w:pPr/>
                </w:p>
              </w:txbxContent>
            </v:textbox>
            <w10:wrap type="none"/>
          </v:shape>
        </w:pict>
      </w:r>
      <w:r>
        <w:rPr>
          <w:rFonts w:ascii="宋体" w:hAnsi="宋体" w:cs="宋体" w:eastAsia="宋体" w:hint="default"/>
          <w:sz w:val="21"/>
          <w:szCs w:val="21"/>
        </w:rPr>
        <w:t>营业外支出说明 </w:t>
      </w:r>
      <w:r>
        <w:rPr>
          <w:rFonts w:ascii="Times New Roman" w:hAnsi="Times New Roman" w:cs="Times New Roman" w:eastAsia="Times New Roman" w:hint="default"/>
          <w:b/>
          <w:bCs/>
          <w:sz w:val="21"/>
          <w:szCs w:val="21"/>
        </w:rPr>
        <w:t>65</w:t>
      </w:r>
      <w:r>
        <w:rPr>
          <w:rFonts w:ascii="宋体" w:hAnsi="宋体" w:cs="宋体" w:eastAsia="宋体" w:hint="default"/>
          <w:b/>
          <w:bCs/>
          <w:sz w:val="21"/>
          <w:szCs w:val="21"/>
        </w:rPr>
        <w:t>、所得税费用</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20" w:lineRule="auto"/>
        <w:jc w:val="both"/>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489" w:type="dxa"/>
        <w:tblLayout w:type="fixed"/>
        <w:tblCellMar>
          <w:top w:w="0" w:type="dxa"/>
          <w:left w:w="0" w:type="dxa"/>
          <w:bottom w:w="0" w:type="dxa"/>
          <w:right w:w="0" w:type="dxa"/>
        </w:tblCellMar>
        <w:tblLook w:val="01E0"/>
      </w:tblPr>
      <w:tblGrid>
        <w:gridCol w:w="4655"/>
        <w:gridCol w:w="2524"/>
        <w:gridCol w:w="2389"/>
      </w:tblGrid>
      <w:tr>
        <w:trPr>
          <w:trHeight w:val="402" w:hRule="exact"/>
        </w:trPr>
        <w:tc>
          <w:tcPr>
            <w:tcW w:w="46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15,725,405.56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11,738,070.29</w:t>
            </w:r>
          </w:p>
        </w:tc>
      </w:tr>
    </w:tbl>
    <w:p>
      <w:pPr>
        <w:spacing w:line="240" w:lineRule="auto" w:before="2"/>
        <w:rPr>
          <w:rFonts w:ascii="宋体" w:hAnsi="宋体" w:cs="宋体" w:eastAsia="宋体" w:hint="default"/>
          <w:sz w:val="19"/>
          <w:szCs w:val="19"/>
        </w:rPr>
      </w:pPr>
    </w:p>
    <w:p>
      <w:pPr>
        <w:pStyle w:val="Heading4"/>
        <w:spacing w:line="240" w:lineRule="auto" w:before="35"/>
        <w:ind w:left="494" w:right="476"/>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494" w:right="476" w:firstLine="420"/>
        <w:jc w:val="left"/>
      </w:pPr>
      <w:r>
        <w:rPr/>
        <w:t>根据《公开发行证券公司信息披露编报规则第</w:t>
      </w:r>
      <w:r>
        <w:rPr>
          <w:rFonts w:ascii="Times New Roman" w:hAnsi="Times New Roman" w:cs="Times New Roman" w:eastAsia="Times New Roman" w:hint="default"/>
        </w:rPr>
        <w:t>9</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净资产收益率和每股收益的计算及披露（</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年修订）》的规定，净资产收益率和每股收益计算过程列示如下：</w:t>
      </w:r>
    </w:p>
    <w:p>
      <w:pPr>
        <w:pStyle w:val="BodyText"/>
        <w:spacing w:line="240" w:lineRule="auto" w:before="142"/>
        <w:ind w:left="851" w:right="476"/>
        <w:jc w:val="left"/>
      </w:pPr>
      <w:r>
        <w:rPr/>
        <w:t>1.</w:t>
      </w:r>
      <w:r>
        <w:rPr>
          <w:spacing w:val="44"/>
        </w:rPr>
        <w:t> </w:t>
      </w:r>
      <w:r>
        <w:rPr/>
        <w:t>加权平均净资产收益率</w:t>
      </w:r>
    </w:p>
    <w:p>
      <w:pPr>
        <w:pStyle w:val="BodyText"/>
        <w:spacing w:line="240" w:lineRule="auto" w:before="157"/>
        <w:ind w:left="1274" w:right="476"/>
        <w:jc w:val="left"/>
      </w:pPr>
      <w:r>
        <w:rPr/>
        <w:t>加权平均净资产收益率</w:t>
      </w:r>
      <w:r>
        <w:rPr>
          <w:rFonts w:ascii="Times New Roman" w:hAnsi="Times New Roman" w:cs="Times New Roman" w:eastAsia="Times New Roman" w:hint="default"/>
        </w:rPr>
        <w:t>=P/</w:t>
      </w:r>
      <w:r>
        <w:rPr/>
        <w:t>（</w:t>
      </w:r>
      <w:r>
        <w:rPr>
          <w:rFonts w:ascii="Times New Roman" w:hAnsi="Times New Roman" w:cs="Times New Roman" w:eastAsia="Times New Roman" w:hint="default"/>
        </w:rPr>
        <w:t>E0</w:t>
      </w:r>
      <w:r>
        <w:rPr/>
        <w:t>＋</w:t>
      </w:r>
      <w:r>
        <w:rPr>
          <w:rFonts w:ascii="Times New Roman" w:hAnsi="Times New Roman" w:cs="Times New Roman" w:eastAsia="Times New Roman" w:hint="default"/>
        </w:rPr>
        <w:t>NP÷2  </w:t>
      </w:r>
      <w:r>
        <w:rPr/>
        <w:t>＋</w:t>
      </w:r>
      <w:r>
        <w:rPr>
          <w:spacing w:val="-50"/>
        </w:rPr>
        <w:t> </w:t>
      </w:r>
      <w:r>
        <w:rPr>
          <w:rFonts w:ascii="Times New Roman" w:hAnsi="Times New Roman" w:cs="Times New Roman" w:eastAsia="Times New Roman" w:hint="default"/>
        </w:rPr>
        <w:t>Ei×Mi÷M0</w:t>
      </w:r>
      <w:r>
        <w:rPr/>
        <w:t>－</w:t>
      </w:r>
      <w:r>
        <w:rPr>
          <w:rFonts w:ascii="Times New Roman" w:hAnsi="Times New Roman" w:cs="Times New Roman" w:eastAsia="Times New Roman" w:hint="default"/>
        </w:rPr>
        <w:t>Ej×Mj÷M0±Ek×Mk÷M0</w:t>
      </w:r>
      <w:r>
        <w:rPr/>
        <w:t>）</w:t>
      </w:r>
    </w:p>
    <w:p>
      <w:pPr>
        <w:pStyle w:val="BodyText"/>
        <w:spacing w:line="256" w:lineRule="auto" w:before="141"/>
        <w:ind w:left="853" w:right="487" w:firstLine="420"/>
        <w:jc w:val="both"/>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12"/>
        </w:rPr>
        <w:t> </w:t>
      </w:r>
      <w:r>
        <w:rPr/>
        <w:t>分别对应于归属于公司普通股股东的净利润、扣除非经常性损益后归属于公司普通股股</w:t>
      </w:r>
      <w:r>
        <w:rPr>
          <w:spacing w:val="1"/>
        </w:rPr>
        <w:t> </w:t>
      </w:r>
      <w:r>
        <w:rPr/>
        <w:t>东的净利润；</w:t>
      </w:r>
      <w:r>
        <w:rPr>
          <w:rFonts w:ascii="Times New Roman" w:hAnsi="Times New Roman" w:cs="Times New Roman" w:eastAsia="Times New Roman" w:hint="default"/>
        </w:rPr>
        <w:t>NP </w:t>
      </w:r>
      <w:r>
        <w:rPr/>
        <w:t>为归属于公司普通股股东的净利润；</w:t>
      </w:r>
      <w:r>
        <w:rPr>
          <w:rFonts w:ascii="Times New Roman" w:hAnsi="Times New Roman" w:cs="Times New Roman" w:eastAsia="Times New Roman" w:hint="default"/>
        </w:rPr>
        <w:t>E0</w:t>
      </w:r>
      <w:r>
        <w:rPr>
          <w:rFonts w:ascii="Times New Roman" w:hAnsi="Times New Roman" w:cs="Times New Roman" w:eastAsia="Times New Roman" w:hint="default"/>
          <w:spacing w:val="24"/>
        </w:rPr>
        <w:t> </w:t>
      </w:r>
      <w:r>
        <w:rPr/>
        <w:t>为归属于公司普通股股东的年初净资产；</w:t>
      </w:r>
      <w:r>
        <w:rPr>
          <w:rFonts w:ascii="Times New Roman" w:hAnsi="Times New Roman" w:cs="Times New Roman" w:eastAsia="Times New Roman" w:hint="default"/>
        </w:rPr>
        <w:t>Ei </w:t>
      </w:r>
      <w:r>
        <w:rPr/>
        <w:t>为报告期发行新股或债转股等新增的、归属于公司普通股股东的净资产；</w:t>
      </w:r>
      <w:r>
        <w:rPr>
          <w:rFonts w:ascii="Times New Roman" w:hAnsi="Times New Roman" w:cs="Times New Roman" w:eastAsia="Times New Roman" w:hint="default"/>
        </w:rPr>
        <w:t>Ej</w:t>
      </w:r>
      <w:r>
        <w:rPr>
          <w:rFonts w:ascii="Times New Roman" w:hAnsi="Times New Roman" w:cs="Times New Roman" w:eastAsia="Times New Roman" w:hint="default"/>
          <w:spacing w:val="10"/>
        </w:rPr>
        <w:t> </w:t>
      </w:r>
      <w:r>
        <w:rPr/>
        <w:t>为报告期回购或现金分红 等减少的、归属于公司普通股股东的净资产；</w:t>
      </w:r>
      <w:r>
        <w:rPr>
          <w:rFonts w:ascii="Times New Roman" w:hAnsi="Times New Roman" w:cs="Times New Roman" w:eastAsia="Times New Roman" w:hint="default"/>
        </w:rPr>
        <w:t>M0 </w:t>
      </w:r>
      <w:r>
        <w:rPr/>
        <w:t>为报告期月份数；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27"/>
        </w:rPr>
        <w:t> </w:t>
      </w:r>
      <w:r>
        <w:rPr/>
        <w:t>为新增净资产下一月份起至报 告期期末的月份数；</w:t>
      </w:r>
      <w:r>
        <w:rPr>
          <w:rFonts w:ascii="Times New Roman" w:hAnsi="Times New Roman" w:cs="Times New Roman" w:eastAsia="Times New Roman" w:hint="default"/>
        </w:rPr>
        <w:t>Mj </w:t>
      </w:r>
      <w:r>
        <w:rPr/>
        <w:t>为减少净资产下一月份起至报告期期末的月份数；</w:t>
      </w:r>
      <w:r>
        <w:rPr>
          <w:rFonts w:ascii="Times New Roman" w:hAnsi="Times New Roman" w:cs="Times New Roman" w:eastAsia="Times New Roman" w:hint="default"/>
        </w:rPr>
        <w:t>Ek</w:t>
      </w:r>
      <w:r>
        <w:rPr>
          <w:rFonts w:ascii="Times New Roman" w:hAnsi="Times New Roman" w:cs="Times New Roman" w:eastAsia="Times New Roman" w:hint="default"/>
          <w:spacing w:val="24"/>
        </w:rPr>
        <w:t> </w:t>
      </w:r>
      <w:r>
        <w:rPr/>
        <w:t>为因其他交易或事项引 起的净资产增减变动；</w:t>
      </w:r>
      <w:r>
        <w:rPr>
          <w:rFonts w:ascii="Times New Roman" w:hAnsi="Times New Roman" w:cs="Times New Roman" w:eastAsia="Times New Roman" w:hint="default"/>
        </w:rPr>
        <w:t>Mk</w:t>
      </w:r>
      <w:r>
        <w:rPr>
          <w:rFonts w:ascii="Times New Roman" w:hAnsi="Times New Roman" w:cs="Times New Roman" w:eastAsia="Times New Roman" w:hint="default"/>
          <w:spacing w:val="29"/>
        </w:rPr>
        <w:t> </w:t>
      </w:r>
      <w:r>
        <w:rPr/>
        <w:t>为发生其他净资产增减变动下一月份起至报告期期末的月份数。</w:t>
      </w:r>
    </w:p>
    <w:p>
      <w:pPr>
        <w:pStyle w:val="BodyText"/>
        <w:spacing w:line="376" w:lineRule="auto" w:before="125"/>
        <w:ind w:left="1273" w:right="7604" w:hanging="423"/>
        <w:jc w:val="left"/>
        <w:rPr>
          <w:rFonts w:ascii="Times New Roman" w:hAnsi="Times New Roman" w:cs="Times New Roman" w:eastAsia="Times New Roman" w:hint="default"/>
        </w:rPr>
      </w:pPr>
      <w:r>
        <w:rPr/>
        <w:t>2.</w:t>
      </w:r>
      <w:r>
        <w:rPr>
          <w:spacing w:val="44"/>
        </w:rPr>
        <w:t> </w:t>
      </w:r>
      <w:r>
        <w:rPr/>
        <w:t>基本每股收益</w:t>
      </w:r>
      <w:r>
        <w:rPr/>
        <w:t> 基本每股收益</w:t>
      </w:r>
      <w:r>
        <w:rPr>
          <w:rFonts w:ascii="Times New Roman" w:hAnsi="Times New Roman" w:cs="Times New Roman" w:eastAsia="Times New Roman" w:hint="default"/>
        </w:rPr>
        <w:t>=P÷S</w:t>
      </w:r>
    </w:p>
    <w:p>
      <w:pPr>
        <w:pStyle w:val="BodyText"/>
        <w:spacing w:line="240" w:lineRule="auto" w:before="8"/>
        <w:ind w:left="1273" w:right="476"/>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9"/>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t>－</w:t>
      </w:r>
      <w:r>
        <w:rPr>
          <w:rFonts w:ascii="Times New Roman" w:hAnsi="Times New Roman" w:cs="Times New Roman" w:eastAsia="Times New Roman" w:hint="default"/>
        </w:rPr>
        <w:t>Sj×Mj÷M0</w:t>
      </w:r>
      <w:r>
        <w:rPr/>
        <w:t>－</w:t>
      </w:r>
      <w:r>
        <w:rPr>
          <w:rFonts w:ascii="Times New Roman" w:hAnsi="Times New Roman" w:cs="Times New Roman" w:eastAsia="Times New Roman" w:hint="default"/>
        </w:rPr>
        <w:t>Sk</w:t>
      </w:r>
    </w:p>
    <w:p>
      <w:pPr>
        <w:pStyle w:val="BodyText"/>
        <w:spacing w:line="256" w:lineRule="auto" w:before="141"/>
        <w:ind w:left="854" w:right="431" w:firstLine="420"/>
        <w:jc w:val="both"/>
      </w:pPr>
      <w:r>
        <w:rPr>
          <w:spacing w:val="-9"/>
        </w:rPr>
        <w:t>其中：</w:t>
      </w:r>
      <w:r>
        <w:rPr>
          <w:rFonts w:ascii="Times New Roman" w:hAnsi="Times New Roman" w:cs="Times New Roman" w:eastAsia="Times New Roman" w:hint="default"/>
          <w:spacing w:val="-9"/>
        </w:rPr>
        <w:t>P</w:t>
      </w:r>
      <w:r>
        <w:rPr>
          <w:rFonts w:ascii="Times New Roman" w:hAnsi="Times New Roman" w:cs="Times New Roman" w:eastAsia="Times New Roman" w:hint="default"/>
          <w:spacing w:val="11"/>
        </w:rPr>
        <w:t> </w:t>
      </w:r>
      <w:r>
        <w:rPr/>
        <w:t>为归属于公司普通股股东的净利润或扣除非经常性损益后归属于普通股股东的净利润；</w:t>
      </w:r>
      <w:r>
        <w:rPr>
          <w:rFonts w:ascii="Times New Roman" w:hAnsi="Times New Roman" w:cs="Times New Roman" w:eastAsia="Times New Roman" w:hint="default"/>
        </w:rPr>
        <w:t>S </w:t>
      </w:r>
      <w:r>
        <w:rPr/>
        <w:t>为发行在外的普通股加权平均数；</w:t>
      </w:r>
      <w:r>
        <w:rPr>
          <w:rFonts w:ascii="Times New Roman" w:hAnsi="Times New Roman" w:cs="Times New Roman" w:eastAsia="Times New Roman" w:hint="default"/>
        </w:rPr>
        <w:t>S0 </w:t>
      </w:r>
      <w:r>
        <w:rPr/>
        <w:t>为年初股份总数；</w:t>
      </w:r>
      <w:r>
        <w:rPr>
          <w:rFonts w:ascii="Times New Roman" w:hAnsi="Times New Roman" w:cs="Times New Roman" w:eastAsia="Times New Roman" w:hint="default"/>
        </w:rPr>
        <w:t>S1 </w:t>
      </w:r>
      <w:r>
        <w:rPr/>
        <w:t>为报告期因公积金转增股本或股票股利分</w:t>
      </w:r>
      <w:r>
        <w:rPr>
          <w:spacing w:val="-99"/>
        </w:rPr>
        <w:t> </w:t>
      </w:r>
      <w:r>
        <w:rPr>
          <w:spacing w:val="-99"/>
        </w:rPr>
      </w:r>
      <w:r>
        <w:rPr/>
        <w:t>配等增加股份数；</w:t>
      </w:r>
      <w:r>
        <w:rPr>
          <w:rFonts w:ascii="Times New Roman" w:hAnsi="Times New Roman" w:cs="Times New Roman" w:eastAsia="Times New Roman" w:hint="default"/>
        </w:rPr>
        <w:t>Si </w:t>
      </w:r>
      <w:r>
        <w:rPr/>
        <w:t>为报告期因发行新股或债转股等增加股份数；</w:t>
      </w:r>
      <w:r>
        <w:rPr>
          <w:rFonts w:ascii="Times New Roman" w:hAnsi="Times New Roman" w:cs="Times New Roman" w:eastAsia="Times New Roman" w:hint="default"/>
        </w:rPr>
        <w:t>Sj</w:t>
      </w:r>
      <w:r>
        <w:rPr>
          <w:rFonts w:ascii="Times New Roman" w:hAnsi="Times New Roman" w:cs="Times New Roman" w:eastAsia="Times New Roman" w:hint="default"/>
          <w:spacing w:val="8"/>
        </w:rPr>
        <w:t> </w:t>
      </w:r>
      <w:r>
        <w:rPr/>
        <w:t>为报告期因回购等减少股份数； </w:t>
      </w:r>
      <w:r>
        <w:rPr>
          <w:rFonts w:ascii="Times New Roman" w:hAnsi="Times New Roman" w:cs="Times New Roman" w:eastAsia="Times New Roman" w:hint="default"/>
        </w:rPr>
        <w:t>Sk</w:t>
      </w:r>
      <w:r>
        <w:rPr/>
        <w:t>为报告期缩股数；</w:t>
      </w:r>
      <w:r>
        <w:rPr>
          <w:rFonts w:ascii="Times New Roman" w:hAnsi="Times New Roman" w:cs="Times New Roman" w:eastAsia="Times New Roman" w:hint="default"/>
        </w:rPr>
        <w:t>M0</w:t>
      </w:r>
      <w:r>
        <w:rPr>
          <w:rFonts w:ascii="Times New Roman" w:hAnsi="Times New Roman" w:cs="Times New Roman" w:eastAsia="Times New Roman" w:hint="default"/>
          <w:spacing w:val="39"/>
        </w:rPr>
        <w:t> </w:t>
      </w:r>
      <w:r>
        <w:rPr/>
        <w:t>报告期月份数；</w:t>
      </w:r>
      <w:r>
        <w:rPr>
          <w:rFonts w:ascii="Times New Roman" w:hAnsi="Times New Roman" w:cs="Times New Roman" w:eastAsia="Times New Roman" w:hint="default"/>
        </w:rPr>
        <w:t>Mi</w:t>
      </w:r>
      <w:r>
        <w:rPr>
          <w:rFonts w:ascii="Times New Roman" w:hAnsi="Times New Roman" w:cs="Times New Roman" w:eastAsia="Times New Roman" w:hint="default"/>
          <w:spacing w:val="40"/>
        </w:rPr>
        <w:t> </w:t>
      </w:r>
      <w:r>
        <w:rPr/>
        <w:t>为增加股份下一月份起至报告期期末的月份数；</w:t>
      </w:r>
      <w:r>
        <w:rPr>
          <w:rFonts w:ascii="Times New Roman" w:hAnsi="Times New Roman" w:cs="Times New Roman" w:eastAsia="Times New Roman" w:hint="default"/>
        </w:rPr>
        <w:t>Mj</w:t>
      </w:r>
      <w:r>
        <w:rPr>
          <w:rFonts w:ascii="Times New Roman" w:hAnsi="Times New Roman" w:cs="Times New Roman" w:eastAsia="Times New Roman" w:hint="default"/>
          <w:spacing w:val="39"/>
        </w:rPr>
        <w:t> </w:t>
      </w:r>
      <w:r>
        <w:rPr/>
        <w:t>为减</w:t>
      </w:r>
      <w:r>
        <w:rPr>
          <w:spacing w:val="-98"/>
        </w:rPr>
        <w:t> </w:t>
      </w:r>
      <w:r>
        <w:rPr/>
        <w:t>少股份下一月份起至报告期期末的月份数。</w:t>
      </w:r>
    </w:p>
    <w:p>
      <w:pPr>
        <w:pStyle w:val="BodyText"/>
        <w:spacing w:line="240" w:lineRule="auto" w:before="142"/>
        <w:ind w:left="851" w:right="476"/>
        <w:jc w:val="left"/>
      </w:pPr>
      <w:r>
        <w:rPr/>
        <w:t>3.</w:t>
      </w:r>
      <w:r>
        <w:rPr>
          <w:spacing w:val="44"/>
        </w:rPr>
        <w:t> </w:t>
      </w:r>
      <w:r>
        <w:rPr/>
        <w:t>稀释每股收益</w:t>
      </w:r>
    </w:p>
    <w:p>
      <w:pPr>
        <w:pStyle w:val="BodyText"/>
        <w:spacing w:line="240" w:lineRule="auto" w:before="157"/>
        <w:ind w:left="914" w:right="0"/>
        <w:jc w:val="left"/>
        <w:rPr>
          <w:rFonts w:ascii="Times New Roman" w:hAnsi="Times New Roman" w:cs="Times New Roman" w:eastAsia="Times New Roman" w:hint="default"/>
        </w:rPr>
      </w:pPr>
      <w:r>
        <w:rPr/>
        <w:t>稀释每股收益</w:t>
      </w:r>
      <w:r>
        <w:rPr>
          <w:rFonts w:ascii="Times New Roman" w:hAnsi="Times New Roman" w:cs="Times New Roman" w:eastAsia="Times New Roman" w:hint="default"/>
        </w:rPr>
        <w:t>=[P+</w:t>
      </w:r>
      <w:r>
        <w:rPr/>
        <w:t>（已确认为费用的稀释性潜在普通股利息－转换费用）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所得税率）</w:t>
      </w:r>
      <w:r>
        <w:rPr>
          <w:rFonts w:ascii="Times New Roman" w:hAnsi="Times New Roman" w:cs="Times New Roman" w:eastAsia="Times New Roman" w:hint="default"/>
        </w:rPr>
        <w:t>]/</w:t>
      </w:r>
      <w:r>
        <w:rPr/>
        <w:t>（</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p>
    <w:p>
      <w:pPr>
        <w:pStyle w:val="BodyText"/>
        <w:spacing w:line="240" w:lineRule="auto" w:before="21"/>
        <w:ind w:left="493" w:right="476"/>
        <w:jc w:val="left"/>
      </w:pPr>
      <w:r>
        <w:rPr/>
        <w:t>＋</w:t>
      </w:r>
      <w:r>
        <w:rPr>
          <w:rFonts w:ascii="Times New Roman" w:hAnsi="Times New Roman" w:cs="Times New Roman" w:eastAsia="Times New Roman" w:hint="default"/>
        </w:rPr>
        <w:t>Si×Mi÷M0</w:t>
      </w:r>
      <w:r>
        <w:rPr/>
        <w:t>－</w:t>
      </w:r>
      <w:r>
        <w:rPr>
          <w:rFonts w:ascii="Times New Roman" w:hAnsi="Times New Roman" w:cs="Times New Roman" w:eastAsia="Times New Roman" w:hint="default"/>
        </w:rPr>
        <w:t>Sj×Mj÷M0—Sk+</w:t>
      </w:r>
      <w:r>
        <w:rPr/>
        <w:t>认股权证、股份期权、可转换债券等增加的普通股加权平均数）</w:t>
      </w:r>
    </w:p>
    <w:p>
      <w:pPr>
        <w:pStyle w:val="BodyText"/>
        <w:spacing w:line="357" w:lineRule="auto" w:before="141"/>
        <w:ind w:left="914" w:right="462" w:hanging="1"/>
        <w:jc w:val="left"/>
      </w:pPr>
      <w:r>
        <w:rPr/>
        <w:t>其中，</w:t>
      </w:r>
      <w:r>
        <w:rPr>
          <w:rFonts w:ascii="Times New Roman" w:hAnsi="Times New Roman" w:cs="Times New Roman" w:eastAsia="Times New Roman" w:hint="default"/>
        </w:rPr>
        <w:t>P</w:t>
      </w:r>
      <w:r>
        <w:rPr>
          <w:rFonts w:ascii="Times New Roman" w:hAnsi="Times New Roman" w:cs="Times New Roman" w:eastAsia="Times New Roman" w:hint="default"/>
          <w:spacing w:val="30"/>
        </w:rPr>
        <w:t> </w:t>
      </w:r>
      <w:r>
        <w:rPr/>
        <w:t>为归属于公司普通股股东的净利润或扣除非经常性损益后归属于公司普通股股东的净利润。 公司在计算稀释每股收益时，已考虑所有稀释性潜在普通股的影响，直至稀释每股收益达到最小。</w:t>
      </w:r>
    </w:p>
    <w:p>
      <w:pPr>
        <w:pStyle w:val="BodyText"/>
        <w:spacing w:line="240" w:lineRule="auto" w:before="54"/>
        <w:ind w:left="914" w:right="476"/>
        <w:jc w:val="left"/>
      </w:pPr>
      <w:r>
        <w:rPr/>
        <w:t>每股收益和加权平均净资产收益的计算过程</w:t>
      </w:r>
    </w:p>
    <w:p>
      <w:pPr>
        <w:pStyle w:val="BodyText"/>
        <w:spacing w:line="240" w:lineRule="auto" w:before="138"/>
        <w:ind w:left="0" w:right="1334"/>
        <w:jc w:val="right"/>
      </w:pPr>
      <w:r>
        <w:rPr>
          <w:spacing w:val="-1"/>
        </w:rPr>
        <w:t>单位：（人民币）元</w:t>
      </w:r>
    </w:p>
    <w:p>
      <w:pPr>
        <w:spacing w:line="240" w:lineRule="auto" w:before="9"/>
        <w:rPr>
          <w:rFonts w:ascii="宋体" w:hAnsi="宋体" w:cs="宋体" w:eastAsia="宋体" w:hint="default"/>
          <w:sz w:val="10"/>
          <w:szCs w:val="10"/>
        </w:rPr>
      </w:pPr>
    </w:p>
    <w:tbl>
      <w:tblPr>
        <w:tblW w:w="0" w:type="auto"/>
        <w:jc w:val="left"/>
        <w:tblInd w:w="117" w:type="dxa"/>
        <w:tblLayout w:type="fixed"/>
        <w:tblCellMar>
          <w:top w:w="0" w:type="dxa"/>
          <w:left w:w="0" w:type="dxa"/>
          <w:bottom w:w="0" w:type="dxa"/>
          <w:right w:w="0" w:type="dxa"/>
        </w:tblCellMar>
        <w:tblLook w:val="01E0"/>
      </w:tblPr>
      <w:tblGrid>
        <w:gridCol w:w="818"/>
        <w:gridCol w:w="3827"/>
        <w:gridCol w:w="1746"/>
        <w:gridCol w:w="2224"/>
        <w:gridCol w:w="1745"/>
      </w:tblGrid>
      <w:tr>
        <w:trPr>
          <w:trHeight w:val="415" w:hRule="exact"/>
        </w:trPr>
        <w:tc>
          <w:tcPr>
            <w:tcW w:w="818" w:type="dxa"/>
            <w:tcBorders>
              <w:top w:val="single" w:sz="12" w:space="0" w:color="000000"/>
              <w:left w:val="single" w:sz="12" w:space="0" w:color="000000"/>
              <w:bottom w:val="single" w:sz="6" w:space="0" w:color="000000"/>
              <w:right w:val="single" w:sz="6" w:space="0" w:color="000000"/>
            </w:tcBorders>
            <w:shd w:val="clear" w:color="auto" w:fill="CCCCCC"/>
          </w:tcPr>
          <w:p>
            <w:pPr>
              <w:pStyle w:val="TableParagraph"/>
              <w:spacing w:line="240" w:lineRule="auto" w:before="18"/>
              <w:ind w:right="6"/>
              <w:jc w:val="center"/>
              <w:rPr>
                <w:rFonts w:ascii="宋体" w:hAnsi="宋体" w:cs="宋体" w:eastAsia="宋体" w:hint="default"/>
                <w:sz w:val="22"/>
                <w:szCs w:val="22"/>
              </w:rPr>
            </w:pPr>
            <w:r>
              <w:rPr>
                <w:rFonts w:ascii="宋体" w:hAnsi="宋体" w:cs="宋体" w:eastAsia="宋体" w:hint="default"/>
                <w:b/>
                <w:bCs/>
                <w:sz w:val="22"/>
                <w:szCs w:val="22"/>
              </w:rPr>
              <w:t>代码</w:t>
            </w:r>
            <w:r>
              <w:rPr>
                <w:rFonts w:ascii="宋体" w:hAnsi="宋体" w:cs="宋体" w:eastAsia="宋体" w:hint="default"/>
                <w:sz w:val="22"/>
                <w:szCs w:val="22"/>
              </w:rPr>
            </w:r>
          </w:p>
        </w:tc>
        <w:tc>
          <w:tcPr>
            <w:tcW w:w="3827" w:type="dxa"/>
            <w:tcBorders>
              <w:top w:val="single" w:sz="12"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right="1"/>
              <w:jc w:val="center"/>
              <w:rPr>
                <w:rFonts w:ascii="宋体" w:hAnsi="宋体" w:cs="宋体" w:eastAsia="宋体" w:hint="default"/>
                <w:sz w:val="22"/>
                <w:szCs w:val="22"/>
              </w:rPr>
            </w:pPr>
            <w:r>
              <w:rPr>
                <w:rFonts w:ascii="宋体" w:hAnsi="宋体" w:cs="宋体" w:eastAsia="宋体" w:hint="default"/>
                <w:b/>
                <w:bCs/>
                <w:sz w:val="22"/>
                <w:szCs w:val="22"/>
              </w:rPr>
              <w:t>项目</w:t>
            </w:r>
            <w:r>
              <w:rPr>
                <w:rFonts w:ascii="宋体" w:hAnsi="宋体" w:cs="宋体" w:eastAsia="宋体" w:hint="default"/>
                <w:sz w:val="22"/>
                <w:szCs w:val="22"/>
              </w:rPr>
            </w:r>
          </w:p>
        </w:tc>
        <w:tc>
          <w:tcPr>
            <w:tcW w:w="1746" w:type="dxa"/>
            <w:tcBorders>
              <w:top w:val="single" w:sz="12"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left="482" w:right="0"/>
              <w:jc w:val="left"/>
              <w:rPr>
                <w:rFonts w:ascii="宋体" w:hAnsi="宋体" w:cs="宋体" w:eastAsia="宋体" w:hint="default"/>
                <w:sz w:val="22"/>
                <w:szCs w:val="22"/>
              </w:rPr>
            </w:pPr>
            <w:r>
              <w:rPr>
                <w:rFonts w:ascii="Arial" w:hAnsi="Arial" w:cs="Arial" w:eastAsia="Arial" w:hint="default"/>
                <w:b/>
                <w:bCs/>
                <w:sz w:val="22"/>
                <w:szCs w:val="22"/>
              </w:rPr>
              <w:t>2011</w:t>
            </w:r>
            <w:r>
              <w:rPr>
                <w:rFonts w:ascii="Arial" w:hAnsi="Arial" w:cs="Arial" w:eastAsia="Arial" w:hint="default"/>
                <w:b/>
                <w:bCs/>
                <w:spacing w:val="-9"/>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c>
          <w:tcPr>
            <w:tcW w:w="2224" w:type="dxa"/>
            <w:tcBorders>
              <w:top w:val="single" w:sz="12" w:space="0" w:color="000000"/>
              <w:left w:val="single" w:sz="6" w:space="0" w:color="000000"/>
              <w:bottom w:val="single" w:sz="6" w:space="0" w:color="000000"/>
              <w:right w:val="single" w:sz="6" w:space="0" w:color="000000"/>
            </w:tcBorders>
            <w:shd w:val="clear" w:color="auto" w:fill="CCCCCC"/>
          </w:tcPr>
          <w:p>
            <w:pPr>
              <w:pStyle w:val="TableParagraph"/>
              <w:spacing w:line="240" w:lineRule="auto" w:before="18"/>
              <w:ind w:right="1"/>
              <w:jc w:val="center"/>
              <w:rPr>
                <w:rFonts w:ascii="宋体" w:hAnsi="宋体" w:cs="宋体" w:eastAsia="宋体" w:hint="default"/>
                <w:sz w:val="22"/>
                <w:szCs w:val="22"/>
              </w:rPr>
            </w:pPr>
            <w:r>
              <w:rPr>
                <w:rFonts w:ascii="Arial" w:hAnsi="Arial" w:cs="Arial" w:eastAsia="Arial" w:hint="default"/>
                <w:b/>
                <w:bCs/>
                <w:sz w:val="22"/>
                <w:szCs w:val="22"/>
              </w:rPr>
              <w:t>2011</w:t>
            </w:r>
            <w:r>
              <w:rPr>
                <w:rFonts w:ascii="Arial" w:hAnsi="Arial" w:cs="Arial" w:eastAsia="Arial" w:hint="default"/>
                <w:b/>
                <w:bCs/>
                <w:spacing w:val="-9"/>
                <w:sz w:val="22"/>
                <w:szCs w:val="22"/>
              </w:rPr>
              <w:t> </w:t>
            </w:r>
            <w:r>
              <w:rPr>
                <w:rFonts w:ascii="宋体" w:hAnsi="宋体" w:cs="宋体" w:eastAsia="宋体" w:hint="default"/>
                <w:b/>
                <w:bCs/>
                <w:sz w:val="22"/>
                <w:szCs w:val="22"/>
              </w:rPr>
              <w:t>年（调整后）</w:t>
            </w:r>
            <w:r>
              <w:rPr>
                <w:rFonts w:ascii="宋体" w:hAnsi="宋体" w:cs="宋体" w:eastAsia="宋体" w:hint="default"/>
                <w:sz w:val="22"/>
                <w:szCs w:val="22"/>
              </w:rPr>
            </w:r>
          </w:p>
        </w:tc>
        <w:tc>
          <w:tcPr>
            <w:tcW w:w="1745" w:type="dxa"/>
            <w:tcBorders>
              <w:top w:val="single" w:sz="12" w:space="0" w:color="000000"/>
              <w:left w:val="single" w:sz="6" w:space="0" w:color="000000"/>
              <w:bottom w:val="single" w:sz="6" w:space="0" w:color="000000"/>
              <w:right w:val="single" w:sz="12" w:space="0" w:color="000000"/>
            </w:tcBorders>
            <w:shd w:val="clear" w:color="auto" w:fill="CCCCCC"/>
          </w:tcPr>
          <w:p>
            <w:pPr>
              <w:pStyle w:val="TableParagraph"/>
              <w:spacing w:line="240" w:lineRule="auto" w:before="18"/>
              <w:ind w:left="6" w:right="0"/>
              <w:jc w:val="center"/>
              <w:rPr>
                <w:rFonts w:ascii="宋体" w:hAnsi="宋体" w:cs="宋体" w:eastAsia="宋体" w:hint="default"/>
                <w:sz w:val="22"/>
                <w:szCs w:val="22"/>
              </w:rPr>
            </w:pPr>
            <w:r>
              <w:rPr>
                <w:rFonts w:ascii="Arial" w:hAnsi="Arial" w:cs="Arial" w:eastAsia="Arial" w:hint="default"/>
                <w:b/>
                <w:bCs/>
                <w:sz w:val="22"/>
                <w:szCs w:val="22"/>
              </w:rPr>
              <w:t>2012</w:t>
            </w:r>
            <w:r>
              <w:rPr>
                <w:rFonts w:ascii="Arial" w:hAnsi="Arial" w:cs="Arial" w:eastAsia="Arial" w:hint="default"/>
                <w:b/>
                <w:bCs/>
                <w:spacing w:val="-9"/>
                <w:sz w:val="22"/>
                <w:szCs w:val="22"/>
              </w:rPr>
              <w:t> </w:t>
            </w:r>
            <w:r>
              <w:rPr>
                <w:rFonts w:ascii="宋体" w:hAnsi="宋体" w:cs="宋体" w:eastAsia="宋体" w:hint="default"/>
                <w:b/>
                <w:bCs/>
                <w:sz w:val="22"/>
                <w:szCs w:val="22"/>
              </w:rPr>
              <w:t>年</w:t>
            </w:r>
            <w:r>
              <w:rPr>
                <w:rFonts w:ascii="宋体" w:hAnsi="宋体" w:cs="宋体" w:eastAsia="宋体" w:hint="default"/>
                <w:sz w:val="22"/>
                <w:szCs w:val="22"/>
              </w:rPr>
            </w:r>
          </w:p>
        </w:tc>
      </w:tr>
      <w:tr>
        <w:trPr>
          <w:trHeight w:val="407"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right="6"/>
              <w:jc w:val="center"/>
              <w:rPr>
                <w:rFonts w:ascii="Arial" w:hAnsi="Arial" w:cs="Arial" w:eastAsia="Arial" w:hint="default"/>
                <w:sz w:val="22"/>
                <w:szCs w:val="22"/>
              </w:rPr>
            </w:pPr>
            <w:r>
              <w:rPr>
                <w:rFonts w:ascii="Arial"/>
                <w:b/>
                <w:w w:val="99"/>
                <w:sz w:val="22"/>
              </w:rPr>
              <w:t>P</w:t>
            </w:r>
            <w:r>
              <w:rPr>
                <w:rFonts w:ascii="Arial"/>
                <w:sz w:val="22"/>
              </w:rPr>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b/>
                <w:bCs/>
                <w:sz w:val="22"/>
                <w:szCs w:val="22"/>
              </w:rPr>
              <w:t>归属于公司普通股股东净利润</w:t>
            </w:r>
            <w:r>
              <w:rPr>
                <w:rFonts w:ascii="宋体" w:hAnsi="宋体" w:cs="宋体" w:eastAsia="宋体" w:hint="default"/>
                <w:sz w:val="22"/>
                <w:szCs w:val="22"/>
              </w:rPr>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61" w:right="0"/>
              <w:jc w:val="left"/>
              <w:rPr>
                <w:rFonts w:ascii="Arial" w:hAnsi="Arial" w:cs="Arial" w:eastAsia="Arial" w:hint="default"/>
                <w:sz w:val="22"/>
                <w:szCs w:val="22"/>
              </w:rPr>
            </w:pPr>
            <w:r>
              <w:rPr>
                <w:rFonts w:ascii="Arial"/>
                <w:b/>
                <w:sz w:val="22"/>
              </w:rPr>
              <w:t>81,172,448.19</w:t>
            </w:r>
            <w:r>
              <w:rPr>
                <w:rFonts w:ascii="Arial"/>
                <w:sz w:val="22"/>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Arial" w:hAnsi="Arial" w:cs="Arial" w:eastAsia="Arial" w:hint="default"/>
                <w:sz w:val="22"/>
                <w:szCs w:val="22"/>
              </w:rPr>
            </w:pPr>
            <w:r>
              <w:rPr>
                <w:rFonts w:ascii="Arial"/>
                <w:b/>
                <w:sz w:val="22"/>
              </w:rPr>
              <w:t>81,172,448.19</w:t>
            </w:r>
            <w:r>
              <w:rPr>
                <w:rFonts w:ascii="Arial"/>
                <w:sz w:val="22"/>
              </w:rPr>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left="6" w:right="0"/>
              <w:jc w:val="center"/>
              <w:rPr>
                <w:rFonts w:ascii="Arial" w:hAnsi="Arial" w:cs="Arial" w:eastAsia="Arial" w:hint="default"/>
                <w:sz w:val="22"/>
                <w:szCs w:val="22"/>
              </w:rPr>
            </w:pPr>
            <w:r>
              <w:rPr>
                <w:rFonts w:ascii="Arial"/>
                <w:b/>
                <w:sz w:val="22"/>
              </w:rPr>
              <w:t>99,299,477.26</w:t>
            </w:r>
            <w:r>
              <w:rPr>
                <w:rFonts w:ascii="Arial"/>
                <w:sz w:val="22"/>
              </w:rPr>
            </w:r>
          </w:p>
        </w:tc>
      </w:tr>
      <w:tr>
        <w:trPr>
          <w:trHeight w:val="407"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3"/>
              <w:ind w:right="6"/>
              <w:jc w:val="center"/>
              <w:rPr>
                <w:rFonts w:ascii="Arial" w:hAnsi="Arial" w:cs="Arial" w:eastAsia="Arial" w:hint="default"/>
                <w:sz w:val="22"/>
                <w:szCs w:val="22"/>
              </w:rPr>
            </w:pPr>
            <w:r>
              <w:rPr>
                <w:rFonts w:ascii="Arial"/>
                <w:b/>
                <w:w w:val="99"/>
                <w:sz w:val="22"/>
              </w:rPr>
              <w:t>P</w:t>
            </w:r>
            <w:r>
              <w:rPr>
                <w:rFonts w:ascii="Arial"/>
                <w:sz w:val="22"/>
              </w:rPr>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b/>
                <w:bCs/>
                <w:sz w:val="22"/>
                <w:szCs w:val="22"/>
              </w:rPr>
              <w:t>扣除非经常损益后普通股净利润</w:t>
            </w:r>
            <w:r>
              <w:rPr>
                <w:rFonts w:ascii="宋体" w:hAnsi="宋体" w:cs="宋体" w:eastAsia="宋体" w:hint="default"/>
                <w:sz w:val="22"/>
                <w:szCs w:val="22"/>
              </w:rPr>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left="161" w:right="0"/>
              <w:jc w:val="left"/>
              <w:rPr>
                <w:rFonts w:ascii="Arial" w:hAnsi="Arial" w:cs="Arial" w:eastAsia="Arial" w:hint="default"/>
                <w:sz w:val="22"/>
                <w:szCs w:val="22"/>
              </w:rPr>
            </w:pPr>
            <w:r>
              <w:rPr>
                <w:rFonts w:ascii="Arial"/>
                <w:b/>
                <w:sz w:val="22"/>
              </w:rPr>
              <w:t>81,168,666.17</w:t>
            </w:r>
            <w:r>
              <w:rPr>
                <w:rFonts w:ascii="Arial"/>
                <w:sz w:val="22"/>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3"/>
              <w:ind w:right="1"/>
              <w:jc w:val="center"/>
              <w:rPr>
                <w:rFonts w:ascii="Arial" w:hAnsi="Arial" w:cs="Arial" w:eastAsia="Arial" w:hint="default"/>
                <w:sz w:val="22"/>
                <w:szCs w:val="22"/>
              </w:rPr>
            </w:pPr>
            <w:r>
              <w:rPr>
                <w:rFonts w:ascii="Arial"/>
                <w:b/>
                <w:sz w:val="22"/>
              </w:rPr>
              <w:t>81,168,666.17</w:t>
            </w:r>
            <w:r>
              <w:rPr>
                <w:rFonts w:ascii="Arial"/>
                <w:sz w:val="22"/>
              </w:rPr>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3"/>
              <w:ind w:left="6" w:right="0"/>
              <w:jc w:val="center"/>
              <w:rPr>
                <w:rFonts w:ascii="Arial" w:hAnsi="Arial" w:cs="Arial" w:eastAsia="Arial" w:hint="default"/>
                <w:sz w:val="22"/>
                <w:szCs w:val="22"/>
              </w:rPr>
            </w:pPr>
            <w:r>
              <w:rPr>
                <w:rFonts w:ascii="Arial"/>
                <w:b/>
                <w:sz w:val="22"/>
              </w:rPr>
              <w:t>97,931,767.30</w:t>
            </w:r>
            <w:r>
              <w:rPr>
                <w:rFonts w:ascii="Arial"/>
                <w:sz w:val="22"/>
              </w:rPr>
            </w:r>
          </w:p>
        </w:tc>
      </w:tr>
      <w:tr>
        <w:trPr>
          <w:trHeight w:val="408"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right="6"/>
              <w:jc w:val="center"/>
              <w:rPr>
                <w:rFonts w:ascii="Arial" w:hAnsi="Arial" w:cs="Arial" w:eastAsia="Arial" w:hint="default"/>
                <w:sz w:val="22"/>
                <w:szCs w:val="22"/>
              </w:rPr>
            </w:pPr>
            <w:r>
              <w:rPr>
                <w:rFonts w:ascii="Arial"/>
                <w:sz w:val="22"/>
              </w:rPr>
              <w:t>E0</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归属于公司普通股股东的期初净资产</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left="100" w:right="0"/>
              <w:jc w:val="left"/>
              <w:rPr>
                <w:rFonts w:ascii="Arial" w:hAnsi="Arial" w:cs="Arial" w:eastAsia="Arial" w:hint="default"/>
                <w:sz w:val="22"/>
                <w:szCs w:val="22"/>
              </w:rPr>
            </w:pPr>
            <w:r>
              <w:rPr>
                <w:rFonts w:ascii="Arial"/>
                <w:sz w:val="22"/>
              </w:rPr>
              <w:t>270,854,830.32</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1"/>
              <w:jc w:val="center"/>
              <w:rPr>
                <w:rFonts w:ascii="Arial" w:hAnsi="Arial" w:cs="Arial" w:eastAsia="Arial" w:hint="default"/>
                <w:sz w:val="22"/>
                <w:szCs w:val="22"/>
              </w:rPr>
            </w:pPr>
            <w:r>
              <w:rPr>
                <w:rFonts w:ascii="Arial"/>
                <w:sz w:val="22"/>
              </w:rPr>
              <w:t>270,854,830.32</w:t>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5" w:right="0"/>
              <w:jc w:val="center"/>
              <w:rPr>
                <w:rFonts w:ascii="Arial" w:hAnsi="Arial" w:cs="Arial" w:eastAsia="Arial" w:hint="default"/>
                <w:sz w:val="22"/>
                <w:szCs w:val="22"/>
              </w:rPr>
            </w:pPr>
            <w:r>
              <w:rPr>
                <w:rFonts w:ascii="Arial"/>
                <w:sz w:val="22"/>
              </w:rPr>
              <w:t>866,839,123.11</w:t>
            </w:r>
          </w:p>
        </w:tc>
      </w:tr>
      <w:tr>
        <w:trPr>
          <w:trHeight w:val="719"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right="5"/>
              <w:jc w:val="center"/>
              <w:rPr>
                <w:rFonts w:ascii="Arial" w:hAnsi="Arial" w:cs="Arial" w:eastAsia="Arial" w:hint="default"/>
                <w:sz w:val="22"/>
                <w:szCs w:val="22"/>
              </w:rPr>
            </w:pPr>
            <w:r>
              <w:rPr>
                <w:rFonts w:ascii="Arial"/>
                <w:sz w:val="22"/>
              </w:rPr>
              <w:t>Ei</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18"/>
              <w:ind w:left="100" w:right="98"/>
              <w:jc w:val="left"/>
              <w:rPr>
                <w:rFonts w:ascii="宋体" w:hAnsi="宋体" w:cs="宋体" w:eastAsia="宋体" w:hint="default"/>
                <w:sz w:val="22"/>
                <w:szCs w:val="22"/>
              </w:rPr>
            </w:pPr>
            <w:r>
              <w:rPr>
                <w:rFonts w:ascii="宋体" w:hAnsi="宋体" w:cs="宋体" w:eastAsia="宋体" w:hint="default"/>
                <w:spacing w:val="6"/>
                <w:sz w:val="22"/>
                <w:szCs w:val="22"/>
              </w:rPr>
              <w:t>报告期发行新股或债转股等新增的、</w:t>
            </w:r>
            <w:r>
              <w:rPr>
                <w:rFonts w:ascii="宋体" w:hAnsi="宋体" w:cs="宋体" w:eastAsia="宋体" w:hint="default"/>
                <w:w w:val="99"/>
                <w:sz w:val="22"/>
                <w:szCs w:val="22"/>
              </w:rPr>
              <w:t> </w:t>
            </w:r>
            <w:r>
              <w:rPr>
                <w:rFonts w:ascii="宋体" w:hAnsi="宋体" w:cs="宋体" w:eastAsia="宋体" w:hint="default"/>
                <w:sz w:val="22"/>
                <w:szCs w:val="22"/>
              </w:rPr>
              <w:t>归属于公司普通股股东的净资产</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100" w:right="0"/>
              <w:jc w:val="left"/>
              <w:rPr>
                <w:rFonts w:ascii="Arial" w:hAnsi="Arial" w:cs="Arial" w:eastAsia="Arial" w:hint="default"/>
                <w:sz w:val="22"/>
                <w:szCs w:val="22"/>
              </w:rPr>
            </w:pPr>
            <w:r>
              <w:rPr>
                <w:rFonts w:ascii="Arial"/>
                <w:sz w:val="22"/>
              </w:rPr>
              <w:t>514,811,844.60</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2"/>
                <w:szCs w:val="22"/>
              </w:rPr>
            </w:pPr>
            <w:r>
              <w:rPr>
                <w:rFonts w:ascii="Arial"/>
                <w:sz w:val="22"/>
              </w:rPr>
              <w:t>514,811,844.60</w:t>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5" w:right="0"/>
              <w:jc w:val="center"/>
              <w:rPr>
                <w:rFonts w:ascii="Arial" w:hAnsi="Arial" w:cs="Arial" w:eastAsia="Arial" w:hint="default"/>
                <w:sz w:val="22"/>
                <w:szCs w:val="22"/>
              </w:rPr>
            </w:pPr>
            <w:r>
              <w:rPr>
                <w:rFonts w:ascii="Arial"/>
                <w:sz w:val="22"/>
              </w:rPr>
              <w:t>818,704.33</w:t>
            </w:r>
          </w:p>
        </w:tc>
      </w:tr>
      <w:tr>
        <w:trPr>
          <w:trHeight w:val="727" w:hRule="exact"/>
        </w:trPr>
        <w:tc>
          <w:tcPr>
            <w:tcW w:w="818" w:type="dxa"/>
            <w:tcBorders>
              <w:top w:val="single" w:sz="6" w:space="0" w:color="000000"/>
              <w:left w:val="single" w:sz="12" w:space="0" w:color="000000"/>
              <w:bottom w:val="single" w:sz="12" w:space="0" w:color="000000"/>
              <w:right w:val="single" w:sz="6" w:space="0" w:color="000000"/>
            </w:tcBorders>
          </w:tcPr>
          <w:p>
            <w:pPr>
              <w:pStyle w:val="TableParagraph"/>
              <w:spacing w:line="240" w:lineRule="auto" w:before="68"/>
              <w:ind w:right="5"/>
              <w:jc w:val="center"/>
              <w:rPr>
                <w:rFonts w:ascii="Arial" w:hAnsi="Arial" w:cs="Arial" w:eastAsia="Arial" w:hint="default"/>
                <w:sz w:val="22"/>
                <w:szCs w:val="22"/>
              </w:rPr>
            </w:pPr>
            <w:r>
              <w:rPr>
                <w:rFonts w:ascii="Arial"/>
                <w:sz w:val="22"/>
              </w:rPr>
              <w:t>Ej</w:t>
            </w:r>
          </w:p>
        </w:tc>
        <w:tc>
          <w:tcPr>
            <w:tcW w:w="3827" w:type="dxa"/>
            <w:tcBorders>
              <w:top w:val="single" w:sz="6" w:space="0" w:color="000000"/>
              <w:left w:val="single" w:sz="6" w:space="0" w:color="000000"/>
              <w:bottom w:val="single" w:sz="12" w:space="0" w:color="000000"/>
              <w:right w:val="single" w:sz="6" w:space="0" w:color="000000"/>
            </w:tcBorders>
          </w:tcPr>
          <w:p>
            <w:pPr>
              <w:pStyle w:val="TableParagraph"/>
              <w:spacing w:line="261" w:lineRule="auto" w:before="18"/>
              <w:ind w:left="100" w:right="98"/>
              <w:jc w:val="left"/>
              <w:rPr>
                <w:rFonts w:ascii="宋体" w:hAnsi="宋体" w:cs="宋体" w:eastAsia="宋体" w:hint="default"/>
                <w:sz w:val="22"/>
                <w:szCs w:val="22"/>
              </w:rPr>
            </w:pPr>
            <w:r>
              <w:rPr>
                <w:rFonts w:ascii="宋体" w:hAnsi="宋体" w:cs="宋体" w:eastAsia="宋体" w:hint="default"/>
                <w:spacing w:val="6"/>
                <w:sz w:val="22"/>
                <w:szCs w:val="22"/>
              </w:rPr>
              <w:t>报告期回购或现金分红等减少的、归</w:t>
            </w:r>
            <w:r>
              <w:rPr>
                <w:rFonts w:ascii="宋体" w:hAnsi="宋体" w:cs="宋体" w:eastAsia="宋体" w:hint="default"/>
                <w:w w:val="99"/>
                <w:sz w:val="22"/>
                <w:szCs w:val="22"/>
              </w:rPr>
              <w:t> </w:t>
            </w:r>
            <w:r>
              <w:rPr>
                <w:rFonts w:ascii="宋体" w:hAnsi="宋体" w:cs="宋体" w:eastAsia="宋体" w:hint="default"/>
                <w:sz w:val="22"/>
                <w:szCs w:val="22"/>
              </w:rPr>
              <w:t>属于公司普通股股东的净资产</w:t>
            </w:r>
          </w:p>
        </w:tc>
        <w:tc>
          <w:tcPr>
            <w:tcW w:w="17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0"/>
              <w:jc w:val="center"/>
              <w:rPr>
                <w:rFonts w:ascii="Arial" w:hAnsi="Arial" w:cs="Arial" w:eastAsia="Arial" w:hint="default"/>
                <w:sz w:val="22"/>
                <w:szCs w:val="22"/>
              </w:rPr>
            </w:pPr>
            <w:r>
              <w:rPr>
                <w:rFonts w:ascii="Arial"/>
                <w:w w:val="99"/>
                <w:sz w:val="22"/>
              </w:rPr>
              <w:t>-</w:t>
            </w:r>
            <w:r>
              <w:rPr>
                <w:rFonts w:ascii="Arial"/>
                <w:sz w:val="22"/>
              </w:rPr>
            </w:r>
          </w:p>
        </w:tc>
        <w:tc>
          <w:tcPr>
            <w:tcW w:w="22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8"/>
              <w:ind w:right="0"/>
              <w:jc w:val="center"/>
              <w:rPr>
                <w:rFonts w:ascii="Arial" w:hAnsi="Arial" w:cs="Arial" w:eastAsia="Arial" w:hint="default"/>
                <w:sz w:val="22"/>
                <w:szCs w:val="22"/>
              </w:rPr>
            </w:pPr>
            <w:r>
              <w:rPr>
                <w:rFonts w:ascii="Arial"/>
                <w:w w:val="99"/>
                <w:sz w:val="22"/>
              </w:rPr>
              <w:t>-</w:t>
            </w:r>
            <w:r>
              <w:rPr>
                <w:rFonts w:ascii="Arial"/>
                <w:sz w:val="22"/>
              </w:rPr>
            </w:r>
          </w:p>
        </w:tc>
        <w:tc>
          <w:tcPr>
            <w:tcW w:w="17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68"/>
              <w:ind w:left="7" w:right="0"/>
              <w:jc w:val="center"/>
              <w:rPr>
                <w:rFonts w:ascii="Arial" w:hAnsi="Arial" w:cs="Arial" w:eastAsia="Arial" w:hint="default"/>
                <w:sz w:val="22"/>
                <w:szCs w:val="22"/>
              </w:rPr>
            </w:pPr>
            <w:r>
              <w:rPr>
                <w:rFonts w:ascii="Arial"/>
                <w:sz w:val="22"/>
              </w:rPr>
              <w:t>111,000,000.00</w:t>
            </w:r>
          </w:p>
        </w:tc>
      </w:tr>
    </w:tbl>
    <w:p>
      <w:pPr>
        <w:spacing w:after="0" w:line="240" w:lineRule="auto"/>
        <w:jc w:val="center"/>
        <w:rPr>
          <w:rFonts w:ascii="Arial" w:hAnsi="Arial" w:cs="Arial" w:eastAsia="Arial" w:hint="default"/>
          <w:sz w:val="22"/>
          <w:szCs w:val="22"/>
        </w:rPr>
        <w:sectPr>
          <w:pgSz w:w="11910" w:h="16840"/>
          <w:pgMar w:header="877" w:footer="981" w:top="1100" w:bottom="1180" w:left="640" w:right="640"/>
        </w:sectPr>
      </w:pPr>
    </w:p>
    <w:p>
      <w:pPr>
        <w:spacing w:line="240" w:lineRule="auto" w:before="6"/>
        <w:rPr>
          <w:rFonts w:ascii="宋体" w:hAnsi="宋体" w:cs="宋体" w:eastAsia="宋体" w:hint="default"/>
          <w:sz w:val="24"/>
          <w:szCs w:val="24"/>
        </w:rPr>
      </w:pPr>
    </w:p>
    <w:tbl>
      <w:tblPr>
        <w:tblW w:w="0" w:type="auto"/>
        <w:jc w:val="left"/>
        <w:tblInd w:w="117" w:type="dxa"/>
        <w:tblLayout w:type="fixed"/>
        <w:tblCellMar>
          <w:top w:w="0" w:type="dxa"/>
          <w:left w:w="0" w:type="dxa"/>
          <w:bottom w:w="0" w:type="dxa"/>
          <w:right w:w="0" w:type="dxa"/>
        </w:tblCellMar>
        <w:tblLook w:val="01E0"/>
      </w:tblPr>
      <w:tblGrid>
        <w:gridCol w:w="818"/>
        <w:gridCol w:w="3827"/>
        <w:gridCol w:w="1746"/>
        <w:gridCol w:w="2224"/>
        <w:gridCol w:w="1745"/>
      </w:tblGrid>
      <w:tr>
        <w:trPr>
          <w:trHeight w:val="415" w:hRule="exact"/>
        </w:trPr>
        <w:tc>
          <w:tcPr>
            <w:tcW w:w="818" w:type="dxa"/>
            <w:tcBorders>
              <w:top w:val="single" w:sz="12" w:space="0" w:color="000000"/>
              <w:left w:val="single" w:sz="12" w:space="0" w:color="000000"/>
              <w:bottom w:val="single" w:sz="6" w:space="0" w:color="000000"/>
              <w:right w:val="single" w:sz="6" w:space="0" w:color="000000"/>
            </w:tcBorders>
          </w:tcPr>
          <w:p>
            <w:pPr/>
          </w:p>
        </w:tc>
        <w:tc>
          <w:tcPr>
            <w:tcW w:w="3827" w:type="dxa"/>
            <w:tcBorders>
              <w:top w:val="single" w:sz="12" w:space="0" w:color="000000"/>
              <w:left w:val="single" w:sz="6" w:space="0" w:color="000000"/>
              <w:bottom w:val="single" w:sz="6" w:space="0" w:color="000000"/>
              <w:right w:val="single" w:sz="6" w:space="0" w:color="000000"/>
            </w:tcBorders>
          </w:tcPr>
          <w:p>
            <w:pPr/>
          </w:p>
        </w:tc>
        <w:tc>
          <w:tcPr>
            <w:tcW w:w="1746" w:type="dxa"/>
            <w:tcBorders>
              <w:top w:val="single" w:sz="12" w:space="0" w:color="000000"/>
              <w:left w:val="single" w:sz="6" w:space="0" w:color="000000"/>
              <w:bottom w:val="single" w:sz="6" w:space="0" w:color="000000"/>
              <w:right w:val="single" w:sz="6" w:space="0" w:color="000000"/>
            </w:tcBorders>
          </w:tcPr>
          <w:p>
            <w:pPr/>
          </w:p>
        </w:tc>
        <w:tc>
          <w:tcPr>
            <w:tcW w:w="2224" w:type="dxa"/>
            <w:tcBorders>
              <w:top w:val="single" w:sz="12" w:space="0" w:color="000000"/>
              <w:left w:val="single" w:sz="6" w:space="0" w:color="000000"/>
              <w:bottom w:val="single" w:sz="6" w:space="0" w:color="000000"/>
              <w:right w:val="single" w:sz="6" w:space="0" w:color="000000"/>
            </w:tcBorders>
          </w:tcPr>
          <w:p>
            <w:pPr/>
          </w:p>
        </w:tc>
        <w:tc>
          <w:tcPr>
            <w:tcW w:w="1745" w:type="dxa"/>
            <w:tcBorders>
              <w:top w:val="single" w:sz="12" w:space="0" w:color="000000"/>
              <w:left w:val="single" w:sz="6" w:space="0" w:color="000000"/>
              <w:bottom w:val="single" w:sz="6" w:space="0" w:color="000000"/>
              <w:right w:val="single" w:sz="12" w:space="0" w:color="000000"/>
            </w:tcBorders>
          </w:tcPr>
          <w:p>
            <w:pPr/>
          </w:p>
        </w:tc>
      </w:tr>
      <w:tr>
        <w:trPr>
          <w:trHeight w:val="407"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left="259" w:right="0"/>
              <w:jc w:val="left"/>
              <w:rPr>
                <w:rFonts w:ascii="Arial" w:hAnsi="Arial" w:cs="Arial" w:eastAsia="Arial" w:hint="default"/>
                <w:sz w:val="22"/>
                <w:szCs w:val="22"/>
              </w:rPr>
            </w:pPr>
            <w:r>
              <w:rPr>
                <w:rFonts w:ascii="Arial"/>
                <w:sz w:val="22"/>
              </w:rPr>
              <w:t>S0</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0" w:right="0"/>
              <w:jc w:val="left"/>
              <w:rPr>
                <w:rFonts w:ascii="宋体" w:hAnsi="宋体" w:cs="宋体" w:eastAsia="宋体" w:hint="default"/>
                <w:sz w:val="22"/>
                <w:szCs w:val="22"/>
              </w:rPr>
            </w:pPr>
            <w:r>
              <w:rPr>
                <w:rFonts w:ascii="宋体" w:hAnsi="宋体" w:cs="宋体" w:eastAsia="宋体" w:hint="default"/>
                <w:sz w:val="22"/>
                <w:szCs w:val="22"/>
              </w:rPr>
              <w:t>期初股份总数</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Arial" w:hAnsi="Arial" w:cs="Arial" w:eastAsia="Arial" w:hint="default"/>
                <w:sz w:val="22"/>
                <w:szCs w:val="22"/>
              </w:rPr>
            </w:pPr>
            <w:r>
              <w:rPr>
                <w:rFonts w:ascii="Arial"/>
                <w:sz w:val="22"/>
              </w:rPr>
              <w:t>55,500,000.00</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338"/>
              <w:jc w:val="right"/>
              <w:rPr>
                <w:rFonts w:ascii="Arial" w:hAnsi="Arial" w:cs="Arial" w:eastAsia="Arial" w:hint="default"/>
                <w:sz w:val="22"/>
                <w:szCs w:val="22"/>
              </w:rPr>
            </w:pPr>
            <w:r>
              <w:rPr>
                <w:rFonts w:ascii="Arial"/>
                <w:spacing w:val="-1"/>
                <w:sz w:val="22"/>
              </w:rPr>
              <w:t>111,000,000.00</w:t>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6" w:right="0"/>
              <w:jc w:val="center"/>
              <w:rPr>
                <w:rFonts w:ascii="Arial" w:hAnsi="Arial" w:cs="Arial" w:eastAsia="Arial" w:hint="default"/>
                <w:sz w:val="22"/>
                <w:szCs w:val="22"/>
              </w:rPr>
            </w:pPr>
            <w:r>
              <w:rPr>
                <w:rFonts w:ascii="Arial"/>
                <w:sz w:val="22"/>
              </w:rPr>
              <w:t>74,000,000.00</w:t>
            </w:r>
          </w:p>
        </w:tc>
      </w:tr>
      <w:tr>
        <w:trPr>
          <w:trHeight w:val="719"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left="259" w:right="0"/>
              <w:jc w:val="left"/>
              <w:rPr>
                <w:rFonts w:ascii="Arial" w:hAnsi="Arial" w:cs="Arial" w:eastAsia="Arial" w:hint="default"/>
                <w:sz w:val="22"/>
                <w:szCs w:val="22"/>
              </w:rPr>
            </w:pPr>
            <w:r>
              <w:rPr>
                <w:rFonts w:ascii="Arial"/>
                <w:sz w:val="22"/>
              </w:rPr>
              <w:t>S1</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8"/>
              <w:ind w:left="100" w:right="98"/>
              <w:jc w:val="left"/>
              <w:rPr>
                <w:rFonts w:ascii="宋体" w:hAnsi="宋体" w:cs="宋体" w:eastAsia="宋体" w:hint="default"/>
                <w:sz w:val="22"/>
                <w:szCs w:val="22"/>
              </w:rPr>
            </w:pPr>
            <w:r>
              <w:rPr>
                <w:rFonts w:ascii="宋体" w:hAnsi="宋体" w:cs="宋体" w:eastAsia="宋体" w:hint="default"/>
                <w:spacing w:val="6"/>
                <w:sz w:val="22"/>
                <w:szCs w:val="22"/>
              </w:rPr>
              <w:t>报告期因公积金转增股本或股票股利</w:t>
            </w:r>
            <w:r>
              <w:rPr>
                <w:rFonts w:ascii="宋体" w:hAnsi="宋体" w:cs="宋体" w:eastAsia="宋体" w:hint="default"/>
                <w:w w:val="99"/>
                <w:sz w:val="22"/>
                <w:szCs w:val="22"/>
              </w:rPr>
              <w:t> </w:t>
            </w:r>
            <w:r>
              <w:rPr>
                <w:rFonts w:ascii="宋体" w:hAnsi="宋体" w:cs="宋体" w:eastAsia="宋体" w:hint="default"/>
                <w:sz w:val="22"/>
                <w:szCs w:val="22"/>
              </w:rPr>
              <w:t>分配等增加股份数</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2"/>
                <w:szCs w:val="22"/>
              </w:rPr>
            </w:pPr>
            <w:r>
              <w:rPr>
                <w:rFonts w:ascii="Arial"/>
                <w:w w:val="99"/>
                <w:sz w:val="22"/>
              </w:rPr>
              <w:t>-</w:t>
            </w:r>
            <w:r>
              <w:rPr>
                <w:rFonts w:ascii="Arial"/>
                <w:sz w:val="22"/>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0"/>
              <w:jc w:val="center"/>
              <w:rPr>
                <w:rFonts w:ascii="Arial" w:hAnsi="Arial" w:cs="Arial" w:eastAsia="Arial" w:hint="default"/>
                <w:sz w:val="22"/>
                <w:szCs w:val="22"/>
              </w:rPr>
            </w:pPr>
            <w:r>
              <w:rPr>
                <w:rFonts w:ascii="Arial"/>
                <w:w w:val="99"/>
                <w:sz w:val="22"/>
              </w:rPr>
              <w:t>-</w:t>
            </w:r>
            <w:r>
              <w:rPr>
                <w:rFonts w:ascii="Arial"/>
                <w:sz w:val="22"/>
              </w:rPr>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7" w:right="0"/>
              <w:jc w:val="center"/>
              <w:rPr>
                <w:rFonts w:ascii="Arial" w:hAnsi="Arial" w:cs="Arial" w:eastAsia="Arial" w:hint="default"/>
                <w:sz w:val="22"/>
                <w:szCs w:val="22"/>
              </w:rPr>
            </w:pPr>
            <w:r>
              <w:rPr>
                <w:rFonts w:ascii="Arial"/>
                <w:sz w:val="22"/>
              </w:rPr>
              <w:t>74,000,000.00</w:t>
            </w:r>
          </w:p>
        </w:tc>
      </w:tr>
      <w:tr>
        <w:trPr>
          <w:trHeight w:val="719"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8"/>
              <w:ind w:left="296" w:right="0"/>
              <w:jc w:val="left"/>
              <w:rPr>
                <w:rFonts w:ascii="Arial" w:hAnsi="Arial" w:cs="Arial" w:eastAsia="Arial" w:hint="default"/>
                <w:sz w:val="22"/>
                <w:szCs w:val="22"/>
              </w:rPr>
            </w:pPr>
            <w:r>
              <w:rPr>
                <w:rFonts w:ascii="Arial"/>
                <w:sz w:val="22"/>
              </w:rPr>
              <w:t>Si</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8"/>
              <w:ind w:left="100" w:right="98"/>
              <w:jc w:val="left"/>
              <w:rPr>
                <w:rFonts w:ascii="宋体" w:hAnsi="宋体" w:cs="宋体" w:eastAsia="宋体" w:hint="default"/>
                <w:sz w:val="22"/>
                <w:szCs w:val="22"/>
              </w:rPr>
            </w:pPr>
            <w:r>
              <w:rPr>
                <w:rFonts w:ascii="宋体" w:hAnsi="宋体" w:cs="宋体" w:eastAsia="宋体" w:hint="default"/>
                <w:spacing w:val="6"/>
                <w:sz w:val="22"/>
                <w:szCs w:val="22"/>
              </w:rPr>
              <w:t>报告期因发行新股或债转股等增加股</w:t>
            </w:r>
            <w:r>
              <w:rPr>
                <w:rFonts w:ascii="宋体" w:hAnsi="宋体" w:cs="宋体" w:eastAsia="宋体" w:hint="default"/>
                <w:w w:val="99"/>
                <w:sz w:val="22"/>
                <w:szCs w:val="22"/>
              </w:rPr>
              <w:t> </w:t>
            </w:r>
            <w:r>
              <w:rPr>
                <w:rFonts w:ascii="宋体" w:hAnsi="宋体" w:cs="宋体" w:eastAsia="宋体" w:hint="default"/>
                <w:sz w:val="22"/>
                <w:szCs w:val="22"/>
              </w:rPr>
              <w:t>份数</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center"/>
              <w:rPr>
                <w:rFonts w:ascii="Arial" w:hAnsi="Arial" w:cs="Arial" w:eastAsia="Arial" w:hint="default"/>
                <w:sz w:val="22"/>
                <w:szCs w:val="22"/>
              </w:rPr>
            </w:pPr>
            <w:r>
              <w:rPr>
                <w:rFonts w:ascii="Arial"/>
                <w:sz w:val="22"/>
              </w:rPr>
              <w:t>18,500,000.00</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400"/>
              <w:jc w:val="right"/>
              <w:rPr>
                <w:rFonts w:ascii="Arial" w:hAnsi="Arial" w:cs="Arial" w:eastAsia="Arial" w:hint="default"/>
                <w:sz w:val="22"/>
                <w:szCs w:val="22"/>
              </w:rPr>
            </w:pPr>
            <w:r>
              <w:rPr>
                <w:rFonts w:ascii="Arial"/>
                <w:spacing w:val="-1"/>
                <w:sz w:val="22"/>
              </w:rPr>
              <w:t>37,000,000.00</w:t>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8"/>
              <w:ind w:left="6" w:right="0"/>
              <w:jc w:val="center"/>
              <w:rPr>
                <w:rFonts w:ascii="Arial" w:hAnsi="Arial" w:cs="Arial" w:eastAsia="Arial" w:hint="default"/>
                <w:sz w:val="22"/>
                <w:szCs w:val="22"/>
              </w:rPr>
            </w:pPr>
            <w:r>
              <w:rPr>
                <w:rFonts w:ascii="Arial"/>
                <w:w w:val="99"/>
                <w:sz w:val="22"/>
              </w:rPr>
              <w:t>-</w:t>
            </w:r>
            <w:r>
              <w:rPr>
                <w:rFonts w:ascii="Arial"/>
                <w:sz w:val="22"/>
              </w:rPr>
            </w:r>
          </w:p>
        </w:tc>
      </w:tr>
      <w:tr>
        <w:trPr>
          <w:trHeight w:val="407"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296" w:right="0"/>
              <w:jc w:val="left"/>
              <w:rPr>
                <w:rFonts w:ascii="Arial" w:hAnsi="Arial" w:cs="Arial" w:eastAsia="Arial" w:hint="default"/>
                <w:sz w:val="22"/>
                <w:szCs w:val="22"/>
              </w:rPr>
            </w:pPr>
            <w:r>
              <w:rPr>
                <w:rFonts w:ascii="Arial"/>
                <w:sz w:val="22"/>
              </w:rPr>
              <w:t>Sj</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报告期因回购等减少股份数</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w w:val="99"/>
                <w:sz w:val="22"/>
              </w:rPr>
              <w:t>-</w:t>
            </w:r>
            <w:r>
              <w:rPr>
                <w:rFonts w:ascii="Arial"/>
                <w:sz w:val="22"/>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w w:val="99"/>
                <w:sz w:val="22"/>
              </w:rPr>
              <w:t>-</w:t>
            </w:r>
            <w:r>
              <w:rPr>
                <w:rFonts w:ascii="Arial"/>
                <w:sz w:val="22"/>
              </w:rPr>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8" w:right="0"/>
              <w:jc w:val="center"/>
              <w:rPr>
                <w:rFonts w:ascii="Arial" w:hAnsi="Arial" w:cs="Arial" w:eastAsia="Arial" w:hint="default"/>
                <w:sz w:val="22"/>
                <w:szCs w:val="22"/>
              </w:rPr>
            </w:pPr>
            <w:r>
              <w:rPr>
                <w:rFonts w:ascii="Arial"/>
                <w:w w:val="99"/>
                <w:sz w:val="22"/>
              </w:rPr>
              <w:t>-</w:t>
            </w:r>
            <w:r>
              <w:rPr>
                <w:rFonts w:ascii="Arial"/>
                <w:sz w:val="22"/>
              </w:rPr>
            </w:r>
          </w:p>
        </w:tc>
      </w:tr>
      <w:tr>
        <w:trPr>
          <w:trHeight w:val="407"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265" w:right="0"/>
              <w:jc w:val="left"/>
              <w:rPr>
                <w:rFonts w:ascii="Arial" w:hAnsi="Arial" w:cs="Arial" w:eastAsia="Arial" w:hint="default"/>
                <w:sz w:val="22"/>
                <w:szCs w:val="22"/>
              </w:rPr>
            </w:pPr>
            <w:r>
              <w:rPr>
                <w:rFonts w:ascii="Arial"/>
                <w:sz w:val="22"/>
              </w:rPr>
              <w:t>Sk</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报告期缩股数</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w w:val="99"/>
                <w:sz w:val="22"/>
              </w:rPr>
              <w:t>-</w:t>
            </w:r>
            <w:r>
              <w:rPr>
                <w:rFonts w:ascii="Arial"/>
                <w:sz w:val="22"/>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w w:val="99"/>
                <w:sz w:val="22"/>
              </w:rPr>
              <w:t>-</w:t>
            </w:r>
            <w:r>
              <w:rPr>
                <w:rFonts w:ascii="Arial"/>
                <w:sz w:val="22"/>
              </w:rPr>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8" w:right="0"/>
              <w:jc w:val="center"/>
              <w:rPr>
                <w:rFonts w:ascii="Arial" w:hAnsi="Arial" w:cs="Arial" w:eastAsia="Arial" w:hint="default"/>
                <w:sz w:val="22"/>
                <w:szCs w:val="22"/>
              </w:rPr>
            </w:pPr>
            <w:r>
              <w:rPr>
                <w:rFonts w:ascii="Arial"/>
                <w:w w:val="99"/>
                <w:sz w:val="22"/>
              </w:rPr>
              <w:t>-</w:t>
            </w:r>
            <w:r>
              <w:rPr>
                <w:rFonts w:ascii="Arial"/>
                <w:sz w:val="22"/>
              </w:rPr>
            </w:r>
          </w:p>
        </w:tc>
      </w:tr>
      <w:tr>
        <w:trPr>
          <w:trHeight w:val="408"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69"/>
              <w:ind w:left="241" w:right="0"/>
              <w:jc w:val="left"/>
              <w:rPr>
                <w:rFonts w:ascii="Arial" w:hAnsi="Arial" w:cs="Arial" w:eastAsia="Arial" w:hint="default"/>
                <w:sz w:val="22"/>
                <w:szCs w:val="22"/>
              </w:rPr>
            </w:pPr>
            <w:r>
              <w:rPr>
                <w:rFonts w:ascii="Arial"/>
                <w:sz w:val="22"/>
              </w:rPr>
              <w:t>M0</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9"/>
              <w:ind w:left="100" w:right="0"/>
              <w:jc w:val="left"/>
              <w:rPr>
                <w:rFonts w:ascii="宋体" w:hAnsi="宋体" w:cs="宋体" w:eastAsia="宋体" w:hint="default"/>
                <w:sz w:val="22"/>
                <w:szCs w:val="22"/>
              </w:rPr>
            </w:pPr>
            <w:r>
              <w:rPr>
                <w:rFonts w:ascii="宋体" w:hAnsi="宋体" w:cs="宋体" w:eastAsia="宋体" w:hint="default"/>
                <w:sz w:val="22"/>
                <w:szCs w:val="22"/>
              </w:rPr>
              <w:t>报告期月份数</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sz w:val="22"/>
              </w:rPr>
              <w:t>12.00</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9"/>
              <w:ind w:right="0"/>
              <w:jc w:val="center"/>
              <w:rPr>
                <w:rFonts w:ascii="Arial" w:hAnsi="Arial" w:cs="Arial" w:eastAsia="Arial" w:hint="default"/>
                <w:sz w:val="22"/>
                <w:szCs w:val="22"/>
              </w:rPr>
            </w:pPr>
            <w:r>
              <w:rPr>
                <w:rFonts w:ascii="Arial"/>
                <w:sz w:val="22"/>
              </w:rPr>
              <w:t>12.00</w:t>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69"/>
              <w:ind w:left="8" w:right="0"/>
              <w:jc w:val="center"/>
              <w:rPr>
                <w:rFonts w:ascii="Arial" w:hAnsi="Arial" w:cs="Arial" w:eastAsia="Arial" w:hint="default"/>
                <w:sz w:val="22"/>
                <w:szCs w:val="22"/>
              </w:rPr>
            </w:pPr>
            <w:r>
              <w:rPr>
                <w:rFonts w:ascii="Arial"/>
                <w:sz w:val="22"/>
              </w:rPr>
              <w:t>12.00</w:t>
            </w:r>
          </w:p>
        </w:tc>
      </w:tr>
      <w:tr>
        <w:trPr>
          <w:trHeight w:val="719"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8" w:right="0"/>
              <w:jc w:val="left"/>
              <w:rPr>
                <w:rFonts w:ascii="Arial" w:hAnsi="Arial" w:cs="Arial" w:eastAsia="Arial" w:hint="default"/>
                <w:sz w:val="22"/>
                <w:szCs w:val="22"/>
              </w:rPr>
            </w:pPr>
            <w:r>
              <w:rPr>
                <w:rFonts w:ascii="Arial"/>
                <w:sz w:val="22"/>
              </w:rPr>
              <w:t>Mi</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59" w:lineRule="auto" w:before="18"/>
              <w:ind w:left="100" w:right="98"/>
              <w:jc w:val="left"/>
              <w:rPr>
                <w:rFonts w:ascii="宋体" w:hAnsi="宋体" w:cs="宋体" w:eastAsia="宋体" w:hint="default"/>
                <w:sz w:val="22"/>
                <w:szCs w:val="22"/>
              </w:rPr>
            </w:pPr>
            <w:r>
              <w:rPr>
                <w:rFonts w:ascii="宋体" w:hAnsi="宋体" w:cs="宋体" w:eastAsia="宋体" w:hint="default"/>
                <w:spacing w:val="6"/>
                <w:sz w:val="22"/>
                <w:szCs w:val="22"/>
              </w:rPr>
              <w:t>新增净资产次月起至报告期期末的累</w:t>
            </w:r>
            <w:r>
              <w:rPr>
                <w:rFonts w:ascii="宋体" w:hAnsi="宋体" w:cs="宋体" w:eastAsia="宋体" w:hint="default"/>
                <w:w w:val="99"/>
                <w:sz w:val="22"/>
                <w:szCs w:val="22"/>
              </w:rPr>
              <w:t> </w:t>
            </w:r>
            <w:r>
              <w:rPr>
                <w:rFonts w:ascii="宋体" w:hAnsi="宋体" w:cs="宋体" w:eastAsia="宋体" w:hint="default"/>
                <w:sz w:val="22"/>
                <w:szCs w:val="22"/>
              </w:rPr>
              <w:t>计月数</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2"/>
                <w:szCs w:val="22"/>
              </w:rPr>
            </w:pPr>
            <w:r>
              <w:rPr>
                <w:rFonts w:ascii="Arial"/>
                <w:sz w:val="22"/>
              </w:rPr>
              <w:t>2.00</w:t>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2"/>
                <w:szCs w:val="22"/>
              </w:rPr>
            </w:pPr>
            <w:r>
              <w:rPr>
                <w:rFonts w:ascii="Arial"/>
                <w:sz w:val="22"/>
              </w:rPr>
              <w:t>2.00</w:t>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7" w:right="0"/>
              <w:jc w:val="center"/>
              <w:rPr>
                <w:rFonts w:ascii="Arial" w:hAnsi="Arial" w:cs="Arial" w:eastAsia="Arial" w:hint="default"/>
                <w:sz w:val="22"/>
                <w:szCs w:val="22"/>
              </w:rPr>
            </w:pPr>
            <w:r>
              <w:rPr>
                <w:rFonts w:ascii="Arial"/>
                <w:sz w:val="22"/>
              </w:rPr>
              <w:t>3.00</w:t>
            </w:r>
          </w:p>
        </w:tc>
      </w:tr>
      <w:tr>
        <w:trPr>
          <w:trHeight w:val="719" w:hRule="exact"/>
        </w:trPr>
        <w:tc>
          <w:tcPr>
            <w:tcW w:w="81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8" w:right="0"/>
              <w:jc w:val="left"/>
              <w:rPr>
                <w:rFonts w:ascii="Arial" w:hAnsi="Arial" w:cs="Arial" w:eastAsia="Arial" w:hint="default"/>
                <w:sz w:val="22"/>
                <w:szCs w:val="22"/>
              </w:rPr>
            </w:pPr>
            <w:r>
              <w:rPr>
                <w:rFonts w:ascii="Arial"/>
                <w:sz w:val="22"/>
              </w:rPr>
              <w:t>Mj</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61" w:lineRule="auto" w:before="18"/>
              <w:ind w:left="100" w:right="98"/>
              <w:jc w:val="left"/>
              <w:rPr>
                <w:rFonts w:ascii="宋体" w:hAnsi="宋体" w:cs="宋体" w:eastAsia="宋体" w:hint="default"/>
                <w:sz w:val="22"/>
                <w:szCs w:val="22"/>
              </w:rPr>
            </w:pPr>
            <w:r>
              <w:rPr>
                <w:rFonts w:ascii="宋体" w:hAnsi="宋体" w:cs="宋体" w:eastAsia="宋体" w:hint="default"/>
                <w:spacing w:val="6"/>
                <w:sz w:val="22"/>
                <w:szCs w:val="22"/>
              </w:rPr>
              <w:t>减少净资产次月起至报告期期末的累</w:t>
            </w:r>
            <w:r>
              <w:rPr>
                <w:rFonts w:ascii="宋体" w:hAnsi="宋体" w:cs="宋体" w:eastAsia="宋体" w:hint="default"/>
                <w:w w:val="99"/>
                <w:sz w:val="22"/>
                <w:szCs w:val="22"/>
              </w:rPr>
              <w:t> </w:t>
            </w:r>
            <w:r>
              <w:rPr>
                <w:rFonts w:ascii="宋体" w:hAnsi="宋体" w:cs="宋体" w:eastAsia="宋体" w:hint="default"/>
                <w:sz w:val="22"/>
                <w:szCs w:val="22"/>
              </w:rPr>
              <w:t>计月数</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2"/>
                <w:szCs w:val="22"/>
              </w:rPr>
            </w:pPr>
            <w:r>
              <w:rPr>
                <w:rFonts w:ascii="Arial"/>
                <w:w w:val="99"/>
                <w:sz w:val="22"/>
              </w:rPr>
              <w:t>-</w:t>
            </w:r>
            <w:r>
              <w:rPr>
                <w:rFonts w:ascii="Arial"/>
                <w:sz w:val="22"/>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0"/>
              <w:jc w:val="center"/>
              <w:rPr>
                <w:rFonts w:ascii="Arial" w:hAnsi="Arial" w:cs="Arial" w:eastAsia="Arial" w:hint="default"/>
                <w:sz w:val="22"/>
                <w:szCs w:val="22"/>
              </w:rPr>
            </w:pPr>
            <w:r>
              <w:rPr>
                <w:rFonts w:ascii="Arial"/>
                <w:w w:val="99"/>
                <w:sz w:val="22"/>
              </w:rPr>
              <w:t>-</w:t>
            </w:r>
            <w:r>
              <w:rPr>
                <w:rFonts w:ascii="Arial"/>
                <w:sz w:val="22"/>
              </w:rPr>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8" w:right="0"/>
              <w:jc w:val="center"/>
              <w:rPr>
                <w:rFonts w:ascii="Arial" w:hAnsi="Arial" w:cs="Arial" w:eastAsia="Arial" w:hint="default"/>
                <w:sz w:val="22"/>
                <w:szCs w:val="22"/>
              </w:rPr>
            </w:pPr>
            <w:r>
              <w:rPr>
                <w:rFonts w:ascii="Arial"/>
                <w:sz w:val="22"/>
              </w:rPr>
              <w:t>9.00</w:t>
            </w:r>
          </w:p>
        </w:tc>
      </w:tr>
      <w:tr>
        <w:trPr>
          <w:trHeight w:val="407" w:hRule="exact"/>
        </w:trPr>
        <w:tc>
          <w:tcPr>
            <w:tcW w:w="818" w:type="dxa"/>
            <w:tcBorders>
              <w:top w:val="single" w:sz="6" w:space="0" w:color="000000"/>
              <w:left w:val="single" w:sz="12" w:space="0" w:color="000000"/>
              <w:bottom w:val="single" w:sz="6" w:space="0" w:color="000000"/>
              <w:right w:val="single" w:sz="6" w:space="0" w:color="000000"/>
            </w:tcBorders>
          </w:tcPr>
          <w:p>
            <w:pP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00" w:right="0"/>
              <w:jc w:val="left"/>
              <w:rPr>
                <w:rFonts w:ascii="宋体" w:hAnsi="宋体" w:cs="宋体" w:eastAsia="宋体" w:hint="default"/>
                <w:sz w:val="22"/>
                <w:szCs w:val="22"/>
              </w:rPr>
            </w:pPr>
            <w:r>
              <w:rPr>
                <w:rFonts w:ascii="宋体" w:hAnsi="宋体" w:cs="宋体" w:eastAsia="宋体" w:hint="default"/>
                <w:b/>
                <w:bCs/>
                <w:sz w:val="22"/>
                <w:szCs w:val="22"/>
              </w:rPr>
              <w:t>加权平均净资产收益率</w:t>
            </w:r>
            <w:r>
              <w:rPr>
                <w:rFonts w:ascii="宋体" w:hAnsi="宋体" w:cs="宋体" w:eastAsia="宋体" w:hint="default"/>
                <w:sz w:val="22"/>
                <w:szCs w:val="22"/>
              </w:rPr>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right="0"/>
              <w:jc w:val="center"/>
              <w:rPr>
                <w:rFonts w:ascii="Arial" w:hAnsi="Arial" w:cs="Arial" w:eastAsia="Arial" w:hint="default"/>
                <w:sz w:val="22"/>
                <w:szCs w:val="22"/>
              </w:rPr>
            </w:pPr>
            <w:r>
              <w:rPr>
                <w:rFonts w:ascii="Arial"/>
                <w:b/>
                <w:i/>
                <w:sz w:val="22"/>
              </w:rPr>
              <w:t>20.43%</w:t>
            </w:r>
            <w:r>
              <w:rPr>
                <w:rFonts w:ascii="Arial"/>
                <w:sz w:val="22"/>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30" w:right="0"/>
              <w:jc w:val="left"/>
              <w:rPr>
                <w:rFonts w:ascii="Arial" w:hAnsi="Arial" w:cs="Arial" w:eastAsia="Arial" w:hint="default"/>
                <w:sz w:val="22"/>
                <w:szCs w:val="22"/>
              </w:rPr>
            </w:pPr>
            <w:r>
              <w:rPr>
                <w:rFonts w:ascii="Arial"/>
                <w:b/>
                <w:i/>
                <w:sz w:val="22"/>
              </w:rPr>
              <w:t>20.43%</w:t>
            </w:r>
            <w:r>
              <w:rPr>
                <w:rFonts w:ascii="Arial"/>
                <w:sz w:val="22"/>
              </w:rPr>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1"/>
              <w:ind w:left="5" w:right="0"/>
              <w:jc w:val="center"/>
              <w:rPr>
                <w:rFonts w:ascii="Arial" w:hAnsi="Arial" w:cs="Arial" w:eastAsia="Arial" w:hint="default"/>
                <w:sz w:val="22"/>
                <w:szCs w:val="22"/>
              </w:rPr>
            </w:pPr>
            <w:r>
              <w:rPr>
                <w:rFonts w:ascii="Arial"/>
                <w:b/>
                <w:i/>
                <w:sz w:val="22"/>
              </w:rPr>
              <w:t>11.91%</w:t>
            </w:r>
            <w:r>
              <w:rPr>
                <w:rFonts w:ascii="Arial"/>
                <w:sz w:val="22"/>
              </w:rPr>
            </w:r>
          </w:p>
        </w:tc>
      </w:tr>
      <w:tr>
        <w:trPr>
          <w:trHeight w:val="407" w:hRule="exact"/>
        </w:trPr>
        <w:tc>
          <w:tcPr>
            <w:tcW w:w="818" w:type="dxa"/>
            <w:tcBorders>
              <w:top w:val="single" w:sz="6" w:space="0" w:color="000000"/>
              <w:left w:val="single" w:sz="12" w:space="0" w:color="000000"/>
              <w:bottom w:val="single" w:sz="6" w:space="0" w:color="000000"/>
              <w:right w:val="single" w:sz="6" w:space="0" w:color="000000"/>
            </w:tcBorders>
          </w:tcPr>
          <w:p>
            <w:pP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3"/>
                <w:szCs w:val="23"/>
              </w:rPr>
            </w:pPr>
            <w:r>
              <w:rPr>
                <w:rFonts w:ascii="宋体" w:hAnsi="宋体" w:cs="宋体" w:eastAsia="宋体" w:hint="default"/>
                <w:b/>
                <w:bCs/>
                <w:i/>
                <w:sz w:val="23"/>
                <w:szCs w:val="23"/>
              </w:rPr>
              <w:t>基本每股收益</w:t>
            </w:r>
            <w:r>
              <w:rPr>
                <w:rFonts w:ascii="宋体" w:hAnsi="宋体" w:cs="宋体" w:eastAsia="宋体" w:hint="default"/>
                <w:sz w:val="23"/>
                <w:szCs w:val="23"/>
              </w:rPr>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Arial" w:hAnsi="Arial" w:cs="Arial" w:eastAsia="Arial" w:hint="default"/>
                <w:sz w:val="22"/>
                <w:szCs w:val="22"/>
              </w:rPr>
            </w:pPr>
            <w:r>
              <w:rPr>
                <w:rFonts w:ascii="Arial"/>
                <w:b/>
                <w:i/>
                <w:sz w:val="22"/>
              </w:rPr>
              <w:t>1.39</w:t>
            </w:r>
            <w:r>
              <w:rPr>
                <w:rFonts w:ascii="Arial"/>
                <w:sz w:val="22"/>
              </w:rPr>
            </w:r>
          </w:p>
        </w:tc>
        <w:tc>
          <w:tcPr>
            <w:tcW w:w="2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center"/>
              <w:rPr>
                <w:rFonts w:ascii="Arial" w:hAnsi="Arial" w:cs="Arial" w:eastAsia="Arial" w:hint="default"/>
                <w:sz w:val="22"/>
                <w:szCs w:val="22"/>
              </w:rPr>
            </w:pPr>
            <w:r>
              <w:rPr>
                <w:rFonts w:ascii="Arial"/>
                <w:b/>
                <w:i/>
                <w:sz w:val="22"/>
              </w:rPr>
              <w:t>0.69</w:t>
            </w:r>
            <w:r>
              <w:rPr>
                <w:rFonts w:ascii="Arial"/>
                <w:sz w:val="22"/>
              </w:rPr>
            </w:r>
          </w:p>
        </w:tc>
        <w:tc>
          <w:tcPr>
            <w:tcW w:w="17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2"/>
              <w:ind w:left="8" w:right="0"/>
              <w:jc w:val="center"/>
              <w:rPr>
                <w:rFonts w:ascii="Arial" w:hAnsi="Arial" w:cs="Arial" w:eastAsia="Arial" w:hint="default"/>
                <w:sz w:val="22"/>
                <w:szCs w:val="22"/>
              </w:rPr>
            </w:pPr>
            <w:r>
              <w:rPr>
                <w:rFonts w:ascii="Arial"/>
                <w:b/>
                <w:i/>
                <w:sz w:val="22"/>
              </w:rPr>
              <w:t>0.67</w:t>
            </w:r>
            <w:r>
              <w:rPr>
                <w:rFonts w:ascii="Arial"/>
                <w:sz w:val="22"/>
              </w:rPr>
            </w:r>
          </w:p>
        </w:tc>
      </w:tr>
      <w:tr>
        <w:trPr>
          <w:trHeight w:val="415" w:hRule="exact"/>
        </w:trPr>
        <w:tc>
          <w:tcPr>
            <w:tcW w:w="818" w:type="dxa"/>
            <w:tcBorders>
              <w:top w:val="single" w:sz="6" w:space="0" w:color="000000"/>
              <w:left w:val="single" w:sz="12" w:space="0" w:color="000000"/>
              <w:bottom w:val="single" w:sz="12" w:space="0" w:color="000000"/>
              <w:right w:val="single" w:sz="6" w:space="0" w:color="000000"/>
            </w:tcBorders>
          </w:tcPr>
          <w:p>
            <w:pPr/>
          </w:p>
        </w:tc>
        <w:tc>
          <w:tcPr>
            <w:tcW w:w="38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
              <w:ind w:left="100" w:right="0"/>
              <w:jc w:val="left"/>
              <w:rPr>
                <w:rFonts w:ascii="宋体" w:hAnsi="宋体" w:cs="宋体" w:eastAsia="宋体" w:hint="default"/>
                <w:sz w:val="23"/>
                <w:szCs w:val="23"/>
              </w:rPr>
            </w:pPr>
            <w:r>
              <w:rPr>
                <w:rFonts w:ascii="宋体" w:hAnsi="宋体" w:cs="宋体" w:eastAsia="宋体" w:hint="default"/>
                <w:b/>
                <w:bCs/>
                <w:i/>
                <w:sz w:val="23"/>
                <w:szCs w:val="23"/>
              </w:rPr>
              <w:t>稀释每股收益</w:t>
            </w:r>
            <w:r>
              <w:rPr>
                <w:rFonts w:ascii="宋体" w:hAnsi="宋体" w:cs="宋体" w:eastAsia="宋体" w:hint="default"/>
                <w:sz w:val="23"/>
                <w:szCs w:val="23"/>
              </w:rPr>
            </w:r>
          </w:p>
        </w:tc>
        <w:tc>
          <w:tcPr>
            <w:tcW w:w="174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0"/>
              <w:jc w:val="center"/>
              <w:rPr>
                <w:rFonts w:ascii="Arial" w:hAnsi="Arial" w:cs="Arial" w:eastAsia="Arial" w:hint="default"/>
                <w:sz w:val="22"/>
                <w:szCs w:val="22"/>
              </w:rPr>
            </w:pPr>
            <w:r>
              <w:rPr>
                <w:rFonts w:ascii="Arial"/>
                <w:b/>
                <w:i/>
                <w:sz w:val="22"/>
              </w:rPr>
              <w:t>1.39</w:t>
            </w:r>
            <w:r>
              <w:rPr>
                <w:rFonts w:ascii="Arial"/>
                <w:sz w:val="22"/>
              </w:rPr>
            </w:r>
          </w:p>
        </w:tc>
        <w:tc>
          <w:tcPr>
            <w:tcW w:w="22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72"/>
              <w:ind w:right="0"/>
              <w:jc w:val="center"/>
              <w:rPr>
                <w:rFonts w:ascii="Arial" w:hAnsi="Arial" w:cs="Arial" w:eastAsia="Arial" w:hint="default"/>
                <w:sz w:val="22"/>
                <w:szCs w:val="22"/>
              </w:rPr>
            </w:pPr>
            <w:r>
              <w:rPr>
                <w:rFonts w:ascii="Arial"/>
                <w:b/>
                <w:i/>
                <w:sz w:val="22"/>
              </w:rPr>
              <w:t>0.69</w:t>
            </w:r>
            <w:r>
              <w:rPr>
                <w:rFonts w:ascii="Arial"/>
                <w:sz w:val="22"/>
              </w:rPr>
            </w:r>
          </w:p>
        </w:tc>
        <w:tc>
          <w:tcPr>
            <w:tcW w:w="1745" w:type="dxa"/>
            <w:tcBorders>
              <w:top w:val="single" w:sz="6" w:space="0" w:color="000000"/>
              <w:left w:val="single" w:sz="6" w:space="0" w:color="000000"/>
              <w:bottom w:val="single" w:sz="12" w:space="0" w:color="000000"/>
              <w:right w:val="single" w:sz="12" w:space="0" w:color="000000"/>
            </w:tcBorders>
          </w:tcPr>
          <w:p>
            <w:pPr>
              <w:pStyle w:val="TableParagraph"/>
              <w:spacing w:line="240" w:lineRule="auto" w:before="72"/>
              <w:ind w:left="8" w:right="0"/>
              <w:jc w:val="center"/>
              <w:rPr>
                <w:rFonts w:ascii="Arial" w:hAnsi="Arial" w:cs="Arial" w:eastAsia="Arial" w:hint="default"/>
                <w:sz w:val="22"/>
                <w:szCs w:val="22"/>
              </w:rPr>
            </w:pPr>
            <w:r>
              <w:rPr>
                <w:rFonts w:ascii="Arial"/>
                <w:b/>
                <w:i/>
                <w:sz w:val="22"/>
              </w:rPr>
              <w:t>0.67</w:t>
            </w:r>
            <w:r>
              <w:rPr>
                <w:rFonts w:ascii="Arial"/>
                <w:sz w:val="22"/>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spacing w:line="506" w:lineRule="auto" w:before="35"/>
        <w:ind w:left="493" w:right="8425" w:firstLine="0"/>
        <w:jc w:val="left"/>
        <w:rPr>
          <w:rFonts w:ascii="宋体" w:hAnsi="宋体" w:cs="宋体" w:eastAsia="宋体" w:hint="default"/>
          <w:sz w:val="21"/>
          <w:szCs w:val="21"/>
        </w:rPr>
      </w:pPr>
      <w:r>
        <w:rPr/>
        <w:pict>
          <v:shape style="position:absolute;margin-left:56.459999pt;margin-top:50.734001pt;width:479.1pt;height:20.6pt;mso-position-horizontal-relative:page;mso-position-vertical-relative:paragraph;z-index:4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52"/>
                    <w:gridCol w:w="2524"/>
                    <w:gridCol w:w="2392"/>
                  </w:tblGrid>
                  <w:tr>
                    <w:trPr>
                      <w:trHeight w:val="402" w:hRule="exact"/>
                    </w:trPr>
                    <w:tc>
                      <w:tcPr>
                        <w:tcW w:w="4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p>
              </w:txbxContent>
            </v:textbox>
            <w10:wrap type="none"/>
          </v:shape>
        </w:pict>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left="494" w:right="476"/>
        <w:jc w:val="left"/>
      </w:pPr>
      <w:r>
        <w:rPr/>
        <w:t>其他综合收益说明</w:t>
      </w:r>
    </w:p>
    <w:p>
      <w:pPr>
        <w:spacing w:line="240" w:lineRule="auto" w:before="10"/>
        <w:rPr>
          <w:rFonts w:ascii="宋体" w:hAnsi="宋体" w:cs="宋体" w:eastAsia="宋体" w:hint="default"/>
          <w:sz w:val="25"/>
          <w:szCs w:val="25"/>
        </w:rPr>
      </w:pPr>
    </w:p>
    <w:p>
      <w:pPr>
        <w:pStyle w:val="Heading4"/>
        <w:spacing w:line="240" w:lineRule="auto"/>
        <w:ind w:left="493" w:right="476"/>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10"/>
        <w:rPr>
          <w:rFonts w:ascii="宋体" w:hAnsi="宋体" w:cs="宋体" w:eastAsia="宋体" w:hint="default"/>
          <w:b/>
          <w:bCs/>
          <w:sz w:val="24"/>
          <w:szCs w:val="24"/>
        </w:rPr>
      </w:pPr>
    </w:p>
    <w:p>
      <w:pPr>
        <w:spacing w:line="506" w:lineRule="auto" w:before="0"/>
        <w:ind w:left="493" w:right="6422" w:firstLine="0"/>
        <w:jc w:val="left"/>
        <w:rPr>
          <w:rFonts w:ascii="宋体" w:hAnsi="宋体" w:cs="宋体" w:eastAsia="宋体" w:hint="default"/>
          <w:sz w:val="21"/>
          <w:szCs w:val="21"/>
        </w:rPr>
      </w:pPr>
      <w:r>
        <w:rPr/>
        <w:pict>
          <v:shape style="position:absolute;margin-left:56.459999pt;margin-top:48.92408pt;width:479.1pt;height:121.1pt;mso-position-horizontal-relative:page;mso-position-vertical-relative:paragraph;z-index:4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退回投标保证金</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42,962,480.86</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10,617,209.14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收回代垫款项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3,160,478.30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1,094,811.54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57,834,979.84</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）收到的其他与经营活动有关的现金</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before="0"/>
        <w:ind w:left="494" w:right="476"/>
        <w:jc w:val="left"/>
      </w:pPr>
      <w:r>
        <w:rPr/>
        <w:t>收到的其他与经营活动有关的现金说明</w:t>
      </w:r>
    </w:p>
    <w:p>
      <w:pPr>
        <w:spacing w:after="0" w:line="240" w:lineRule="auto"/>
        <w:jc w:val="left"/>
        <w:sectPr>
          <w:pgSz w:w="11910" w:h="16840"/>
          <w:pgMar w:header="877" w:footer="981" w:top="1100" w:bottom="1180" w:left="640" w:right="640"/>
        </w:sectPr>
      </w:pPr>
    </w:p>
    <w:p>
      <w:pPr>
        <w:spacing w:line="240" w:lineRule="auto" w:before="9"/>
        <w:rPr>
          <w:rFonts w:ascii="宋体" w:hAnsi="宋体" w:cs="宋体" w:eastAsia="宋体" w:hint="default"/>
          <w:sz w:val="20"/>
          <w:szCs w:val="20"/>
        </w:rPr>
      </w:pPr>
    </w:p>
    <w:p>
      <w:pPr>
        <w:spacing w:line="506" w:lineRule="auto" w:before="35"/>
        <w:ind w:left="154" w:right="6081" w:firstLine="0"/>
        <w:jc w:val="left"/>
        <w:rPr>
          <w:rFonts w:ascii="宋体" w:hAnsi="宋体" w:cs="宋体" w:eastAsia="宋体" w:hint="default"/>
          <w:sz w:val="21"/>
          <w:szCs w:val="21"/>
        </w:rPr>
      </w:pPr>
      <w:r>
        <w:rPr/>
        <w:pict>
          <v:shape style="position:absolute;margin-left:56.459999pt;margin-top:50.763916pt;width:479.1pt;height:221.65pt;mso-position-horizontal-relative:page;mso-position-vertical-relative:paragraph;z-index:4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84"/>
                    <w:gridCol w:w="3984"/>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差旅交通运杂费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56,787,661.99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办公、会议、中介费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41,366,660.78</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535,600.00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13,944,878.63</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履约、投标保证金等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44,601,798.25</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2,814,328.99</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印花税等</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370,923.54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12,743,866.94</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1,923,435.51</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4" w:right="0"/>
                          <w:jc w:val="left"/>
                          <w:rPr>
                            <w:rFonts w:ascii="Times New Roman" w:hAnsi="Times New Roman" w:cs="Times New Roman" w:eastAsia="Times New Roman" w:hint="default"/>
                            <w:sz w:val="21"/>
                            <w:szCs w:val="21"/>
                          </w:rPr>
                        </w:pPr>
                        <w:r>
                          <w:rPr>
                            <w:rFonts w:ascii="Times New Roman"/>
                            <w:sz w:val="21"/>
                          </w:rPr>
                          <w:t>175,089,154.63</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）支付的其他与经营活动有关的现金</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pStyle w:val="BodyText"/>
        <w:spacing w:line="240" w:lineRule="auto"/>
        <w:ind w:right="0"/>
        <w:jc w:val="left"/>
      </w:pPr>
      <w:r>
        <w:rPr/>
        <w:t>支付的其他与经营活动有关的现金说明</w:t>
      </w:r>
    </w:p>
    <w:p>
      <w:pPr>
        <w:spacing w:line="240" w:lineRule="auto" w:before="9"/>
        <w:rPr>
          <w:rFonts w:ascii="宋体" w:hAnsi="宋体" w:cs="宋体" w:eastAsia="宋体" w:hint="default"/>
          <w:sz w:val="25"/>
          <w:szCs w:val="25"/>
        </w:rPr>
      </w:pPr>
    </w:p>
    <w:p>
      <w:pPr>
        <w:spacing w:line="506" w:lineRule="auto" w:before="0"/>
        <w:ind w:left="153" w:right="6082" w:firstLine="0"/>
        <w:jc w:val="left"/>
        <w:rPr>
          <w:rFonts w:ascii="宋体" w:hAnsi="宋体" w:cs="宋体" w:eastAsia="宋体" w:hint="default"/>
          <w:sz w:val="21"/>
          <w:szCs w:val="21"/>
        </w:rPr>
      </w:pPr>
      <w:r>
        <w:rPr/>
        <w:pict>
          <v:group style="position:absolute;margin-left:56.219994pt;margin-top:48.743645pt;width:479.35pt;height:21.15pt;mso-position-horizontal-relative:page;mso-position-vertical-relative:paragraph;z-index:-882904" coordorigin="1124,975" coordsize="9587,423">
            <v:group style="position:absolute;left:1150;top:990;width:2;height:392" coordorigin="1150,990" coordsize="2,392">
              <v:shape style="position:absolute;left:1150;top:990;width:2;height:392" coordorigin="1150,990" coordsize="0,392" path="m1150,990l1150,1382e" filled="false" stroked="true" strokeweight="1.140pt" strokecolor="#d3d3d3">
                <v:path arrowok="t"/>
              </v:shape>
            </v:group>
            <v:group style="position:absolute;left:6701;top:990;width:2;height:392" coordorigin="6701,990" coordsize="2,392">
              <v:shape style="position:absolute;left:6701;top:990;width:2;height:392" coordorigin="6701,990" coordsize="0,392" path="m6701,990l6701,1382e" filled="false" stroked="true" strokeweight="1.140pt" strokecolor="#d3d3d3">
                <v:path arrowok="t"/>
              </v:shape>
            </v:group>
            <v:group style="position:absolute;left:1162;top:990;width:5529;height:392" coordorigin="1162,990" coordsize="5529,392">
              <v:shape style="position:absolute;left:1162;top:990;width:5529;height:392" coordorigin="1162,990" coordsize="5529,392" path="m1162,1382l6690,1382,6690,990,1162,990,1162,1382xe" filled="true" fillcolor="#d3d3d3" stroked="false">
                <v:path arrowok="t"/>
                <v:fill type="solid"/>
              </v:shape>
            </v:group>
            <v:group style="position:absolute;left:6734;top:990;width:2;height:392" coordorigin="6734,990" coordsize="2,392">
              <v:shape style="position:absolute;left:6734;top:990;width:2;height:392" coordorigin="6734,990" coordsize="0,392" path="m6734,990l6734,1382e" filled="false" stroked="true" strokeweight="1.2pt" strokecolor="#d3d3d3">
                <v:path arrowok="t"/>
              </v:shape>
            </v:group>
            <v:group style="position:absolute;left:10685;top:990;width:2;height:392" coordorigin="10685,990" coordsize="2,392">
              <v:shape style="position:absolute;left:10685;top:990;width:2;height:392" coordorigin="10685,990" coordsize="0,392" path="m10685,990l10685,1382e" filled="false" stroked="true" strokeweight="1.140pt" strokecolor="#d3d3d3">
                <v:path arrowok="t"/>
              </v:shape>
            </v:group>
            <v:group style="position:absolute;left:6746;top:990;width:3928;height:392" coordorigin="6746,990" coordsize="3928,392">
              <v:shape style="position:absolute;left:6746;top:990;width:3928;height:392" coordorigin="6746,990" coordsize="3928,392" path="m6746,1382l10674,1382,10674,990,6746,990,6746,1382xe" filled="true" fillcolor="#d3d3d3" stroked="false">
                <v:path arrowok="t"/>
                <v:fill type="solid"/>
              </v:shape>
            </v:group>
            <v:group style="position:absolute;left:1129;top:984;width:9578;height:2" coordorigin="1129,984" coordsize="9578,2">
              <v:shape style="position:absolute;left:1129;top:984;width:9578;height:2" coordorigin="1129,984" coordsize="9578,0" path="m1129,984l10706,984e" filled="false" stroked="true" strokeweight=".48001pt" strokecolor="#000000">
                <v:path arrowok="t"/>
              </v:shape>
            </v:group>
            <v:group style="position:absolute;left:1134;top:980;width:2;height:413" coordorigin="1134,980" coordsize="2,413">
              <v:shape style="position:absolute;left:1134;top:980;width:2;height:413" coordorigin="1134,980" coordsize="0,413" path="m1134,980l1134,1392e" filled="false" stroked="true" strokeweight=".48001pt" strokecolor="#000000">
                <v:path arrowok="t"/>
              </v:shape>
            </v:group>
            <v:group style="position:absolute;left:1129;top:1388;width:5584;height:2" coordorigin="1129,1388" coordsize="5584,2">
              <v:shape style="position:absolute;left:1129;top:1388;width:5584;height:2" coordorigin="1129,1388" coordsize="5584,0" path="m1129,1388l6713,1388e" filled="false" stroked="true" strokeweight=".48001pt" strokecolor="#000000">
                <v:path arrowok="t"/>
              </v:shape>
            </v:group>
            <v:group style="position:absolute;left:6718;top:989;width:2;height:404" coordorigin="6718,989" coordsize="2,404">
              <v:shape style="position:absolute;left:6718;top:989;width:2;height:404" coordorigin="6718,989" coordsize="0,404" path="m6718,989l6718,1392e" filled="false" stroked="true" strokeweight=".48001pt" strokecolor="#000000">
                <v:path arrowok="t"/>
              </v:shape>
            </v:group>
            <v:group style="position:absolute;left:6722;top:1388;width:3975;height:2" coordorigin="6722,1388" coordsize="3975,2">
              <v:shape style="position:absolute;left:6722;top:1388;width:3975;height:2" coordorigin="6722,1388" coordsize="3975,0" path="m6722,1388l10697,1388e" filled="false" stroked="true" strokeweight=".48001pt" strokecolor="#000000">
                <v:path arrowok="t"/>
              </v:shape>
            </v:group>
            <v:group style="position:absolute;left:10702;top:980;width:2;height:413" coordorigin="10702,980" coordsize="2,413">
              <v:shape style="position:absolute;left:10702;top:980;width:2;height:413" coordorigin="10702,980" coordsize="0,413" path="m10702,980l10702,1392e" filled="false" stroked="true" strokeweight=".47998pt" strokecolor="#000000">
                <v:path arrowok="t"/>
              </v:shape>
              <v:shape style="position:absolute;left:1162;top:1081;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6718;top:985;width:3984;height:402" type="#_x0000_t202" filled="false" stroked="false">
                <v:textbox inset="0,0,0,0">
                  <w:txbxContent>
                    <w:p>
                      <w:pPr>
                        <w:spacing w:before="31"/>
                        <w:ind w:left="28"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）收到的其他与投资活动有关的现金</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收到的其他与投资活动有关的现金说明</w:t>
      </w:r>
    </w:p>
    <w:p>
      <w:pPr>
        <w:spacing w:line="240" w:lineRule="auto" w:before="9"/>
        <w:rPr>
          <w:rFonts w:ascii="宋体" w:hAnsi="宋体" w:cs="宋体" w:eastAsia="宋体" w:hint="default"/>
          <w:sz w:val="25"/>
          <w:szCs w:val="25"/>
        </w:rPr>
      </w:pPr>
    </w:p>
    <w:p>
      <w:pPr>
        <w:spacing w:line="506" w:lineRule="auto" w:before="0"/>
        <w:ind w:left="153" w:right="6082" w:firstLine="0"/>
        <w:jc w:val="left"/>
        <w:rPr>
          <w:rFonts w:ascii="宋体" w:hAnsi="宋体" w:cs="宋体" w:eastAsia="宋体" w:hint="default"/>
          <w:sz w:val="21"/>
          <w:szCs w:val="21"/>
        </w:rPr>
      </w:pPr>
      <w:r>
        <w:rPr/>
        <w:pict>
          <v:group style="position:absolute;margin-left:56.219994pt;margin-top:48.803684pt;width:479.35pt;height:21.1pt;mso-position-horizontal-relative:page;mso-position-vertical-relative:paragraph;z-index:-882832" coordorigin="1124,976" coordsize="9587,422">
            <v:group style="position:absolute;left:1150;top:990;width:2;height:393" coordorigin="1150,990" coordsize="2,393">
              <v:shape style="position:absolute;left:1150;top:990;width:2;height:393" coordorigin="1150,990" coordsize="0,393" path="m1150,990l1150,1383e" filled="false" stroked="true" strokeweight="1.140pt" strokecolor="#d3d3d3">
                <v:path arrowok="t"/>
              </v:shape>
            </v:group>
            <v:group style="position:absolute;left:6701;top:990;width:2;height:393" coordorigin="6701,990" coordsize="2,393">
              <v:shape style="position:absolute;left:6701;top:990;width:2;height:393" coordorigin="6701,990" coordsize="0,393" path="m6701,990l6701,1383e" filled="false" stroked="true" strokeweight="1.140pt" strokecolor="#d3d3d3">
                <v:path arrowok="t"/>
              </v:shape>
            </v:group>
            <v:group style="position:absolute;left:1162;top:990;width:5529;height:393" coordorigin="1162,990" coordsize="5529,393">
              <v:shape style="position:absolute;left:1162;top:990;width:5529;height:393" coordorigin="1162,990" coordsize="5529,393" path="m1162,1383l6690,1383,6690,990,1162,990,1162,1383xe" filled="true" fillcolor="#d3d3d3" stroked="false">
                <v:path arrowok="t"/>
                <v:fill type="solid"/>
              </v:shape>
            </v:group>
            <v:group style="position:absolute;left:6734;top:990;width:2;height:393" coordorigin="6734,990" coordsize="2,393">
              <v:shape style="position:absolute;left:6734;top:990;width:2;height:393" coordorigin="6734,990" coordsize="0,393" path="m6734,990l6734,1383e" filled="false" stroked="true" strokeweight="1.2pt" strokecolor="#d3d3d3">
                <v:path arrowok="t"/>
              </v:shape>
            </v:group>
            <v:group style="position:absolute;left:10685;top:990;width:2;height:393" coordorigin="10685,990" coordsize="2,393">
              <v:shape style="position:absolute;left:10685;top:990;width:2;height:393" coordorigin="10685,990" coordsize="0,393" path="m10685,990l10685,1383e" filled="false" stroked="true" strokeweight="1.140pt" strokecolor="#d3d3d3">
                <v:path arrowok="t"/>
              </v:shape>
            </v:group>
            <v:group style="position:absolute;left:6746;top:990;width:3928;height:393" coordorigin="6746,990" coordsize="3928,393">
              <v:shape style="position:absolute;left:6746;top:990;width:3928;height:393" coordorigin="6746,990" coordsize="3928,393" path="m6746,1383l10674,1383,10674,990,6746,990,6746,1383xe" filled="true" fillcolor="#d3d3d3" stroked="false">
                <v:path arrowok="t"/>
                <v:fill type="solid"/>
              </v:shape>
            </v:group>
            <v:group style="position:absolute;left:1129;top:986;width:9578;height:2" coordorigin="1129,986" coordsize="9578,2">
              <v:shape style="position:absolute;left:1129;top:986;width:9578;height:2" coordorigin="1129,986" coordsize="9578,0" path="m1129,986l10706,986e" filled="false" stroked="true" strokeweight=".47998pt" strokecolor="#000000">
                <v:path arrowok="t"/>
              </v:shape>
            </v:group>
            <v:group style="position:absolute;left:1134;top:981;width:2;height:412" coordorigin="1134,981" coordsize="2,412">
              <v:shape style="position:absolute;left:1134;top:981;width:2;height:412" coordorigin="1134,981" coordsize="0,412" path="m1134,981l1134,1392e" filled="false" stroked="true" strokeweight=".48001pt" strokecolor="#000000">
                <v:path arrowok="t"/>
              </v:shape>
            </v:group>
            <v:group style="position:absolute;left:1129;top:1388;width:5584;height:2" coordorigin="1129,1388" coordsize="5584,2">
              <v:shape style="position:absolute;left:1129;top:1388;width:5584;height:2" coordorigin="1129,1388" coordsize="5584,0" path="m1129,1388l6713,1388e" filled="false" stroked="true" strokeweight=".48001pt" strokecolor="#000000">
                <v:path arrowok="t"/>
              </v:shape>
            </v:group>
            <v:group style="position:absolute;left:6718;top:990;width:2;height:402" coordorigin="6718,990" coordsize="2,402">
              <v:shape style="position:absolute;left:6718;top:990;width:2;height:402" coordorigin="6718,990" coordsize="0,402" path="m6718,990l6718,1392e" filled="false" stroked="true" strokeweight=".48001pt" strokecolor="#000000">
                <v:path arrowok="t"/>
              </v:shape>
            </v:group>
            <v:group style="position:absolute;left:6722;top:1388;width:3975;height:2" coordorigin="6722,1388" coordsize="3975,2">
              <v:shape style="position:absolute;left:6722;top:1388;width:3975;height:2" coordorigin="6722,1388" coordsize="3975,0" path="m6722,1388l10697,1388e" filled="false" stroked="true" strokeweight=".48001pt" strokecolor="#000000">
                <v:path arrowok="t"/>
              </v:shape>
            </v:group>
            <v:group style="position:absolute;left:10702;top:981;width:2;height:412" coordorigin="10702,981" coordsize="2,412">
              <v:shape style="position:absolute;left:10702;top:981;width:2;height:412" coordorigin="10702,981" coordsize="0,412" path="m10702,981l10702,1392e" filled="false" stroked="true" strokeweight=".47998pt" strokecolor="#000000">
                <v:path arrowok="t"/>
              </v:shape>
              <v:shape style="position:absolute;left:1162;top:1081;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6718;top:986;width:3984;height:402" type="#_x0000_t202" filled="false" stroked="false">
                <v:textbox inset="0,0,0,0">
                  <w:txbxContent>
                    <w:p>
                      <w:pPr>
                        <w:spacing w:before="30"/>
                        <w:ind w:left="28"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w10:wrap type="none"/>
          </v:group>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）支付的其他与投资活动有关的现金</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pStyle w:val="BodyText"/>
        <w:spacing w:line="240" w:lineRule="auto"/>
        <w:ind w:right="0"/>
        <w:jc w:val="left"/>
      </w:pPr>
      <w:r>
        <w:rPr/>
        <w:t>支付的其他与投资活动有关的现金说明</w:t>
      </w:r>
    </w:p>
    <w:p>
      <w:pPr>
        <w:spacing w:line="240" w:lineRule="auto" w:before="10"/>
        <w:rPr>
          <w:rFonts w:ascii="宋体" w:hAnsi="宋体" w:cs="宋体" w:eastAsia="宋体" w:hint="default"/>
          <w:sz w:val="25"/>
          <w:szCs w:val="25"/>
        </w:rPr>
      </w:pPr>
    </w:p>
    <w:p>
      <w:pPr>
        <w:spacing w:line="506" w:lineRule="auto" w:before="0"/>
        <w:ind w:left="153" w:right="6082" w:firstLine="0"/>
        <w:jc w:val="left"/>
        <w:rPr>
          <w:rFonts w:ascii="宋体" w:hAnsi="宋体" w:cs="宋体" w:eastAsia="宋体" w:hint="default"/>
          <w:sz w:val="21"/>
          <w:szCs w:val="21"/>
        </w:rPr>
      </w:pPr>
      <w:r>
        <w:rPr/>
        <w:pict>
          <v:shape style="position:absolute;margin-left:56.459999pt;margin-top:48.983925pt;width:479.1pt;height:60.8pt;mso-position-horizontal-relative:page;mso-position-vertical-relative:paragraph;z-index:4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84"/>
                    <w:gridCol w:w="3984"/>
                  </w:tblGrid>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890,000.00</w:t>
                        </w:r>
                      </w:p>
                    </w:tc>
                  </w:tr>
                  <w:tr>
                    <w:trPr>
                      <w:trHeight w:val="402" w:hRule="exact"/>
                    </w:trPr>
                    <w:tc>
                      <w:tcPr>
                        <w:tcW w:w="5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Times New Roman" w:hAnsi="Times New Roman" w:cs="Times New Roman" w:eastAsia="Times New Roman" w:hint="default"/>
                            <w:sz w:val="21"/>
                            <w:szCs w:val="21"/>
                          </w:rPr>
                        </w:pPr>
                        <w:r>
                          <w:rPr>
                            <w:rFonts w:ascii="Times New Roman"/>
                            <w:sz w:val="21"/>
                          </w:rPr>
                          <w:t>890,000.00</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）收到的其他与筹资活动有关的现金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收到的其他与筹资活动有关的现金说明</w:t>
      </w:r>
    </w:p>
    <w:p>
      <w:pPr>
        <w:spacing w:line="240" w:lineRule="auto" w:before="10"/>
        <w:rPr>
          <w:rFonts w:ascii="宋体" w:hAnsi="宋体" w:cs="宋体" w:eastAsia="宋体" w:hint="default"/>
          <w:sz w:val="25"/>
          <w:szCs w:val="25"/>
        </w:rPr>
      </w:pPr>
    </w:p>
    <w:p>
      <w:pPr>
        <w:spacing w:line="506" w:lineRule="auto" w:before="0"/>
        <w:ind w:left="153" w:right="6082"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）支付的其他与筹资活动有关的现金</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2"/>
        <w:rPr>
          <w:rFonts w:ascii="宋体" w:hAnsi="宋体" w:cs="宋体" w:eastAsia="宋体" w:hint="default"/>
          <w:sz w:val="24"/>
          <w:szCs w:val="24"/>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5577;top:14;width:2;height:393" coordorigin="5577,14" coordsize="2,393">
              <v:shape style="position:absolute;left:5577;top:14;width:2;height:393" coordorigin="5577,14" coordsize="0,393" path="m5577,14l5577,407e" filled="false" stroked="true" strokeweight="1.140pt" strokecolor="#d3d3d3">
                <v:path arrowok="t"/>
              </v:shape>
            </v:group>
            <v:group style="position:absolute;left:37;top:14;width:5529;height:393" coordorigin="37,14" coordsize="5529,393">
              <v:shape style="position:absolute;left:37;top:14;width:5529;height:393" coordorigin="37,14" coordsize="5529,393" path="m37,407l5566,407,5566,14,37,14,37,407xe" filled="true" fillcolor="#d3d3d3" stroked="false">
                <v:path arrowok="t"/>
                <v:fill type="solid"/>
              </v:shape>
            </v:group>
            <v:group style="position:absolute;left:5610;top:14;width:2;height:393" coordorigin="5610,14" coordsize="2,393">
              <v:shape style="position:absolute;left:5610;top:14;width:2;height:393" coordorigin="5610,14" coordsize="0,393" path="m5610,14l5610,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5622;top:14;width:3928;height:393" coordorigin="5622,14" coordsize="3928,393">
              <v:shape style="position:absolute;left:5622;top:14;width:3928;height:393" coordorigin="5622,14" coordsize="3928,393" path="m5622,407l9550,407,9550,14,5622,14,56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5584;height:2" coordorigin="5,412" coordsize="5584,2">
              <v:shape style="position:absolute;left:5;top:412;width:5584;height:2" coordorigin="5,412" coordsize="5584,0" path="m5,412l5588,412e" filled="false" stroked="true" strokeweight=".47998pt" strokecolor="#000000">
                <v:path arrowok="t"/>
              </v:shape>
            </v:group>
            <v:group style="position:absolute;left:5593;top:14;width:2;height:402" coordorigin="5593,14" coordsize="2,402">
              <v:shape style="position:absolute;left:5593;top:14;width:2;height:402" coordorigin="5593,14" coordsize="0,402" path="m5593,14l5593,416e" filled="false" stroked="true" strokeweight=".48001pt" strokecolor="#000000">
                <v:path arrowok="t"/>
              </v:shape>
            </v:group>
            <v:group style="position:absolute;left:5598;top:412;width:3975;height:2" coordorigin="5598,412" coordsize="3975,2">
              <v:shape style="position:absolute;left:5598;top:412;width:3975;height:2" coordorigin="5598,412" coordsize="3975,0" path="m55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37;top:105;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5593;top:10;width:3984;height:402" type="#_x0000_t202" filled="false" stroked="false">
                <v:textbox inset="0,0,0,0">
                  <w:txbxContent>
                    <w:p>
                      <w:pPr>
                        <w:spacing w:before="30"/>
                        <w:ind w:left="28" w:right="0" w:firstLine="0"/>
                        <w:jc w:val="left"/>
                        <w:rPr>
                          <w:rFonts w:ascii="宋体" w:hAnsi="宋体" w:cs="宋体" w:eastAsia="宋体" w:hint="default"/>
                          <w:sz w:val="21"/>
                          <w:szCs w:val="21"/>
                        </w:rPr>
                      </w:pPr>
                      <w:r>
                        <w:rPr>
                          <w:rFonts w:ascii="宋体" w:hAnsi="宋体" w:cs="宋体" w:eastAsia="宋体" w:hint="default"/>
                          <w:sz w:val="21"/>
                          <w:szCs w:val="21"/>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21"/>
        <w:ind w:right="0"/>
        <w:jc w:val="left"/>
      </w:pPr>
      <w:r>
        <w:rPr/>
        <w:t>支付的其他与筹资活动有关的现金说明</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spacing w:line="506" w:lineRule="auto" w:before="0"/>
        <w:ind w:left="154" w:right="7346" w:firstLine="0"/>
        <w:jc w:val="left"/>
        <w:rPr>
          <w:rFonts w:ascii="宋体" w:hAnsi="宋体" w:cs="宋体" w:eastAsia="宋体" w:hint="default"/>
          <w:sz w:val="21"/>
          <w:szCs w:val="21"/>
        </w:rPr>
      </w:pPr>
      <w:r>
        <w:rPr/>
        <w:pict>
          <v:shape style="position:absolute;margin-left:57.029995pt;margin-top:48.923977pt;width:478.55pt;height:473.9pt;mso-position-horizontal-relative:page;mso-position-vertical-relative:paragraph;z-index:4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100,856,670.37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81,920,268.78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4,967,695.90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4,382,189.85</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1" w:right="1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折旧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2,799,482.01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1,809,268.96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2,780,493.94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7,187,369.27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2,789,573.58</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1,926,019.59</w:t>
                        </w: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8"/>
                          <w:ind w:left="11" w:right="0"/>
                          <w:jc w:val="left"/>
                          <w:rPr>
                            <w:rFonts w:ascii="宋体" w:hAnsi="宋体" w:cs="宋体" w:eastAsia="宋体" w:hint="default"/>
                            <w:sz w:val="21"/>
                            <w:szCs w:val="21"/>
                          </w:rPr>
                        </w:pP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37,372.87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26,430.84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119,412.30</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649,203.62</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-255,927.90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-473,000.41</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-1,750,605.89</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-9,128.54</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-32,920,760.63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-44,378,728.15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-89,380,222.23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-32,515,984.86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100,554,926.12</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-60,020,072.55</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-1,013,592.74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1,001,315.08</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90,852,994.64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-39,763,325.46</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521,754,436.34</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631,617,770.37</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631,617,770.37</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182,102,820.64</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-109,863,334.03</w:t>
                        </w:r>
                      </w:p>
                    </w:tc>
                    <w:tc>
                      <w:tcPr>
                        <w:tcW w:w="2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449,514,949.73</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）现金流量表补充资料</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Heading4"/>
        <w:spacing w:line="506" w:lineRule="auto"/>
        <w:ind w:left="153" w:right="4185"/>
        <w:jc w:val="left"/>
        <w:rPr>
          <w:rFonts w:ascii="宋体" w:hAnsi="宋体" w:cs="宋体" w:eastAsia="宋体" w:hint="default"/>
          <w:b w:val="0"/>
          <w:bCs w:val="0"/>
        </w:rPr>
      </w:pPr>
      <w:r>
        <w:rPr/>
        <w:pict>
          <v:shape style="position:absolute;margin-left:56.459999pt;margin-top:48.983967pt;width:479.1pt;height:20.6pt;mso-position-horizontal-relative:page;mso-position-vertical-relative:paragraph;z-index:5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90"/>
                    <w:gridCol w:w="2522"/>
                    <w:gridCol w:w="2656"/>
                  </w:tblGrid>
                  <w:tr>
                    <w:trPr>
                      <w:trHeight w:val="402" w:hRule="exact"/>
                    </w:trPr>
                    <w:tc>
                      <w:tcPr>
                        <w:tcW w:w="4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2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p>
              </w:txbxContent>
            </v:textbox>
            <w10:wrap type="none"/>
          </v:shape>
        </w:pict>
      </w:r>
      <w:r>
        <w:rPr/>
        <w:t>（</w:t>
      </w:r>
      <w:r>
        <w:rPr>
          <w:rFonts w:ascii="Times New Roman" w:hAnsi="Times New Roman" w:cs="Times New Roman" w:eastAsia="Times New Roman" w:hint="default"/>
        </w:rPr>
        <w:t>2</w:t>
      </w:r>
      <w:r>
        <w:rPr/>
        <w:t>）本报告期取得或处置子公司及其他营业单位的相关信息</w:t>
      </w:r>
      <w:r>
        <w:rPr>
          <w:w w:val="99"/>
        </w:rPr>
        <w:t> </w:t>
      </w:r>
      <w:r>
        <w:rPr>
          <w:rFonts w:ascii="宋体" w:hAnsi="宋体" w:cs="宋体" w:eastAsia="宋体" w:hint="default"/>
          <w:b w:val="0"/>
          <w:bCs w:val="0"/>
        </w:rPr>
        <w:t>单位： 元</w:t>
      </w:r>
    </w:p>
    <w:p>
      <w:pPr>
        <w:spacing w:after="0" w:line="506" w:lineRule="auto"/>
        <w:jc w:val="left"/>
        <w:rPr>
          <w:rFonts w:ascii="宋体" w:hAnsi="宋体" w:cs="宋体" w:eastAsia="宋体" w:hint="default"/>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366"/>
        <w:gridCol w:w="2534"/>
        <w:gridCol w:w="2656"/>
      </w:tblGrid>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11,730,000.00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26"/>
              <w:ind w:left="11" w:right="1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金等价物</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11,730,000.00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1" w:right="11" w:firstLine="420"/>
              <w:jc w:val="left"/>
              <w:rPr>
                <w:rFonts w:ascii="宋体" w:hAnsi="宋体" w:cs="宋体" w:eastAsia="宋体" w:hint="default"/>
                <w:sz w:val="21"/>
                <w:szCs w:val="21"/>
              </w:rPr>
            </w:pPr>
            <w:r>
              <w:rPr>
                <w:rFonts w:ascii="宋体" w:hAnsi="宋体" w:cs="宋体" w:eastAsia="宋体" w:hint="default"/>
                <w:spacing w:val="-5"/>
                <w:sz w:val="21"/>
                <w:szCs w:val="21"/>
              </w:rPr>
              <w:t>减：子公司及其他营业单位持有的现金和现</w:t>
            </w:r>
            <w:r>
              <w:rPr>
                <w:rFonts w:ascii="宋体" w:hAnsi="宋体" w:cs="宋体" w:eastAsia="宋体" w:hint="default"/>
                <w:sz w:val="21"/>
                <w:szCs w:val="21"/>
              </w:rPr>
              <w:t> 金等价物</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8,642,886.92</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3,087,113.08</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23,331,580.25</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27,652,628.33</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2,846,494.90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7,167,542.98</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5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0.00</w:t>
            </w:r>
          </w:p>
        </w:tc>
        <w:tc>
          <w:tcPr>
            <w:tcW w:w="26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w:t>
            </w:r>
          </w:p>
        </w:tc>
        <w:tc>
          <w:tcPr>
            <w:tcW w:w="26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2"/>
        <w:rPr>
          <w:rFonts w:ascii="宋体" w:hAnsi="宋体" w:cs="宋体" w:eastAsia="宋体" w:hint="default"/>
          <w:sz w:val="19"/>
          <w:szCs w:val="19"/>
        </w:rPr>
      </w:pPr>
    </w:p>
    <w:p>
      <w:pPr>
        <w:spacing w:line="506" w:lineRule="auto" w:before="35"/>
        <w:ind w:left="153" w:right="6925" w:firstLine="0"/>
        <w:jc w:val="left"/>
        <w:rPr>
          <w:rFonts w:ascii="宋体" w:hAnsi="宋体" w:cs="宋体" w:eastAsia="宋体" w:hint="default"/>
          <w:sz w:val="21"/>
          <w:szCs w:val="21"/>
        </w:rPr>
      </w:pPr>
      <w:r>
        <w:rPr/>
        <w:pict>
          <v:shape style="position:absolute;margin-left:57.029995pt;margin-top:50.733952pt;width:478.55pt;height:121.1pt;mso-position-horizontal-relative:page;mso-position-vertical-relative:paragraph;z-index:5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64"/>
                    <w:gridCol w:w="2536"/>
                    <w:gridCol w:w="2657"/>
                  </w:tblGrid>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521,754,436.34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631,617,770.37</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104,788.77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115,375.86</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510,453,850.47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630,842,394.51</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431"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11,195,797.10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660,000.00</w:t>
                        </w:r>
                      </w:p>
                    </w:tc>
                  </w:tr>
                  <w:tr>
                    <w:trPr>
                      <w:trHeight w:val="402" w:hRule="exact"/>
                    </w:trPr>
                    <w:tc>
                      <w:tcPr>
                        <w:tcW w:w="4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53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75"/>
                          <w:ind w:left="27" w:right="0"/>
                          <w:jc w:val="left"/>
                          <w:rPr>
                            <w:rFonts w:ascii="Times New Roman" w:hAnsi="Times New Roman" w:cs="Times New Roman" w:eastAsia="Times New Roman" w:hint="default"/>
                            <w:sz w:val="21"/>
                            <w:szCs w:val="21"/>
                          </w:rPr>
                        </w:pPr>
                        <w:r>
                          <w:rPr>
                            <w:rFonts w:ascii="Times New Roman"/>
                            <w:sz w:val="21"/>
                          </w:rPr>
                          <w:t>521,754,436.34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631,617,770.37</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）现金和现金等价物的构成</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0"/>
        <w:ind w:right="0"/>
        <w:jc w:val="left"/>
      </w:pPr>
      <w:r>
        <w:rPr/>
        <w:t>现金流量表补充资料的说明</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7"/>
        <w:rPr>
          <w:rFonts w:ascii="宋体" w:hAnsi="宋体" w:cs="宋体" w:eastAsia="宋体" w:hint="default"/>
          <w:b/>
          <w:bCs/>
          <w:sz w:val="24"/>
          <w:szCs w:val="24"/>
        </w:rPr>
      </w:pPr>
    </w:p>
    <w:p>
      <w:pPr>
        <w:pStyle w:val="BodyText"/>
        <w:spacing w:line="259" w:lineRule="auto" w:before="0"/>
        <w:ind w:left="153" w:right="135"/>
        <w:jc w:val="left"/>
      </w:pPr>
      <w:r>
        <w:rPr/>
        <w:t>说明对上年年末余额进行调整的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项目名称及调整金额、由同一控制下企业合并产生的追溯调整等事 项</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r>
        <w:rPr/>
        <w:t>八、资产证券化业务的会计处理</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8"/>
        <w:rPr>
          <w:rFonts w:ascii="宋体" w:hAnsi="宋体" w:cs="宋体" w:eastAsia="宋体" w:hint="default"/>
          <w:b/>
          <w:bCs/>
          <w:sz w:val="24"/>
          <w:szCs w:val="24"/>
        </w:rPr>
      </w:pPr>
    </w:p>
    <w:p>
      <w:pPr>
        <w:pStyle w:val="Heading4"/>
        <w:spacing w:line="506" w:lineRule="auto"/>
        <w:ind w:right="3973"/>
        <w:jc w:val="left"/>
        <w:rPr>
          <w:rFonts w:ascii="宋体" w:hAnsi="宋体" w:cs="宋体" w:eastAsia="宋体" w:hint="default"/>
          <w:b w:val="0"/>
          <w:bCs w:val="0"/>
        </w:rPr>
      </w:pPr>
      <w:r>
        <w:rPr/>
        <w:pict>
          <v:shape style="position:absolute;margin-left:56.459999pt;margin-top:48.924pt;width:479.3pt;height:20.6pt;mso-position-horizontal-relative:page;mso-position-vertical-relative:paragraph;z-index:5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9"/>
                    <w:gridCol w:w="1368"/>
                    <w:gridCol w:w="1367"/>
                    <w:gridCol w:w="1366"/>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期末负债总额</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备注</w:t>
                        </w:r>
                      </w:p>
                    </w:tc>
                  </w:tr>
                </w:tbl>
                <w:p>
                  <w:pPr/>
                </w:p>
              </w:txbxContent>
            </v:textbox>
            <w10:wrap type="none"/>
          </v:shape>
        </w:pict>
      </w:r>
      <w:r>
        <w:rPr>
          <w:rFonts w:ascii="Times New Roman" w:hAnsi="Times New Roman" w:cs="Times New Roman" w:eastAsia="Times New Roman" w:hint="default"/>
        </w:rPr>
        <w:t>2</w:t>
      </w:r>
      <w:r>
        <w:rPr/>
        <w:t>、公司不具有控制权但实质上承担其风险的特殊目的主体情况</w:t>
      </w:r>
      <w:r>
        <w:rPr>
          <w:w w:val="99"/>
        </w:rPr>
        <w:t> </w:t>
      </w:r>
      <w:r>
        <w:rPr>
          <w:rFonts w:ascii="宋体" w:hAnsi="宋体" w:cs="宋体" w:eastAsia="宋体" w:hint="default"/>
          <w:b w:val="0"/>
          <w:bCs w:val="0"/>
        </w:rPr>
        <w:t>单位： 元</w:t>
      </w:r>
    </w:p>
    <w:p>
      <w:pPr>
        <w:spacing w:after="0" w:line="506" w:lineRule="auto"/>
        <w:jc w:val="left"/>
        <w:rPr>
          <w:rFonts w:ascii="宋体" w:hAnsi="宋体" w:cs="宋体" w:eastAsia="宋体" w:hint="default"/>
        </w:rPr>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Heading4"/>
        <w:spacing w:line="520" w:lineRule="auto" w:before="35"/>
        <w:ind w:right="7557"/>
        <w:jc w:val="left"/>
        <w:rPr>
          <w:rFonts w:ascii="宋体" w:hAnsi="宋体" w:cs="宋体" w:eastAsia="宋体" w:hint="default"/>
          <w:b w:val="0"/>
          <w:bCs w:val="0"/>
        </w:rPr>
      </w:pPr>
      <w:r>
        <w:rPr/>
        <w:pict>
          <v:shape style="position:absolute;margin-left:56.459999pt;margin-top:81.343918pt;width:478.95pt;height:83pt;mso-position-horizontal-relative:page;mso-position-vertical-relative:paragraph;z-index:5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74"/>
                    <w:gridCol w:w="870"/>
                    <w:gridCol w:w="870"/>
                    <w:gridCol w:w="870"/>
                    <w:gridCol w:w="870"/>
                    <w:gridCol w:w="870"/>
                    <w:gridCol w:w="870"/>
                    <w:gridCol w:w="870"/>
                    <w:gridCol w:w="870"/>
                    <w:gridCol w:w="870"/>
                    <w:gridCol w:w="860"/>
                  </w:tblGrid>
                  <w:tr>
                    <w:trPr>
                      <w:trHeight w:val="357" w:hRule="exact"/>
                    </w:trPr>
                    <w:tc>
                      <w:tcPr>
                        <w:tcW w:w="87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7"/>
                          <w:ind w:left="22" w:right="-33"/>
                          <w:jc w:val="left"/>
                          <w:rPr>
                            <w:rFonts w:ascii="宋体" w:hAnsi="宋体" w:cs="宋体" w:eastAsia="宋体" w:hint="default"/>
                            <w:sz w:val="21"/>
                            <w:szCs w:val="21"/>
                          </w:rPr>
                        </w:pPr>
                        <w:r>
                          <w:rPr>
                            <w:rFonts w:ascii="宋体" w:hAnsi="宋体" w:cs="宋体" w:eastAsia="宋体" w:hint="default"/>
                            <w:spacing w:val="92"/>
                            <w:sz w:val="21"/>
                            <w:szCs w:val="21"/>
                          </w:rPr>
                          <w:t>母</w:t>
                        </w:r>
                        <w:r>
                          <w:rPr>
                            <w:rFonts w:ascii="宋体" w:hAnsi="宋体" w:cs="宋体" w:eastAsia="宋体" w:hint="default"/>
                            <w:sz w:val="21"/>
                            <w:szCs w:val="21"/>
                          </w:rPr>
                          <w:t>公</w:t>
                        </w:r>
                        <w:r>
                          <w:rPr>
                            <w:rFonts w:ascii="宋体" w:hAnsi="宋体" w:cs="宋体" w:eastAsia="宋体" w:hint="default"/>
                            <w:spacing w:val="-13"/>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7"/>
                          <w:ind w:left="22" w:right="-70"/>
                          <w:jc w:val="left"/>
                          <w:rPr>
                            <w:rFonts w:ascii="宋体" w:hAnsi="宋体" w:cs="宋体" w:eastAsia="宋体" w:hint="default"/>
                            <w:sz w:val="21"/>
                            <w:szCs w:val="21"/>
                          </w:rPr>
                        </w:pPr>
                        <w:r>
                          <w:rPr>
                            <w:rFonts w:ascii="宋体" w:hAnsi="宋体" w:cs="宋体" w:eastAsia="宋体" w:hint="default"/>
                            <w:spacing w:val="92"/>
                            <w:sz w:val="21"/>
                            <w:szCs w:val="21"/>
                          </w:rPr>
                          <w:t>母公</w:t>
                        </w:r>
                        <w:r>
                          <w:rPr>
                            <w:rFonts w:ascii="宋体" w:hAnsi="宋体" w:cs="宋体" w:eastAsia="宋体" w:hint="default"/>
                            <w:sz w:val="21"/>
                            <w:szCs w:val="21"/>
                          </w:rPr>
                          <w:t>司</w:t>
                        </w:r>
                        <w:r>
                          <w:rPr>
                            <w:rFonts w:ascii="宋体" w:hAnsi="宋体" w:cs="宋体" w:eastAsia="宋体" w:hint="default"/>
                            <w:spacing w:val="-13"/>
                            <w:sz w:val="21"/>
                            <w:szCs w:val="21"/>
                          </w:rPr>
                          <w:t> </w:t>
                        </w:r>
                        <w:r>
                          <w:rPr>
                            <w:rFonts w:ascii="宋体" w:hAnsi="宋体" w:cs="宋体" w:eastAsia="宋体" w:hint="default"/>
                            <w:sz w:val="21"/>
                            <w:szCs w:val="21"/>
                          </w:rPr>
                        </w:r>
                      </w:p>
                    </w:tc>
                    <w:tc>
                      <w:tcPr>
                        <w:tcW w:w="870" w:type="dxa"/>
                        <w:tcBorders>
                          <w:top w:val="single" w:sz="4" w:space="0" w:color="000000"/>
                          <w:left w:val="single" w:sz="4" w:space="0" w:color="000000"/>
                          <w:bottom w:val="nil" w:sz="6" w:space="0" w:color="auto"/>
                          <w:right w:val="single" w:sz="4" w:space="0" w:color="000000"/>
                        </w:tcBorders>
                        <w:shd w:val="clear" w:color="auto" w:fill="D3D3D3"/>
                      </w:tcPr>
                      <w:p>
                        <w:pPr/>
                      </w:p>
                    </w:tc>
                    <w:tc>
                      <w:tcPr>
                        <w:tcW w:w="86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937" w:hRule="exact"/>
                    </w:trPr>
                    <w:tc>
                      <w:tcPr>
                        <w:tcW w:w="87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22" w:right="-33"/>
                          <w:jc w:val="left"/>
                          <w:rPr>
                            <w:rFonts w:ascii="宋体" w:hAnsi="宋体" w:cs="宋体" w:eastAsia="宋体" w:hint="default"/>
                            <w:sz w:val="21"/>
                            <w:szCs w:val="21"/>
                          </w:rPr>
                        </w:pPr>
                        <w:r>
                          <w:rPr>
                            <w:rFonts w:ascii="宋体" w:hAnsi="宋体" w:cs="宋体" w:eastAsia="宋体" w:hint="default"/>
                            <w:spacing w:val="46"/>
                            <w:sz w:val="21"/>
                            <w:szCs w:val="21"/>
                          </w:rPr>
                          <w:t>母公</w:t>
                        </w:r>
                        <w:r>
                          <w:rPr>
                            <w:rFonts w:ascii="宋体" w:hAnsi="宋体" w:cs="宋体" w:eastAsia="宋体" w:hint="default"/>
                            <w:spacing w:val="-12"/>
                            <w:sz w:val="21"/>
                            <w:szCs w:val="21"/>
                          </w:rPr>
                          <w:t> </w:t>
                        </w:r>
                        <w:r>
                          <w:rPr>
                            <w:rFonts w:ascii="宋体" w:hAnsi="宋体" w:cs="宋体" w:eastAsia="宋体" w:hint="default"/>
                            <w:sz w:val="21"/>
                            <w:szCs w:val="21"/>
                          </w:rPr>
                          <w:t>司</w:t>
                        </w:r>
                        <w:r>
                          <w:rPr>
                            <w:rFonts w:ascii="宋体" w:hAnsi="宋体" w:cs="宋体" w:eastAsia="宋体" w:hint="default"/>
                            <w:spacing w:val="-49"/>
                            <w:sz w:val="21"/>
                            <w:szCs w:val="21"/>
                          </w:rPr>
                          <w:t> </w:t>
                        </w:r>
                        <w:r>
                          <w:rPr>
                            <w:rFonts w:ascii="宋体" w:hAnsi="宋体" w:cs="宋体" w:eastAsia="宋体" w:hint="default"/>
                            <w:sz w:val="21"/>
                            <w:szCs w:val="21"/>
                          </w:rPr>
                          <w:t>名称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22" w:right="-33"/>
                          <w:jc w:val="left"/>
                          <w:rPr>
                            <w:rFonts w:ascii="宋体" w:hAnsi="宋体" w:cs="宋体" w:eastAsia="宋体" w:hint="default"/>
                            <w:sz w:val="21"/>
                            <w:szCs w:val="21"/>
                          </w:rPr>
                        </w:pPr>
                        <w:r>
                          <w:rPr>
                            <w:rFonts w:ascii="宋体" w:hAnsi="宋体" w:cs="宋体" w:eastAsia="宋体" w:hint="default"/>
                            <w:spacing w:val="46"/>
                            <w:sz w:val="21"/>
                            <w:szCs w:val="21"/>
                          </w:rPr>
                          <w:t>关联</w:t>
                        </w:r>
                        <w:r>
                          <w:rPr>
                            <w:rFonts w:ascii="宋体" w:hAnsi="宋体" w:cs="宋体" w:eastAsia="宋体" w:hint="default"/>
                            <w:spacing w:val="-13"/>
                            <w:sz w:val="21"/>
                            <w:szCs w:val="21"/>
                          </w:rPr>
                          <w:t> </w:t>
                        </w:r>
                        <w:r>
                          <w:rPr>
                            <w:rFonts w:ascii="宋体" w:hAnsi="宋体" w:cs="宋体" w:eastAsia="宋体" w:hint="default"/>
                            <w:sz w:val="21"/>
                            <w:szCs w:val="21"/>
                          </w:rPr>
                          <w:t>关</w:t>
                        </w:r>
                        <w:r>
                          <w:rPr>
                            <w:rFonts w:ascii="宋体" w:hAnsi="宋体" w:cs="宋体" w:eastAsia="宋体" w:hint="default"/>
                            <w:spacing w:val="-50"/>
                            <w:sz w:val="21"/>
                            <w:szCs w:val="21"/>
                          </w:rPr>
                          <w:t> </w:t>
                        </w:r>
                        <w:r>
                          <w:rPr>
                            <w:rFonts w:ascii="宋体" w:hAnsi="宋体" w:cs="宋体" w:eastAsia="宋体" w:hint="default"/>
                            <w:sz w:val="21"/>
                            <w:szCs w:val="21"/>
                          </w:rPr>
                          <w:t>系</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22" w:right="-70"/>
                          <w:jc w:val="left"/>
                          <w:rPr>
                            <w:rFonts w:ascii="宋体" w:hAnsi="宋体" w:cs="宋体" w:eastAsia="宋体" w:hint="default"/>
                            <w:sz w:val="21"/>
                            <w:szCs w:val="21"/>
                          </w:rPr>
                        </w:pPr>
                        <w:r>
                          <w:rPr>
                            <w:rFonts w:ascii="宋体" w:hAnsi="宋体" w:cs="宋体" w:eastAsia="宋体" w:hint="default"/>
                            <w:spacing w:val="61"/>
                            <w:sz w:val="21"/>
                            <w:szCs w:val="21"/>
                          </w:rPr>
                          <w:t>企业类</w:t>
                        </w:r>
                        <w:r>
                          <w:rPr>
                            <w:rFonts w:ascii="宋体" w:hAnsi="宋体" w:cs="宋体" w:eastAsia="宋体" w:hint="default"/>
                            <w:spacing w:val="-13"/>
                            <w:sz w:val="21"/>
                            <w:szCs w:val="21"/>
                          </w:rPr>
                          <w:t> </w:t>
                        </w:r>
                        <w:r>
                          <w:rPr>
                            <w:rFonts w:ascii="宋体" w:hAnsi="宋体" w:cs="宋体" w:eastAsia="宋体" w:hint="default"/>
                            <w:sz w:val="21"/>
                            <w:szCs w:val="21"/>
                          </w:rPr>
                          <w:t>型</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22" w:right="-33"/>
                          <w:jc w:val="left"/>
                          <w:rPr>
                            <w:rFonts w:ascii="宋体" w:hAnsi="宋体" w:cs="宋体" w:eastAsia="宋体" w:hint="default"/>
                            <w:sz w:val="21"/>
                            <w:szCs w:val="21"/>
                          </w:rPr>
                        </w:pPr>
                        <w:r>
                          <w:rPr>
                            <w:rFonts w:ascii="宋体" w:hAnsi="宋体" w:cs="宋体" w:eastAsia="宋体" w:hint="default"/>
                            <w:spacing w:val="46"/>
                            <w:sz w:val="21"/>
                            <w:szCs w:val="21"/>
                          </w:rPr>
                          <w:t>法定</w:t>
                        </w:r>
                        <w:r>
                          <w:rPr>
                            <w:rFonts w:ascii="宋体" w:hAnsi="宋体" w:cs="宋体" w:eastAsia="宋体" w:hint="default"/>
                            <w:spacing w:val="-13"/>
                            <w:sz w:val="21"/>
                            <w:szCs w:val="21"/>
                          </w:rPr>
                          <w:t> </w:t>
                        </w:r>
                        <w:r>
                          <w:rPr>
                            <w:rFonts w:ascii="宋体" w:hAnsi="宋体" w:cs="宋体" w:eastAsia="宋体" w:hint="default"/>
                            <w:sz w:val="21"/>
                            <w:szCs w:val="21"/>
                          </w:rPr>
                          <w:t>代</w:t>
                        </w:r>
                        <w:r>
                          <w:rPr>
                            <w:rFonts w:ascii="宋体" w:hAnsi="宋体" w:cs="宋体" w:eastAsia="宋体" w:hint="default"/>
                            <w:spacing w:val="-50"/>
                            <w:sz w:val="21"/>
                            <w:szCs w:val="21"/>
                          </w:rPr>
                          <w:t> </w:t>
                        </w:r>
                        <w:r>
                          <w:rPr>
                            <w:rFonts w:ascii="宋体" w:hAnsi="宋体" w:cs="宋体" w:eastAsia="宋体" w:hint="default"/>
                            <w:sz w:val="21"/>
                            <w:szCs w:val="21"/>
                          </w:rPr>
                          <w:t>表人</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22" w:right="-33"/>
                          <w:jc w:val="left"/>
                          <w:rPr>
                            <w:rFonts w:ascii="宋体" w:hAnsi="宋体" w:cs="宋体" w:eastAsia="宋体" w:hint="default"/>
                            <w:sz w:val="21"/>
                            <w:szCs w:val="21"/>
                          </w:rPr>
                        </w:pPr>
                        <w:r>
                          <w:rPr>
                            <w:rFonts w:ascii="宋体" w:hAnsi="宋体" w:cs="宋体" w:eastAsia="宋体" w:hint="default"/>
                            <w:spacing w:val="46"/>
                            <w:sz w:val="21"/>
                            <w:szCs w:val="21"/>
                          </w:rPr>
                          <w:t>业务</w:t>
                        </w:r>
                        <w:r>
                          <w:rPr>
                            <w:rFonts w:ascii="宋体" w:hAnsi="宋体" w:cs="宋体" w:eastAsia="宋体" w:hint="default"/>
                            <w:spacing w:val="-13"/>
                            <w:sz w:val="21"/>
                            <w:szCs w:val="21"/>
                          </w:rPr>
                          <w:t> </w:t>
                        </w:r>
                        <w:r>
                          <w:rPr>
                            <w:rFonts w:ascii="宋体" w:hAnsi="宋体" w:cs="宋体" w:eastAsia="宋体" w:hint="default"/>
                            <w:sz w:val="21"/>
                            <w:szCs w:val="21"/>
                          </w:rPr>
                          <w:t>性</w:t>
                        </w:r>
                        <w:r>
                          <w:rPr>
                            <w:rFonts w:ascii="宋体" w:hAnsi="宋体" w:cs="宋体" w:eastAsia="宋体" w:hint="default"/>
                            <w:spacing w:val="-50"/>
                            <w:sz w:val="21"/>
                            <w:szCs w:val="21"/>
                          </w:rPr>
                          <w:t> </w:t>
                        </w:r>
                        <w:r>
                          <w:rPr>
                            <w:rFonts w:ascii="宋体" w:hAnsi="宋体" w:cs="宋体" w:eastAsia="宋体" w:hint="default"/>
                            <w:sz w:val="21"/>
                            <w:szCs w:val="21"/>
                          </w:rPr>
                          <w:t>质</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22" w:right="-70"/>
                          <w:jc w:val="left"/>
                          <w:rPr>
                            <w:rFonts w:ascii="宋体" w:hAnsi="宋体" w:cs="宋体" w:eastAsia="宋体" w:hint="default"/>
                            <w:sz w:val="21"/>
                            <w:szCs w:val="21"/>
                          </w:rPr>
                        </w:pPr>
                        <w:r>
                          <w:rPr>
                            <w:rFonts w:ascii="宋体" w:hAnsi="宋体" w:cs="宋体" w:eastAsia="宋体" w:hint="default"/>
                            <w:spacing w:val="61"/>
                            <w:sz w:val="21"/>
                            <w:szCs w:val="21"/>
                          </w:rPr>
                          <w:t>注册资</w:t>
                        </w:r>
                        <w:r>
                          <w:rPr>
                            <w:rFonts w:ascii="宋体" w:hAnsi="宋体" w:cs="宋体" w:eastAsia="宋体" w:hint="default"/>
                            <w:spacing w:val="-13"/>
                            <w:sz w:val="21"/>
                            <w:szCs w:val="21"/>
                          </w:rPr>
                          <w:t> </w:t>
                        </w:r>
                        <w:r>
                          <w:rPr>
                            <w:rFonts w:ascii="宋体" w:hAnsi="宋体" w:cs="宋体" w:eastAsia="宋体" w:hint="default"/>
                            <w:sz w:val="21"/>
                            <w:szCs w:val="21"/>
                          </w:rPr>
                          <w:t>本</w:t>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22" w:right="-33"/>
                          <w:jc w:val="left"/>
                          <w:rPr>
                            <w:rFonts w:ascii="宋体" w:hAnsi="宋体" w:cs="宋体" w:eastAsia="宋体" w:hint="default"/>
                            <w:sz w:val="21"/>
                            <w:szCs w:val="21"/>
                          </w:rPr>
                        </w:pPr>
                        <w:r>
                          <w:rPr>
                            <w:rFonts w:ascii="宋体" w:hAnsi="宋体" w:cs="宋体" w:eastAsia="宋体" w:hint="default"/>
                            <w:spacing w:val="92"/>
                            <w:sz w:val="21"/>
                            <w:szCs w:val="21"/>
                          </w:rPr>
                          <w:t>对</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t>企</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3" w:lineRule="auto" w:before="37"/>
                          <w:ind w:left="22" w:right="-33"/>
                          <w:jc w:val="left"/>
                          <w:rPr>
                            <w:rFonts w:ascii="宋体" w:hAnsi="宋体" w:cs="宋体" w:eastAsia="宋体" w:hint="default"/>
                            <w:sz w:val="21"/>
                            <w:szCs w:val="21"/>
                          </w:rPr>
                        </w:pPr>
                        <w:r>
                          <w:rPr>
                            <w:rFonts w:ascii="宋体" w:hAnsi="宋体" w:cs="宋体" w:eastAsia="宋体" w:hint="default"/>
                            <w:spacing w:val="92"/>
                            <w:sz w:val="21"/>
                            <w:szCs w:val="21"/>
                          </w:rPr>
                          <w:t>业</w:t>
                        </w:r>
                        <w:r>
                          <w:rPr>
                            <w:rFonts w:ascii="宋体" w:hAnsi="宋体" w:cs="宋体" w:eastAsia="宋体" w:hint="default"/>
                            <w:sz w:val="21"/>
                            <w:szCs w:val="21"/>
                          </w:rPr>
                          <w:t>的</w:t>
                        </w:r>
                        <w:r>
                          <w:rPr>
                            <w:rFonts w:ascii="宋体" w:hAnsi="宋体" w:cs="宋体" w:eastAsia="宋体" w:hint="default"/>
                            <w:spacing w:val="-13"/>
                            <w:sz w:val="21"/>
                            <w:szCs w:val="21"/>
                          </w:rPr>
                          <w:t> </w:t>
                        </w:r>
                        <w:r>
                          <w:rPr>
                            <w:rFonts w:ascii="宋体" w:hAnsi="宋体" w:cs="宋体" w:eastAsia="宋体" w:hint="default"/>
                            <w:sz w:val="21"/>
                            <w:szCs w:val="21"/>
                          </w:rPr>
                          <w:t>持</w:t>
                        </w:r>
                        <w:r>
                          <w:rPr>
                            <w:rFonts w:ascii="宋体" w:hAnsi="宋体" w:cs="宋体" w:eastAsia="宋体" w:hint="default"/>
                            <w:spacing w:val="-50"/>
                            <w:sz w:val="21"/>
                            <w:szCs w:val="21"/>
                          </w:rPr>
                          <w:t> </w:t>
                        </w:r>
                        <w:r>
                          <w:rPr>
                            <w:rFonts w:ascii="宋体" w:hAnsi="宋体" w:cs="宋体" w:eastAsia="宋体" w:hint="default"/>
                            <w:spacing w:val="92"/>
                            <w:sz w:val="21"/>
                            <w:szCs w:val="21"/>
                          </w:rPr>
                          <w:t>股</w:t>
                        </w:r>
                        <w:r>
                          <w:rPr>
                            <w:rFonts w:ascii="宋体" w:hAnsi="宋体" w:cs="宋体" w:eastAsia="宋体" w:hint="default"/>
                            <w:sz w:val="21"/>
                            <w:szCs w:val="21"/>
                          </w:rPr>
                          <w:t>比</w:t>
                        </w:r>
                        <w:r>
                          <w:rPr>
                            <w:rFonts w:ascii="宋体" w:hAnsi="宋体" w:cs="宋体" w:eastAsia="宋体" w:hint="default"/>
                            <w:spacing w:val="-13"/>
                            <w:sz w:val="21"/>
                            <w:szCs w:val="21"/>
                          </w:rPr>
                          <w:t> </w:t>
                        </w:r>
                        <w:r>
                          <w:rPr>
                            <w:rFonts w:ascii="宋体" w:hAnsi="宋体" w:cs="宋体" w:eastAsia="宋体" w:hint="default"/>
                            <w:sz w:val="21"/>
                            <w:szCs w:val="21"/>
                          </w:rPr>
                          <w:t>例</w:t>
                        </w:r>
                        <w:r>
                          <w:rPr>
                            <w:rFonts w:ascii="宋体" w:hAnsi="宋体" w:cs="宋体" w:eastAsia="宋体" w:hint="default"/>
                            <w:spacing w:val="-50"/>
                            <w:sz w:val="21"/>
                            <w:szCs w:val="21"/>
                          </w:rPr>
                          <w:t> </w:t>
                        </w:r>
                        <w:r>
                          <w:rPr>
                            <w:rFonts w:ascii="宋体" w:hAnsi="宋体" w:cs="宋体" w:eastAsia="宋体" w:hint="default"/>
                            <w:sz w:val="21"/>
                            <w:szCs w:val="21"/>
                          </w:rPr>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22" w:right="-33"/>
                          <w:jc w:val="left"/>
                          <w:rPr>
                            <w:rFonts w:ascii="宋体" w:hAnsi="宋体" w:cs="宋体" w:eastAsia="宋体" w:hint="default"/>
                            <w:sz w:val="21"/>
                            <w:szCs w:val="21"/>
                          </w:rPr>
                        </w:pPr>
                        <w:r>
                          <w:rPr>
                            <w:rFonts w:ascii="宋体" w:hAnsi="宋体" w:cs="宋体" w:eastAsia="宋体" w:hint="default"/>
                            <w:spacing w:val="92"/>
                            <w:sz w:val="21"/>
                            <w:szCs w:val="21"/>
                          </w:rPr>
                          <w:t>对</w:t>
                        </w:r>
                        <w:r>
                          <w:rPr>
                            <w:rFonts w:ascii="宋体" w:hAnsi="宋体" w:cs="宋体" w:eastAsia="宋体" w:hint="default"/>
                            <w:sz w:val="21"/>
                            <w:szCs w:val="21"/>
                          </w:rPr>
                          <w:t>本</w:t>
                        </w:r>
                        <w:r>
                          <w:rPr>
                            <w:rFonts w:ascii="宋体" w:hAnsi="宋体" w:cs="宋体" w:eastAsia="宋体" w:hint="default"/>
                            <w:spacing w:val="-13"/>
                            <w:sz w:val="21"/>
                            <w:szCs w:val="21"/>
                          </w:rPr>
                          <w:t> </w:t>
                        </w:r>
                        <w:r>
                          <w:rPr>
                            <w:rFonts w:ascii="宋体" w:hAnsi="宋体" w:cs="宋体" w:eastAsia="宋体" w:hint="default"/>
                            <w:sz w:val="21"/>
                            <w:szCs w:val="21"/>
                          </w:rPr>
                          <w:t>企</w:t>
                        </w:r>
                        <w:r>
                          <w:rPr>
                            <w:rFonts w:ascii="宋体" w:hAnsi="宋体" w:cs="宋体" w:eastAsia="宋体" w:hint="default"/>
                            <w:spacing w:val="-50"/>
                            <w:sz w:val="21"/>
                            <w:szCs w:val="21"/>
                          </w:rPr>
                          <w:t> </w:t>
                        </w:r>
                        <w:r>
                          <w:rPr>
                            <w:rFonts w:ascii="宋体" w:hAnsi="宋体" w:cs="宋体" w:eastAsia="宋体" w:hint="default"/>
                            <w:sz w:val="21"/>
                            <w:szCs w:val="21"/>
                          </w:rPr>
                        </w:r>
                      </w:p>
                      <w:p>
                        <w:pPr>
                          <w:pStyle w:val="TableParagraph"/>
                          <w:spacing w:line="273" w:lineRule="auto" w:before="37"/>
                          <w:ind w:left="22" w:right="-33"/>
                          <w:jc w:val="left"/>
                          <w:rPr>
                            <w:rFonts w:ascii="宋体" w:hAnsi="宋体" w:cs="宋体" w:eastAsia="宋体" w:hint="default"/>
                            <w:sz w:val="21"/>
                            <w:szCs w:val="21"/>
                          </w:rPr>
                        </w:pPr>
                        <w:r>
                          <w:rPr>
                            <w:rFonts w:ascii="宋体" w:hAnsi="宋体" w:cs="宋体" w:eastAsia="宋体" w:hint="default"/>
                            <w:spacing w:val="92"/>
                            <w:sz w:val="21"/>
                            <w:szCs w:val="21"/>
                          </w:rPr>
                          <w:t>业</w:t>
                        </w:r>
                        <w:r>
                          <w:rPr>
                            <w:rFonts w:ascii="宋体" w:hAnsi="宋体" w:cs="宋体" w:eastAsia="宋体" w:hint="default"/>
                            <w:sz w:val="21"/>
                            <w:szCs w:val="21"/>
                          </w:rPr>
                          <w:t>的</w:t>
                        </w:r>
                        <w:r>
                          <w:rPr>
                            <w:rFonts w:ascii="宋体" w:hAnsi="宋体" w:cs="宋体" w:eastAsia="宋体" w:hint="default"/>
                            <w:spacing w:val="-13"/>
                            <w:sz w:val="21"/>
                            <w:szCs w:val="21"/>
                          </w:rPr>
                          <w:t> </w:t>
                        </w:r>
                        <w:r>
                          <w:rPr>
                            <w:rFonts w:ascii="宋体" w:hAnsi="宋体" w:cs="宋体" w:eastAsia="宋体" w:hint="default"/>
                            <w:sz w:val="21"/>
                            <w:szCs w:val="21"/>
                          </w:rPr>
                          <w:t>表</w:t>
                        </w:r>
                        <w:r>
                          <w:rPr>
                            <w:rFonts w:ascii="宋体" w:hAnsi="宋体" w:cs="宋体" w:eastAsia="宋体" w:hint="default"/>
                            <w:spacing w:val="-50"/>
                            <w:sz w:val="21"/>
                            <w:szCs w:val="21"/>
                          </w:rPr>
                          <w:t> </w:t>
                        </w:r>
                        <w:r>
                          <w:rPr>
                            <w:rFonts w:ascii="宋体" w:hAnsi="宋体" w:cs="宋体" w:eastAsia="宋体" w:hint="default"/>
                            <w:spacing w:val="92"/>
                            <w:sz w:val="21"/>
                            <w:szCs w:val="21"/>
                          </w:rPr>
                          <w:t>决</w:t>
                        </w:r>
                        <w:r>
                          <w:rPr>
                            <w:rFonts w:ascii="宋体" w:hAnsi="宋体" w:cs="宋体" w:eastAsia="宋体" w:hint="default"/>
                            <w:sz w:val="21"/>
                            <w:szCs w:val="21"/>
                          </w:rPr>
                          <w:t>权</w:t>
                        </w:r>
                        <w:r>
                          <w:rPr>
                            <w:rFonts w:ascii="宋体" w:hAnsi="宋体" w:cs="宋体" w:eastAsia="宋体" w:hint="default"/>
                            <w:spacing w:val="-13"/>
                            <w:sz w:val="21"/>
                            <w:szCs w:val="21"/>
                          </w:rPr>
                          <w:t> </w:t>
                        </w:r>
                        <w:r>
                          <w:rPr>
                            <w:rFonts w:ascii="宋体" w:hAnsi="宋体" w:cs="宋体" w:eastAsia="宋体" w:hint="default"/>
                            <w:sz w:val="21"/>
                            <w:szCs w:val="21"/>
                          </w:rPr>
                          <w:t>比</w:t>
                        </w:r>
                        <w:r>
                          <w:rPr>
                            <w:rFonts w:ascii="宋体" w:hAnsi="宋体" w:cs="宋体" w:eastAsia="宋体" w:hint="default"/>
                            <w:spacing w:val="-50"/>
                            <w:sz w:val="21"/>
                            <w:szCs w:val="21"/>
                          </w:rPr>
                          <w:t> </w:t>
                        </w:r>
                        <w:r>
                          <w:rPr>
                            <w:rFonts w:ascii="宋体" w:hAnsi="宋体" w:cs="宋体" w:eastAsia="宋体" w:hint="default"/>
                            <w:sz w:val="21"/>
                            <w:szCs w:val="21"/>
                          </w:rPr>
                        </w:r>
                      </w:p>
                    </w:tc>
                    <w:tc>
                      <w:tcPr>
                        <w:tcW w:w="87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2" w:lineRule="exact"/>
                          <w:ind w:left="22" w:right="-70"/>
                          <w:jc w:val="left"/>
                          <w:rPr>
                            <w:rFonts w:ascii="宋体" w:hAnsi="宋体" w:cs="宋体" w:eastAsia="宋体" w:hint="default"/>
                            <w:sz w:val="21"/>
                            <w:szCs w:val="21"/>
                          </w:rPr>
                        </w:pPr>
                        <w:r>
                          <w:rPr>
                            <w:rFonts w:ascii="宋体" w:hAnsi="宋体" w:cs="宋体" w:eastAsia="宋体" w:hint="default"/>
                            <w:spacing w:val="92"/>
                            <w:sz w:val="21"/>
                            <w:szCs w:val="21"/>
                          </w:rPr>
                          <w:t>本企</w:t>
                        </w:r>
                        <w:r>
                          <w:rPr>
                            <w:rFonts w:ascii="宋体" w:hAnsi="宋体" w:cs="宋体" w:eastAsia="宋体" w:hint="default"/>
                            <w:sz w:val="21"/>
                            <w:szCs w:val="21"/>
                          </w:rPr>
                          <w:t>业</w:t>
                        </w:r>
                        <w:r>
                          <w:rPr>
                            <w:rFonts w:ascii="宋体" w:hAnsi="宋体" w:cs="宋体" w:eastAsia="宋体" w:hint="default"/>
                            <w:spacing w:val="-13"/>
                            <w:sz w:val="21"/>
                            <w:szCs w:val="21"/>
                          </w:rPr>
                          <w:t> </w:t>
                        </w:r>
                        <w:r>
                          <w:rPr>
                            <w:rFonts w:ascii="宋体" w:hAnsi="宋体" w:cs="宋体" w:eastAsia="宋体" w:hint="default"/>
                            <w:sz w:val="21"/>
                            <w:szCs w:val="21"/>
                          </w:rPr>
                        </w:r>
                      </w:p>
                      <w:p>
                        <w:pPr>
                          <w:pStyle w:val="TableParagraph"/>
                          <w:spacing w:line="273" w:lineRule="auto" w:before="36"/>
                          <w:ind w:left="22" w:right="-70"/>
                          <w:jc w:val="left"/>
                          <w:rPr>
                            <w:rFonts w:ascii="宋体" w:hAnsi="宋体" w:cs="宋体" w:eastAsia="宋体" w:hint="default"/>
                            <w:sz w:val="21"/>
                            <w:szCs w:val="21"/>
                          </w:rPr>
                        </w:pPr>
                        <w:r>
                          <w:rPr>
                            <w:rFonts w:ascii="宋体" w:hAnsi="宋体" w:cs="宋体" w:eastAsia="宋体" w:hint="default"/>
                            <w:spacing w:val="61"/>
                            <w:sz w:val="21"/>
                            <w:szCs w:val="21"/>
                          </w:rPr>
                          <w:t>最终控</w:t>
                        </w:r>
                        <w:r>
                          <w:rPr>
                            <w:rFonts w:ascii="宋体" w:hAnsi="宋体" w:cs="宋体" w:eastAsia="宋体" w:hint="default"/>
                            <w:spacing w:val="-13"/>
                            <w:sz w:val="21"/>
                            <w:szCs w:val="21"/>
                          </w:rPr>
                          <w:t> </w:t>
                        </w:r>
                        <w:r>
                          <w:rPr>
                            <w:rFonts w:ascii="宋体" w:hAnsi="宋体" w:cs="宋体" w:eastAsia="宋体" w:hint="default"/>
                            <w:sz w:val="21"/>
                            <w:szCs w:val="21"/>
                          </w:rPr>
                          <w:t>制方</w:t>
                        </w:r>
                      </w:p>
                    </w:tc>
                    <w:tc>
                      <w:tcPr>
                        <w:tcW w:w="8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22" w:right="-65"/>
                          <w:jc w:val="left"/>
                          <w:rPr>
                            <w:rFonts w:ascii="宋体" w:hAnsi="宋体" w:cs="宋体" w:eastAsia="宋体" w:hint="default"/>
                            <w:sz w:val="21"/>
                            <w:szCs w:val="21"/>
                          </w:rPr>
                        </w:pPr>
                        <w:r>
                          <w:rPr>
                            <w:rFonts w:ascii="宋体" w:hAnsi="宋体" w:cs="宋体" w:eastAsia="宋体" w:hint="default"/>
                            <w:spacing w:val="58"/>
                            <w:sz w:val="21"/>
                            <w:szCs w:val="21"/>
                          </w:rPr>
                          <w:t>组织机</w:t>
                        </w:r>
                        <w:r>
                          <w:rPr>
                            <w:rFonts w:ascii="宋体" w:hAnsi="宋体" w:cs="宋体" w:eastAsia="宋体" w:hint="default"/>
                            <w:spacing w:val="-18"/>
                            <w:sz w:val="21"/>
                            <w:szCs w:val="21"/>
                          </w:rPr>
                          <w:t> </w:t>
                        </w:r>
                        <w:r>
                          <w:rPr>
                            <w:rFonts w:ascii="宋体" w:hAnsi="宋体" w:cs="宋体" w:eastAsia="宋体" w:hint="default"/>
                            <w:sz w:val="21"/>
                            <w:szCs w:val="21"/>
                          </w:rPr>
                          <w:t>构代码</w:t>
                        </w:r>
                      </w:p>
                    </w:tc>
                  </w:tr>
                  <w:tr>
                    <w:trPr>
                      <w:trHeight w:val="357" w:hRule="exact"/>
                    </w:trPr>
                    <w:tc>
                      <w:tcPr>
                        <w:tcW w:w="87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70" w:type="dxa"/>
                        <w:tcBorders>
                          <w:top w:val="nil" w:sz="6" w:space="0" w:color="auto"/>
                          <w:left w:val="single" w:sz="4" w:space="0" w:color="000000"/>
                          <w:bottom w:val="single" w:sz="4" w:space="0" w:color="000000"/>
                          <w:right w:val="single" w:sz="4" w:space="0" w:color="000000"/>
                        </w:tcBorders>
                        <w:shd w:val="clear" w:color="auto" w:fill="D3D3D3"/>
                      </w:tcPr>
                      <w:p>
                        <w:pPr/>
                      </w:p>
                    </w:tc>
                    <w:tc>
                      <w:tcPr>
                        <w:tcW w:w="860" w:type="dxa"/>
                        <w:tcBorders>
                          <w:top w:val="nil" w:sz="6" w:space="0" w:color="auto"/>
                          <w:left w:val="single" w:sz="4" w:space="0" w:color="000000"/>
                          <w:bottom w:val="single" w:sz="4" w:space="0" w:color="000000"/>
                          <w:right w:val="single" w:sz="4" w:space="0" w:color="000000"/>
                        </w:tcBorders>
                        <w:shd w:val="clear" w:color="auto" w:fill="D3D3D3"/>
                      </w:tcPr>
                      <w:p>
                        <w:pPr/>
                      </w:p>
                    </w:tc>
                  </w:tr>
                </w:tbl>
                <w:p>
                  <w:pPr/>
                </w:p>
              </w:txbxContent>
            </v:textbox>
            <w10:wrap type="none"/>
          </v:shape>
        </w:pict>
      </w:r>
      <w:r>
        <w:rPr/>
        <w:t>九、关联方及关联交易</w:t>
      </w:r>
      <w:r>
        <w:rPr>
          <w:w w:val="99"/>
        </w:rPr>
        <w:t> </w:t>
      </w:r>
      <w:r>
        <w:rPr>
          <w:rFonts w:ascii="Times New Roman" w:hAnsi="Times New Roman" w:cs="Times New Roman" w:eastAsia="Times New Roman" w:hint="default"/>
        </w:rPr>
        <w:t>1</w:t>
      </w:r>
      <w:r>
        <w:rPr/>
        <w:t>、本企业的母公司情况</w:t>
      </w:r>
      <w:r>
        <w:rPr>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spacing w:line="520" w:lineRule="auto" w:before="35"/>
        <w:ind w:left="153" w:right="7251" w:firstLine="0"/>
        <w:jc w:val="left"/>
        <w:rPr>
          <w:rFonts w:ascii="宋体" w:hAnsi="宋体" w:cs="宋体" w:eastAsia="宋体" w:hint="default"/>
          <w:sz w:val="21"/>
          <w:szCs w:val="21"/>
        </w:rPr>
      </w:pPr>
      <w:r>
        <w:rPr/>
        <w:pict>
          <v:shape style="position:absolute;margin-left:56.459999pt;margin-top:81.334122pt;width:479.25pt;height:355.1pt;mso-position-horizontal-relative:page;mso-position-vertical-relative:paragraph;z-index:5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6"/>
                    <w:gridCol w:w="958"/>
                    <w:gridCol w:w="959"/>
                    <w:gridCol w:w="956"/>
                    <w:gridCol w:w="958"/>
                    <w:gridCol w:w="956"/>
                    <w:gridCol w:w="956"/>
                    <w:gridCol w:w="956"/>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
                          <w:jc w:val="left"/>
                          <w:rPr>
                            <w:rFonts w:ascii="宋体" w:hAnsi="宋体" w:cs="宋体" w:eastAsia="宋体" w:hint="default"/>
                            <w:sz w:val="21"/>
                            <w:szCs w:val="21"/>
                          </w:rPr>
                        </w:pPr>
                        <w:r>
                          <w:rPr>
                            <w:rFonts w:ascii="宋体" w:hAnsi="宋体" w:cs="宋体" w:eastAsia="宋体" w:hint="default"/>
                            <w:spacing w:val="15"/>
                            <w:sz w:val="21"/>
                            <w:szCs w:val="21"/>
                          </w:rPr>
                          <w:t>子公司全</w:t>
                        </w:r>
                        <w:r>
                          <w:rPr>
                            <w:rFonts w:ascii="宋体" w:hAnsi="宋体" w:cs="宋体" w:eastAsia="宋体" w:hint="default"/>
                            <w:spacing w:val="-85"/>
                            <w:sz w:val="21"/>
                            <w:szCs w:val="21"/>
                          </w:rPr>
                          <w:t> </w:t>
                        </w:r>
                        <w:r>
                          <w:rPr>
                            <w:rFonts w:ascii="宋体" w:hAnsi="宋体" w:cs="宋体" w:eastAsia="宋体" w:hint="default"/>
                            <w:sz w:val="21"/>
                            <w:szCs w:val="21"/>
                          </w:rPr>
                          <w:t>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3" w:right="1"/>
                          <w:jc w:val="left"/>
                          <w:rPr>
                            <w:rFonts w:ascii="宋体" w:hAnsi="宋体" w:cs="宋体" w:eastAsia="宋体" w:hint="default"/>
                            <w:sz w:val="21"/>
                            <w:szCs w:val="21"/>
                          </w:rPr>
                        </w:pPr>
                        <w:r>
                          <w:rPr>
                            <w:rFonts w:ascii="宋体" w:hAnsi="宋体" w:cs="宋体" w:eastAsia="宋体" w:hint="default"/>
                            <w:spacing w:val="15"/>
                            <w:sz w:val="21"/>
                            <w:szCs w:val="21"/>
                          </w:rPr>
                          <w:t>子公司类</w:t>
                        </w:r>
                        <w:r>
                          <w:rPr>
                            <w:rFonts w:ascii="宋体" w:hAnsi="宋体" w:cs="宋体" w:eastAsia="宋体" w:hint="default"/>
                            <w:spacing w:val="-85"/>
                            <w:sz w:val="21"/>
                            <w:szCs w:val="21"/>
                          </w:rPr>
                          <w:t> </w:t>
                        </w:r>
                        <w:r>
                          <w:rPr>
                            <w:rFonts w:ascii="宋体" w:hAnsi="宋体" w:cs="宋体" w:eastAsia="宋体" w:hint="default"/>
                            <w:sz w:val="21"/>
                            <w:szCs w:val="21"/>
                          </w:rPr>
                          <w:t>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法定代表</w:t>
                        </w:r>
                        <w:r>
                          <w:rPr>
                            <w:rFonts w:ascii="宋体" w:hAnsi="宋体" w:cs="宋体" w:eastAsia="宋体" w:hint="default"/>
                            <w:spacing w:val="-85"/>
                            <w:sz w:val="21"/>
                            <w:szCs w:val="21"/>
                          </w:rPr>
                          <w:t> </w:t>
                        </w:r>
                        <w:r>
                          <w:rPr>
                            <w:rFonts w:ascii="宋体" w:hAnsi="宋体" w:cs="宋体" w:eastAsia="宋体" w:hint="default"/>
                            <w:sz w:val="21"/>
                            <w:szCs w:val="21"/>
                          </w:rPr>
                          <w:t>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持股比例</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0"/>
                          <w:jc w:val="left"/>
                          <w:rPr>
                            <w:rFonts w:ascii="Times New Roman" w:hAnsi="Times New Roman" w:cs="Times New Roman" w:eastAsia="Times New Roman" w:hint="default"/>
                            <w:sz w:val="21"/>
                            <w:szCs w:val="21"/>
                          </w:rPr>
                        </w:pPr>
                        <w:r>
                          <w:rPr>
                            <w:rFonts w:ascii="宋体" w:hAnsi="宋体" w:cs="宋体" w:eastAsia="宋体" w:hint="default"/>
                            <w:spacing w:val="15"/>
                            <w:sz w:val="21"/>
                            <w:szCs w:val="21"/>
                          </w:rPr>
                          <w:t>表决权比</w:t>
                        </w:r>
                        <w:r>
                          <w:rPr>
                            <w:rFonts w:ascii="宋体" w:hAnsi="宋体" w:cs="宋体" w:eastAsia="宋体" w:hint="default"/>
                            <w:spacing w:val="-85"/>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组织机构</w:t>
                        </w:r>
                        <w:r>
                          <w:rPr>
                            <w:rFonts w:ascii="宋体" w:hAnsi="宋体" w:cs="宋体" w:eastAsia="宋体" w:hint="default"/>
                            <w:spacing w:val="-85"/>
                            <w:sz w:val="21"/>
                            <w:szCs w:val="21"/>
                          </w:rPr>
                          <w:t> </w:t>
                        </w:r>
                        <w:r>
                          <w:rPr>
                            <w:rFonts w:ascii="宋体" w:hAnsi="宋体" w:cs="宋体" w:eastAsia="宋体" w:hint="default"/>
                            <w:sz w:val="21"/>
                            <w:szCs w:val="21"/>
                          </w:rPr>
                          <w:t>代码</w:t>
                        </w:r>
                      </w:p>
                    </w:tc>
                  </w:tr>
                  <w:tr>
                    <w:trPr>
                      <w:trHeight w:val="356"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北京亿信</w:t>
                        </w:r>
                        <w:r>
                          <w:rPr>
                            <w:rFonts w:ascii="宋体" w:hAnsi="宋体" w:cs="宋体" w:eastAsia="宋体" w:hint="default"/>
                            <w:spacing w:val="-85"/>
                            <w:sz w:val="21"/>
                            <w:szCs w:val="21"/>
                          </w:rPr>
                          <w:t> </w:t>
                        </w:r>
                        <w:r>
                          <w:rPr>
                            <w:rFonts w:ascii="宋体" w:hAnsi="宋体" w:cs="宋体" w:eastAsia="宋体" w:hint="default"/>
                            <w:sz w:val="21"/>
                            <w:szCs w:val="21"/>
                          </w:rPr>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华辰软件</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pacing w:val="15"/>
                            <w:sz w:val="21"/>
                            <w:szCs w:val="21"/>
                          </w:rPr>
                          <w:t>有限责任</w:t>
                        </w:r>
                        <w:r>
                          <w:rPr>
                            <w:rFonts w:ascii="宋体" w:hAnsi="宋体" w:cs="宋体" w:eastAsia="宋体" w:hint="default"/>
                            <w:spacing w:val="-85"/>
                            <w:sz w:val="21"/>
                            <w:szCs w:val="21"/>
                          </w:rPr>
                          <w:t> </w:t>
                        </w:r>
                        <w:r>
                          <w:rPr>
                            <w:rFonts w:ascii="宋体" w:hAnsi="宋体" w:cs="宋体" w:eastAsia="宋体" w:hint="default"/>
                            <w:sz w:val="21"/>
                            <w:szCs w:val="21"/>
                          </w:rPr>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控股子公</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北京市海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淀区</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软件与信</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21"/>
                            <w:szCs w:val="21"/>
                          </w:rPr>
                        </w:pPr>
                        <w:r>
                          <w:rPr>
                            <w:rFonts w:ascii="Times New Roman"/>
                            <w:sz w:val="21"/>
                          </w:rPr>
                          <w:t>5,000,000.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21"/>
                            <w:szCs w:val="21"/>
                          </w:rPr>
                        </w:pPr>
                        <w:r>
                          <w:rPr>
                            <w:rFonts w:ascii="Times New Roman"/>
                            <w:sz w:val="21"/>
                          </w:rPr>
                          <w:t>79510968</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-2</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广州紫光</w:t>
                        </w:r>
                        <w:r>
                          <w:rPr>
                            <w:rFonts w:ascii="宋体" w:hAnsi="宋体" w:cs="宋体" w:eastAsia="宋体" w:hint="default"/>
                            <w:spacing w:val="-85"/>
                            <w:sz w:val="21"/>
                            <w:szCs w:val="21"/>
                          </w:rPr>
                          <w:t> </w:t>
                        </w:r>
                        <w:r>
                          <w:rPr>
                            <w:rFonts w:ascii="宋体" w:hAnsi="宋体" w:cs="宋体" w:eastAsia="宋体" w:hint="default"/>
                            <w:sz w:val="21"/>
                            <w:szCs w:val="21"/>
                          </w:rPr>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华宇信息</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pacing w:val="15"/>
                            <w:sz w:val="21"/>
                            <w:szCs w:val="21"/>
                          </w:rPr>
                          <w:t>技术有限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控股子公</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广州市天</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河区</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软件与信</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21"/>
                            <w:szCs w:val="21"/>
                          </w:rPr>
                        </w:pPr>
                        <w:r>
                          <w:rPr>
                            <w:rFonts w:ascii="Times New Roman"/>
                            <w:sz w:val="21"/>
                          </w:rPr>
                          <w:t>10,000,00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21"/>
                            <w:szCs w:val="21"/>
                          </w:rPr>
                        </w:pPr>
                        <w:r>
                          <w:rPr>
                            <w:rFonts w:ascii="Times New Roman"/>
                            <w:sz w:val="21"/>
                          </w:rPr>
                          <w:t>66594252</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-9</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
                          <w:jc w:val="both"/>
                          <w:rPr>
                            <w:rFonts w:ascii="宋体" w:hAnsi="宋体" w:cs="宋体" w:eastAsia="宋体" w:hint="default"/>
                            <w:sz w:val="21"/>
                            <w:szCs w:val="21"/>
                          </w:rPr>
                        </w:pPr>
                        <w:r>
                          <w:rPr>
                            <w:rFonts w:ascii="宋体" w:hAnsi="宋体" w:cs="宋体" w:eastAsia="宋体" w:hint="default"/>
                            <w:spacing w:val="15"/>
                            <w:sz w:val="21"/>
                            <w:szCs w:val="21"/>
                          </w:rPr>
                          <w:t>北京华宇</w:t>
                        </w:r>
                        <w:r>
                          <w:rPr>
                            <w:rFonts w:ascii="宋体" w:hAnsi="宋体" w:cs="宋体" w:eastAsia="宋体" w:hint="default"/>
                            <w:spacing w:val="-85"/>
                            <w:sz w:val="21"/>
                            <w:szCs w:val="21"/>
                          </w:rPr>
                          <w:t> </w:t>
                        </w:r>
                        <w:r>
                          <w:rPr>
                            <w:rFonts w:ascii="宋体" w:hAnsi="宋体" w:cs="宋体" w:eastAsia="宋体" w:hint="default"/>
                            <w:spacing w:val="15"/>
                            <w:sz w:val="21"/>
                            <w:szCs w:val="21"/>
                          </w:rPr>
                          <w:t>信息技术</w:t>
                        </w:r>
                        <w:r>
                          <w:rPr>
                            <w:rFonts w:ascii="宋体" w:hAnsi="宋体" w:cs="宋体" w:eastAsia="宋体" w:hint="default"/>
                            <w:spacing w:val="-85"/>
                            <w:sz w:val="21"/>
                            <w:szCs w:val="21"/>
                          </w:rPr>
                          <w:t> </w:t>
                        </w:r>
                        <w:r>
                          <w:rPr>
                            <w:rFonts w:ascii="宋体" w:hAnsi="宋体" w:cs="宋体" w:eastAsia="宋体" w:hint="default"/>
                            <w:sz w:val="21"/>
                            <w:szCs w:val="21"/>
                          </w:rPr>
                          <w:t>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1"/>
                          <w:jc w:val="left"/>
                          <w:rPr>
                            <w:rFonts w:ascii="宋体" w:hAnsi="宋体" w:cs="宋体" w:eastAsia="宋体" w:hint="default"/>
                            <w:sz w:val="21"/>
                            <w:szCs w:val="21"/>
                          </w:rPr>
                        </w:pPr>
                        <w:r>
                          <w:rPr>
                            <w:rFonts w:ascii="宋体" w:hAnsi="宋体" w:cs="宋体" w:eastAsia="宋体" w:hint="default"/>
                            <w:spacing w:val="15"/>
                            <w:sz w:val="21"/>
                            <w:szCs w:val="21"/>
                          </w:rPr>
                          <w:t>控股子公</w:t>
                        </w:r>
                        <w:r>
                          <w:rPr>
                            <w:rFonts w:ascii="宋体" w:hAnsi="宋体" w:cs="宋体" w:eastAsia="宋体" w:hint="default"/>
                            <w:spacing w:val="-85"/>
                            <w:sz w:val="21"/>
                            <w:szCs w:val="21"/>
                          </w:rPr>
                          <w:t> </w:t>
                        </w:r>
                        <w:r>
                          <w:rPr>
                            <w:rFonts w:ascii="宋体" w:hAnsi="宋体" w:cs="宋体" w:eastAsia="宋体" w:hint="default"/>
                            <w:sz w:val="21"/>
                            <w:szCs w:val="21"/>
                          </w:rPr>
                          <w:t>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0"/>
                          <w:jc w:val="left"/>
                          <w:rPr>
                            <w:rFonts w:ascii="宋体" w:hAnsi="宋体" w:cs="宋体" w:eastAsia="宋体" w:hint="default"/>
                            <w:sz w:val="21"/>
                            <w:szCs w:val="21"/>
                          </w:rPr>
                        </w:pPr>
                        <w:r>
                          <w:rPr>
                            <w:rFonts w:ascii="宋体" w:hAnsi="宋体" w:cs="宋体" w:eastAsia="宋体" w:hint="default"/>
                            <w:spacing w:val="15"/>
                            <w:sz w:val="21"/>
                            <w:szCs w:val="21"/>
                          </w:rPr>
                          <w:t>北京市海</w:t>
                        </w:r>
                        <w:r>
                          <w:rPr>
                            <w:rFonts w:ascii="宋体" w:hAnsi="宋体" w:cs="宋体" w:eastAsia="宋体" w:hint="default"/>
                            <w:sz w:val="21"/>
                            <w:szCs w:val="21"/>
                          </w:rPr>
                          <w:t> 淀区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
                          <w:jc w:val="left"/>
                          <w:rPr>
                            <w:rFonts w:ascii="宋体" w:hAnsi="宋体" w:cs="宋体" w:eastAsia="宋体" w:hint="default"/>
                            <w:sz w:val="21"/>
                            <w:szCs w:val="21"/>
                          </w:rPr>
                        </w:pPr>
                        <w:r>
                          <w:rPr>
                            <w:rFonts w:ascii="宋体" w:hAnsi="宋体" w:cs="宋体" w:eastAsia="宋体" w:hint="default"/>
                            <w:spacing w:val="15"/>
                            <w:sz w:val="21"/>
                            <w:szCs w:val="21"/>
                          </w:rPr>
                          <w:t>软件与信</w:t>
                        </w:r>
                        <w:r>
                          <w:rPr>
                            <w:rFonts w:ascii="宋体" w:hAnsi="宋体" w:cs="宋体" w:eastAsia="宋体" w:hint="default"/>
                            <w:spacing w:val="-85"/>
                            <w:sz w:val="21"/>
                            <w:szCs w:val="21"/>
                          </w:rPr>
                          <w:t> </w:t>
                        </w:r>
                        <w:r>
                          <w:rPr>
                            <w:rFonts w:ascii="宋体" w:hAnsi="宋体" w:cs="宋体" w:eastAsia="宋体" w:hint="default"/>
                            <w:sz w:val="21"/>
                            <w:szCs w:val="21"/>
                          </w:rPr>
                          <w:t>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50,000,00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69501805</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-4</w:t>
                        </w:r>
                      </w:p>
                    </w:tc>
                  </w:tr>
                  <w:tr>
                    <w:trPr>
                      <w:trHeight w:val="356"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华宇（大</w:t>
                        </w:r>
                        <w:r>
                          <w:rPr>
                            <w:rFonts w:ascii="宋体" w:hAnsi="宋体" w:cs="宋体" w:eastAsia="宋体" w:hint="default"/>
                            <w:spacing w:val="-85"/>
                            <w:sz w:val="21"/>
                            <w:szCs w:val="21"/>
                          </w:rPr>
                          <w:t> </w:t>
                        </w:r>
                        <w:r>
                          <w:rPr>
                            <w:rFonts w:ascii="宋体" w:hAnsi="宋体" w:cs="宋体" w:eastAsia="宋体" w:hint="default"/>
                            <w:sz w:val="21"/>
                            <w:szCs w:val="21"/>
                          </w:rPr>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连）信息</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pacing w:val="15"/>
                            <w:sz w:val="21"/>
                            <w:szCs w:val="21"/>
                          </w:rPr>
                          <w:t>服务有限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控股子公</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大连市甘</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井子区</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邵学</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软件与信</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21"/>
                            <w:szCs w:val="21"/>
                          </w:rPr>
                        </w:pPr>
                        <w:r>
                          <w:rPr>
                            <w:rFonts w:ascii="Times New Roman"/>
                            <w:sz w:val="21"/>
                          </w:rPr>
                          <w:t>20,000,00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21"/>
                            <w:szCs w:val="21"/>
                          </w:rPr>
                        </w:pPr>
                        <w:r>
                          <w:rPr>
                            <w:rFonts w:ascii="Times New Roman"/>
                            <w:sz w:val="21"/>
                          </w:rPr>
                          <w:t>05112712</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-4</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r>
                    <w:trPr>
                      <w:trHeight w:val="356" w:hRule="exact"/>
                    </w:trPr>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15"/>
                            <w:sz w:val="21"/>
                            <w:szCs w:val="21"/>
                          </w:rPr>
                          <w:t>航宇金信</w:t>
                        </w:r>
                        <w:r>
                          <w:rPr>
                            <w:rFonts w:ascii="宋体" w:hAnsi="宋体" w:cs="宋体" w:eastAsia="宋体" w:hint="default"/>
                            <w:spacing w:val="-85"/>
                            <w:sz w:val="21"/>
                            <w:szCs w:val="21"/>
                          </w:rPr>
                          <w:t> </w:t>
                        </w:r>
                        <w:r>
                          <w:rPr>
                            <w:rFonts w:ascii="宋体" w:hAnsi="宋体" w:cs="宋体" w:eastAsia="宋体" w:hint="default"/>
                            <w:sz w:val="21"/>
                            <w:szCs w:val="21"/>
                          </w:rPr>
                        </w: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9"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r>
                  <w:tr>
                    <w:trPr>
                      <w:trHeight w:val="630" w:hRule="exact"/>
                    </w:trPr>
                    <w:tc>
                      <w:tcPr>
                        <w:tcW w:w="958" w:type="dxa"/>
                        <w:tcBorders>
                          <w:top w:val="nil" w:sz="6" w:space="0" w:color="auto"/>
                          <w:left w:val="single" w:sz="4" w:space="0" w:color="000000"/>
                          <w:bottom w:val="nil" w:sz="6" w:space="0" w:color="auto"/>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（北京）</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pacing w:val="15"/>
                            <w:sz w:val="21"/>
                            <w:szCs w:val="21"/>
                          </w:rPr>
                          <w:t>软件有限</w:t>
                        </w:r>
                        <w:r>
                          <w:rPr>
                            <w:rFonts w:ascii="宋体" w:hAnsi="宋体" w:cs="宋体" w:eastAsia="宋体" w:hint="default"/>
                            <w:spacing w:val="-85"/>
                            <w:sz w:val="21"/>
                            <w:szCs w:val="21"/>
                          </w:rPr>
                          <w:t> </w:t>
                        </w:r>
                        <w:r>
                          <w:rPr>
                            <w:rFonts w:ascii="宋体" w:hAnsi="宋体" w:cs="宋体" w:eastAsia="宋体" w:hint="default"/>
                            <w:sz w:val="21"/>
                            <w:szCs w:val="21"/>
                          </w:rPr>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pacing w:val="15"/>
                            <w:sz w:val="21"/>
                            <w:szCs w:val="21"/>
                          </w:rPr>
                          <w:t>控股子公</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有限责任</w:t>
                        </w:r>
                      </w:p>
                    </w:tc>
                    <w:tc>
                      <w:tcPr>
                        <w:tcW w:w="959"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北京市海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淀区</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陈京念</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软件与信</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息服务</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21"/>
                            <w:szCs w:val="21"/>
                          </w:rPr>
                        </w:pPr>
                        <w:r>
                          <w:rPr>
                            <w:rFonts w:ascii="Times New Roman"/>
                            <w:sz w:val="21"/>
                          </w:rPr>
                          <w:t>23,000,00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0.00</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51%</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21"/>
                            <w:szCs w:val="21"/>
                          </w:rPr>
                        </w:pPr>
                        <w:r>
                          <w:rPr>
                            <w:rFonts w:ascii="Times New Roman"/>
                            <w:sz w:val="21"/>
                          </w:rPr>
                          <w:t>79852532</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-3</w:t>
                        </w:r>
                      </w:p>
                    </w:tc>
                  </w:tr>
                  <w:tr>
                    <w:trPr>
                      <w:trHeight w:val="352" w:hRule="exact"/>
                    </w:trPr>
                    <w:tc>
                      <w:tcPr>
                        <w:tcW w:w="958"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9"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21"/>
          <w:szCs w:val="21"/>
        </w:rPr>
        <w:t>本企业的母公司情况的说明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506" w:lineRule="auto" w:before="167"/>
        <w:ind w:left="154" w:right="6713" w:firstLine="0"/>
        <w:jc w:val="left"/>
        <w:rPr>
          <w:rFonts w:ascii="宋体" w:hAnsi="宋体" w:cs="宋体" w:eastAsia="宋体" w:hint="default"/>
          <w:sz w:val="21"/>
          <w:szCs w:val="21"/>
        </w:rPr>
      </w:pPr>
      <w:r>
        <w:rPr/>
        <w:pict>
          <v:shape style="position:absolute;margin-left:56.459999pt;margin-top:57.304062pt;width:478.65pt;height:36.2pt;mso-position-horizontal-relative:page;mso-position-vertical-relative:paragraph;z-index:5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47"/>
                  </w:tblGrid>
                  <w:tr>
                    <w:trPr>
                      <w:trHeight w:val="714" w:hRule="exact"/>
                    </w:trPr>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
                          <w:jc w:val="left"/>
                          <w:rPr>
                            <w:rFonts w:ascii="宋体" w:hAnsi="宋体" w:cs="宋体" w:eastAsia="宋体" w:hint="default"/>
                            <w:sz w:val="21"/>
                            <w:szCs w:val="21"/>
                          </w:rPr>
                        </w:pPr>
                        <w:r>
                          <w:rPr>
                            <w:rFonts w:ascii="宋体" w:hAnsi="宋体" w:cs="宋体" w:eastAsia="宋体" w:hint="default"/>
                            <w:spacing w:val="14"/>
                            <w:sz w:val="21"/>
                            <w:szCs w:val="21"/>
                          </w:rPr>
                          <w:t>被投资单</w:t>
                        </w:r>
                        <w:r>
                          <w:rPr>
                            <w:rFonts w:ascii="宋体" w:hAnsi="宋体" w:cs="宋体" w:eastAsia="宋体" w:hint="default"/>
                            <w:spacing w:val="-86"/>
                            <w:sz w:val="21"/>
                            <w:szCs w:val="21"/>
                          </w:rPr>
                          <w:t> </w:t>
                        </w:r>
                        <w:r>
                          <w:rPr>
                            <w:rFonts w:ascii="宋体" w:hAnsi="宋体" w:cs="宋体" w:eastAsia="宋体" w:hint="default"/>
                            <w:sz w:val="21"/>
                            <w:szCs w:val="21"/>
                          </w:rPr>
                          <w:t>位名称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企业类型</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4"/>
                          <w:jc w:val="left"/>
                          <w:rPr>
                            <w:rFonts w:ascii="宋体" w:hAnsi="宋体" w:cs="宋体" w:eastAsia="宋体" w:hint="default"/>
                            <w:sz w:val="21"/>
                            <w:szCs w:val="21"/>
                          </w:rPr>
                        </w:pPr>
                        <w:r>
                          <w:rPr>
                            <w:rFonts w:ascii="宋体" w:hAnsi="宋体" w:cs="宋体" w:eastAsia="宋体" w:hint="default"/>
                            <w:spacing w:val="14"/>
                            <w:sz w:val="21"/>
                            <w:szCs w:val="21"/>
                          </w:rPr>
                          <w:t>法定代表</w:t>
                        </w:r>
                        <w:r>
                          <w:rPr>
                            <w:rFonts w:ascii="宋体" w:hAnsi="宋体" w:cs="宋体" w:eastAsia="宋体" w:hint="default"/>
                            <w:spacing w:val="-86"/>
                            <w:sz w:val="21"/>
                            <w:szCs w:val="21"/>
                          </w:rPr>
                          <w:t> </w:t>
                        </w:r>
                        <w:r>
                          <w:rPr>
                            <w:rFonts w:ascii="宋体" w:hAnsi="宋体" w:cs="宋体" w:eastAsia="宋体" w:hint="default"/>
                            <w:sz w:val="21"/>
                            <w:szCs w:val="21"/>
                          </w:rPr>
                          <w:t>人</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5"/>
                          <w:ind w:left="22" w:right="20"/>
                          <w:jc w:val="left"/>
                          <w:rPr>
                            <w:rFonts w:ascii="宋体" w:hAnsi="宋体" w:cs="宋体" w:eastAsia="宋体" w:hint="default"/>
                            <w:sz w:val="21"/>
                            <w:szCs w:val="21"/>
                          </w:rPr>
                        </w:pPr>
                        <w:r>
                          <w:rPr>
                            <w:rFonts w:ascii="宋体" w:hAnsi="宋体" w:cs="宋体" w:eastAsia="宋体" w:hint="default"/>
                            <w:spacing w:val="15"/>
                            <w:sz w:val="21"/>
                            <w:szCs w:val="21"/>
                          </w:rPr>
                          <w:t>本企业持</w:t>
                        </w:r>
                        <w:r>
                          <w:rPr>
                            <w:rFonts w:ascii="宋体" w:hAnsi="宋体" w:cs="宋体" w:eastAsia="宋体" w:hint="default"/>
                            <w:sz w:val="21"/>
                            <w:szCs w:val="21"/>
                          </w:rPr>
                          <w:t> 股 比</w:t>
                        </w:r>
                        <w:r>
                          <w:rPr>
                            <w:rFonts w:ascii="宋体" w:hAnsi="宋体" w:cs="宋体" w:eastAsia="宋体" w:hint="default"/>
                            <w:spacing w:val="62"/>
                            <w:sz w:val="21"/>
                            <w:szCs w:val="21"/>
                          </w:rPr>
                          <w:t> </w:t>
                        </w:r>
                        <w:r>
                          <w:rPr>
                            <w:rFonts w:ascii="宋体" w:hAnsi="宋体" w:cs="宋体" w:eastAsia="宋体" w:hint="default"/>
                            <w:sz w:val="21"/>
                            <w:szCs w:val="21"/>
                          </w:rPr>
                          <w:t>例</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45"/>
                          <w:ind w:left="22" w:right="0"/>
                          <w:jc w:val="left"/>
                          <w:rPr>
                            <w:rFonts w:ascii="宋体" w:hAnsi="宋体" w:cs="宋体" w:eastAsia="宋体" w:hint="default"/>
                            <w:sz w:val="21"/>
                            <w:szCs w:val="21"/>
                          </w:rPr>
                        </w:pPr>
                        <w:r>
                          <w:rPr>
                            <w:rFonts w:ascii="宋体" w:hAnsi="宋体" w:cs="宋体" w:eastAsia="宋体" w:hint="default"/>
                            <w:spacing w:val="15"/>
                            <w:sz w:val="21"/>
                            <w:szCs w:val="21"/>
                          </w:rPr>
                          <w:t>本企业在</w:t>
                        </w:r>
                        <w:r>
                          <w:rPr>
                            <w:rFonts w:ascii="宋体" w:hAnsi="宋体" w:cs="宋体" w:eastAsia="宋体" w:hint="default"/>
                            <w:spacing w:val="-85"/>
                            <w:sz w:val="21"/>
                            <w:szCs w:val="21"/>
                          </w:rPr>
                          <w:t> </w:t>
                        </w:r>
                        <w:r>
                          <w:rPr>
                            <w:rFonts w:ascii="宋体" w:hAnsi="宋体" w:cs="宋体" w:eastAsia="宋体" w:hint="default"/>
                            <w:spacing w:val="15"/>
                            <w:sz w:val="21"/>
                            <w:szCs w:val="21"/>
                          </w:rPr>
                          <w:t>被投资单</w:t>
                        </w:r>
                        <w:r>
                          <w:rPr>
                            <w:rFonts w:ascii="宋体" w:hAnsi="宋体" w:cs="宋体" w:eastAsia="宋体" w:hint="default"/>
                            <w:spacing w:val="-85"/>
                            <w:sz w:val="21"/>
                            <w:szCs w:val="21"/>
                          </w:rPr>
                          <w:t> </w:t>
                        </w:r>
                        <w:r>
                          <w:rPr>
                            <w:rFonts w:ascii="宋体" w:hAnsi="宋体" w:cs="宋体" w:eastAsia="宋体" w:hint="default"/>
                            <w:sz w:val="21"/>
                            <w:szCs w:val="21"/>
                          </w:rPr>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9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9"/>
                          <w:jc w:val="left"/>
                          <w:rPr>
                            <w:rFonts w:ascii="宋体" w:hAnsi="宋体" w:cs="宋体" w:eastAsia="宋体" w:hint="default"/>
                            <w:sz w:val="21"/>
                            <w:szCs w:val="21"/>
                          </w:rPr>
                        </w:pPr>
                        <w:r>
                          <w:rPr>
                            <w:rFonts w:ascii="宋体" w:hAnsi="宋体" w:cs="宋体" w:eastAsia="宋体" w:hint="default"/>
                            <w:spacing w:val="15"/>
                            <w:sz w:val="21"/>
                            <w:szCs w:val="21"/>
                          </w:rPr>
                          <w:t>组织机构</w:t>
                        </w:r>
                        <w:r>
                          <w:rPr>
                            <w:rFonts w:ascii="宋体" w:hAnsi="宋体" w:cs="宋体" w:eastAsia="宋体" w:hint="default"/>
                            <w:sz w:val="21"/>
                            <w:szCs w:val="21"/>
                          </w:rPr>
                          <w:t> 代码</w:t>
                        </w:r>
                      </w:p>
                    </w:tc>
                  </w:tr>
                </w:tbl>
                <w:p>
                  <w:pPr/>
                </w:p>
              </w:txbxContent>
            </v:textbox>
            <w10:wrap type="none"/>
          </v:shape>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、本企业的合营和联营企业情况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954"/>
        <w:gridCol w:w="955"/>
        <w:gridCol w:w="958"/>
        <w:gridCol w:w="955"/>
        <w:gridCol w:w="958"/>
        <w:gridCol w:w="959"/>
        <w:gridCol w:w="959"/>
        <w:gridCol w:w="956"/>
        <w:gridCol w:w="958"/>
        <w:gridCol w:w="959"/>
      </w:tblGrid>
      <w:tr>
        <w:trPr>
          <w:trHeight w:val="674" w:hRule="exact"/>
        </w:trPr>
        <w:tc>
          <w:tcPr>
            <w:tcW w:w="9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位表决权</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8"/>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一、合营企业</w:t>
            </w:r>
          </w:p>
        </w:tc>
      </w:tr>
      <w:tr>
        <w:trPr>
          <w:trHeight w:val="402" w:hRule="exact"/>
        </w:trPr>
        <w:tc>
          <w:tcPr>
            <w:tcW w:w="9570"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二、联营企业</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赵晓明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吕宾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董事、副总经理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任涛</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肖星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赵小凡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施天涛</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樊娇娇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杨辉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王川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黄福林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副总经理、质量总监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冯显扬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朱相宇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副总经理</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凌雪梅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财务总监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余晴燕</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李向南</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人力资源总监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Style w:val="BodyText"/>
        <w:spacing w:line="307" w:lineRule="auto" w:before="26"/>
        <w:ind w:left="153" w:right="6831"/>
        <w:jc w:val="left"/>
      </w:pPr>
      <w:r>
        <w:rPr/>
        <w:t>本企业的其他关联方情况的说明 无</w:t>
      </w:r>
    </w:p>
    <w:p>
      <w:pPr>
        <w:spacing w:line="240" w:lineRule="auto" w:before="5"/>
        <w:rPr>
          <w:rFonts w:ascii="宋体" w:hAnsi="宋体" w:cs="宋体" w:eastAsia="宋体" w:hint="default"/>
          <w:sz w:val="21"/>
          <w:szCs w:val="21"/>
        </w:rPr>
      </w:pPr>
    </w:p>
    <w:p>
      <w:pPr>
        <w:pStyle w:val="Heading4"/>
        <w:spacing w:line="240" w:lineRule="auto"/>
        <w:ind w:left="153"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671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）采购商品、接受劳务情况表</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0"/>
        <w:ind w:left="0" w:right="184"/>
        <w:jc w:val="right"/>
      </w:pPr>
      <w:r>
        <w:rPr/>
        <w:pict>
          <v:shape style="position:absolute;margin-left:56.459999pt;margin-top:-68.675926pt;width:478.5pt;height:87.5pt;mso-position-horizontal-relative:page;mso-position-vertical-relative:paragraph;z-index:5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86"/>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34"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22"/>
                            <w:sz w:val="21"/>
                            <w:szCs w:val="21"/>
                          </w:rPr>
                          <w:t>关联交易定</w:t>
                        </w:r>
                        <w:r>
                          <w:rPr>
                            <w:rFonts w:ascii="宋体" w:hAnsi="宋体" w:cs="宋体" w:eastAsia="宋体" w:hint="default"/>
                            <w:spacing w:val="-74"/>
                            <w:sz w:val="21"/>
                            <w:szCs w:val="21"/>
                          </w:rPr>
                          <w:t> </w:t>
                        </w:r>
                        <w:r>
                          <w:rPr>
                            <w:rFonts w:ascii="宋体" w:hAnsi="宋体" w:cs="宋体" w:eastAsia="宋体" w:hint="default"/>
                            <w:sz w:val="21"/>
                            <w:szCs w:val="21"/>
                          </w:rPr>
                          <w:t>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6"/>
                          <w:ind w:left="22" w:right="-32"/>
                          <w:jc w:val="left"/>
                          <w:rPr>
                            <w:rFonts w:ascii="宋体" w:hAnsi="宋体" w:cs="宋体" w:eastAsia="宋体" w:hint="default"/>
                            <w:sz w:val="21"/>
                            <w:szCs w:val="21"/>
                          </w:rPr>
                        </w:pPr>
                        <w:r>
                          <w:rPr>
                            <w:rFonts w:ascii="宋体" w:hAnsi="宋体" w:cs="宋体" w:eastAsia="宋体" w:hint="default"/>
                            <w:spacing w:val="36"/>
                            <w:sz w:val="21"/>
                            <w:szCs w:val="21"/>
                          </w:rPr>
                          <w:t>占同类</w:t>
                        </w:r>
                        <w:r>
                          <w:rPr>
                            <w:rFonts w:ascii="宋体" w:hAnsi="宋体" w:cs="宋体" w:eastAsia="宋体" w:hint="default"/>
                            <w:spacing w:val="-50"/>
                            <w:sz w:val="21"/>
                            <w:szCs w:val="21"/>
                          </w:rPr>
                          <w:t> </w:t>
                        </w:r>
                        <w:r>
                          <w:rPr>
                            <w:rFonts w:ascii="宋体" w:hAnsi="宋体" w:cs="宋体" w:eastAsia="宋体" w:hint="default"/>
                            <w:sz w:val="21"/>
                            <w:szCs w:val="21"/>
                          </w:rPr>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6"/>
                          <w:ind w:left="23" w:right="-44"/>
                          <w:jc w:val="left"/>
                          <w:rPr>
                            <w:rFonts w:ascii="宋体" w:hAnsi="宋体" w:cs="宋体" w:eastAsia="宋体" w:hint="default"/>
                            <w:sz w:val="21"/>
                            <w:szCs w:val="21"/>
                          </w:rPr>
                        </w:pPr>
                        <w:r>
                          <w:rPr>
                            <w:rFonts w:ascii="宋体" w:hAnsi="宋体" w:cs="宋体" w:eastAsia="宋体" w:hint="default"/>
                            <w:spacing w:val="36"/>
                            <w:sz w:val="21"/>
                            <w:szCs w:val="21"/>
                          </w:rPr>
                          <w:t>占同类</w:t>
                        </w:r>
                        <w:r>
                          <w:rPr>
                            <w:rFonts w:ascii="宋体" w:hAnsi="宋体" w:cs="宋体" w:eastAsia="宋体" w:hint="default"/>
                            <w:spacing w:val="-50"/>
                            <w:sz w:val="21"/>
                            <w:szCs w:val="21"/>
                          </w:rPr>
                          <w:t> </w:t>
                        </w:r>
                        <w:r>
                          <w:rPr>
                            <w:rFonts w:ascii="宋体" w:hAnsi="宋体" w:cs="宋体" w:eastAsia="宋体" w:hint="default"/>
                            <w:sz w:val="21"/>
                            <w:szCs w:val="21"/>
                          </w:rPr>
                        </w:r>
                      </w:p>
                    </w:tc>
                  </w:tr>
                  <w:tr>
                    <w:trPr>
                      <w:trHeight w:val="646"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22"/>
                            <w:sz w:val="21"/>
                            <w:szCs w:val="21"/>
                          </w:rPr>
                          <w:t>方式及决策</w:t>
                        </w:r>
                        <w:r>
                          <w:rPr>
                            <w:rFonts w:ascii="宋体" w:hAnsi="宋体" w:cs="宋体" w:eastAsia="宋体" w:hint="default"/>
                            <w:spacing w:val="-74"/>
                            <w:sz w:val="21"/>
                            <w:szCs w:val="21"/>
                          </w:rPr>
                          <w:t> </w:t>
                        </w:r>
                        <w:r>
                          <w:rPr>
                            <w:rFonts w:ascii="宋体" w:hAnsi="宋体" w:cs="宋体" w:eastAsia="宋体" w:hint="default"/>
                            <w:sz w:val="21"/>
                            <w:szCs w:val="21"/>
                          </w:rPr>
                          <w:t>程</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序</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5"/>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7"/>
                          <w:ind w:left="22" w:right="-32"/>
                          <w:jc w:val="left"/>
                          <w:rPr>
                            <w:rFonts w:ascii="宋体" w:hAnsi="宋体" w:cs="宋体" w:eastAsia="宋体" w:hint="default"/>
                            <w:sz w:val="21"/>
                            <w:szCs w:val="21"/>
                          </w:rPr>
                        </w:pPr>
                        <w:r>
                          <w:rPr>
                            <w:rFonts w:ascii="宋体" w:hAnsi="宋体" w:cs="宋体" w:eastAsia="宋体" w:hint="default"/>
                            <w:spacing w:val="36"/>
                            <w:sz w:val="21"/>
                            <w:szCs w:val="21"/>
                          </w:rPr>
                          <w:t>交易金</w:t>
                        </w:r>
                        <w:r>
                          <w:rPr>
                            <w:rFonts w:ascii="宋体" w:hAnsi="宋体" w:cs="宋体" w:eastAsia="宋体" w:hint="default"/>
                            <w:spacing w:val="-103"/>
                            <w:sz w:val="21"/>
                            <w:szCs w:val="21"/>
                          </w:rPr>
                          <w:t> </w:t>
                        </w:r>
                        <w:r>
                          <w:rPr>
                            <w:rFonts w:ascii="宋体" w:hAnsi="宋体" w:cs="宋体" w:eastAsia="宋体" w:hint="default"/>
                            <w:spacing w:val="36"/>
                            <w:sz w:val="21"/>
                            <w:szCs w:val="21"/>
                          </w:rPr>
                          <w:t>额的比</w:t>
                        </w:r>
                        <w:r>
                          <w:rPr>
                            <w:rFonts w:ascii="宋体" w:hAnsi="宋体" w:cs="宋体" w:eastAsia="宋体" w:hint="default"/>
                            <w:spacing w:val="-50"/>
                            <w:sz w:val="21"/>
                            <w:szCs w:val="21"/>
                          </w:rPr>
                          <w:t> </w:t>
                        </w:r>
                        <w:r>
                          <w:rPr>
                            <w:rFonts w:ascii="宋体" w:hAnsi="宋体" w:cs="宋体" w:eastAsia="宋体" w:hint="default"/>
                            <w:sz w:val="21"/>
                            <w:szCs w:val="21"/>
                          </w:rPr>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5"/>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7"/>
                          <w:ind w:left="23" w:right="-44"/>
                          <w:jc w:val="left"/>
                          <w:rPr>
                            <w:rFonts w:ascii="宋体" w:hAnsi="宋体" w:cs="宋体" w:eastAsia="宋体" w:hint="default"/>
                            <w:sz w:val="21"/>
                            <w:szCs w:val="21"/>
                          </w:rPr>
                        </w:pPr>
                        <w:r>
                          <w:rPr>
                            <w:rFonts w:ascii="宋体" w:hAnsi="宋体" w:cs="宋体" w:eastAsia="宋体" w:hint="default"/>
                            <w:spacing w:val="36"/>
                            <w:sz w:val="21"/>
                            <w:szCs w:val="21"/>
                          </w:rPr>
                          <w:t>交易金</w:t>
                        </w:r>
                        <w:r>
                          <w:rPr>
                            <w:rFonts w:ascii="宋体" w:hAnsi="宋体" w:cs="宋体" w:eastAsia="宋体" w:hint="default"/>
                            <w:spacing w:val="-103"/>
                            <w:sz w:val="21"/>
                            <w:szCs w:val="21"/>
                          </w:rPr>
                          <w:t> </w:t>
                        </w:r>
                        <w:r>
                          <w:rPr>
                            <w:rFonts w:ascii="宋体" w:hAnsi="宋体" w:cs="宋体" w:eastAsia="宋体" w:hint="default"/>
                            <w:spacing w:val="36"/>
                            <w:sz w:val="21"/>
                            <w:szCs w:val="21"/>
                          </w:rPr>
                          <w:t>额的比</w:t>
                        </w:r>
                        <w:r>
                          <w:rPr>
                            <w:rFonts w:ascii="宋体" w:hAnsi="宋体" w:cs="宋体" w:eastAsia="宋体" w:hint="default"/>
                            <w:spacing w:val="-50"/>
                            <w:sz w:val="21"/>
                            <w:szCs w:val="21"/>
                          </w:rPr>
                          <w:t> </w:t>
                        </w:r>
                        <w:r>
                          <w:rPr>
                            <w:rFonts w:ascii="宋体" w:hAnsi="宋体" w:cs="宋体" w:eastAsia="宋体" w:hint="default"/>
                            <w:sz w:val="21"/>
                            <w:szCs w:val="21"/>
                          </w:rPr>
                        </w:r>
                      </w:p>
                    </w:tc>
                  </w:tr>
                  <w:tr>
                    <w:trPr>
                      <w:trHeight w:val="358"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w:t>
                        </w:r>
                      </w:p>
                    </w:tc>
                    <w:tc>
                      <w:tcPr>
                        <w:tcW w:w="78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bl>
                <w:p>
                  <w:pPr/>
                </w:p>
              </w:txbxContent>
            </v:textbox>
            <w10:wrap type="none"/>
          </v:shape>
        </w:pict>
      </w:r>
      <w:r>
        <w:rPr/>
        <w:t>）</w:t>
      </w:r>
    </w:p>
    <w:p>
      <w:pPr>
        <w:pStyle w:val="BodyText"/>
        <w:spacing w:line="240" w:lineRule="auto" w:before="127"/>
        <w:ind w:right="0"/>
        <w:jc w:val="left"/>
      </w:pPr>
      <w:r>
        <w:rPr/>
        <w:t>出售商品、提供劳务情况表</w:t>
      </w:r>
    </w:p>
    <w:p>
      <w:pPr>
        <w:spacing w:after="0" w:line="240" w:lineRule="auto"/>
        <w:jc w:val="left"/>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BodyText"/>
        <w:spacing w:line="240" w:lineRule="auto"/>
        <w:ind w:right="0"/>
        <w:jc w:val="lef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0" w:right="184"/>
        <w:jc w:val="right"/>
      </w:pPr>
      <w:r>
        <w:rPr/>
        <w:pict>
          <v:shape style="position:absolute;margin-left:56.459999pt;margin-top:-66.966019pt;width:478.5pt;height:87.5pt;mso-position-horizontal-relative:page;mso-position-vertical-relative:paragraph;z-index:5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7"/>
                    <w:gridCol w:w="1727"/>
                    <w:gridCol w:w="1462"/>
                    <w:gridCol w:w="1594"/>
                    <w:gridCol w:w="797"/>
                    <w:gridCol w:w="1594"/>
                    <w:gridCol w:w="786"/>
                  </w:tblGrid>
                  <w:tr>
                    <w:trPr>
                      <w:trHeight w:val="402" w:hRule="exact"/>
                    </w:trPr>
                    <w:tc>
                      <w:tcPr>
                        <w:tcW w:w="1597" w:type="dxa"/>
                        <w:tcBorders>
                          <w:top w:val="single" w:sz="4" w:space="0" w:color="000000"/>
                          <w:left w:val="single" w:sz="4" w:space="0" w:color="000000"/>
                          <w:bottom w:val="nil" w:sz="6" w:space="0" w:color="auto"/>
                          <w:right w:val="single" w:sz="4" w:space="0" w:color="000000"/>
                        </w:tcBorders>
                        <w:shd w:val="clear" w:color="auto" w:fill="D3D3D3"/>
                      </w:tcPr>
                      <w:p>
                        <w:pPr/>
                      </w:p>
                    </w:tc>
                    <w:tc>
                      <w:tcPr>
                        <w:tcW w:w="1727"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8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34"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22"/>
                            <w:sz w:val="21"/>
                            <w:szCs w:val="21"/>
                          </w:rPr>
                          <w:t>关联交易定</w:t>
                        </w:r>
                        <w:r>
                          <w:rPr>
                            <w:rFonts w:ascii="宋体" w:hAnsi="宋体" w:cs="宋体" w:eastAsia="宋体" w:hint="default"/>
                            <w:spacing w:val="-74"/>
                            <w:sz w:val="21"/>
                            <w:szCs w:val="21"/>
                          </w:rPr>
                          <w:t> </w:t>
                        </w:r>
                        <w:r>
                          <w:rPr>
                            <w:rFonts w:ascii="宋体" w:hAnsi="宋体" w:cs="宋体" w:eastAsia="宋体" w:hint="default"/>
                            <w:sz w:val="21"/>
                            <w:szCs w:val="21"/>
                          </w:rPr>
                          <w:t>价</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7"/>
                          <w:ind w:left="22" w:right="-32"/>
                          <w:jc w:val="left"/>
                          <w:rPr>
                            <w:rFonts w:ascii="宋体" w:hAnsi="宋体" w:cs="宋体" w:eastAsia="宋体" w:hint="default"/>
                            <w:sz w:val="21"/>
                            <w:szCs w:val="21"/>
                          </w:rPr>
                        </w:pPr>
                        <w:r>
                          <w:rPr>
                            <w:rFonts w:ascii="宋体" w:hAnsi="宋体" w:cs="宋体" w:eastAsia="宋体" w:hint="default"/>
                            <w:spacing w:val="36"/>
                            <w:sz w:val="21"/>
                            <w:szCs w:val="21"/>
                          </w:rPr>
                          <w:t>占同类</w:t>
                        </w:r>
                        <w:r>
                          <w:rPr>
                            <w:rFonts w:ascii="宋体" w:hAnsi="宋体" w:cs="宋体" w:eastAsia="宋体" w:hint="default"/>
                            <w:spacing w:val="-50"/>
                            <w:sz w:val="21"/>
                            <w:szCs w:val="21"/>
                          </w:rPr>
                          <w:t> </w:t>
                        </w:r>
                        <w:r>
                          <w:rPr>
                            <w:rFonts w:ascii="宋体" w:hAnsi="宋体" w:cs="宋体" w:eastAsia="宋体" w:hint="default"/>
                            <w:sz w:val="21"/>
                            <w:szCs w:val="21"/>
                          </w:rPr>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86"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7"/>
                          <w:ind w:left="23" w:right="-44"/>
                          <w:jc w:val="left"/>
                          <w:rPr>
                            <w:rFonts w:ascii="宋体" w:hAnsi="宋体" w:cs="宋体" w:eastAsia="宋体" w:hint="default"/>
                            <w:sz w:val="21"/>
                            <w:szCs w:val="21"/>
                          </w:rPr>
                        </w:pPr>
                        <w:r>
                          <w:rPr>
                            <w:rFonts w:ascii="宋体" w:hAnsi="宋体" w:cs="宋体" w:eastAsia="宋体" w:hint="default"/>
                            <w:spacing w:val="36"/>
                            <w:sz w:val="21"/>
                            <w:szCs w:val="21"/>
                          </w:rPr>
                          <w:t>占同类</w:t>
                        </w:r>
                        <w:r>
                          <w:rPr>
                            <w:rFonts w:ascii="宋体" w:hAnsi="宋体" w:cs="宋体" w:eastAsia="宋体" w:hint="default"/>
                            <w:spacing w:val="-50"/>
                            <w:sz w:val="21"/>
                            <w:szCs w:val="21"/>
                          </w:rPr>
                          <w:t> </w:t>
                        </w:r>
                        <w:r>
                          <w:rPr>
                            <w:rFonts w:ascii="宋体" w:hAnsi="宋体" w:cs="宋体" w:eastAsia="宋体" w:hint="default"/>
                            <w:sz w:val="21"/>
                            <w:szCs w:val="21"/>
                          </w:rPr>
                        </w:r>
                      </w:p>
                    </w:tc>
                  </w:tr>
                  <w:tr>
                    <w:trPr>
                      <w:trHeight w:val="647" w:hRule="exact"/>
                    </w:trPr>
                    <w:tc>
                      <w:tcPr>
                        <w:tcW w:w="15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72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22"/>
                            <w:sz w:val="21"/>
                            <w:szCs w:val="21"/>
                          </w:rPr>
                          <w:t>方式及决策</w:t>
                        </w:r>
                        <w:r>
                          <w:rPr>
                            <w:rFonts w:ascii="宋体" w:hAnsi="宋体" w:cs="宋体" w:eastAsia="宋体" w:hint="default"/>
                            <w:spacing w:val="-74"/>
                            <w:sz w:val="21"/>
                            <w:szCs w:val="21"/>
                          </w:rPr>
                          <w:t> </w:t>
                        </w:r>
                        <w:r>
                          <w:rPr>
                            <w:rFonts w:ascii="宋体" w:hAnsi="宋体" w:cs="宋体" w:eastAsia="宋体" w:hint="default"/>
                            <w:sz w:val="21"/>
                            <w:szCs w:val="21"/>
                          </w:rPr>
                          <w:t>程</w:t>
                        </w:r>
                      </w:p>
                      <w:p>
                        <w:pPr>
                          <w:pStyle w:val="TableParagraph"/>
                          <w:spacing w:line="240" w:lineRule="auto" w:before="38"/>
                          <w:ind w:left="22" w:right="0"/>
                          <w:jc w:val="left"/>
                          <w:rPr>
                            <w:rFonts w:ascii="宋体" w:hAnsi="宋体" w:cs="宋体" w:eastAsia="宋体" w:hint="default"/>
                            <w:sz w:val="21"/>
                            <w:szCs w:val="21"/>
                          </w:rPr>
                        </w:pPr>
                        <w:r>
                          <w:rPr>
                            <w:rFonts w:ascii="宋体" w:hAnsi="宋体" w:cs="宋体" w:eastAsia="宋体" w:hint="default"/>
                            <w:sz w:val="21"/>
                            <w:szCs w:val="21"/>
                          </w:rPr>
                          <w:t>序</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5"/>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8"/>
                          <w:ind w:left="22" w:right="-32"/>
                          <w:jc w:val="left"/>
                          <w:rPr>
                            <w:rFonts w:ascii="宋体" w:hAnsi="宋体" w:cs="宋体" w:eastAsia="宋体" w:hint="default"/>
                            <w:sz w:val="21"/>
                            <w:szCs w:val="21"/>
                          </w:rPr>
                        </w:pPr>
                        <w:r>
                          <w:rPr>
                            <w:rFonts w:ascii="宋体" w:hAnsi="宋体" w:cs="宋体" w:eastAsia="宋体" w:hint="default"/>
                            <w:spacing w:val="36"/>
                            <w:sz w:val="21"/>
                            <w:szCs w:val="21"/>
                          </w:rPr>
                          <w:t>交易金</w:t>
                        </w:r>
                        <w:r>
                          <w:rPr>
                            <w:rFonts w:ascii="宋体" w:hAnsi="宋体" w:cs="宋体" w:eastAsia="宋体" w:hint="default"/>
                            <w:spacing w:val="-103"/>
                            <w:sz w:val="21"/>
                            <w:szCs w:val="21"/>
                          </w:rPr>
                          <w:t> </w:t>
                        </w:r>
                        <w:r>
                          <w:rPr>
                            <w:rFonts w:ascii="宋体" w:hAnsi="宋体" w:cs="宋体" w:eastAsia="宋体" w:hint="default"/>
                            <w:spacing w:val="36"/>
                            <w:sz w:val="21"/>
                            <w:szCs w:val="21"/>
                          </w:rPr>
                          <w:t>额的比</w:t>
                        </w:r>
                        <w:r>
                          <w:rPr>
                            <w:rFonts w:ascii="宋体" w:hAnsi="宋体" w:cs="宋体" w:eastAsia="宋体" w:hint="default"/>
                            <w:spacing w:val="-50"/>
                            <w:sz w:val="21"/>
                            <w:szCs w:val="21"/>
                          </w:rPr>
                          <w:t> </w:t>
                        </w:r>
                        <w:r>
                          <w:rPr>
                            <w:rFonts w:ascii="宋体" w:hAnsi="宋体" w:cs="宋体" w:eastAsia="宋体" w:hint="default"/>
                            <w:sz w:val="21"/>
                            <w:szCs w:val="21"/>
                          </w:rPr>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5"/>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8"/>
                          <w:ind w:left="23" w:right="-44"/>
                          <w:jc w:val="left"/>
                          <w:rPr>
                            <w:rFonts w:ascii="宋体" w:hAnsi="宋体" w:cs="宋体" w:eastAsia="宋体" w:hint="default"/>
                            <w:sz w:val="21"/>
                            <w:szCs w:val="21"/>
                          </w:rPr>
                        </w:pPr>
                        <w:r>
                          <w:rPr>
                            <w:rFonts w:ascii="宋体" w:hAnsi="宋体" w:cs="宋体" w:eastAsia="宋体" w:hint="default"/>
                            <w:spacing w:val="36"/>
                            <w:sz w:val="21"/>
                            <w:szCs w:val="21"/>
                          </w:rPr>
                          <w:t>交易金</w:t>
                        </w:r>
                        <w:r>
                          <w:rPr>
                            <w:rFonts w:ascii="宋体" w:hAnsi="宋体" w:cs="宋体" w:eastAsia="宋体" w:hint="default"/>
                            <w:spacing w:val="-103"/>
                            <w:sz w:val="21"/>
                            <w:szCs w:val="21"/>
                          </w:rPr>
                          <w:t> </w:t>
                        </w:r>
                        <w:r>
                          <w:rPr>
                            <w:rFonts w:ascii="宋体" w:hAnsi="宋体" w:cs="宋体" w:eastAsia="宋体" w:hint="default"/>
                            <w:spacing w:val="36"/>
                            <w:sz w:val="21"/>
                            <w:szCs w:val="21"/>
                          </w:rPr>
                          <w:t>额的比</w:t>
                        </w:r>
                        <w:r>
                          <w:rPr>
                            <w:rFonts w:ascii="宋体" w:hAnsi="宋体" w:cs="宋体" w:eastAsia="宋体" w:hint="default"/>
                            <w:spacing w:val="-50"/>
                            <w:sz w:val="21"/>
                            <w:szCs w:val="21"/>
                          </w:rPr>
                          <w:t> </w:t>
                        </w:r>
                        <w:r>
                          <w:rPr>
                            <w:rFonts w:ascii="宋体" w:hAnsi="宋体" w:cs="宋体" w:eastAsia="宋体" w:hint="default"/>
                            <w:sz w:val="21"/>
                            <w:szCs w:val="21"/>
                          </w:rPr>
                        </w:r>
                      </w:p>
                    </w:tc>
                  </w:tr>
                  <w:tr>
                    <w:trPr>
                      <w:trHeight w:val="358" w:hRule="exact"/>
                    </w:trPr>
                    <w:tc>
                      <w:tcPr>
                        <w:tcW w:w="1597" w:type="dxa"/>
                        <w:tcBorders>
                          <w:top w:val="nil" w:sz="6" w:space="0" w:color="auto"/>
                          <w:left w:val="single" w:sz="4" w:space="0" w:color="000000"/>
                          <w:bottom w:val="single" w:sz="4" w:space="0" w:color="000000"/>
                          <w:right w:val="single" w:sz="4" w:space="0" w:color="000000"/>
                        </w:tcBorders>
                        <w:shd w:val="clear" w:color="auto" w:fill="D3D3D3"/>
                      </w:tcPr>
                      <w:p>
                        <w:pPr/>
                      </w:p>
                    </w:tc>
                    <w:tc>
                      <w:tcPr>
                        <w:tcW w:w="1727"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w:t>
                        </w:r>
                      </w:p>
                    </w:tc>
                    <w:tc>
                      <w:tcPr>
                        <w:tcW w:w="786"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7" w:lineRule="exact"/>
                          <w:ind w:left="2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bl>
                <w:p>
                  <w:pPr/>
                </w:p>
              </w:txbxContent>
            </v:textbox>
            <w10:wrap type="none"/>
          </v:shape>
        </w:pict>
      </w:r>
      <w:r>
        <w:rPr/>
        <w:t>）</w:t>
      </w:r>
    </w:p>
    <w:p>
      <w:pPr>
        <w:spacing w:line="240" w:lineRule="auto" w:before="12"/>
        <w:rPr>
          <w:rFonts w:ascii="宋体" w:hAnsi="宋体" w:cs="宋体" w:eastAsia="宋体" w:hint="default"/>
          <w:sz w:val="26"/>
          <w:szCs w:val="26"/>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8"/>
        <w:rPr>
          <w:rFonts w:ascii="宋体" w:hAnsi="宋体" w:cs="宋体" w:eastAsia="宋体" w:hint="default"/>
          <w:b/>
          <w:bCs/>
          <w:sz w:val="24"/>
          <w:szCs w:val="24"/>
        </w:rPr>
      </w:pPr>
    </w:p>
    <w:p>
      <w:pPr>
        <w:pStyle w:val="BodyText"/>
        <w:spacing w:line="290" w:lineRule="auto" w:before="0"/>
        <w:ind w:left="153" w:right="7403"/>
        <w:jc w:val="left"/>
      </w:pPr>
      <w:r>
        <w:rPr/>
        <w:t>公司受托管理</w:t>
      </w:r>
      <w:r>
        <w:rPr>
          <w:rFonts w:ascii="Times New Roman" w:hAnsi="Times New Roman" w:cs="Times New Roman" w:eastAsia="Times New Roman" w:hint="default"/>
        </w:rPr>
        <w:t>/</w:t>
      </w:r>
      <w:r>
        <w:rPr/>
        <w:t>承包情况表 单位： 元</w:t>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16"/>
              <w:jc w:val="left"/>
              <w:rPr>
                <w:rFonts w:ascii="宋体" w:hAnsi="宋体" w:cs="宋体" w:eastAsia="宋体" w:hint="default"/>
                <w:sz w:val="21"/>
                <w:szCs w:val="21"/>
              </w:rPr>
            </w:pPr>
            <w:r>
              <w:rPr>
                <w:rFonts w:ascii="宋体" w:hAnsi="宋体" w:cs="宋体" w:eastAsia="宋体" w:hint="default"/>
                <w:spacing w:val="26"/>
                <w:sz w:val="21"/>
                <w:szCs w:val="21"/>
              </w:rPr>
              <w:t>委托方</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pacing w:val="19"/>
                <w:sz w:val="21"/>
                <w:szCs w:val="21"/>
              </w:rPr>
              <w:t>出包</w:t>
            </w:r>
            <w:r>
              <w:rPr>
                <w:rFonts w:ascii="宋体" w:hAnsi="宋体" w:cs="宋体" w:eastAsia="宋体" w:hint="default"/>
                <w:spacing w:val="-66"/>
                <w:sz w:val="21"/>
                <w:szCs w:val="21"/>
              </w:rPr>
              <w:t> </w:t>
            </w:r>
            <w:r>
              <w:rPr>
                <w:rFonts w:ascii="宋体" w:hAnsi="宋体" w:cs="宋体" w:eastAsia="宋体" w:hint="default"/>
                <w:sz w:val="21"/>
                <w:szCs w:val="21"/>
              </w:rPr>
              <w:t>方名称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16"/>
              <w:jc w:val="left"/>
              <w:rPr>
                <w:rFonts w:ascii="宋体" w:hAnsi="宋体" w:cs="宋体" w:eastAsia="宋体" w:hint="default"/>
                <w:sz w:val="21"/>
                <w:szCs w:val="21"/>
              </w:rPr>
            </w:pPr>
            <w:r>
              <w:rPr>
                <w:rFonts w:ascii="宋体" w:hAnsi="宋体" w:cs="宋体" w:eastAsia="宋体" w:hint="default"/>
                <w:spacing w:val="26"/>
                <w:sz w:val="21"/>
                <w:szCs w:val="21"/>
              </w:rPr>
              <w:t>受托方</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pacing w:val="19"/>
                <w:sz w:val="21"/>
                <w:szCs w:val="21"/>
              </w:rPr>
              <w:t>承包</w:t>
            </w:r>
            <w:r>
              <w:rPr>
                <w:rFonts w:ascii="宋体" w:hAnsi="宋体" w:cs="宋体" w:eastAsia="宋体" w:hint="default"/>
                <w:spacing w:val="-66"/>
                <w:sz w:val="21"/>
                <w:szCs w:val="21"/>
              </w:rPr>
              <w:t> </w:t>
            </w:r>
            <w:r>
              <w:rPr>
                <w:rFonts w:ascii="宋体" w:hAnsi="宋体" w:cs="宋体" w:eastAsia="宋体" w:hint="default"/>
                <w:sz w:val="21"/>
                <w:szCs w:val="21"/>
              </w:rPr>
              <w:t>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19"/>
              <w:jc w:val="left"/>
              <w:rPr>
                <w:rFonts w:ascii="宋体" w:hAnsi="宋体" w:cs="宋体" w:eastAsia="宋体" w:hint="default"/>
                <w:sz w:val="21"/>
                <w:szCs w:val="21"/>
              </w:rPr>
            </w:pPr>
            <w:r>
              <w:rPr>
                <w:rFonts w:ascii="宋体" w:hAnsi="宋体" w:cs="宋体" w:eastAsia="宋体" w:hint="default"/>
                <w:spacing w:val="20"/>
                <w:sz w:val="21"/>
                <w:szCs w:val="21"/>
              </w:rPr>
              <w:t>受托</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pacing w:val="28"/>
                <w:sz w:val="21"/>
                <w:szCs w:val="21"/>
              </w:rPr>
              <w:t>承包资</w:t>
            </w:r>
            <w:r>
              <w:rPr>
                <w:rFonts w:ascii="宋体" w:hAnsi="宋体" w:cs="宋体" w:eastAsia="宋体" w:hint="default"/>
                <w:spacing w:val="-63"/>
                <w:sz w:val="21"/>
                <w:szCs w:val="21"/>
              </w:rPr>
              <w:t> </w:t>
            </w:r>
            <w:r>
              <w:rPr>
                <w:rFonts w:ascii="宋体" w:hAnsi="宋体" w:cs="宋体" w:eastAsia="宋体" w:hint="default"/>
                <w:sz w:val="21"/>
                <w:szCs w:val="21"/>
              </w:rPr>
              <w:t>产类型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20"/>
              <w:jc w:val="left"/>
              <w:rPr>
                <w:rFonts w:ascii="宋体" w:hAnsi="宋体" w:cs="宋体" w:eastAsia="宋体" w:hint="default"/>
                <w:sz w:val="21"/>
                <w:szCs w:val="21"/>
              </w:rPr>
            </w:pPr>
            <w:r>
              <w:rPr>
                <w:rFonts w:ascii="宋体" w:hAnsi="宋体" w:cs="宋体" w:eastAsia="宋体" w:hint="default"/>
                <w:spacing w:val="20"/>
                <w:sz w:val="21"/>
                <w:szCs w:val="21"/>
              </w:rPr>
              <w:t>受托</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pacing w:val="20"/>
                <w:sz w:val="21"/>
                <w:szCs w:val="21"/>
              </w:rPr>
              <w:t>承包</w:t>
            </w:r>
            <w:r>
              <w:rPr>
                <w:rFonts w:ascii="宋体" w:hAnsi="宋体" w:cs="宋体" w:eastAsia="宋体" w:hint="default"/>
                <w:spacing w:val="-63"/>
                <w:sz w:val="21"/>
                <w:szCs w:val="21"/>
              </w:rPr>
              <w:t> </w:t>
            </w:r>
            <w:r>
              <w:rPr>
                <w:rFonts w:ascii="宋体" w:hAnsi="宋体" w:cs="宋体" w:eastAsia="宋体" w:hint="default"/>
                <w:sz w:val="21"/>
                <w:szCs w:val="21"/>
              </w:rPr>
              <w:t>起</w:t>
            </w:r>
            <w:r>
              <w:rPr>
                <w:rFonts w:ascii="宋体" w:hAnsi="宋体" w:cs="宋体" w:eastAsia="宋体" w:hint="default"/>
                <w:sz w:val="21"/>
                <w:szCs w:val="21"/>
              </w:rPr>
              <w:t> 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23"/>
              <w:jc w:val="left"/>
              <w:rPr>
                <w:rFonts w:ascii="宋体" w:hAnsi="宋体" w:cs="宋体" w:eastAsia="宋体" w:hint="default"/>
                <w:sz w:val="21"/>
                <w:szCs w:val="21"/>
              </w:rPr>
            </w:pPr>
            <w:r>
              <w:rPr>
                <w:rFonts w:ascii="宋体" w:hAnsi="宋体" w:cs="宋体" w:eastAsia="宋体" w:hint="default"/>
                <w:spacing w:val="20"/>
                <w:sz w:val="21"/>
                <w:szCs w:val="21"/>
              </w:rPr>
              <w:t>受托</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pacing w:val="20"/>
                <w:sz w:val="21"/>
                <w:szCs w:val="21"/>
              </w:rPr>
              <w:t>承包</w:t>
            </w:r>
            <w:r>
              <w:rPr>
                <w:rFonts w:ascii="宋体" w:hAnsi="宋体" w:cs="宋体" w:eastAsia="宋体" w:hint="default"/>
                <w:spacing w:val="-63"/>
                <w:sz w:val="21"/>
                <w:szCs w:val="21"/>
              </w:rPr>
              <w:t> </w:t>
            </w:r>
            <w:r>
              <w:rPr>
                <w:rFonts w:ascii="宋体" w:hAnsi="宋体" w:cs="宋体" w:eastAsia="宋体" w:hint="default"/>
                <w:sz w:val="21"/>
                <w:szCs w:val="21"/>
              </w:rPr>
              <w:t>终</w:t>
            </w:r>
            <w:r>
              <w:rPr>
                <w:rFonts w:ascii="宋体" w:hAnsi="宋体" w:cs="宋体" w:eastAsia="宋体" w:hint="default"/>
                <w:sz w:val="21"/>
                <w:szCs w:val="21"/>
              </w:rPr>
              <w:t> 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6"/>
              <w:ind w:left="22" w:right="11"/>
              <w:jc w:val="both"/>
              <w:rPr>
                <w:rFonts w:ascii="宋体" w:hAnsi="宋体" w:cs="宋体" w:eastAsia="宋体" w:hint="default"/>
                <w:sz w:val="21"/>
                <w:szCs w:val="21"/>
              </w:rPr>
            </w:pPr>
            <w:r>
              <w:rPr>
                <w:rFonts w:ascii="宋体" w:hAnsi="宋体" w:cs="宋体" w:eastAsia="宋体" w:hint="default"/>
                <w:spacing w:val="30"/>
                <w:sz w:val="21"/>
                <w:szCs w:val="21"/>
              </w:rPr>
              <w:t>托管收益</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承 </w:t>
            </w:r>
            <w:r>
              <w:rPr>
                <w:rFonts w:ascii="宋体" w:hAnsi="宋体" w:cs="宋体" w:eastAsia="宋体" w:hint="default"/>
                <w:spacing w:val="10"/>
                <w:sz w:val="21"/>
                <w:szCs w:val="21"/>
              </w:rPr>
              <w:t>包收益定价依</w:t>
            </w:r>
            <w:r>
              <w:rPr>
                <w:rFonts w:ascii="宋体" w:hAnsi="宋体" w:cs="宋体" w:eastAsia="宋体" w:hint="default"/>
                <w:spacing w:val="10"/>
                <w:sz w:val="21"/>
                <w:szCs w:val="21"/>
              </w:rPr>
              <w:t> </w:t>
            </w:r>
            <w:r>
              <w:rPr>
                <w:rFonts w:ascii="宋体" w:hAnsi="宋体" w:cs="宋体" w:eastAsia="宋体" w:hint="default"/>
                <w:sz w:val="21"/>
                <w:szCs w:val="21"/>
              </w:rPr>
              <w:t>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6"/>
              <w:ind w:left="22" w:right="12"/>
              <w:jc w:val="both"/>
              <w:rPr>
                <w:rFonts w:ascii="宋体" w:hAnsi="宋体" w:cs="宋体" w:eastAsia="宋体" w:hint="default"/>
                <w:sz w:val="21"/>
                <w:szCs w:val="21"/>
              </w:rPr>
            </w:pPr>
            <w:r>
              <w:rPr>
                <w:rFonts w:ascii="宋体" w:hAnsi="宋体" w:cs="宋体" w:eastAsia="宋体" w:hint="default"/>
                <w:spacing w:val="8"/>
                <w:sz w:val="21"/>
                <w:szCs w:val="21"/>
              </w:rPr>
              <w:t>本报告期确认 </w:t>
            </w:r>
            <w:r>
              <w:rPr>
                <w:rFonts w:ascii="宋体" w:hAnsi="宋体" w:cs="宋体" w:eastAsia="宋体" w:hint="default"/>
                <w:spacing w:val="28"/>
                <w:sz w:val="21"/>
                <w:szCs w:val="21"/>
              </w:rPr>
              <w:t>的托管收</w:t>
            </w:r>
            <w:r>
              <w:rPr>
                <w:rFonts w:ascii="宋体" w:hAnsi="宋体" w:cs="宋体" w:eastAsia="宋体" w:hint="default"/>
                <w:spacing w:val="-66"/>
                <w:sz w:val="21"/>
                <w:szCs w:val="21"/>
              </w:rPr>
              <w:t> </w:t>
            </w:r>
            <w:r>
              <w:rPr>
                <w:rFonts w:ascii="宋体" w:hAnsi="宋体" w:cs="宋体" w:eastAsia="宋体" w:hint="default"/>
                <w:sz w:val="21"/>
                <w:szCs w:val="21"/>
              </w:rPr>
              <w:t>益</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 </w:t>
            </w:r>
            <w:r>
              <w:rPr>
                <w:rFonts w:ascii="宋体" w:hAnsi="宋体" w:cs="宋体" w:eastAsia="宋体" w:hint="default"/>
                <w:sz w:val="21"/>
                <w:szCs w:val="21"/>
              </w:rPr>
              <w:t>承包收益</w:t>
            </w:r>
          </w:p>
        </w:tc>
      </w:tr>
    </w:tbl>
    <w:p>
      <w:pPr>
        <w:pStyle w:val="BodyText"/>
        <w:spacing w:line="290" w:lineRule="auto" w:before="26"/>
        <w:ind w:left="153" w:right="7403"/>
        <w:jc w:val="left"/>
      </w:pPr>
      <w:r>
        <w:rPr/>
        <w:t>公司委托管理</w:t>
      </w:r>
      <w:r>
        <w:rPr>
          <w:rFonts w:ascii="Times New Roman" w:hAnsi="Times New Roman" w:cs="Times New Roman" w:eastAsia="Times New Roman" w:hint="default"/>
        </w:rPr>
        <w:t>/</w:t>
      </w:r>
      <w:r>
        <w:rPr/>
        <w:t>出包情况表 单位： 元</w:t>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363"/>
        <w:gridCol w:w="1367"/>
        <w:gridCol w:w="1372"/>
        <w:gridCol w:w="1369"/>
        <w:gridCol w:w="1370"/>
        <w:gridCol w:w="1370"/>
        <w:gridCol w:w="1357"/>
      </w:tblGrid>
      <w:tr>
        <w:trPr>
          <w:trHeight w:val="1026"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16"/>
              <w:jc w:val="left"/>
              <w:rPr>
                <w:rFonts w:ascii="宋体" w:hAnsi="宋体" w:cs="宋体" w:eastAsia="宋体" w:hint="default"/>
                <w:sz w:val="21"/>
                <w:szCs w:val="21"/>
              </w:rPr>
            </w:pPr>
            <w:r>
              <w:rPr>
                <w:rFonts w:ascii="宋体" w:hAnsi="宋体" w:cs="宋体" w:eastAsia="宋体" w:hint="default"/>
                <w:spacing w:val="26"/>
                <w:sz w:val="21"/>
                <w:szCs w:val="21"/>
              </w:rPr>
              <w:t>委托方</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pacing w:val="19"/>
                <w:sz w:val="21"/>
                <w:szCs w:val="21"/>
              </w:rPr>
              <w:t>出包</w:t>
            </w:r>
            <w:r>
              <w:rPr>
                <w:rFonts w:ascii="宋体" w:hAnsi="宋体" w:cs="宋体" w:eastAsia="宋体" w:hint="default"/>
                <w:spacing w:val="-66"/>
                <w:sz w:val="21"/>
                <w:szCs w:val="21"/>
              </w:rPr>
              <w:t> </w:t>
            </w:r>
            <w:r>
              <w:rPr>
                <w:rFonts w:ascii="宋体" w:hAnsi="宋体" w:cs="宋体" w:eastAsia="宋体" w:hint="default"/>
                <w:sz w:val="21"/>
                <w:szCs w:val="21"/>
              </w:rPr>
              <w:t>方名称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16"/>
              <w:jc w:val="left"/>
              <w:rPr>
                <w:rFonts w:ascii="宋体" w:hAnsi="宋体" w:cs="宋体" w:eastAsia="宋体" w:hint="default"/>
                <w:sz w:val="21"/>
                <w:szCs w:val="21"/>
              </w:rPr>
            </w:pPr>
            <w:r>
              <w:rPr>
                <w:rFonts w:ascii="宋体" w:hAnsi="宋体" w:cs="宋体" w:eastAsia="宋体" w:hint="default"/>
                <w:spacing w:val="26"/>
                <w:sz w:val="21"/>
                <w:szCs w:val="21"/>
              </w:rPr>
              <w:t>受托方</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pacing w:val="19"/>
                <w:sz w:val="21"/>
                <w:szCs w:val="21"/>
              </w:rPr>
              <w:t>承包</w:t>
            </w:r>
            <w:r>
              <w:rPr>
                <w:rFonts w:ascii="宋体" w:hAnsi="宋体" w:cs="宋体" w:eastAsia="宋体" w:hint="default"/>
                <w:spacing w:val="-66"/>
                <w:sz w:val="21"/>
                <w:szCs w:val="21"/>
              </w:rPr>
              <w:t> </w:t>
            </w:r>
            <w:r>
              <w:rPr>
                <w:rFonts w:ascii="宋体" w:hAnsi="宋体" w:cs="宋体" w:eastAsia="宋体" w:hint="default"/>
                <w:sz w:val="21"/>
                <w:szCs w:val="21"/>
              </w:rPr>
              <w:t>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19"/>
              <w:jc w:val="left"/>
              <w:rPr>
                <w:rFonts w:ascii="宋体" w:hAnsi="宋体" w:cs="宋体" w:eastAsia="宋体" w:hint="default"/>
                <w:sz w:val="21"/>
                <w:szCs w:val="21"/>
              </w:rPr>
            </w:pPr>
            <w:r>
              <w:rPr>
                <w:rFonts w:ascii="宋体" w:hAnsi="宋体" w:cs="宋体" w:eastAsia="宋体" w:hint="default"/>
                <w:spacing w:val="20"/>
                <w:sz w:val="21"/>
                <w:szCs w:val="21"/>
              </w:rPr>
              <w:t>受托</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pacing w:val="28"/>
                <w:sz w:val="21"/>
                <w:szCs w:val="21"/>
              </w:rPr>
              <w:t>出包资</w:t>
            </w:r>
            <w:r>
              <w:rPr>
                <w:rFonts w:ascii="宋体" w:hAnsi="宋体" w:cs="宋体" w:eastAsia="宋体" w:hint="default"/>
                <w:spacing w:val="-63"/>
                <w:sz w:val="21"/>
                <w:szCs w:val="21"/>
              </w:rPr>
              <w:t> </w:t>
            </w:r>
            <w:r>
              <w:rPr>
                <w:rFonts w:ascii="宋体" w:hAnsi="宋体" w:cs="宋体" w:eastAsia="宋体" w:hint="default"/>
                <w:sz w:val="21"/>
                <w:szCs w:val="21"/>
              </w:rPr>
              <w:t>产类型</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20"/>
              <w:jc w:val="left"/>
              <w:rPr>
                <w:rFonts w:ascii="宋体" w:hAnsi="宋体" w:cs="宋体" w:eastAsia="宋体" w:hint="default"/>
                <w:sz w:val="21"/>
                <w:szCs w:val="21"/>
              </w:rPr>
            </w:pPr>
            <w:r>
              <w:rPr>
                <w:rFonts w:ascii="宋体" w:hAnsi="宋体" w:cs="宋体" w:eastAsia="宋体" w:hint="default"/>
                <w:spacing w:val="20"/>
                <w:sz w:val="21"/>
                <w:szCs w:val="21"/>
              </w:rPr>
              <w:t>委托</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pacing w:val="20"/>
                <w:sz w:val="21"/>
                <w:szCs w:val="21"/>
              </w:rPr>
              <w:t>出包</w:t>
            </w:r>
            <w:r>
              <w:rPr>
                <w:rFonts w:ascii="宋体" w:hAnsi="宋体" w:cs="宋体" w:eastAsia="宋体" w:hint="default"/>
                <w:spacing w:val="-63"/>
                <w:sz w:val="21"/>
                <w:szCs w:val="21"/>
              </w:rPr>
              <w:t> </w:t>
            </w:r>
            <w:r>
              <w:rPr>
                <w:rFonts w:ascii="宋体" w:hAnsi="宋体" w:cs="宋体" w:eastAsia="宋体" w:hint="default"/>
                <w:sz w:val="21"/>
                <w:szCs w:val="21"/>
              </w:rPr>
              <w:t>起</w:t>
            </w:r>
            <w:r>
              <w:rPr>
                <w:rFonts w:ascii="宋体" w:hAnsi="宋体" w:cs="宋体" w:eastAsia="宋体" w:hint="default"/>
                <w:sz w:val="21"/>
                <w:szCs w:val="21"/>
              </w:rPr>
              <w:t> 始日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23"/>
              <w:jc w:val="left"/>
              <w:rPr>
                <w:rFonts w:ascii="宋体" w:hAnsi="宋体" w:cs="宋体" w:eastAsia="宋体" w:hint="default"/>
                <w:sz w:val="21"/>
                <w:szCs w:val="21"/>
              </w:rPr>
            </w:pPr>
            <w:r>
              <w:rPr>
                <w:rFonts w:ascii="宋体" w:hAnsi="宋体" w:cs="宋体" w:eastAsia="宋体" w:hint="default"/>
                <w:spacing w:val="20"/>
                <w:sz w:val="21"/>
                <w:szCs w:val="21"/>
              </w:rPr>
              <w:t>委托</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pacing w:val="20"/>
                <w:sz w:val="21"/>
                <w:szCs w:val="21"/>
              </w:rPr>
              <w:t>出包</w:t>
            </w:r>
            <w:r>
              <w:rPr>
                <w:rFonts w:ascii="宋体" w:hAnsi="宋体" w:cs="宋体" w:eastAsia="宋体" w:hint="default"/>
                <w:spacing w:val="-63"/>
                <w:sz w:val="21"/>
                <w:szCs w:val="21"/>
              </w:rPr>
              <w:t> </w:t>
            </w:r>
            <w:r>
              <w:rPr>
                <w:rFonts w:ascii="宋体" w:hAnsi="宋体" w:cs="宋体" w:eastAsia="宋体" w:hint="default"/>
                <w:sz w:val="21"/>
                <w:szCs w:val="21"/>
              </w:rPr>
              <w:t>终</w:t>
            </w:r>
            <w:r>
              <w:rPr>
                <w:rFonts w:ascii="宋体" w:hAnsi="宋体" w:cs="宋体" w:eastAsia="宋体" w:hint="default"/>
                <w:sz w:val="21"/>
                <w:szCs w:val="21"/>
              </w:rPr>
              <w:t> 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56" w:lineRule="auto"/>
              <w:ind w:left="22" w:right="-19"/>
              <w:jc w:val="left"/>
              <w:rPr>
                <w:rFonts w:ascii="宋体" w:hAnsi="宋体" w:cs="宋体" w:eastAsia="宋体" w:hint="default"/>
                <w:sz w:val="21"/>
                <w:szCs w:val="21"/>
              </w:rPr>
            </w:pPr>
            <w:r>
              <w:rPr>
                <w:rFonts w:ascii="宋体" w:hAnsi="宋体" w:cs="宋体" w:eastAsia="宋体" w:hint="default"/>
                <w:spacing w:val="26"/>
                <w:sz w:val="21"/>
                <w:szCs w:val="21"/>
              </w:rPr>
              <w:t>托管费</w:t>
            </w:r>
            <w:r>
              <w:rPr>
                <w:rFonts w:ascii="宋体" w:hAnsi="宋体" w:cs="宋体" w:eastAsia="宋体" w:hint="default"/>
                <w:spacing w:val="-65"/>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2"/>
                <w:sz w:val="21"/>
                <w:szCs w:val="21"/>
              </w:rPr>
              <w:t> </w:t>
            </w:r>
            <w:r>
              <w:rPr>
                <w:rFonts w:ascii="宋体" w:hAnsi="宋体" w:cs="宋体" w:eastAsia="宋体" w:hint="default"/>
                <w:spacing w:val="21"/>
                <w:sz w:val="21"/>
                <w:szCs w:val="21"/>
              </w:rPr>
              <w:t>出包</w:t>
            </w:r>
            <w:r>
              <w:rPr>
                <w:rFonts w:ascii="宋体" w:hAnsi="宋体" w:cs="宋体" w:eastAsia="宋体" w:hint="default"/>
                <w:spacing w:val="-63"/>
                <w:sz w:val="21"/>
                <w:szCs w:val="21"/>
              </w:rPr>
              <w:t> </w:t>
            </w:r>
            <w:r>
              <w:rPr>
                <w:rFonts w:ascii="宋体" w:hAnsi="宋体" w:cs="宋体" w:eastAsia="宋体" w:hint="default"/>
                <w:sz w:val="21"/>
                <w:szCs w:val="21"/>
              </w:rPr>
              <w:t>费定价依据</w:t>
            </w:r>
          </w:p>
        </w:tc>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64" w:lineRule="auto" w:before="26"/>
              <w:ind w:left="22" w:right="12"/>
              <w:jc w:val="both"/>
              <w:rPr>
                <w:rFonts w:ascii="宋体" w:hAnsi="宋体" w:cs="宋体" w:eastAsia="宋体" w:hint="default"/>
                <w:sz w:val="21"/>
                <w:szCs w:val="21"/>
              </w:rPr>
            </w:pPr>
            <w:r>
              <w:rPr>
                <w:rFonts w:ascii="宋体" w:hAnsi="宋体" w:cs="宋体" w:eastAsia="宋体" w:hint="default"/>
                <w:spacing w:val="8"/>
                <w:sz w:val="21"/>
                <w:szCs w:val="21"/>
              </w:rPr>
              <w:t>本报告期确认 </w:t>
            </w:r>
            <w:r>
              <w:rPr>
                <w:rFonts w:ascii="宋体" w:hAnsi="宋体" w:cs="宋体" w:eastAsia="宋体" w:hint="default"/>
                <w:spacing w:val="28"/>
                <w:sz w:val="21"/>
                <w:szCs w:val="21"/>
              </w:rPr>
              <w:t>的托管费</w:t>
            </w:r>
            <w:r>
              <w:rPr>
                <w:rFonts w:ascii="宋体" w:hAnsi="宋体" w:cs="宋体" w:eastAsia="宋体" w:hint="default"/>
                <w:spacing w:val="-67"/>
                <w:sz w:val="21"/>
                <w:szCs w:val="21"/>
              </w:rPr>
              <w:t>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出 包费</w:t>
            </w:r>
          </w:p>
        </w:tc>
      </w:tr>
    </w:tbl>
    <w:p>
      <w:pPr>
        <w:pStyle w:val="BodyText"/>
        <w:spacing w:line="240" w:lineRule="auto" w:before="26"/>
        <w:ind w:right="0"/>
        <w:jc w:val="left"/>
      </w:pPr>
      <w:r>
        <w:rPr/>
        <w:t>关联托管</w:t>
      </w:r>
      <w:r>
        <w:rPr>
          <w:rFonts w:ascii="Times New Roman" w:hAnsi="Times New Roman" w:cs="Times New Roman" w:eastAsia="Times New Roman" w:hint="default"/>
        </w:rPr>
        <w:t>/</w:t>
      </w:r>
      <w:r>
        <w:rPr/>
        <w:t>承包情况说明</w:t>
      </w:r>
    </w:p>
    <w:p>
      <w:pPr>
        <w:spacing w:line="240" w:lineRule="auto" w:before="7"/>
        <w:rPr>
          <w:rFonts w:ascii="宋体" w:hAnsi="宋体" w:cs="宋体" w:eastAsia="宋体" w:hint="default"/>
          <w:sz w:val="24"/>
          <w:szCs w:val="24"/>
        </w:rPr>
      </w:pPr>
    </w:p>
    <w:p>
      <w:pPr>
        <w:pStyle w:val="Heading4"/>
        <w:spacing w:line="240" w:lineRule="auto"/>
        <w:ind w:left="153"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right="8300"/>
        <w:jc w:val="left"/>
      </w:pPr>
      <w:r>
        <w:rPr/>
        <w:t>公司出租情况表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363"/>
        <w:gridCol w:w="1364"/>
        <w:gridCol w:w="1370"/>
        <w:gridCol w:w="1370"/>
        <w:gridCol w:w="1369"/>
        <w:gridCol w:w="1370"/>
        <w:gridCol w:w="1360"/>
      </w:tblGrid>
      <w:tr>
        <w:trPr>
          <w:trHeight w:val="714" w:hRule="exact"/>
        </w:trPr>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3" w:right="10"/>
              <w:jc w:val="left"/>
              <w:rPr>
                <w:rFonts w:ascii="宋体" w:hAnsi="宋体" w:cs="宋体" w:eastAsia="宋体" w:hint="default"/>
                <w:sz w:val="21"/>
                <w:szCs w:val="21"/>
              </w:rPr>
            </w:pPr>
            <w:r>
              <w:rPr>
                <w:rFonts w:ascii="宋体" w:hAnsi="宋体" w:cs="宋体" w:eastAsia="宋体" w:hint="default"/>
                <w:spacing w:val="10"/>
                <w:sz w:val="21"/>
                <w:szCs w:val="21"/>
              </w:rPr>
              <w:t>租赁收益定价 </w:t>
            </w:r>
            <w:r>
              <w:rPr>
                <w:rFonts w:ascii="宋体" w:hAnsi="宋体" w:cs="宋体" w:eastAsia="宋体" w:hint="default"/>
                <w:sz w:val="21"/>
                <w:szCs w:val="21"/>
              </w:rPr>
              <w:t>依据</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0"/>
              <w:jc w:val="left"/>
              <w:rPr>
                <w:rFonts w:ascii="宋体" w:hAnsi="宋体" w:cs="宋体" w:eastAsia="宋体" w:hint="default"/>
                <w:sz w:val="21"/>
                <w:szCs w:val="21"/>
              </w:rPr>
            </w:pPr>
            <w:r>
              <w:rPr>
                <w:rFonts w:ascii="宋体" w:hAnsi="宋体" w:cs="宋体" w:eastAsia="宋体" w:hint="default"/>
                <w:spacing w:val="7"/>
                <w:sz w:val="21"/>
                <w:szCs w:val="21"/>
              </w:rPr>
              <w:t>本报告期确认</w:t>
            </w:r>
            <w:r>
              <w:rPr>
                <w:rFonts w:ascii="宋体" w:hAnsi="宋体" w:cs="宋体" w:eastAsia="宋体" w:hint="default"/>
                <w:sz w:val="21"/>
                <w:szCs w:val="21"/>
              </w:rPr>
              <w:t> 的租赁收益</w:t>
            </w:r>
          </w:p>
        </w:tc>
      </w:tr>
    </w:tbl>
    <w:p>
      <w:pPr>
        <w:pStyle w:val="BodyText"/>
        <w:spacing w:line="307" w:lineRule="auto" w:before="26"/>
        <w:ind w:left="153" w:right="8301"/>
        <w:jc w:val="left"/>
      </w:pPr>
      <w:r>
        <w:rPr/>
        <w:t>公司承租情况表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372"/>
        <w:gridCol w:w="1372"/>
        <w:gridCol w:w="1374"/>
        <w:gridCol w:w="1368"/>
        <w:gridCol w:w="1368"/>
        <w:gridCol w:w="1368"/>
        <w:gridCol w:w="1337"/>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3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22"/>
              <w:jc w:val="left"/>
              <w:rPr>
                <w:rFonts w:ascii="宋体" w:hAnsi="宋体" w:cs="宋体" w:eastAsia="宋体" w:hint="default"/>
                <w:sz w:val="21"/>
                <w:szCs w:val="21"/>
              </w:rPr>
            </w:pPr>
            <w:r>
              <w:rPr>
                <w:rFonts w:ascii="宋体" w:hAnsi="宋体" w:cs="宋体" w:eastAsia="宋体" w:hint="default"/>
                <w:spacing w:val="8"/>
                <w:sz w:val="21"/>
                <w:szCs w:val="21"/>
              </w:rPr>
              <w:t>租赁费定价依</w:t>
            </w:r>
            <w:r>
              <w:rPr>
                <w:rFonts w:ascii="宋体" w:hAnsi="宋体" w:cs="宋体" w:eastAsia="宋体" w:hint="default"/>
                <w:sz w:val="21"/>
                <w:szCs w:val="21"/>
              </w:rPr>
              <w:t> 据</w:t>
            </w:r>
          </w:p>
        </w:tc>
        <w:tc>
          <w:tcPr>
            <w:tcW w:w="13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7"/>
              <w:ind w:left="22" w:right="10"/>
              <w:jc w:val="left"/>
              <w:rPr>
                <w:rFonts w:ascii="宋体" w:hAnsi="宋体" w:cs="宋体" w:eastAsia="宋体" w:hint="default"/>
                <w:sz w:val="21"/>
                <w:szCs w:val="21"/>
              </w:rPr>
            </w:pPr>
            <w:r>
              <w:rPr>
                <w:rFonts w:ascii="宋体" w:hAnsi="宋体" w:cs="宋体" w:eastAsia="宋体" w:hint="default"/>
                <w:spacing w:val="5"/>
                <w:sz w:val="21"/>
                <w:szCs w:val="21"/>
              </w:rPr>
              <w:t>本报告期确认</w:t>
            </w:r>
            <w:r>
              <w:rPr>
                <w:rFonts w:ascii="宋体" w:hAnsi="宋体" w:cs="宋体" w:eastAsia="宋体" w:hint="default"/>
                <w:sz w:val="21"/>
                <w:szCs w:val="21"/>
              </w:rPr>
              <w:t> 的租赁费</w:t>
            </w:r>
          </w:p>
        </w:tc>
      </w:tr>
    </w:tbl>
    <w:p>
      <w:pPr>
        <w:pStyle w:val="BodyText"/>
        <w:spacing w:line="240" w:lineRule="auto" w:before="26"/>
        <w:ind w:right="0"/>
        <w:jc w:val="left"/>
      </w:pPr>
      <w:r>
        <w:rPr/>
        <w:t>关联租赁情况说明</w:t>
      </w:r>
    </w:p>
    <w:p>
      <w:pPr>
        <w:spacing w:line="240" w:lineRule="auto" w:before="9"/>
        <w:rPr>
          <w:rFonts w:ascii="宋体" w:hAnsi="宋体" w:cs="宋体" w:eastAsia="宋体" w:hint="default"/>
          <w:sz w:val="25"/>
          <w:szCs w:val="25"/>
        </w:rPr>
      </w:pPr>
    </w:p>
    <w:p>
      <w:pPr>
        <w:spacing w:line="506" w:lineRule="auto" w:before="0"/>
        <w:ind w:left="154" w:right="7979" w:hanging="1"/>
        <w:jc w:val="left"/>
        <w:rPr>
          <w:rFonts w:ascii="宋体" w:hAnsi="宋体" w:cs="宋体" w:eastAsia="宋体" w:hint="default"/>
          <w:sz w:val="21"/>
          <w:szCs w:val="21"/>
        </w:rPr>
      </w:pPr>
      <w:r>
        <w:rPr/>
        <w:pict>
          <v:shape style="position:absolute;margin-left:56.459999pt;margin-top:49.043678pt;width:479.05pt;height:71.9pt;mso-position-horizontal-relative:page;mso-position-vertical-relative:paragraph;z-index:5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担保到期日</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3" w:right="11"/>
                          <w:jc w:val="left"/>
                          <w:rPr>
                            <w:rFonts w:ascii="宋体" w:hAnsi="宋体" w:cs="宋体" w:eastAsia="宋体" w:hint="default"/>
                            <w:sz w:val="21"/>
                            <w:szCs w:val="21"/>
                          </w:rPr>
                        </w:pPr>
                        <w:r>
                          <w:rPr>
                            <w:rFonts w:ascii="宋体" w:hAnsi="宋体" w:cs="宋体" w:eastAsia="宋体" w:hint="default"/>
                            <w:spacing w:val="10"/>
                            <w:sz w:val="21"/>
                            <w:szCs w:val="21"/>
                          </w:rPr>
                          <w:t>担保是否已经履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行完毕</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吕宾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11"/>
                          <w:jc w:val="left"/>
                          <w:rPr>
                            <w:rFonts w:ascii="宋体" w:hAnsi="宋体" w:cs="宋体" w:eastAsia="宋体" w:hint="default"/>
                            <w:sz w:val="21"/>
                            <w:szCs w:val="21"/>
                          </w:rPr>
                        </w:pPr>
                        <w:r>
                          <w:rPr>
                            <w:rFonts w:ascii="宋体" w:hAnsi="宋体" w:cs="宋体" w:eastAsia="宋体" w:hint="default"/>
                            <w:spacing w:val="10"/>
                            <w:sz w:val="21"/>
                            <w:szCs w:val="21"/>
                          </w:rPr>
                          <w:t>北京亿信华辰软</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件有限责任公司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2012 </w:t>
                        </w:r>
                        <w:r>
                          <w:rPr>
                            <w:rFonts w:ascii="宋体" w:hAnsi="宋体" w:cs="宋体" w:eastAsia="宋体" w:hint="default"/>
                            <w:sz w:val="21"/>
                            <w:szCs w:val="21"/>
                          </w:rPr>
                          <w:t>年 </w:t>
                        </w: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06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28</w:t>
                        </w:r>
                      </w:p>
                      <w:p>
                        <w:pPr>
                          <w:pStyle w:val="TableParagraph"/>
                          <w:spacing w:line="240" w:lineRule="auto" w:before="21"/>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）关联担保情况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10"/>
        <w:rPr>
          <w:rFonts w:ascii="宋体" w:hAnsi="宋体" w:cs="宋体" w:eastAsia="宋体" w:hint="default"/>
          <w:sz w:val="20"/>
          <w:szCs w:val="20"/>
        </w:rPr>
      </w:pPr>
    </w:p>
    <w:p>
      <w:pPr>
        <w:pStyle w:val="BodyText"/>
        <w:spacing w:line="240" w:lineRule="auto"/>
        <w:ind w:right="0"/>
        <w:jc w:val="left"/>
      </w:pPr>
      <w:r>
        <w:rPr/>
        <w:t>关联担保情况说明</w:t>
      </w:r>
    </w:p>
    <w:p>
      <w:pPr>
        <w:spacing w:line="240" w:lineRule="auto" w:before="3"/>
        <w:rPr>
          <w:rFonts w:ascii="宋体" w:hAnsi="宋体" w:cs="宋体" w:eastAsia="宋体" w:hint="default"/>
          <w:sz w:val="19"/>
          <w:szCs w:val="19"/>
        </w:rPr>
      </w:pPr>
    </w:p>
    <w:p>
      <w:pPr>
        <w:pStyle w:val="BodyText"/>
        <w:spacing w:line="256" w:lineRule="auto" w:before="0"/>
        <w:ind w:left="153"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日，公司子公司北京亿信华辰软件有限责任公司与北京银行股份有限公司中关村海淀园 支行签订借款合同。公司董事吕宾提供保证担保。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line="506" w:lineRule="auto" w:before="0"/>
        <w:ind w:left="153" w:right="7770" w:hanging="1"/>
        <w:jc w:val="left"/>
        <w:rPr>
          <w:rFonts w:ascii="宋体" w:hAnsi="宋体" w:cs="宋体" w:eastAsia="宋体" w:hint="default"/>
          <w:sz w:val="21"/>
          <w:szCs w:val="21"/>
        </w:rPr>
      </w:pPr>
      <w:r>
        <w:rPr/>
        <w:pict>
          <v:shape style="position:absolute;margin-left:56.459999pt;margin-top:48.953674pt;width:478.65pt;height:60.8pt;mso-position-horizontal-relative:page;mso-position-vertical-relative:paragraph;z-index:5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1915"/>
                    <w:gridCol w:w="1914"/>
                    <w:gridCol w:w="1914"/>
                    <w:gridCol w:w="1903"/>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拆借金额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拆入</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拆出</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）关联方资金拆借</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spacing w:line="506" w:lineRule="auto" w:before="35"/>
        <w:ind w:left="153" w:right="6293"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）关联方资产转让、债务重组情况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0"/>
        <w:ind w:left="0" w:right="184"/>
        <w:jc w:val="right"/>
      </w:pPr>
      <w:r>
        <w:rPr/>
        <w:pict>
          <v:shape style="position:absolute;margin-left:56.459999pt;margin-top:-68.736038pt;width:479.1pt;height:87.5pt;mso-position-horizontal-relative:page;mso-position-vertical-relative:paragraph;z-index:5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3"/>
                    <w:gridCol w:w="929"/>
                    <w:gridCol w:w="1462"/>
                    <w:gridCol w:w="1328"/>
                    <w:gridCol w:w="1462"/>
                    <w:gridCol w:w="797"/>
                    <w:gridCol w:w="1460"/>
                    <w:gridCol w:w="797"/>
                  </w:tblGrid>
                  <w:tr>
                    <w:trPr>
                      <w:trHeight w:val="402" w:hRule="exact"/>
                    </w:trPr>
                    <w:tc>
                      <w:tcPr>
                        <w:tcW w:w="1333" w:type="dxa"/>
                        <w:tcBorders>
                          <w:top w:val="single" w:sz="4" w:space="0" w:color="000000"/>
                          <w:left w:val="single" w:sz="4" w:space="0" w:color="000000"/>
                          <w:bottom w:val="nil" w:sz="6" w:space="0" w:color="auto"/>
                          <w:right w:val="single" w:sz="4" w:space="0" w:color="000000"/>
                        </w:tcBorders>
                        <w:shd w:val="clear" w:color="auto" w:fill="D3D3D3"/>
                      </w:tcPr>
                      <w:p>
                        <w:pPr/>
                      </w:p>
                    </w:tc>
                    <w:tc>
                      <w:tcPr>
                        <w:tcW w:w="9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
                    </w:tc>
                    <w:tc>
                      <w:tcPr>
                        <w:tcW w:w="1328" w:type="dxa"/>
                        <w:tcBorders>
                          <w:top w:val="single" w:sz="4" w:space="0" w:color="000000"/>
                          <w:left w:val="single" w:sz="4" w:space="0" w:color="000000"/>
                          <w:bottom w:val="nil" w:sz="6" w:space="0" w:color="auto"/>
                          <w:right w:val="single" w:sz="4" w:space="0" w:color="000000"/>
                        </w:tcBorders>
                        <w:shd w:val="clear" w:color="auto" w:fill="D3D3D3"/>
                      </w:tcPr>
                      <w:p>
                        <w:pP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25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81" w:hRule="exact"/>
                    </w:trPr>
                    <w:tc>
                      <w:tcPr>
                        <w:tcW w:w="13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92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22" w:right="11"/>
                          <w:jc w:val="left"/>
                          <w:rPr>
                            <w:rFonts w:ascii="宋体" w:hAnsi="宋体" w:cs="宋体" w:eastAsia="宋体" w:hint="default"/>
                            <w:sz w:val="21"/>
                            <w:szCs w:val="21"/>
                          </w:rPr>
                        </w:pPr>
                        <w:r>
                          <w:rPr>
                            <w:rFonts w:ascii="宋体" w:hAnsi="宋体" w:cs="宋体" w:eastAsia="宋体" w:hint="default"/>
                            <w:spacing w:val="10"/>
                            <w:sz w:val="21"/>
                            <w:szCs w:val="21"/>
                          </w:rPr>
                          <w:t>关联交易 </w:t>
                        </w:r>
                        <w:r>
                          <w:rPr>
                            <w:rFonts w:ascii="宋体" w:hAnsi="宋体" w:cs="宋体" w:eastAsia="宋体" w:hint="default"/>
                            <w:sz w:val="21"/>
                            <w:szCs w:val="21"/>
                          </w:rPr>
                          <w:t>类型</w:t>
                        </w:r>
                      </w:p>
                    </w:tc>
                    <w:tc>
                      <w:tcPr>
                        <w:tcW w:w="14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3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2"/>
                          <w:ind w:left="22" w:right="20"/>
                          <w:jc w:val="left"/>
                          <w:rPr>
                            <w:rFonts w:ascii="宋体" w:hAnsi="宋体" w:cs="宋体" w:eastAsia="宋体" w:hint="default"/>
                            <w:sz w:val="21"/>
                            <w:szCs w:val="21"/>
                          </w:rPr>
                        </w:pPr>
                        <w:r>
                          <w:rPr>
                            <w:rFonts w:ascii="宋体" w:hAnsi="宋体" w:cs="宋体" w:eastAsia="宋体" w:hint="default"/>
                            <w:sz w:val="21"/>
                            <w:szCs w:val="21"/>
                          </w:rPr>
                          <w:t>关联交易定价</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原则</w:t>
                        </w:r>
                      </w:p>
                    </w:tc>
                    <w:tc>
                      <w:tcPr>
                        <w:tcW w:w="146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73" w:lineRule="auto" w:before="26"/>
                          <w:ind w:left="22" w:right="-32"/>
                          <w:jc w:val="both"/>
                          <w:rPr>
                            <w:rFonts w:ascii="宋体" w:hAnsi="宋体" w:cs="宋体" w:eastAsia="宋体" w:hint="default"/>
                            <w:sz w:val="21"/>
                            <w:szCs w:val="21"/>
                          </w:rPr>
                        </w:pPr>
                        <w:r>
                          <w:rPr>
                            <w:rFonts w:ascii="宋体" w:hAnsi="宋体" w:cs="宋体" w:eastAsia="宋体" w:hint="default"/>
                            <w:spacing w:val="36"/>
                            <w:sz w:val="21"/>
                            <w:szCs w:val="21"/>
                          </w:rPr>
                          <w:t>占同类</w:t>
                        </w:r>
                        <w:r>
                          <w:rPr>
                            <w:rFonts w:ascii="宋体" w:hAnsi="宋体" w:cs="宋体" w:eastAsia="宋体" w:hint="default"/>
                            <w:spacing w:val="-103"/>
                            <w:sz w:val="21"/>
                            <w:szCs w:val="21"/>
                          </w:rPr>
                          <w:t> </w:t>
                        </w:r>
                        <w:r>
                          <w:rPr>
                            <w:rFonts w:ascii="宋体" w:hAnsi="宋体" w:cs="宋体" w:eastAsia="宋体" w:hint="default"/>
                            <w:spacing w:val="36"/>
                            <w:sz w:val="21"/>
                            <w:szCs w:val="21"/>
                          </w:rPr>
                          <w:t>交易金</w:t>
                        </w:r>
                        <w:r>
                          <w:rPr>
                            <w:rFonts w:ascii="宋体" w:hAnsi="宋体" w:cs="宋体" w:eastAsia="宋体" w:hint="default"/>
                            <w:spacing w:val="-103"/>
                            <w:sz w:val="21"/>
                            <w:szCs w:val="21"/>
                          </w:rPr>
                          <w:t> </w:t>
                        </w:r>
                        <w:r>
                          <w:rPr>
                            <w:rFonts w:ascii="宋体" w:hAnsi="宋体" w:cs="宋体" w:eastAsia="宋体" w:hint="default"/>
                            <w:spacing w:val="36"/>
                            <w:sz w:val="21"/>
                            <w:szCs w:val="21"/>
                          </w:rPr>
                          <w:t>额的比</w:t>
                        </w:r>
                        <w:r>
                          <w:rPr>
                            <w:rFonts w:ascii="宋体" w:hAnsi="宋体" w:cs="宋体" w:eastAsia="宋体" w:hint="default"/>
                            <w:spacing w:val="-50"/>
                            <w:sz w:val="21"/>
                            <w:szCs w:val="21"/>
                          </w:rPr>
                          <w:t> </w:t>
                        </w:r>
                        <w:r>
                          <w:rPr>
                            <w:rFonts w:ascii="宋体" w:hAnsi="宋体" w:cs="宋体" w:eastAsia="宋体" w:hint="default"/>
                            <w:sz w:val="21"/>
                            <w:szCs w:val="21"/>
                          </w:rPr>
                        </w:r>
                      </w:p>
                    </w:tc>
                    <w:tc>
                      <w:tcPr>
                        <w:tcW w:w="146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73" w:lineRule="auto" w:before="26"/>
                          <w:ind w:left="22" w:right="-32"/>
                          <w:jc w:val="both"/>
                          <w:rPr>
                            <w:rFonts w:ascii="宋体" w:hAnsi="宋体" w:cs="宋体" w:eastAsia="宋体" w:hint="default"/>
                            <w:sz w:val="21"/>
                            <w:szCs w:val="21"/>
                          </w:rPr>
                        </w:pPr>
                        <w:r>
                          <w:rPr>
                            <w:rFonts w:ascii="宋体" w:hAnsi="宋体" w:cs="宋体" w:eastAsia="宋体" w:hint="default"/>
                            <w:spacing w:val="36"/>
                            <w:sz w:val="21"/>
                            <w:szCs w:val="21"/>
                          </w:rPr>
                          <w:t>占同类</w:t>
                        </w:r>
                        <w:r>
                          <w:rPr>
                            <w:rFonts w:ascii="宋体" w:hAnsi="宋体" w:cs="宋体" w:eastAsia="宋体" w:hint="default"/>
                            <w:spacing w:val="-103"/>
                            <w:sz w:val="21"/>
                            <w:szCs w:val="21"/>
                          </w:rPr>
                          <w:t> </w:t>
                        </w:r>
                        <w:r>
                          <w:rPr>
                            <w:rFonts w:ascii="宋体" w:hAnsi="宋体" w:cs="宋体" w:eastAsia="宋体" w:hint="default"/>
                            <w:spacing w:val="36"/>
                            <w:sz w:val="21"/>
                            <w:szCs w:val="21"/>
                          </w:rPr>
                          <w:t>交易金</w:t>
                        </w:r>
                        <w:r>
                          <w:rPr>
                            <w:rFonts w:ascii="宋体" w:hAnsi="宋体" w:cs="宋体" w:eastAsia="宋体" w:hint="default"/>
                            <w:spacing w:val="-103"/>
                            <w:sz w:val="21"/>
                            <w:szCs w:val="21"/>
                          </w:rPr>
                          <w:t> </w:t>
                        </w:r>
                        <w:r>
                          <w:rPr>
                            <w:rFonts w:ascii="宋体" w:hAnsi="宋体" w:cs="宋体" w:eastAsia="宋体" w:hint="default"/>
                            <w:spacing w:val="36"/>
                            <w:sz w:val="21"/>
                            <w:szCs w:val="21"/>
                          </w:rPr>
                          <w:t>额的比</w:t>
                        </w:r>
                        <w:r>
                          <w:rPr>
                            <w:rFonts w:ascii="宋体" w:hAnsi="宋体" w:cs="宋体" w:eastAsia="宋体" w:hint="default"/>
                            <w:spacing w:val="-50"/>
                            <w:sz w:val="21"/>
                            <w:szCs w:val="21"/>
                          </w:rPr>
                          <w:t> </w:t>
                        </w:r>
                        <w:r>
                          <w:rPr>
                            <w:rFonts w:ascii="宋体" w:hAnsi="宋体" w:cs="宋体" w:eastAsia="宋体" w:hint="default"/>
                            <w:sz w:val="21"/>
                            <w:szCs w:val="21"/>
                          </w:rPr>
                        </w:r>
                      </w:p>
                    </w:tc>
                  </w:tr>
                  <w:tr>
                    <w:trPr>
                      <w:trHeight w:val="357" w:hRule="exact"/>
                    </w:trPr>
                    <w:tc>
                      <w:tcPr>
                        <w:tcW w:w="1333" w:type="dxa"/>
                        <w:tcBorders>
                          <w:top w:val="nil" w:sz="6" w:space="0" w:color="auto"/>
                          <w:left w:val="single" w:sz="4" w:space="0" w:color="000000"/>
                          <w:bottom w:val="single" w:sz="4" w:space="0" w:color="000000"/>
                          <w:right w:val="single" w:sz="4" w:space="0" w:color="000000"/>
                        </w:tcBorders>
                        <w:shd w:val="clear" w:color="auto" w:fill="D3D3D3"/>
                      </w:tcPr>
                      <w:p>
                        <w:pPr/>
                      </w:p>
                    </w:tc>
                    <w:tc>
                      <w:tcPr>
                        <w:tcW w:w="929"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13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4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46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179" w:right="0"/>
                          <w:jc w:val="left"/>
                          <w:rPr>
                            <w:rFonts w:ascii="宋体" w:hAnsi="宋体" w:cs="宋体" w:eastAsia="宋体" w:hint="default"/>
                            <w:sz w:val="21"/>
                            <w:szCs w:val="21"/>
                          </w:rPr>
                        </w:pPr>
                        <w:r>
                          <w:rPr>
                            <w:rFonts w:ascii="宋体" w:hAnsi="宋体" w:cs="宋体" w:eastAsia="宋体" w:hint="default"/>
                            <w:sz w:val="21"/>
                            <w:szCs w:val="21"/>
                          </w:rPr>
                          <w:t>）</w:t>
                        </w: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77" w:lineRule="exact"/>
                          <w:ind w:left="2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r>
                </w:tbl>
                <w:p>
                  <w:pPr/>
                </w:p>
              </w:txbxContent>
            </v:textbox>
            <w10:wrap type="none"/>
          </v:shape>
        </w:pict>
      </w:r>
      <w:r>
        <w:rPr/>
        <w:t>）</w:t>
      </w:r>
    </w:p>
    <w:p>
      <w:pPr>
        <w:spacing w:line="240" w:lineRule="auto" w:before="11"/>
        <w:rPr>
          <w:rFonts w:ascii="宋体" w:hAnsi="宋体" w:cs="宋体" w:eastAsia="宋体" w:hint="default"/>
          <w:sz w:val="26"/>
          <w:szCs w:val="26"/>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right="7460"/>
        <w:jc w:val="left"/>
      </w:pPr>
      <w:r>
        <w:rPr/>
        <w:t>上市公司应收关联方款项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058"/>
        <w:gridCol w:w="1667"/>
        <w:gridCol w:w="1462"/>
        <w:gridCol w:w="1462"/>
        <w:gridCol w:w="1459"/>
        <w:gridCol w:w="1432"/>
      </w:tblGrid>
      <w:tr>
        <w:trPr>
          <w:trHeight w:val="401" w:hRule="exact"/>
        </w:trPr>
        <w:tc>
          <w:tcPr>
            <w:tcW w:w="205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92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w:t>
            </w:r>
          </w:p>
        </w:tc>
        <w:tc>
          <w:tcPr>
            <w:tcW w:w="28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w:t>
            </w:r>
          </w:p>
        </w:tc>
      </w:tr>
      <w:tr>
        <w:trPr>
          <w:trHeight w:val="403" w:hRule="exact"/>
        </w:trPr>
        <w:tc>
          <w:tcPr>
            <w:tcW w:w="2058" w:type="dxa"/>
            <w:vMerge/>
            <w:tcBorders>
              <w:left w:val="single" w:sz="4" w:space="0" w:color="000000"/>
              <w:bottom w:val="single" w:sz="4" w:space="0" w:color="000000"/>
              <w:right w:val="single" w:sz="4" w:space="0" w:color="000000"/>
            </w:tcBorders>
            <w:shd w:val="clear" w:color="auto" w:fill="D3D3D3"/>
          </w:tcPr>
          <w:p>
            <w:pPr/>
          </w:p>
        </w:tc>
        <w:tc>
          <w:tcPr>
            <w:tcW w:w="1667" w:type="dxa"/>
            <w:vMerge/>
            <w:tcBorders>
              <w:left w:val="single" w:sz="4" w:space="0" w:color="000000"/>
              <w:bottom w:val="single" w:sz="4" w:space="0" w:color="000000"/>
              <w:right w:val="single" w:sz="4" w:space="0" w:color="000000"/>
            </w:tcBorders>
            <w:shd w:val="clear" w:color="auto" w:fill="D3D3D3"/>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pStyle w:val="BodyText"/>
        <w:spacing w:line="307" w:lineRule="auto" w:before="26"/>
        <w:ind w:left="153" w:right="7461"/>
        <w:jc w:val="left"/>
      </w:pPr>
      <w:r>
        <w:rPr/>
        <w:t>上市公司应付关联方款项 单位： 元</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794"/>
        <w:gridCol w:w="2258"/>
        <w:gridCol w:w="2258"/>
        <w:gridCol w:w="2257"/>
      </w:tblGrid>
      <w:tr>
        <w:trPr>
          <w:trHeight w:val="402" w:hRule="exact"/>
        </w:trPr>
        <w:tc>
          <w:tcPr>
            <w:tcW w:w="2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期初金额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t>十、股份支付</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right="7880" w:hanging="1"/>
        <w:jc w:val="left"/>
      </w:pPr>
      <w:r>
        <w:rPr/>
        <w:t>单位： 元 股份支付情况的说明</w:t>
      </w:r>
    </w:p>
    <w:p>
      <w:pPr>
        <w:spacing w:after="0" w:line="307"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BodyText"/>
        <w:spacing w:line="256" w:lineRule="auto"/>
        <w:ind w:left="153" w:right="145" w:firstLine="420"/>
        <w:jc w:val="both"/>
      </w:pPr>
      <w:r>
        <w:rPr/>
        <w:t>根据已经中国证券监督管理委员会审核无异议的《股票期权激励计划（草案）》（以下简称</w:t>
      </w:r>
      <w:r>
        <w:rPr>
          <w:rFonts w:ascii="Times New Roman" w:hAnsi="Times New Roman" w:cs="Times New Roman" w:eastAsia="Times New Roman" w:hint="default"/>
        </w:rPr>
        <w:t>“</w:t>
      </w:r>
      <w:r>
        <w:rPr/>
        <w:t>《股票</w:t>
      </w:r>
      <w:r>
        <w:rPr>
          <w:spacing w:val="2"/>
        </w:rPr>
        <w:t> </w:t>
      </w:r>
      <w:r>
        <w:rPr/>
        <w:t>期权激励计划》</w:t>
      </w:r>
      <w:r>
        <w:rPr>
          <w:rFonts w:ascii="Times New Roman" w:hAnsi="Times New Roman" w:cs="Times New Roman" w:eastAsia="Times New Roman" w:hint="default"/>
        </w:rPr>
        <w:t>”</w:t>
      </w:r>
      <w:r>
        <w:rPr/>
        <w:t>）及《北京紫光华宇软件股份有限公司股票期权激励计划激励对象名单》，公司股票期</w:t>
      </w:r>
      <w:r>
        <w:rPr>
          <w:spacing w:val="-23"/>
        </w:rPr>
        <w:t> </w:t>
      </w:r>
      <w:r>
        <w:rPr>
          <w:spacing w:val="-23"/>
        </w:rPr>
      </w:r>
      <w:r>
        <w:rPr/>
        <w:t>权激励计划的主要内容如下：</w:t>
      </w:r>
    </w:p>
    <w:p>
      <w:pPr>
        <w:spacing w:line="240" w:lineRule="auto" w:before="3"/>
        <w:rPr>
          <w:rFonts w:ascii="宋体" w:hAnsi="宋体" w:cs="宋体" w:eastAsia="宋体" w:hint="default"/>
          <w:sz w:val="18"/>
          <w:szCs w:val="18"/>
        </w:rPr>
      </w:pPr>
    </w:p>
    <w:p>
      <w:pPr>
        <w:pStyle w:val="BodyText"/>
        <w:spacing w:line="240" w:lineRule="auto" w:before="0"/>
        <w:ind w:left="573" w:right="0"/>
        <w:jc w:val="left"/>
      </w:pPr>
      <w:r>
        <w:rPr>
          <w:rFonts w:ascii="Times New Roman" w:hAnsi="Times New Roman" w:cs="Times New Roman" w:eastAsia="Times New Roman" w:hint="default"/>
        </w:rPr>
        <w:t>1</w:t>
      </w:r>
      <w:r>
        <w:rPr/>
        <w:t>、授予给激励对象的激励工具为股票期权；</w:t>
      </w:r>
    </w:p>
    <w:p>
      <w:pPr>
        <w:spacing w:line="240" w:lineRule="auto" w:before="2"/>
        <w:rPr>
          <w:rFonts w:ascii="宋体" w:hAnsi="宋体" w:cs="宋体" w:eastAsia="宋体" w:hint="default"/>
          <w:sz w:val="18"/>
          <w:szCs w:val="18"/>
        </w:rPr>
      </w:pPr>
    </w:p>
    <w:p>
      <w:pPr>
        <w:pStyle w:val="BodyText"/>
        <w:spacing w:line="240" w:lineRule="auto" w:before="0"/>
        <w:ind w:left="574" w:right="0"/>
        <w:jc w:val="left"/>
      </w:pPr>
      <w:r>
        <w:rPr>
          <w:rFonts w:ascii="Times New Roman" w:hAnsi="Times New Roman" w:cs="Times New Roman" w:eastAsia="Times New Roman" w:hint="default"/>
        </w:rPr>
        <w:t>2</w:t>
      </w:r>
      <w:r>
        <w:rPr/>
        <w:t>、该计划标的股票来源为公司向激励对象定向发行股票；</w:t>
      </w:r>
    </w:p>
    <w:p>
      <w:pPr>
        <w:spacing w:line="240" w:lineRule="auto" w:before="2"/>
        <w:rPr>
          <w:rFonts w:ascii="宋体" w:hAnsi="宋体" w:cs="宋体" w:eastAsia="宋体" w:hint="default"/>
          <w:sz w:val="18"/>
          <w:szCs w:val="18"/>
        </w:rPr>
      </w:pPr>
    </w:p>
    <w:p>
      <w:pPr>
        <w:pStyle w:val="BodyText"/>
        <w:spacing w:line="256" w:lineRule="auto" w:before="0"/>
        <w:ind w:right="151" w:firstLine="419"/>
        <w:jc w:val="both"/>
      </w:pPr>
      <w:r>
        <w:rPr>
          <w:rFonts w:ascii="Times New Roman" w:hAnsi="Times New Roman" w:cs="Times New Roman" w:eastAsia="Times New Roman" w:hint="default"/>
        </w:rPr>
        <w:t>3</w:t>
      </w:r>
      <w:r>
        <w:rPr/>
        <w:t>、该计划涉及的标的股票种类为人民币</w:t>
      </w:r>
      <w:r>
        <w:rPr>
          <w:rFonts w:ascii="Times New Roman" w:hAnsi="Times New Roman" w:cs="Times New Roman" w:eastAsia="Times New Roman" w:hint="default"/>
        </w:rPr>
        <w:t>A</w:t>
      </w:r>
      <w:r>
        <w:rPr>
          <w:rFonts w:ascii="Times New Roman" w:hAnsi="Times New Roman" w:cs="Times New Roman" w:eastAsia="Times New Roman" w:hint="default"/>
          <w:spacing w:val="-15"/>
        </w:rPr>
        <w:t> </w:t>
      </w:r>
      <w:r>
        <w:rPr/>
        <w:t>股普通股，向激励对象授予</w:t>
      </w:r>
      <w:r>
        <w:rPr>
          <w:rFonts w:ascii="Times New Roman" w:hAnsi="Times New Roman" w:cs="Times New Roman" w:eastAsia="Times New Roman" w:hint="default"/>
        </w:rPr>
        <w:t>600</w:t>
      </w:r>
      <w:r>
        <w:rPr/>
        <w:t>万份股票期权（其中预留部 分为</w:t>
      </w:r>
      <w:r>
        <w:rPr>
          <w:rFonts w:ascii="Times New Roman" w:hAnsi="Times New Roman" w:cs="Times New Roman" w:eastAsia="Times New Roman" w:hint="default"/>
        </w:rPr>
        <w:t>60  </w:t>
      </w:r>
      <w:r>
        <w:rPr/>
        <w:t>万份），约占本激励计划签署时公司股本总额</w:t>
      </w:r>
      <w:r>
        <w:rPr>
          <w:rFonts w:ascii="Times New Roman" w:hAnsi="Times New Roman" w:cs="Times New Roman" w:eastAsia="Times New Roman" w:hint="default"/>
        </w:rPr>
        <w:t>14,800</w:t>
      </w:r>
      <w:r>
        <w:rPr>
          <w:rFonts w:ascii="Times New Roman" w:hAnsi="Times New Roman" w:cs="Times New Roman" w:eastAsia="Times New Roman" w:hint="default"/>
          <w:spacing w:val="3"/>
        </w:rPr>
        <w:t> </w:t>
      </w:r>
      <w:r>
        <w:rPr/>
        <w:t>万股的</w:t>
      </w:r>
      <w:r>
        <w:rPr>
          <w:rFonts w:ascii="Times New Roman" w:hAnsi="Times New Roman" w:cs="Times New Roman" w:eastAsia="Times New Roman" w:hint="default"/>
        </w:rPr>
        <w:t>4.05%</w:t>
      </w:r>
      <w:r>
        <w:rPr/>
        <w:t>。</w:t>
      </w:r>
    </w:p>
    <w:p>
      <w:pPr>
        <w:spacing w:line="240" w:lineRule="auto" w:before="12"/>
        <w:rPr>
          <w:rFonts w:ascii="宋体" w:hAnsi="宋体" w:cs="宋体" w:eastAsia="宋体" w:hint="default"/>
          <w:sz w:val="16"/>
          <w:szCs w:val="16"/>
        </w:rPr>
      </w:pPr>
    </w:p>
    <w:p>
      <w:pPr>
        <w:pStyle w:val="BodyText"/>
        <w:spacing w:line="240" w:lineRule="auto" w:before="0"/>
        <w:ind w:left="574" w:right="0"/>
        <w:jc w:val="left"/>
      </w:pPr>
      <w:r>
        <w:rPr>
          <w:rFonts w:ascii="Times New Roman" w:hAnsi="Times New Roman" w:cs="Times New Roman" w:eastAsia="Times New Roman" w:hint="default"/>
        </w:rPr>
        <w:t>4</w:t>
      </w:r>
      <w:r>
        <w:rPr/>
        <w:t>、首次股票期权的授予日为</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8  </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16"/>
        </w:rPr>
        <w:t> </w:t>
      </w:r>
      <w:r>
        <w:rPr/>
        <w:t>日。</w:t>
      </w:r>
    </w:p>
    <w:p>
      <w:pPr>
        <w:spacing w:line="240" w:lineRule="auto" w:before="2"/>
        <w:rPr>
          <w:rFonts w:ascii="宋体" w:hAnsi="宋体" w:cs="宋体" w:eastAsia="宋体" w:hint="default"/>
          <w:sz w:val="18"/>
          <w:szCs w:val="18"/>
        </w:rPr>
      </w:pPr>
    </w:p>
    <w:p>
      <w:pPr>
        <w:pStyle w:val="BodyText"/>
        <w:spacing w:line="256" w:lineRule="auto" w:before="0"/>
        <w:ind w:right="147" w:firstLine="420"/>
        <w:jc w:val="both"/>
      </w:pPr>
      <w:r>
        <w:rPr>
          <w:rFonts w:ascii="Times New Roman" w:hAnsi="Times New Roman" w:cs="Times New Roman" w:eastAsia="Times New Roman" w:hint="default"/>
        </w:rPr>
        <w:t>5</w:t>
      </w:r>
      <w:r>
        <w:rPr/>
        <w:t>、行权安排：本激励计划有效期为自首次股票期权授权日起</w:t>
      </w: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年。首次授予的股票期权自本期激励</w:t>
      </w:r>
      <w:r>
        <w:rPr>
          <w:spacing w:val="2"/>
        </w:rPr>
        <w:t> </w:t>
      </w:r>
      <w:r>
        <w:rPr/>
        <w:t>计划首次授权日满</w:t>
      </w:r>
      <w:r>
        <w:rPr>
          <w:rFonts w:ascii="Times New Roman" w:hAnsi="Times New Roman" w:cs="Times New Roman" w:eastAsia="Times New Roman" w:hint="default"/>
        </w:rPr>
        <w:t>12</w:t>
      </w:r>
      <w:r>
        <w:rPr>
          <w:rFonts w:ascii="Times New Roman" w:hAnsi="Times New Roman" w:cs="Times New Roman" w:eastAsia="Times New Roman" w:hint="default"/>
          <w:spacing w:val="27"/>
        </w:rPr>
        <w:t> </w:t>
      </w:r>
      <w:r>
        <w:rPr/>
        <w:t>个月后，激励对象应在未来</w:t>
      </w:r>
      <w:r>
        <w:rPr>
          <w:rFonts w:ascii="Times New Roman" w:hAnsi="Times New Roman" w:cs="Times New Roman" w:eastAsia="Times New Roman" w:hint="default"/>
        </w:rPr>
        <w:t>48</w:t>
      </w:r>
      <w:r>
        <w:rPr/>
        <w:t>个月内分四期行权：</w:t>
      </w:r>
    </w:p>
    <w:p>
      <w:pPr>
        <w:spacing w:line="240" w:lineRule="auto" w:before="12"/>
        <w:rPr>
          <w:rFonts w:ascii="宋体" w:hAnsi="宋体" w:cs="宋体" w:eastAsia="宋体" w:hint="default"/>
          <w:sz w:val="16"/>
          <w:szCs w:val="16"/>
        </w:rPr>
      </w:pPr>
    </w:p>
    <w:p>
      <w:pPr>
        <w:pStyle w:val="BodyText"/>
        <w:spacing w:line="256" w:lineRule="auto" w:before="0"/>
        <w:ind w:right="147" w:firstLine="420"/>
        <w:jc w:val="both"/>
      </w:pPr>
      <w:r>
        <w:rPr>
          <w:rFonts w:ascii="Times New Roman" w:hAnsi="Times New Roman" w:cs="Times New Roman" w:eastAsia="Times New Roman" w:hint="default"/>
        </w:rPr>
        <w:t>6</w:t>
      </w:r>
      <w:r>
        <w:rPr/>
        <w:t>、行权条件：本激励计划在</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-2015</w:t>
      </w:r>
      <w:r>
        <w:rPr>
          <w:rFonts w:ascii="Times New Roman" w:hAnsi="Times New Roman" w:cs="Times New Roman" w:eastAsia="Times New Roman" w:hint="default"/>
          <w:spacing w:val="50"/>
        </w:rPr>
        <w:t> </w:t>
      </w:r>
      <w:r>
        <w:rPr/>
        <w:t>年的四个会计年度中，分年度进行绩效考核并行权，每个</w:t>
      </w:r>
      <w:r>
        <w:rPr>
          <w:spacing w:val="1"/>
        </w:rPr>
        <w:t> </w:t>
      </w:r>
      <w:r>
        <w:rPr/>
        <w:t>会计年度考核一次，以达到绩效考核目标作为激励对象的行权条件之一。</w:t>
      </w:r>
    </w:p>
    <w:p>
      <w:pPr>
        <w:spacing w:line="240" w:lineRule="auto" w:before="3"/>
        <w:rPr>
          <w:rFonts w:ascii="宋体" w:hAnsi="宋体" w:cs="宋体" w:eastAsia="宋体" w:hint="default"/>
          <w:sz w:val="18"/>
          <w:szCs w:val="18"/>
        </w:rPr>
      </w:pPr>
    </w:p>
    <w:p>
      <w:pPr>
        <w:pStyle w:val="BodyText"/>
        <w:spacing w:line="240" w:lineRule="auto" w:before="0"/>
        <w:ind w:left="559" w:right="0"/>
        <w:jc w:val="left"/>
      </w:pPr>
      <w:r>
        <w:rPr>
          <w:rFonts w:ascii="Times New Roman" w:hAnsi="Times New Roman" w:cs="Times New Roman" w:eastAsia="Times New Roman" w:hint="default"/>
        </w:rPr>
        <w:t>7</w:t>
      </w:r>
      <w:r>
        <w:rPr/>
        <w:t>、行权价格的确定方法：</w:t>
      </w:r>
    </w:p>
    <w:p>
      <w:pPr>
        <w:spacing w:line="240" w:lineRule="auto" w:before="2"/>
        <w:rPr>
          <w:rFonts w:ascii="宋体" w:hAnsi="宋体" w:cs="宋体" w:eastAsia="宋体" w:hint="default"/>
          <w:sz w:val="18"/>
          <w:szCs w:val="18"/>
        </w:rPr>
      </w:pPr>
    </w:p>
    <w:p>
      <w:pPr>
        <w:pStyle w:val="BodyText"/>
        <w:spacing w:line="256" w:lineRule="auto" w:before="0"/>
        <w:ind w:right="147" w:firstLine="405"/>
        <w:jc w:val="both"/>
      </w:pPr>
      <w:r>
        <w:rPr/>
        <w:t>行权价格取以下两个价格中的较高者：</w:t>
      </w:r>
      <w:r>
        <w:rPr>
          <w:spacing w:val="-14"/>
        </w:rPr>
        <w:t> </w:t>
      </w:r>
      <w:r>
        <w:rPr/>
        <w:t>（</w:t>
      </w:r>
      <w:r>
        <w:rPr>
          <w:rFonts w:ascii="Times New Roman" w:hAnsi="Times New Roman" w:cs="Times New Roman" w:eastAsia="Times New Roman" w:hint="default"/>
        </w:rPr>
        <w:t>1</w:t>
      </w:r>
      <w:r>
        <w:rPr/>
        <w:t>）股权激励计划草案摘要公布前一个交易日的华宇软件标 的股票收盘价</w:t>
      </w:r>
      <w:r>
        <w:rPr>
          <w:rFonts w:ascii="Times New Roman" w:hAnsi="Times New Roman" w:cs="Times New Roman" w:eastAsia="Times New Roman" w:hint="default"/>
        </w:rPr>
        <w:t>14.42</w:t>
      </w:r>
      <w:r>
        <w:rPr/>
        <w:t>元</w:t>
      </w:r>
      <w:r>
        <w:rPr>
          <w:rFonts w:ascii="Times New Roman" w:hAnsi="Times New Roman" w:cs="Times New Roman" w:eastAsia="Times New Roman" w:hint="default"/>
        </w:rPr>
        <w:t>/</w:t>
      </w:r>
      <w:r>
        <w:rPr/>
        <w:t>股。</w:t>
      </w:r>
      <w:r>
        <w:rPr>
          <w:spacing w:val="43"/>
        </w:rPr>
        <w:t> </w:t>
      </w:r>
      <w:r>
        <w:rPr/>
        <w:t>（</w:t>
      </w:r>
      <w:r>
        <w:rPr>
          <w:rFonts w:ascii="Times New Roman" w:hAnsi="Times New Roman" w:cs="Times New Roman" w:eastAsia="Times New Roman" w:hint="default"/>
        </w:rPr>
        <w:t>2</w:t>
      </w:r>
      <w:r>
        <w:rPr/>
        <w:t>）股权激励计划草案摘要公布前</w:t>
      </w:r>
      <w:r>
        <w:rPr>
          <w:rFonts w:ascii="Times New Roman" w:hAnsi="Times New Roman" w:cs="Times New Roman" w:eastAsia="Times New Roman" w:hint="default"/>
        </w:rPr>
        <w:t>30</w:t>
      </w:r>
      <w:r>
        <w:rPr/>
        <w:t>个交易日内的华宇软件标的股票平均收</w:t>
      </w:r>
      <w:r>
        <w:rPr>
          <w:spacing w:val="-87"/>
        </w:rPr>
        <w:t> </w:t>
      </w:r>
      <w:r>
        <w:rPr>
          <w:spacing w:val="-87"/>
        </w:rPr>
      </w:r>
      <w:r>
        <w:rPr/>
        <w:t>盘价</w:t>
      </w:r>
      <w:r>
        <w:rPr>
          <w:rFonts w:ascii="Times New Roman" w:hAnsi="Times New Roman" w:cs="Times New Roman" w:eastAsia="Times New Roman" w:hint="default"/>
        </w:rPr>
        <w:t>16.72</w:t>
      </w:r>
      <w:r>
        <w:rPr/>
        <w:t>元</w:t>
      </w:r>
      <w:r>
        <w:rPr>
          <w:rFonts w:ascii="Times New Roman" w:hAnsi="Times New Roman" w:cs="Times New Roman" w:eastAsia="Times New Roman" w:hint="default"/>
        </w:rPr>
        <w:t>/</w:t>
      </w:r>
      <w:r>
        <w:rPr/>
        <w:t>股。</w:t>
      </w:r>
    </w:p>
    <w:p>
      <w:pPr>
        <w:pStyle w:val="BodyText"/>
        <w:spacing w:line="528" w:lineRule="exact" w:before="44"/>
        <w:ind w:left="559" w:right="0"/>
        <w:jc w:val="left"/>
      </w:pPr>
      <w:r>
        <w:rPr/>
        <w:t>即满足行权条件后，激励对象获授的每份股票期权以</w:t>
      </w:r>
      <w:r>
        <w:rPr>
          <w:rFonts w:ascii="Times New Roman" w:hAnsi="Times New Roman" w:cs="Times New Roman" w:eastAsia="Times New Roman" w:hint="default"/>
        </w:rPr>
        <w:t>16.72</w:t>
      </w:r>
      <w:r>
        <w:rPr/>
        <w:t>元的价格认购一股华宇软件股票。 </w:t>
      </w:r>
      <w:r>
        <w:rPr>
          <w:rFonts w:ascii="Times New Roman" w:hAnsi="Times New Roman" w:cs="Times New Roman" w:eastAsia="Times New Roman" w:hint="default"/>
        </w:rPr>
        <w:t>8</w:t>
      </w:r>
      <w:r>
        <w:rPr/>
        <w:t>、可行权日：自股票期权授权日一年后可以开始行权； </w:t>
      </w:r>
      <w:r>
        <w:rPr>
          <w:spacing w:val="-1"/>
        </w:rPr>
        <w:t>如公司业绩考核达不到上述条件，则激励对象相对应行权期所获授的可行权数量由公司注销。若公司</w:t>
      </w:r>
    </w:p>
    <w:p>
      <w:pPr>
        <w:pStyle w:val="BodyText"/>
        <w:spacing w:line="236" w:lineRule="exact" w:before="0"/>
        <w:ind w:right="0"/>
        <w:jc w:val="left"/>
      </w:pPr>
      <w:r>
        <w:rPr/>
        <w:t>发生再融资行为，则融资当年及下一年度指标值以扣除融资数量后的净资产及该等净资产产生的净利润为</w:t>
      </w:r>
    </w:p>
    <w:p>
      <w:pPr>
        <w:pStyle w:val="BodyText"/>
        <w:spacing w:line="240" w:lineRule="auto" w:before="37"/>
        <w:ind w:right="0"/>
        <w:jc w:val="left"/>
      </w:pPr>
      <w:r>
        <w:rPr/>
        <w:t>计算依据。</w:t>
      </w:r>
      <w:r>
        <w:rPr>
          <w:rFonts w:ascii="Times New Roman" w:hAnsi="Times New Roman" w:cs="Times New Roman" w:eastAsia="Times New Roman" w:hint="default"/>
        </w:rPr>
        <w:t>“</w:t>
      </w:r>
      <w:r>
        <w:rPr/>
        <w:t>净利润</w:t>
      </w:r>
      <w:r>
        <w:rPr>
          <w:rFonts w:ascii="Times New Roman" w:hAnsi="Times New Roman" w:cs="Times New Roman" w:eastAsia="Times New Roman" w:hint="default"/>
        </w:rPr>
        <w:t>”</w:t>
      </w:r>
      <w:r>
        <w:rPr/>
        <w:t>指归属于母公司所有者的扣除非经常性损益后的净利润。</w:t>
      </w:r>
    </w:p>
    <w:p>
      <w:pPr>
        <w:spacing w:line="240" w:lineRule="auto" w:before="2"/>
        <w:rPr>
          <w:rFonts w:ascii="宋体" w:hAnsi="宋体" w:cs="宋体" w:eastAsia="宋体" w:hint="default"/>
          <w:sz w:val="18"/>
          <w:szCs w:val="18"/>
        </w:rPr>
      </w:pPr>
    </w:p>
    <w:p>
      <w:pPr>
        <w:pStyle w:val="BodyText"/>
        <w:spacing w:line="240" w:lineRule="auto" w:before="0"/>
        <w:ind w:left="574" w:right="0"/>
        <w:jc w:val="left"/>
      </w:pPr>
      <w:r>
        <w:rPr/>
        <w:t>由于可行权日为自股票期权授权日（</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日）一年后，故</w:t>
      </w:r>
      <w:r>
        <w:rPr>
          <w:rFonts w:ascii="Times New Roman" w:hAnsi="Times New Roman" w:cs="Times New Roman" w:eastAsia="Times New Roman" w:hint="default"/>
        </w:rPr>
        <w:t>2012</w:t>
      </w:r>
      <w:r>
        <w:rPr/>
        <w:t>年尚在等待期内，截止</w:t>
      </w:r>
      <w:r>
        <w:rPr>
          <w:rFonts w:ascii="Times New Roman" w:hAnsi="Times New Roman" w:cs="Times New Roman" w:eastAsia="Times New Roman" w:hint="default"/>
        </w:rPr>
        <w:t>2012</w:t>
      </w:r>
      <w:r>
        <w:rPr/>
        <w:t>年</w:t>
      </w:r>
    </w:p>
    <w:p>
      <w:pPr>
        <w:pStyle w:val="BodyText"/>
        <w:spacing w:line="240" w:lineRule="auto" w:before="21"/>
        <w:ind w:left="153" w:right="0"/>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日，剩余的股票期权数量为</w:t>
      </w:r>
      <w:r>
        <w:rPr>
          <w:rFonts w:ascii="Times New Roman" w:hAnsi="Times New Roman" w:cs="Times New Roman" w:eastAsia="Times New Roman" w:hint="default"/>
        </w:rPr>
        <w:t>600</w:t>
      </w:r>
      <w:r>
        <w:rPr/>
        <w:t>万份（其中预留部分为</w:t>
      </w:r>
      <w:r>
        <w:rPr>
          <w:rFonts w:ascii="Times New Roman" w:hAnsi="Times New Roman" w:cs="Times New Roman" w:eastAsia="Times New Roman" w:hint="default"/>
        </w:rPr>
        <w:t>60</w:t>
      </w:r>
      <w:r>
        <w:rPr>
          <w:rFonts w:ascii="Times New Roman" w:hAnsi="Times New Roman" w:cs="Times New Roman" w:eastAsia="Times New Roman" w:hint="default"/>
          <w:spacing w:val="15"/>
        </w:rPr>
        <w:t> </w:t>
      </w:r>
      <w:r>
        <w:rPr/>
        <w:t>万份），行权价格为</w:t>
      </w:r>
      <w:r>
        <w:rPr>
          <w:rFonts w:ascii="Times New Roman" w:hAnsi="Times New Roman" w:cs="Times New Roman" w:eastAsia="Times New Roman" w:hint="default"/>
        </w:rPr>
        <w:t>16.72</w:t>
      </w:r>
      <w:r>
        <w:rPr/>
        <w:t>元</w:t>
      </w:r>
      <w:r>
        <w:rPr>
          <w:rFonts w:ascii="Times New Roman" w:hAnsi="Times New Roman" w:cs="Times New Roman" w:eastAsia="Times New Roman" w:hint="default"/>
        </w:rPr>
        <w:t>/</w:t>
      </w:r>
      <w:r>
        <w:rPr/>
        <w:t>股。</w:t>
      </w:r>
    </w:p>
    <w:p>
      <w:pPr>
        <w:spacing w:line="240" w:lineRule="auto" w:before="8"/>
        <w:rPr>
          <w:rFonts w:ascii="宋体" w:hAnsi="宋体" w:cs="宋体" w:eastAsia="宋体" w:hint="default"/>
          <w:sz w:val="24"/>
          <w:szCs w:val="24"/>
        </w:rPr>
      </w:pPr>
    </w:p>
    <w:p>
      <w:pPr>
        <w:pStyle w:val="Heading4"/>
        <w:spacing w:line="240" w:lineRule="auto"/>
        <w:ind w:left="153"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right="6264" w:hanging="1"/>
        <w:jc w:val="left"/>
      </w:pPr>
      <w:r>
        <w:rPr/>
        <w:t>单位： 元 以权益结算的股份支付的说明</w:t>
      </w:r>
    </w:p>
    <w:p>
      <w:pPr>
        <w:spacing w:line="240" w:lineRule="auto" w:before="4"/>
        <w:rPr>
          <w:rFonts w:ascii="宋体" w:hAnsi="宋体" w:cs="宋体" w:eastAsia="宋体" w:hint="default"/>
          <w:sz w:val="21"/>
          <w:szCs w:val="21"/>
        </w:rPr>
      </w:pPr>
    </w:p>
    <w:p>
      <w:pPr>
        <w:spacing w:line="506" w:lineRule="auto" w:before="0"/>
        <w:ind w:left="154" w:right="692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、以现金结算的股份支付情况</w:t>
      </w:r>
      <w:r>
        <w:rPr>
          <w:rFonts w:ascii="宋体" w:hAnsi="宋体" w:cs="宋体" w:eastAsia="宋体" w:hint="default"/>
          <w:b/>
          <w:bCs/>
          <w:spacing w:val="1"/>
          <w:w w:val="99"/>
          <w:sz w:val="21"/>
          <w:szCs w:val="21"/>
        </w:rPr>
        <w:t> </w:t>
      </w:r>
      <w:r>
        <w:rPr>
          <w:rFonts w:ascii="宋体" w:hAnsi="宋体" w:cs="宋体" w:eastAsia="宋体" w:hint="default"/>
          <w:sz w:val="21"/>
          <w:szCs w:val="21"/>
        </w:rPr>
        <w:t>以现金结算的股份支付的说明</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line="240" w:lineRule="auto" w:before="10"/>
        <w:rPr>
          <w:rFonts w:ascii="宋体" w:hAnsi="宋体" w:cs="宋体" w:eastAsia="宋体" w:hint="default"/>
          <w:b/>
          <w:bCs/>
          <w:sz w:val="24"/>
          <w:szCs w:val="24"/>
        </w:rPr>
      </w:pPr>
    </w:p>
    <w:p>
      <w:pPr>
        <w:pStyle w:val="Heading4"/>
        <w:spacing w:line="491" w:lineRule="auto"/>
        <w:ind w:right="5258"/>
        <w:jc w:val="left"/>
        <w:rPr>
          <w:rFonts w:ascii="宋体" w:hAnsi="宋体" w:cs="宋体" w:eastAsia="宋体" w:hint="default"/>
          <w:b w:val="0"/>
          <w:bCs w:val="0"/>
        </w:rPr>
      </w:pPr>
      <w:r>
        <w:rPr>
          <w:rFonts w:ascii="Times New Roman" w:hAnsi="Times New Roman" w:cs="Times New Roman" w:eastAsia="Times New Roman" w:hint="default"/>
        </w:rPr>
        <w:t>5</w:t>
      </w:r>
      <w:r>
        <w:rPr/>
        <w:t>、股份支付的修改、终止情况</w:t>
      </w:r>
      <w:r>
        <w:rPr>
          <w:spacing w:val="1"/>
          <w:w w:val="99"/>
        </w:rPr>
        <w:t> </w:t>
      </w:r>
      <w:r>
        <w:rPr>
          <w:sz w:val="24"/>
          <w:szCs w:val="24"/>
        </w:rPr>
        <w:t>十一、或有事项</w:t>
      </w:r>
      <w:r>
        <w:rPr>
          <w:spacing w:val="1"/>
          <w:w w:val="99"/>
          <w:sz w:val="24"/>
          <w:szCs w:val="24"/>
        </w:rPr>
        <w:t> </w:t>
      </w:r>
      <w:r>
        <w:rPr>
          <w:rFonts w:ascii="Times New Roman" w:hAnsi="Times New Roman" w:cs="Times New Roman" w:eastAsia="Times New Roman" w:hint="default"/>
        </w:rPr>
        <w:t>1</w:t>
      </w:r>
      <w:r>
        <w:rPr/>
        <w:t>、未决诉讼或仲裁形成的或有负债及其财务影响</w:t>
      </w:r>
      <w:r>
        <w:rPr>
          <w:w w:val="99"/>
        </w:rPr>
        <w:t> </w:t>
      </w:r>
      <w:r>
        <w:rPr>
          <w:rFonts w:ascii="宋体" w:hAnsi="宋体" w:cs="宋体" w:eastAsia="宋体" w:hint="default"/>
          <w:b w:val="0"/>
          <w:bCs w:val="0"/>
        </w:rPr>
        <w:t>无</w:t>
      </w:r>
    </w:p>
    <w:p>
      <w:pPr>
        <w:pStyle w:val="Heading4"/>
        <w:spacing w:line="240" w:lineRule="auto" w:before="118"/>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7"/>
        <w:rPr>
          <w:rFonts w:ascii="宋体" w:hAnsi="宋体" w:cs="宋体" w:eastAsia="宋体" w:hint="default"/>
          <w:b/>
          <w:bCs/>
          <w:sz w:val="24"/>
          <w:szCs w:val="24"/>
        </w:rPr>
      </w:pPr>
    </w:p>
    <w:p>
      <w:pPr>
        <w:pStyle w:val="BodyText"/>
        <w:spacing w:line="307" w:lineRule="auto" w:before="0"/>
        <w:ind w:right="7250"/>
        <w:jc w:val="left"/>
      </w:pPr>
      <w:r>
        <w:rPr/>
        <w:t>无 其他或有负债及其财务影响 无</w:t>
      </w:r>
    </w:p>
    <w:p>
      <w:pPr>
        <w:spacing w:line="240" w:lineRule="auto" w:before="5"/>
        <w:rPr>
          <w:rFonts w:ascii="宋体" w:hAnsi="宋体" w:cs="宋体" w:eastAsia="宋体" w:hint="default"/>
          <w:sz w:val="21"/>
          <w:szCs w:val="21"/>
        </w:rPr>
      </w:pPr>
    </w:p>
    <w:p>
      <w:pPr>
        <w:pStyle w:val="Heading4"/>
        <w:spacing w:line="520" w:lineRule="auto"/>
        <w:ind w:right="8189"/>
        <w:jc w:val="left"/>
        <w:rPr>
          <w:rFonts w:ascii="宋体" w:hAnsi="宋体" w:cs="宋体" w:eastAsia="宋体" w:hint="default"/>
          <w:b w:val="0"/>
          <w:bCs w:val="0"/>
        </w:rPr>
      </w:pPr>
      <w:r>
        <w:rPr/>
        <w:t>十二、承诺事项</w:t>
      </w:r>
      <w:r>
        <w:rPr>
          <w:w w:val="99"/>
        </w:rPr>
        <w:t> </w:t>
      </w:r>
      <w:r>
        <w:rPr>
          <w:rFonts w:ascii="Times New Roman" w:hAnsi="Times New Roman" w:cs="Times New Roman" w:eastAsia="Times New Roman" w:hint="default"/>
        </w:rPr>
        <w:t>1</w:t>
      </w:r>
      <w:r>
        <w:rPr/>
        <w:t>、重大承诺事项</w:t>
      </w:r>
      <w:r>
        <w:rPr>
          <w:spacing w:val="1"/>
          <w:w w:val="99"/>
        </w:rPr>
        <w:t> </w:t>
      </w:r>
      <w:r>
        <w:rPr>
          <w:rFonts w:ascii="宋体" w:hAnsi="宋体" w:cs="宋体" w:eastAsia="宋体" w:hint="default"/>
          <w:b w:val="0"/>
          <w:bCs w:val="0"/>
        </w:rPr>
        <w:t>无</w:t>
      </w:r>
    </w:p>
    <w:p>
      <w:pPr>
        <w:pStyle w:val="Heading4"/>
        <w:spacing w:line="506" w:lineRule="auto" w:before="92"/>
        <w:ind w:right="7769" w:hanging="1"/>
        <w:jc w:val="left"/>
        <w:rPr>
          <w:rFonts w:ascii="宋体" w:hAnsi="宋体" w:cs="宋体" w:eastAsia="宋体" w:hint="default"/>
          <w:b w:val="0"/>
          <w:bCs w:val="0"/>
        </w:rPr>
      </w:pPr>
      <w:r>
        <w:rPr>
          <w:rFonts w:ascii="Times New Roman" w:hAnsi="Times New Roman" w:cs="Times New Roman" w:eastAsia="Times New Roman" w:hint="default"/>
        </w:rPr>
        <w:t>2</w:t>
      </w:r>
      <w:r>
        <w:rPr/>
        <w:t>、前期承诺履行情况</w:t>
      </w:r>
      <w:r>
        <w:rPr>
          <w:spacing w:val="1"/>
          <w:w w:val="99"/>
        </w:rPr>
        <w:t> </w:t>
      </w:r>
      <w:r>
        <w:rPr>
          <w:rFonts w:ascii="宋体" w:hAnsi="宋体" w:cs="宋体" w:eastAsia="宋体" w:hint="default"/>
          <w:b w:val="0"/>
          <w:bCs w:val="0"/>
        </w:rPr>
        <w:t>无</w:t>
      </w:r>
    </w:p>
    <w:p>
      <w:pPr>
        <w:spacing w:line="496" w:lineRule="auto" w:before="82"/>
        <w:ind w:left="154" w:right="6503" w:firstLine="0"/>
        <w:jc w:val="left"/>
        <w:rPr>
          <w:rFonts w:ascii="宋体" w:hAnsi="宋体" w:cs="宋体" w:eastAsia="宋体" w:hint="default"/>
          <w:sz w:val="21"/>
          <w:szCs w:val="21"/>
        </w:rPr>
      </w:pPr>
      <w:r>
        <w:rPr/>
        <w:pict>
          <v:shape style="position:absolute;margin-left:56.459999pt;margin-top:84.895905pt;width:479.1pt;height:210.3pt;mso-position-horizontal-relative:page;mso-position-vertical-relative:paragraph;z-index:5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2"/>
                    <w:gridCol w:w="3988"/>
                    <w:gridCol w:w="1559"/>
                    <w:gridCol w:w="1630"/>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内容</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4"/>
                          <w:jc w:val="left"/>
                          <w:rPr>
                            <w:rFonts w:ascii="宋体" w:hAnsi="宋体" w:cs="宋体" w:eastAsia="宋体" w:hint="default"/>
                            <w:sz w:val="21"/>
                            <w:szCs w:val="21"/>
                          </w:rPr>
                        </w:pPr>
                        <w:r>
                          <w:rPr>
                            <w:rFonts w:ascii="宋体" w:hAnsi="宋体" w:cs="宋体" w:eastAsia="宋体" w:hint="default"/>
                            <w:spacing w:val="5"/>
                            <w:sz w:val="21"/>
                            <w:szCs w:val="21"/>
                          </w:rPr>
                          <w:t>对财务状况和经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营成果的影响数</w:t>
                        </w:r>
                      </w:p>
                    </w:tc>
                    <w:tc>
                      <w:tcPr>
                        <w:tcW w:w="16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5"/>
                          <w:jc w:val="left"/>
                          <w:rPr>
                            <w:rFonts w:ascii="宋体" w:hAnsi="宋体" w:cs="宋体" w:eastAsia="宋体" w:hint="default"/>
                            <w:sz w:val="21"/>
                            <w:szCs w:val="21"/>
                          </w:rPr>
                        </w:pPr>
                        <w:r>
                          <w:rPr>
                            <w:rFonts w:ascii="宋体" w:hAnsi="宋体" w:cs="宋体" w:eastAsia="宋体" w:hint="default"/>
                            <w:spacing w:val="16"/>
                            <w:sz w:val="21"/>
                            <w:szCs w:val="21"/>
                          </w:rPr>
                          <w:t>无法估计影响数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的原因</w:t>
                        </w:r>
                      </w:p>
                    </w:tc>
                  </w:tr>
                  <w:tr>
                    <w:trPr>
                      <w:trHeight w:val="362" w:hRule="exact"/>
                    </w:trPr>
                    <w:tc>
                      <w:tcPr>
                        <w:tcW w:w="2392" w:type="dxa"/>
                        <w:tcBorders>
                          <w:top w:val="single" w:sz="4" w:space="0" w:color="000000"/>
                          <w:left w:val="single" w:sz="4" w:space="0" w:color="000000"/>
                          <w:bottom w:val="nil" w:sz="6" w:space="0" w:color="auto"/>
                          <w:right w:val="single" w:sz="4" w:space="0" w:color="000000"/>
                        </w:tcBorders>
                      </w:tcPr>
                      <w:p>
                        <w:pPr/>
                      </w:p>
                    </w:tc>
                    <w:tc>
                      <w:tcPr>
                        <w:tcW w:w="39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pacing w:val="2"/>
                            <w:sz w:val="21"/>
                            <w:szCs w:val="21"/>
                          </w:rPr>
                          <w:t>北京华宇软件股份有限公司（以下简称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公</w:t>
                        </w:r>
                      </w:p>
                    </w:tc>
                    <w:tc>
                      <w:tcPr>
                        <w:tcW w:w="1559" w:type="dxa"/>
                        <w:tcBorders>
                          <w:top w:val="single" w:sz="4" w:space="0" w:color="000000"/>
                          <w:left w:val="single" w:sz="4" w:space="0" w:color="000000"/>
                          <w:bottom w:val="nil" w:sz="6" w:space="0" w:color="auto"/>
                          <w:right w:val="single" w:sz="4" w:space="0" w:color="000000"/>
                        </w:tcBorders>
                      </w:tcPr>
                      <w:p>
                        <w:pPr/>
                      </w:p>
                    </w:tc>
                    <w:tc>
                      <w:tcPr>
                        <w:tcW w:w="1630" w:type="dxa"/>
                        <w:vMerge w:val="restart"/>
                        <w:tcBorders>
                          <w:top w:val="single" w:sz="4" w:space="0" w:color="000000"/>
                          <w:left w:val="single" w:sz="4" w:space="0" w:color="000000"/>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司</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或</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华宇软件</w:t>
                        </w:r>
                        <w:r>
                          <w:rPr>
                            <w:rFonts w:ascii="Times New Roman" w:hAnsi="Times New Roman" w:cs="Times New Roman" w:eastAsia="Times New Roman" w:hint="default"/>
                            <w:spacing w:val="3"/>
                            <w:sz w:val="21"/>
                            <w:szCs w:val="21"/>
                          </w:rPr>
                          <w:t>”</w:t>
                        </w:r>
                        <w:r>
                          <w:rPr>
                            <w:rFonts w:ascii="宋体" w:hAnsi="宋体" w:cs="宋体" w:eastAsia="宋体" w:hint="default"/>
                            <w:spacing w:val="3"/>
                            <w:sz w:val="21"/>
                            <w:szCs w:val="21"/>
                          </w:rPr>
                          <w:t>）召开的第四届董事会第</w:t>
                        </w:r>
                        <w:r>
                          <w:rPr>
                            <w:rFonts w:ascii="宋体" w:hAnsi="宋体" w:cs="宋体" w:eastAsia="宋体" w:hint="default"/>
                            <w:sz w:val="21"/>
                            <w:szCs w:val="21"/>
                          </w:rPr>
                        </w:r>
                      </w:p>
                    </w:tc>
                    <w:tc>
                      <w:tcPr>
                        <w:tcW w:w="1559" w:type="dxa"/>
                        <w:tcBorders>
                          <w:top w:val="nil" w:sz="6" w:space="0" w:color="auto"/>
                          <w:left w:val="single" w:sz="4" w:space="0" w:color="000000"/>
                          <w:bottom w:val="nil" w:sz="6" w:space="0" w:color="auto"/>
                          <w:right w:val="single" w:sz="4" w:space="0" w:color="000000"/>
                        </w:tcBorders>
                      </w:tcPr>
                      <w:p>
                        <w:pPr/>
                      </w:p>
                    </w:tc>
                    <w:tc>
                      <w:tcPr>
                        <w:tcW w:w="1630" w:type="dxa"/>
                        <w:vMerge/>
                        <w:tcBorders>
                          <w:left w:val="single" w:sz="4" w:space="0" w:color="000000"/>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3" w:right="0"/>
                          <w:jc w:val="left"/>
                          <w:rPr>
                            <w:rFonts w:ascii="宋体" w:hAnsi="宋体" w:cs="宋体" w:eastAsia="宋体" w:hint="default"/>
                            <w:sz w:val="21"/>
                            <w:szCs w:val="21"/>
                          </w:rPr>
                        </w:pPr>
                        <w:r>
                          <w:rPr>
                            <w:rFonts w:ascii="宋体" w:hAnsi="宋体" w:cs="宋体" w:eastAsia="宋体" w:hint="default"/>
                            <w:spacing w:val="7"/>
                            <w:sz w:val="21"/>
                            <w:szCs w:val="21"/>
                          </w:rPr>
                          <w:t>二十二次会议及 </w:t>
                        </w:r>
                        <w:r>
                          <w:rPr>
                            <w:rFonts w:ascii="Times New Roman" w:hAnsi="Times New Roman" w:cs="Times New Roman" w:eastAsia="Times New Roman" w:hint="default"/>
                            <w:sz w:val="21"/>
                            <w:szCs w:val="21"/>
                          </w:rPr>
                          <w:t>2013 </w:t>
                        </w:r>
                        <w:r>
                          <w:rPr>
                            <w:rFonts w:ascii="Times New Roman" w:hAnsi="Times New Roman" w:cs="Times New Roman" w:eastAsia="Times New Roman" w:hint="default"/>
                            <w:spacing w:val="28"/>
                            <w:sz w:val="21"/>
                            <w:szCs w:val="21"/>
                          </w:rPr>
                          <w:t> </w:t>
                        </w:r>
                        <w:r>
                          <w:rPr>
                            <w:rFonts w:ascii="宋体" w:hAnsi="宋体" w:cs="宋体" w:eastAsia="宋体" w:hint="default"/>
                            <w:spacing w:val="8"/>
                            <w:sz w:val="21"/>
                            <w:szCs w:val="21"/>
                          </w:rPr>
                          <w:t>年第一次临时股东</w:t>
                        </w:r>
                        <w:r>
                          <w:rPr>
                            <w:rFonts w:ascii="宋体" w:hAnsi="宋体" w:cs="宋体" w:eastAsia="宋体" w:hint="default"/>
                            <w:sz w:val="21"/>
                            <w:szCs w:val="21"/>
                          </w:rPr>
                        </w:r>
                      </w:p>
                    </w:tc>
                    <w:tc>
                      <w:tcPr>
                        <w:tcW w:w="1559" w:type="dxa"/>
                        <w:tcBorders>
                          <w:top w:val="nil" w:sz="6" w:space="0" w:color="auto"/>
                          <w:left w:val="single" w:sz="4" w:space="0" w:color="000000"/>
                          <w:bottom w:val="nil" w:sz="6" w:space="0" w:color="auto"/>
                          <w:right w:val="single" w:sz="4" w:space="0" w:color="000000"/>
                        </w:tcBorders>
                      </w:tcPr>
                      <w:p>
                        <w:pPr/>
                      </w:p>
                    </w:tc>
                    <w:tc>
                      <w:tcPr>
                        <w:tcW w:w="1630" w:type="dxa"/>
                        <w:vMerge/>
                        <w:tcBorders>
                          <w:left w:val="single" w:sz="4" w:space="0" w:color="000000"/>
                          <w:right w:val="single" w:sz="4" w:space="0" w:color="000000"/>
                        </w:tcBorders>
                      </w:tcPr>
                      <w:p>
                        <w:pPr/>
                      </w:p>
                    </w:tc>
                  </w:tr>
                  <w:tr>
                    <w:trPr>
                      <w:trHeight w:val="306" w:hRule="exact"/>
                    </w:trPr>
                    <w:tc>
                      <w:tcPr>
                        <w:tcW w:w="2392"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大会分别审议通过了《关于使用超募资金建</w:t>
                        </w:r>
                      </w:p>
                    </w:tc>
                    <w:tc>
                      <w:tcPr>
                        <w:tcW w:w="1559" w:type="dxa"/>
                        <w:tcBorders>
                          <w:top w:val="nil" w:sz="6" w:space="0" w:color="auto"/>
                          <w:left w:val="single" w:sz="4" w:space="0" w:color="000000"/>
                          <w:bottom w:val="nil" w:sz="6" w:space="0" w:color="auto"/>
                          <w:right w:val="single" w:sz="4" w:space="0" w:color="000000"/>
                        </w:tcBorders>
                      </w:tcPr>
                      <w:p>
                        <w:pPr/>
                      </w:p>
                    </w:tc>
                    <w:tc>
                      <w:tcPr>
                        <w:tcW w:w="1630" w:type="dxa"/>
                        <w:vMerge/>
                        <w:tcBorders>
                          <w:left w:val="single" w:sz="4" w:space="0" w:color="000000"/>
                          <w:right w:val="single" w:sz="4" w:space="0" w:color="000000"/>
                        </w:tcBorders>
                      </w:tcPr>
                      <w:p>
                        <w:pP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设实施</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紫光华宇（大连）研发基地项目</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的</w:t>
                        </w:r>
                      </w:p>
                    </w:tc>
                    <w:tc>
                      <w:tcPr>
                        <w:tcW w:w="1559" w:type="dxa"/>
                        <w:tcBorders>
                          <w:top w:val="nil" w:sz="6" w:space="0" w:color="auto"/>
                          <w:left w:val="single" w:sz="4" w:space="0" w:color="000000"/>
                          <w:bottom w:val="nil" w:sz="6" w:space="0" w:color="auto"/>
                          <w:right w:val="single" w:sz="4" w:space="0" w:color="000000"/>
                        </w:tcBorders>
                      </w:tcPr>
                      <w:p>
                        <w:pPr/>
                      </w:p>
                    </w:tc>
                    <w:tc>
                      <w:tcPr>
                        <w:tcW w:w="1630" w:type="dxa"/>
                        <w:vMerge/>
                        <w:tcBorders>
                          <w:left w:val="single" w:sz="4" w:space="0" w:color="000000"/>
                          <w:right w:val="single" w:sz="4" w:space="0" w:color="000000"/>
                        </w:tcBorders>
                      </w:tcPr>
                      <w:p>
                        <w:pPr/>
                      </w:p>
                    </w:tc>
                  </w:tr>
                  <w:tr>
                    <w:trPr>
                      <w:trHeight w:val="322"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6" w:lineRule="exact"/>
                          <w:ind w:left="22" w:right="0"/>
                          <w:jc w:val="left"/>
                          <w:rPr>
                            <w:rFonts w:ascii="宋体" w:hAnsi="宋体" w:cs="宋体" w:eastAsia="宋体" w:hint="default"/>
                            <w:sz w:val="21"/>
                            <w:szCs w:val="21"/>
                          </w:rPr>
                        </w:pPr>
                        <w:r>
                          <w:rPr>
                            <w:rFonts w:ascii="宋体" w:hAnsi="宋体" w:cs="宋体" w:eastAsia="宋体" w:hint="default"/>
                            <w:sz w:val="21"/>
                            <w:szCs w:val="21"/>
                          </w:rPr>
                          <w:t>大连华宇增资</w:t>
                        </w: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pacing w:val="-59"/>
                            <w:sz w:val="21"/>
                            <w:szCs w:val="21"/>
                          </w:rPr>
                          <w:t>，</w:t>
                        </w:r>
                        <w:r>
                          <w:rPr>
                            <w:rFonts w:ascii="宋体" w:hAnsi="宋体" w:cs="宋体" w:eastAsia="宋体" w:hint="default"/>
                            <w:sz w:val="21"/>
                            <w:szCs w:val="21"/>
                          </w:rPr>
                          <w:t>同</w:t>
                        </w:r>
                        <w:r>
                          <w:rPr>
                            <w:rFonts w:ascii="宋体" w:hAnsi="宋体" w:cs="宋体" w:eastAsia="宋体" w:hint="default"/>
                            <w:spacing w:val="-2"/>
                            <w:sz w:val="21"/>
                            <w:szCs w:val="21"/>
                          </w:rPr>
                          <w:t>意</w:t>
                        </w:r>
                        <w:r>
                          <w:rPr>
                            <w:rFonts w:ascii="宋体" w:hAnsi="宋体" w:cs="宋体" w:eastAsia="宋体" w:hint="default"/>
                            <w:sz w:val="21"/>
                            <w:szCs w:val="21"/>
                          </w:rPr>
                          <w:t>公司使用超募资金 </w:t>
                        </w:r>
                        <w:r>
                          <w:rPr>
                            <w:rFonts w:ascii="Times New Roman" w:hAnsi="Times New Roman" w:cs="Times New Roman" w:eastAsia="Times New Roman" w:hint="default"/>
                            <w:sz w:val="21"/>
                            <w:szCs w:val="21"/>
                          </w:rPr>
                          <w:t>1  </w:t>
                        </w:r>
                        <w:r>
                          <w:rPr>
                            <w:rFonts w:ascii="宋体" w:hAnsi="宋体" w:cs="宋体" w:eastAsia="宋体" w:hint="default"/>
                            <w:spacing w:val="-2"/>
                            <w:sz w:val="21"/>
                            <w:szCs w:val="21"/>
                          </w:rPr>
                          <w:t>亿</w:t>
                        </w:r>
                        <w:r>
                          <w:rPr>
                            <w:rFonts w:ascii="宋体" w:hAnsi="宋体" w:cs="宋体" w:eastAsia="宋体" w:hint="default"/>
                            <w:sz w:val="21"/>
                            <w:szCs w:val="21"/>
                          </w:rPr>
                          <w:t>元投资</w:t>
                        </w:r>
                      </w:p>
                    </w:tc>
                    <w:tc>
                      <w:tcPr>
                        <w:tcW w:w="1559" w:type="dxa"/>
                        <w:tcBorders>
                          <w:top w:val="nil" w:sz="6" w:space="0" w:color="auto"/>
                          <w:left w:val="single" w:sz="4" w:space="0" w:color="000000"/>
                          <w:bottom w:val="nil" w:sz="6" w:space="0" w:color="auto"/>
                          <w:right w:val="single" w:sz="4" w:space="0" w:color="000000"/>
                        </w:tcBorders>
                      </w:tcPr>
                      <w:p>
                        <w:pPr/>
                      </w:p>
                    </w:tc>
                    <w:tc>
                      <w:tcPr>
                        <w:tcW w:w="1630" w:type="dxa"/>
                        <w:vMerge/>
                        <w:tcBorders>
                          <w:left w:val="single" w:sz="4" w:space="0" w:color="000000"/>
                          <w:right w:val="single" w:sz="4" w:space="0" w:color="000000"/>
                        </w:tcBorders>
                      </w:tcPr>
                      <w:p>
                        <w:pPr/>
                      </w:p>
                    </w:tc>
                  </w:tr>
                  <w:tr>
                    <w:trPr>
                      <w:trHeight w:val="306" w:hRule="exact"/>
                    </w:trPr>
                    <w:tc>
                      <w:tcPr>
                        <w:tcW w:w="2392"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紫光华宇（大连）研发基地项目，超募资金</w:t>
                        </w:r>
                      </w:p>
                    </w:tc>
                    <w:tc>
                      <w:tcPr>
                        <w:tcW w:w="1559" w:type="dxa"/>
                        <w:tcBorders>
                          <w:top w:val="nil" w:sz="6" w:space="0" w:color="auto"/>
                          <w:left w:val="single" w:sz="4" w:space="0" w:color="000000"/>
                          <w:bottom w:val="nil" w:sz="6" w:space="0" w:color="auto"/>
                          <w:right w:val="single" w:sz="4" w:space="0" w:color="000000"/>
                        </w:tcBorders>
                      </w:tcPr>
                      <w:p>
                        <w:pPr/>
                      </w:p>
                    </w:tc>
                    <w:tc>
                      <w:tcPr>
                        <w:tcW w:w="1630" w:type="dxa"/>
                        <w:vMerge/>
                        <w:tcBorders>
                          <w:left w:val="single" w:sz="4" w:space="0" w:color="000000"/>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分两次以增资方式注入紫光华宇（大连）信</w:t>
                        </w:r>
                      </w:p>
                    </w:tc>
                    <w:tc>
                      <w:tcPr>
                        <w:tcW w:w="1559" w:type="dxa"/>
                        <w:tcBorders>
                          <w:top w:val="nil" w:sz="6" w:space="0" w:color="auto"/>
                          <w:left w:val="single" w:sz="4" w:space="0" w:color="000000"/>
                          <w:bottom w:val="nil" w:sz="6" w:space="0" w:color="auto"/>
                          <w:right w:val="single" w:sz="4" w:space="0" w:color="000000"/>
                        </w:tcBorders>
                      </w:tcPr>
                      <w:p>
                        <w:pPr/>
                      </w:p>
                    </w:tc>
                    <w:tc>
                      <w:tcPr>
                        <w:tcW w:w="1630" w:type="dxa"/>
                        <w:vMerge/>
                        <w:tcBorders>
                          <w:left w:val="single" w:sz="4" w:space="0" w:color="000000"/>
                          <w:right w:val="single" w:sz="4" w:space="0" w:color="000000"/>
                        </w:tcBorders>
                      </w:tcPr>
                      <w:p>
                        <w:pPr/>
                      </w:p>
                    </w:tc>
                  </w:tr>
                  <w:tr>
                    <w:trPr>
                      <w:trHeight w:val="318" w:hRule="exact"/>
                    </w:trPr>
                    <w:tc>
                      <w:tcPr>
                        <w:tcW w:w="2392"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息服务有限公司（以下简称</w:t>
                        </w:r>
                        <w:r>
                          <w:rPr>
                            <w:rFonts w:ascii="Times New Roman" w:hAnsi="Times New Roman" w:cs="Times New Roman" w:eastAsia="Times New Roman" w:hint="default"/>
                            <w:spacing w:val="2"/>
                            <w:sz w:val="21"/>
                            <w:szCs w:val="21"/>
                          </w:rPr>
                          <w:t>“</w:t>
                        </w:r>
                        <w:r>
                          <w:rPr>
                            <w:rFonts w:ascii="宋体" w:hAnsi="宋体" w:cs="宋体" w:eastAsia="宋体" w:hint="default"/>
                            <w:spacing w:val="3"/>
                            <w:sz w:val="21"/>
                            <w:szCs w:val="21"/>
                          </w:rPr>
                          <w:t>大连</w:t>
                        </w:r>
                        <w:r>
                          <w:rPr>
                            <w:rFonts w:ascii="宋体" w:hAnsi="宋体" w:cs="宋体" w:eastAsia="宋体" w:hint="default"/>
                            <w:spacing w:val="4"/>
                            <w:sz w:val="21"/>
                            <w:szCs w:val="21"/>
                          </w:rPr>
                          <w:t>公</w:t>
                        </w:r>
                        <w:r>
                          <w:rPr>
                            <w:rFonts w:ascii="宋体" w:hAnsi="宋体" w:cs="宋体" w:eastAsia="宋体" w:hint="default"/>
                            <w:spacing w:val="3"/>
                            <w:sz w:val="21"/>
                            <w:szCs w:val="21"/>
                          </w:rPr>
                          <w:t>司</w:t>
                        </w:r>
                        <w:r>
                          <w:rPr>
                            <w:rFonts w:ascii="Times New Roman" w:hAnsi="Times New Roman" w:cs="Times New Roman" w:eastAsia="Times New Roman" w:hint="default"/>
                            <w:spacing w:val="4"/>
                            <w:sz w:val="21"/>
                            <w:szCs w:val="21"/>
                          </w:rPr>
                          <w:t>”</w:t>
                        </w:r>
                        <w:r>
                          <w:rPr>
                            <w:rFonts w:ascii="宋体" w:hAnsi="宋体" w:cs="宋体" w:eastAsia="宋体" w:hint="default"/>
                            <w:spacing w:val="-101"/>
                            <w:sz w:val="21"/>
                            <w:szCs w:val="21"/>
                          </w:rPr>
                          <w:t>）</w:t>
                        </w:r>
                        <w:r>
                          <w:rPr>
                            <w:rFonts w:ascii="宋体" w:hAnsi="宋体" w:cs="宋体" w:eastAsia="宋体" w:hint="default"/>
                            <w:sz w:val="21"/>
                            <w:szCs w:val="21"/>
                          </w:rPr>
                          <w:t>。</w:t>
                        </w:r>
                      </w:p>
                    </w:tc>
                    <w:tc>
                      <w:tcPr>
                        <w:tcW w:w="1559" w:type="dxa"/>
                        <w:tcBorders>
                          <w:top w:val="nil" w:sz="6" w:space="0" w:color="auto"/>
                          <w:left w:val="single" w:sz="4" w:space="0" w:color="000000"/>
                          <w:bottom w:val="nil" w:sz="6" w:space="0" w:color="auto"/>
                          <w:right w:val="single" w:sz="4" w:space="0" w:color="000000"/>
                        </w:tcBorders>
                      </w:tcPr>
                      <w:p>
                        <w:pPr/>
                      </w:p>
                    </w:tc>
                    <w:tc>
                      <w:tcPr>
                        <w:tcW w:w="1630" w:type="dxa"/>
                        <w:vMerge/>
                        <w:tcBorders>
                          <w:left w:val="single" w:sz="4" w:space="0" w:color="000000"/>
                          <w:right w:val="single" w:sz="4" w:space="0" w:color="000000"/>
                        </w:tcBorders>
                      </w:tcPr>
                      <w:p>
                        <w:pPr/>
                      </w:p>
                    </w:tc>
                  </w:tr>
                  <w:tr>
                    <w:trPr>
                      <w:trHeight w:val="306" w:hRule="exact"/>
                    </w:trPr>
                    <w:tc>
                      <w:tcPr>
                        <w:tcW w:w="2392" w:type="dxa"/>
                        <w:tcBorders>
                          <w:top w:val="nil" w:sz="6" w:space="0" w:color="auto"/>
                          <w:left w:val="single" w:sz="4" w:space="0" w:color="000000"/>
                          <w:bottom w:val="nil" w:sz="6" w:space="0" w:color="auto"/>
                          <w:right w:val="single" w:sz="4" w:space="0" w:color="000000"/>
                        </w:tcBorders>
                      </w:tcPr>
                      <w:p>
                        <w:pPr/>
                      </w:p>
                    </w:tc>
                    <w:tc>
                      <w:tcPr>
                        <w:tcW w:w="3988" w:type="dxa"/>
                        <w:tcBorders>
                          <w:top w:val="nil" w:sz="6" w:space="0" w:color="auto"/>
                          <w:left w:val="single" w:sz="4" w:space="0" w:color="000000"/>
                          <w:bottom w:val="nil" w:sz="6" w:space="0" w:color="auto"/>
                          <w:right w:val="single" w:sz="4" w:space="0" w:color="000000"/>
                        </w:tcBorders>
                      </w:tcPr>
                      <w:p>
                        <w:pPr>
                          <w:pStyle w:val="TableParagraph"/>
                          <w:spacing w:line="255"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公司将超募资金分两次注入大连公司，首次</w:t>
                        </w:r>
                      </w:p>
                    </w:tc>
                    <w:tc>
                      <w:tcPr>
                        <w:tcW w:w="1559" w:type="dxa"/>
                        <w:tcBorders>
                          <w:top w:val="nil" w:sz="6" w:space="0" w:color="auto"/>
                          <w:left w:val="single" w:sz="4" w:space="0" w:color="000000"/>
                          <w:bottom w:val="nil" w:sz="6" w:space="0" w:color="auto"/>
                          <w:right w:val="single" w:sz="4" w:space="0" w:color="000000"/>
                        </w:tcBorders>
                      </w:tcPr>
                      <w:p>
                        <w:pPr/>
                      </w:p>
                    </w:tc>
                    <w:tc>
                      <w:tcPr>
                        <w:tcW w:w="1630" w:type="dxa"/>
                        <w:vMerge/>
                        <w:tcBorders>
                          <w:left w:val="single" w:sz="4" w:space="0" w:color="000000"/>
                          <w:right w:val="single" w:sz="4" w:space="0" w:color="000000"/>
                        </w:tcBorders>
                      </w:tcPr>
                      <w:p>
                        <w:pPr/>
                      </w:p>
                    </w:tc>
                  </w:tr>
                  <w:tr>
                    <w:trPr>
                      <w:trHeight w:val="319" w:hRule="exact"/>
                    </w:trPr>
                    <w:tc>
                      <w:tcPr>
                        <w:tcW w:w="2392" w:type="dxa"/>
                        <w:tcBorders>
                          <w:top w:val="nil" w:sz="6" w:space="0" w:color="auto"/>
                          <w:left w:val="single" w:sz="4" w:space="0" w:color="000000"/>
                          <w:bottom w:val="single" w:sz="4" w:space="0" w:color="000000"/>
                          <w:right w:val="single" w:sz="4" w:space="0" w:color="000000"/>
                        </w:tcBorders>
                      </w:tcPr>
                      <w:p>
                        <w:pPr/>
                      </w:p>
                    </w:tc>
                    <w:tc>
                      <w:tcPr>
                        <w:tcW w:w="3988" w:type="dxa"/>
                        <w:tcBorders>
                          <w:top w:val="nil" w:sz="6" w:space="0" w:color="auto"/>
                          <w:left w:val="single" w:sz="4" w:space="0" w:color="000000"/>
                          <w:bottom w:val="single" w:sz="4" w:space="0" w:color="000000"/>
                          <w:right w:val="single" w:sz="4" w:space="0" w:color="000000"/>
                        </w:tcBorders>
                      </w:tcPr>
                      <w:p>
                        <w:pPr>
                          <w:pStyle w:val="TableParagraph"/>
                          <w:spacing w:line="277" w:lineRule="exact"/>
                          <w:ind w:left="23" w:right="0"/>
                          <w:jc w:val="left"/>
                          <w:rPr>
                            <w:rFonts w:ascii="宋体" w:hAnsi="宋体" w:cs="宋体" w:eastAsia="宋体" w:hint="default"/>
                            <w:sz w:val="21"/>
                            <w:szCs w:val="21"/>
                          </w:rPr>
                        </w:pPr>
                        <w:r>
                          <w:rPr>
                            <w:rFonts w:ascii="宋体" w:hAnsi="宋体" w:cs="宋体" w:eastAsia="宋体" w:hint="default"/>
                            <w:sz w:val="21"/>
                            <w:szCs w:val="21"/>
                          </w:rPr>
                          <w:t>增资 </w:t>
                        </w:r>
                        <w:r>
                          <w:rPr>
                            <w:rFonts w:ascii="Times New Roman" w:hAnsi="Times New Roman" w:cs="Times New Roman" w:eastAsia="Times New Roman" w:hint="default"/>
                            <w:sz w:val="21"/>
                            <w:szCs w:val="21"/>
                          </w:rPr>
                          <w:t>6,000  </w:t>
                        </w:r>
                        <w:r>
                          <w:rPr>
                            <w:rFonts w:ascii="宋体" w:hAnsi="宋体" w:cs="宋体" w:eastAsia="宋体" w:hint="default"/>
                            <w:sz w:val="21"/>
                            <w:szCs w:val="21"/>
                          </w:rPr>
                          <w:t>万元，第二次增资 </w:t>
                        </w:r>
                        <w:r>
                          <w:rPr>
                            <w:rFonts w:ascii="Times New Roman" w:hAnsi="Times New Roman" w:cs="Times New Roman" w:eastAsia="Times New Roman" w:hint="default"/>
                            <w:sz w:val="21"/>
                            <w:szCs w:val="21"/>
                          </w:rPr>
                          <w:t>4,000</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万元</w:t>
                        </w:r>
                      </w:p>
                    </w:tc>
                    <w:tc>
                      <w:tcPr>
                        <w:tcW w:w="1559" w:type="dxa"/>
                        <w:tcBorders>
                          <w:top w:val="nil" w:sz="6" w:space="0" w:color="auto"/>
                          <w:left w:val="single" w:sz="4" w:space="0" w:color="000000"/>
                          <w:bottom w:val="single" w:sz="4" w:space="0" w:color="000000"/>
                          <w:right w:val="single" w:sz="4" w:space="0" w:color="000000"/>
                        </w:tcBorders>
                      </w:tcPr>
                      <w:p>
                        <w:pPr>
                          <w:pStyle w:val="TableParagraph"/>
                          <w:spacing w:line="261" w:lineRule="exact"/>
                          <w:ind w:left="-137" w:right="0"/>
                          <w:jc w:val="left"/>
                          <w:rPr>
                            <w:rFonts w:ascii="宋体" w:hAnsi="宋体" w:cs="宋体" w:eastAsia="宋体" w:hint="default"/>
                            <w:sz w:val="21"/>
                            <w:szCs w:val="21"/>
                          </w:rPr>
                        </w:pPr>
                        <w:r>
                          <w:rPr>
                            <w:rFonts w:ascii="宋体" w:hAnsi="宋体" w:cs="宋体" w:eastAsia="宋体" w:hint="default"/>
                            <w:sz w:val="21"/>
                            <w:szCs w:val="21"/>
                          </w:rPr>
                          <w:t>。</w:t>
                        </w:r>
                      </w:p>
                    </w:tc>
                    <w:tc>
                      <w:tcPr>
                        <w:tcW w:w="1630"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b/>
          <w:bCs/>
          <w:sz w:val="24"/>
          <w:szCs w:val="24"/>
        </w:rPr>
        <w:t>十三、资产负债表日后事项</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、重要的资产负债表日后事项说明</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2"/>
          <w:szCs w:val="12"/>
        </w:rPr>
      </w:pPr>
    </w:p>
    <w:p>
      <w:pPr>
        <w:spacing w:line="1540" w:lineRule="exact"/>
        <w:ind w:left="6538"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77.5pt;height:77pt;mso-position-horizontal-relative:char;mso-position-vertical-relative:line" coordorigin="0,0" coordsize="1550,1540">
            <v:group style="position:absolute;left:0;top:0;width:1550;height:1540" coordorigin="0,0" coordsize="1550,1540">
              <v:shape style="position:absolute;left:0;top:0;width:1550;height:1540" coordorigin="0,0" coordsize="1550,1540" path="m0,1540l1549,1540,1549,0,0,0,0,1540xe" filled="true" fillcolor="#ffffff" stroked="false">
                <v:path arrowok="t"/>
                <v:fill type="solid"/>
              </v:shape>
            </v:group>
          </v:group>
        </w:pict>
      </w:r>
      <w:r>
        <w:rPr>
          <w:rFonts w:ascii="宋体" w:hAnsi="宋体" w:cs="宋体" w:eastAsia="宋体" w:hint="default"/>
          <w:position w:val="-30"/>
          <w:sz w:val="20"/>
          <w:szCs w:val="20"/>
        </w:rPr>
      </w:r>
    </w:p>
    <w:p>
      <w:pPr>
        <w:spacing w:after="0" w:line="1540" w:lineRule="exact"/>
        <w:rPr>
          <w:rFonts w:ascii="宋体" w:hAnsi="宋体" w:cs="宋体" w:eastAsia="宋体" w:hint="default"/>
          <w:sz w:val="20"/>
          <w:szCs w:val="20"/>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392"/>
        <w:gridCol w:w="3988"/>
        <w:gridCol w:w="1559"/>
        <w:gridCol w:w="1630"/>
      </w:tblGrid>
      <w:tr>
        <w:trPr>
          <w:trHeight w:val="192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398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8"/>
                <w:sz w:val="21"/>
                <w:szCs w:val="21"/>
              </w:rPr>
              <w:t>经大连市工商行政管理局核准，紫光华宇</w:t>
            </w:r>
            <w:r>
              <w:rPr>
                <w:rFonts w:ascii="宋体" w:hAnsi="宋体" w:cs="宋体" w:eastAsia="宋体" w:hint="default"/>
                <w:sz w:val="21"/>
                <w:szCs w:val="21"/>
              </w:rPr>
            </w:r>
          </w:p>
          <w:p>
            <w:pPr>
              <w:pStyle w:val="TableParagraph"/>
              <w:spacing w:line="261" w:lineRule="auto" w:before="37"/>
              <w:ind w:left="23" w:right="-14"/>
              <w:jc w:val="both"/>
              <w:rPr>
                <w:rFonts w:ascii="宋体" w:hAnsi="宋体" w:cs="宋体" w:eastAsia="宋体" w:hint="default"/>
                <w:sz w:val="21"/>
                <w:szCs w:val="21"/>
              </w:rPr>
            </w:pPr>
            <w:r>
              <w:rPr>
                <w:rFonts w:ascii="宋体" w:hAnsi="宋体" w:cs="宋体" w:eastAsia="宋体" w:hint="default"/>
                <w:spacing w:val="8"/>
                <w:sz w:val="21"/>
                <w:szCs w:val="21"/>
              </w:rPr>
              <w:t>（大连）信息服务有限公司已完成首次增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5"/>
                <w:sz w:val="21"/>
                <w:szCs w:val="21"/>
              </w:rPr>
              <w:t>资，注册资金增至 </w:t>
            </w:r>
            <w:r>
              <w:rPr>
                <w:rFonts w:ascii="Times New Roman" w:hAnsi="Times New Roman" w:cs="Times New Roman" w:eastAsia="Times New Roman" w:hint="default"/>
                <w:sz w:val="21"/>
                <w:szCs w:val="21"/>
              </w:rPr>
              <w:t>8,000</w:t>
            </w:r>
            <w:r>
              <w:rPr>
                <w:rFonts w:ascii="Times New Roman" w:hAnsi="Times New Roman" w:cs="Times New Roman" w:eastAsia="Times New Roman" w:hint="default"/>
                <w:spacing w:val="14"/>
                <w:sz w:val="21"/>
                <w:szCs w:val="21"/>
              </w:rPr>
              <w:t> </w:t>
            </w:r>
            <w:r>
              <w:rPr>
                <w:rFonts w:ascii="宋体" w:hAnsi="宋体" w:cs="宋体" w:eastAsia="宋体" w:hint="default"/>
                <w:spacing w:val="6"/>
                <w:sz w:val="21"/>
                <w:szCs w:val="21"/>
              </w:rPr>
              <w:t>万元，公司名称 </w:t>
            </w:r>
            <w:r>
              <w:rPr>
                <w:rFonts w:ascii="宋体" w:hAnsi="宋体" w:cs="宋体" w:eastAsia="宋体" w:hint="default"/>
                <w:sz w:val="21"/>
                <w:szCs w:val="21"/>
              </w:rPr>
              <w:t>变更为</w:t>
            </w:r>
            <w:r>
              <w:rPr>
                <w:rFonts w:ascii="Times New Roman" w:hAnsi="Times New Roman" w:cs="Times New Roman" w:eastAsia="Times New Roman" w:hint="default"/>
                <w:sz w:val="21"/>
                <w:szCs w:val="21"/>
              </w:rPr>
              <w:t>“</w:t>
            </w:r>
            <w:r>
              <w:rPr>
                <w:rFonts w:ascii="宋体" w:hAnsi="宋体" w:cs="宋体" w:eastAsia="宋体" w:hint="default"/>
                <w:sz w:val="21"/>
                <w:szCs w:val="21"/>
              </w:rPr>
              <w:t>华宇（大连）信息服务有限公司</w:t>
            </w:r>
            <w:r>
              <w:rPr>
                <w:rFonts w:ascii="Times New Roman" w:hAnsi="Times New Roman" w:cs="Times New Roman" w:eastAsia="Times New Roman" w:hint="default"/>
                <w:sz w:val="21"/>
                <w:szCs w:val="21"/>
              </w:rPr>
              <w:t>”</w:t>
            </w:r>
            <w:r>
              <w:rPr>
                <w:rFonts w:ascii="宋体" w:hAnsi="宋体" w:cs="宋体" w:eastAsia="宋体" w:hint="default"/>
                <w:sz w:val="21"/>
                <w:szCs w:val="21"/>
              </w:rPr>
              <w:t>。 </w:t>
            </w:r>
            <w:r>
              <w:rPr>
                <w:rFonts w:ascii="Times New Roman" w:hAnsi="Times New Roman" w:cs="Times New Roman" w:eastAsia="Times New Roman" w:hint="default"/>
                <w:sz w:val="21"/>
                <w:szCs w:val="21"/>
              </w:rPr>
              <w:t>2013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 </w:t>
            </w:r>
            <w:r>
              <w:rPr>
                <w:rFonts w:ascii="Times New Roman" w:hAnsi="Times New Roman" w:cs="Times New Roman" w:eastAsia="Times New Roman" w:hint="default"/>
                <w:sz w:val="21"/>
                <w:szCs w:val="21"/>
              </w:rPr>
              <w:t>17</w:t>
            </w:r>
            <w:r>
              <w:rPr>
                <w:rFonts w:ascii="Times New Roman" w:hAnsi="Times New Roman" w:cs="Times New Roman" w:eastAsia="Times New Roman" w:hint="default"/>
                <w:spacing w:val="2"/>
                <w:sz w:val="21"/>
                <w:szCs w:val="21"/>
              </w:rPr>
              <w:t> </w:t>
            </w:r>
            <w:r>
              <w:rPr>
                <w:rFonts w:ascii="宋体" w:hAnsi="宋体" w:cs="宋体" w:eastAsia="宋体" w:hint="default"/>
                <w:spacing w:val="-6"/>
                <w:sz w:val="21"/>
                <w:szCs w:val="21"/>
              </w:rPr>
              <w:t>日，大连公司完成了工商</w:t>
            </w:r>
            <w:r>
              <w:rPr>
                <w:rFonts w:ascii="宋体" w:hAnsi="宋体" w:cs="宋体" w:eastAsia="宋体" w:hint="default"/>
                <w:sz w:val="21"/>
                <w:szCs w:val="21"/>
              </w:rPr>
              <w:t> </w:t>
            </w:r>
            <w:r>
              <w:rPr>
                <w:rFonts w:ascii="宋体" w:hAnsi="宋体" w:cs="宋体" w:eastAsia="宋体" w:hint="default"/>
                <w:spacing w:val="-4"/>
                <w:sz w:val="21"/>
                <w:szCs w:val="21"/>
              </w:rPr>
              <w:t>登记手续，并取得了《企业法人营业执照》</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1912" w:lineRule="exact"/>
              <w:ind w:right="-51"/>
              <w:jc w:val="left"/>
              <w:rPr>
                <w:rFonts w:ascii="宋体" w:hAnsi="宋体" w:cs="宋体" w:eastAsia="宋体" w:hint="default"/>
                <w:sz w:val="20"/>
                <w:szCs w:val="20"/>
              </w:rPr>
            </w:pPr>
            <w:r>
              <w:rPr>
                <w:rFonts w:ascii="宋体" w:hAnsi="宋体" w:cs="宋体" w:eastAsia="宋体" w:hint="default"/>
                <w:position w:val="-37"/>
                <w:sz w:val="20"/>
                <w:szCs w:val="20"/>
              </w:rPr>
              <w:pict>
                <v:group style="width:77.5pt;height:95.65pt;mso-position-horizontal-relative:char;mso-position-vertical-relative:line" coordorigin="0,0" coordsize="1550,1913">
                  <v:group style="position:absolute;left:0;top:0;width:1550;height:1913" coordorigin="0,0" coordsize="1550,1913">
                    <v:shape style="position:absolute;left:0;top:0;width:1550;height:1913" coordorigin="0,0" coordsize="1550,1913" path="m0,0l1549,0,1549,1913,0,1913,0,0xe" filled="true" fillcolor="#ffffff" stroked="false">
                      <v:path arrowok="t"/>
                      <v:fill type="solid"/>
                    </v:shape>
                  </v:group>
                </v:group>
              </w:pict>
            </w:r>
            <w:r>
              <w:rPr>
                <w:rFonts w:ascii="宋体" w:hAnsi="宋体" w:cs="宋体" w:eastAsia="宋体" w:hint="default"/>
                <w:position w:val="-37"/>
                <w:sz w:val="20"/>
                <w:szCs w:val="20"/>
              </w:rPr>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shape style="position:absolute;margin-left:368.999542pt;margin-top:-108.686012pt;width:84.4pt;height:95.65pt;mso-position-horizontal-relative:page;mso-position-vertical-relative:paragraph;z-index:-882328" type="#_x0000_t202" filled="false" stroked="false">
            <v:textbox inset="0,0,0,0">
              <w:txbxContent>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0"/>
                    <w:ind w:left="0" w:right="0"/>
                    <w:jc w:val="left"/>
                  </w:pPr>
                  <w:r>
                    <w:rPr/>
                    <w:t>。</w:t>
                  </w:r>
                </w:p>
              </w:txbxContent>
            </v:textbox>
            <w10:wrap type="none"/>
          </v:shape>
        </w:pict>
      </w: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469" w:right="0"/>
        <w:jc w:val="left"/>
        <w:rPr>
          <w:rFonts w:ascii="Times New Roman" w:hAnsi="Times New Roman" w:cs="Times New Roman" w:eastAsia="Times New Roman" w:hint="default"/>
        </w:rPr>
      </w:pPr>
      <w:r>
        <w:rPr/>
        <w:t>根据</w:t>
      </w:r>
      <w:r>
        <w:rPr>
          <w:spacing w:val="-50"/>
        </w:rPr>
        <w:t> </w:t>
      </w:r>
      <w:r>
        <w:rPr>
          <w:rFonts w:ascii="Times New Roman" w:hAnsi="Times New Roman" w:cs="Times New Roman" w:eastAsia="Times New Roman" w:hint="default"/>
        </w:rPr>
        <w:t>2013</w:t>
      </w:r>
      <w:r>
        <w:rPr>
          <w:rFonts w:ascii="Times New Roman" w:hAnsi="Times New Roman" w:cs="Times New Roman" w:eastAsia="Times New Roman" w:hint="default"/>
          <w:spacing w:val="3"/>
        </w:rPr>
        <w:t> </w:t>
      </w:r>
      <w:r>
        <w:rPr/>
        <w:t>年</w:t>
      </w:r>
      <w:r>
        <w:rPr>
          <w:spacing w:val="-51"/>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26</w:t>
      </w:r>
      <w:r>
        <w:rPr>
          <w:rFonts w:ascii="Times New Roman" w:hAnsi="Times New Roman" w:cs="Times New Roman" w:eastAsia="Times New Roman" w:hint="default"/>
          <w:spacing w:val="3"/>
        </w:rPr>
        <w:t> </w:t>
      </w:r>
      <w:r>
        <w:rPr/>
        <w:t>日召开的公司第四届董事会二十四次会议通过的决议，分配预案为：以截止</w:t>
      </w:r>
      <w:r>
        <w:rPr>
          <w:spacing w:val="-50"/>
        </w:rPr>
        <w:t> </w:t>
      </w:r>
      <w:r>
        <w:rPr>
          <w:rFonts w:ascii="Times New Roman" w:hAnsi="Times New Roman" w:cs="Times New Roman" w:eastAsia="Times New Roman" w:hint="default"/>
        </w:rPr>
        <w:t>2012</w:t>
      </w:r>
    </w:p>
    <w:p>
      <w:pPr>
        <w:pStyle w:val="BodyText"/>
        <w:spacing w:line="240" w:lineRule="auto" w:before="22"/>
        <w:ind w:right="0"/>
        <w:jc w:val="left"/>
      </w:pP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日公司总股本</w:t>
      </w:r>
      <w:r>
        <w:rPr>
          <w:spacing w:val="-55"/>
        </w:rPr>
        <w:t> </w:t>
      </w:r>
      <w:r>
        <w:rPr>
          <w:rFonts w:ascii="Times New Roman" w:hAnsi="Times New Roman" w:cs="Times New Roman" w:eastAsia="Times New Roman" w:hint="default"/>
        </w:rPr>
        <w:t>14,800</w:t>
      </w:r>
      <w:r>
        <w:rPr>
          <w:rFonts w:ascii="Times New Roman" w:hAnsi="Times New Roman" w:cs="Times New Roman" w:eastAsia="Times New Roman" w:hint="default"/>
          <w:spacing w:val="-2"/>
        </w:rPr>
        <w:t> </w:t>
      </w:r>
      <w:r>
        <w:rPr/>
        <w:t>万股为基数向全体股东每</w:t>
      </w:r>
      <w:r>
        <w:rPr>
          <w:spacing w:val="-55"/>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股派发现金股利</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元人民币（含税）。</w:t>
      </w:r>
    </w:p>
    <w:p>
      <w:pPr>
        <w:spacing w:line="240" w:lineRule="auto" w:before="6"/>
        <w:rPr>
          <w:rFonts w:ascii="宋体" w:hAnsi="宋体" w:cs="宋体" w:eastAsia="宋体" w:hint="default"/>
          <w:sz w:val="24"/>
          <w:szCs w:val="24"/>
        </w:rPr>
      </w:pPr>
    </w:p>
    <w:p>
      <w:pPr>
        <w:pStyle w:val="Heading4"/>
        <w:spacing w:line="506" w:lineRule="auto"/>
        <w:ind w:left="153" w:right="6714"/>
        <w:jc w:val="left"/>
        <w:rPr>
          <w:rFonts w:ascii="宋体" w:hAnsi="宋体" w:cs="宋体" w:eastAsia="宋体" w:hint="default"/>
          <w:b w:val="0"/>
          <w:bCs w:val="0"/>
        </w:rPr>
      </w:pPr>
      <w:r>
        <w:rPr>
          <w:rFonts w:ascii="Times New Roman" w:hAnsi="Times New Roman" w:cs="Times New Roman" w:eastAsia="Times New Roman" w:hint="default"/>
        </w:rPr>
        <w:t>3</w:t>
      </w:r>
      <w:r>
        <w:rPr/>
        <w:t>、其他资产负债表日后事项说明</w:t>
      </w:r>
      <w:r>
        <w:rPr>
          <w:spacing w:val="1"/>
          <w:w w:val="99"/>
        </w:rPr>
        <w:t> </w:t>
      </w:r>
      <w:r>
        <w:rPr>
          <w:rFonts w:ascii="宋体" w:hAnsi="宋体" w:cs="宋体" w:eastAsia="宋体" w:hint="default"/>
          <w:b w:val="0"/>
          <w:bCs w:val="0"/>
        </w:rPr>
        <w:t>无</w:t>
      </w:r>
    </w:p>
    <w:p>
      <w:pPr>
        <w:pStyle w:val="Heading4"/>
        <w:spacing w:line="520" w:lineRule="auto" w:before="105"/>
        <w:ind w:left="153" w:right="7769"/>
        <w:jc w:val="left"/>
        <w:rPr>
          <w:rFonts w:ascii="宋体" w:hAnsi="宋体" w:cs="宋体" w:eastAsia="宋体" w:hint="default"/>
          <w:b w:val="0"/>
          <w:bCs w:val="0"/>
        </w:rPr>
      </w:pPr>
      <w:r>
        <w:rPr/>
        <w:t>十四、其他重要事项</w:t>
      </w:r>
      <w:r>
        <w:rPr>
          <w:spacing w:val="1"/>
          <w:w w:val="99"/>
        </w:rPr>
        <w:t> </w:t>
      </w:r>
      <w:r>
        <w:rPr>
          <w:rFonts w:ascii="Times New Roman" w:hAnsi="Times New Roman" w:cs="Times New Roman" w:eastAsia="Times New Roman" w:hint="default"/>
        </w:rPr>
        <w:t>1</w:t>
      </w:r>
      <w:r>
        <w:rPr/>
        <w:t>、非货币性资产交换</w:t>
      </w:r>
      <w:r>
        <w:rPr>
          <w:spacing w:val="1"/>
          <w:w w:val="99"/>
        </w:rPr>
        <w:t> </w:t>
      </w:r>
      <w:r>
        <w:rPr>
          <w:rFonts w:ascii="宋体" w:hAnsi="宋体" w:cs="宋体" w:eastAsia="宋体" w:hint="default"/>
          <w:b w:val="0"/>
          <w:bCs w:val="0"/>
        </w:rPr>
        <w:t>无</w:t>
      </w:r>
    </w:p>
    <w:p>
      <w:pPr>
        <w:pStyle w:val="Heading4"/>
        <w:spacing w:line="516" w:lineRule="auto" w:before="92"/>
        <w:ind w:right="8611"/>
        <w:jc w:val="left"/>
        <w:rPr>
          <w:rFonts w:ascii="宋体" w:hAnsi="宋体" w:cs="宋体" w:eastAsia="宋体" w:hint="default"/>
          <w:b w:val="0"/>
          <w:bCs w:val="0"/>
        </w:rPr>
      </w:pPr>
      <w:r>
        <w:rPr>
          <w:rFonts w:ascii="Times New Roman" w:hAnsi="Times New Roman" w:cs="Times New Roman" w:eastAsia="Times New Roman" w:hint="default"/>
        </w:rPr>
        <w:t>2</w:t>
      </w:r>
      <w:r>
        <w:rPr/>
        <w:t>、债务重组</w:t>
      </w:r>
      <w:r>
        <w:rPr>
          <w:spacing w:val="1"/>
          <w:w w:val="99"/>
        </w:rPr>
        <w:t> </w:t>
      </w:r>
      <w:r>
        <w:rPr>
          <w:rFonts w:ascii="宋体" w:hAnsi="宋体" w:cs="宋体" w:eastAsia="宋体" w:hint="default"/>
          <w:b w:val="0"/>
          <w:bCs w:val="0"/>
        </w:rPr>
        <w:t>无 </w:t>
      </w:r>
      <w:r>
        <w:rPr>
          <w:rFonts w:ascii="Times New Roman" w:hAnsi="Times New Roman" w:cs="Times New Roman" w:eastAsia="Times New Roman" w:hint="default"/>
        </w:rPr>
        <w:t>3</w:t>
      </w:r>
      <w:r>
        <w:rPr/>
        <w:t>、企业合并</w:t>
      </w:r>
      <w:r>
        <w:rPr>
          <w:spacing w:val="1"/>
          <w:w w:val="99"/>
        </w:rPr>
        <w:t> </w:t>
      </w:r>
      <w:r>
        <w:rPr>
          <w:rFonts w:ascii="宋体" w:hAnsi="宋体" w:cs="宋体" w:eastAsia="宋体" w:hint="default"/>
          <w:b w:val="0"/>
          <w:bCs w:val="0"/>
        </w:rPr>
        <w:t>无</w:t>
      </w:r>
    </w:p>
    <w:p>
      <w:pPr>
        <w:pStyle w:val="Heading4"/>
        <w:spacing w:line="506" w:lineRule="auto" w:before="97"/>
        <w:ind w:right="9032"/>
        <w:jc w:val="left"/>
        <w:rPr>
          <w:rFonts w:ascii="宋体" w:hAnsi="宋体" w:cs="宋体" w:eastAsia="宋体" w:hint="default"/>
          <w:b w:val="0"/>
          <w:bCs w:val="0"/>
        </w:rPr>
      </w:pPr>
      <w:r>
        <w:rPr>
          <w:rFonts w:ascii="Times New Roman" w:hAnsi="Times New Roman" w:cs="Times New Roman" w:eastAsia="Times New Roman" w:hint="default"/>
        </w:rPr>
        <w:t>4</w:t>
      </w:r>
      <w:r>
        <w:rPr/>
        <w:t>、租赁</w:t>
      </w:r>
      <w:r>
        <w:rPr>
          <w:spacing w:val="1"/>
          <w:w w:val="99"/>
        </w:rPr>
        <w:t> </w:t>
      </w:r>
      <w:r>
        <w:rPr>
          <w:rFonts w:ascii="宋体" w:hAnsi="宋体" w:cs="宋体" w:eastAsia="宋体" w:hint="default"/>
          <w:b w:val="0"/>
          <w:bCs w:val="0"/>
        </w:rPr>
        <w:t>无</w:t>
      </w:r>
    </w:p>
    <w:p>
      <w:pPr>
        <w:pStyle w:val="Heading4"/>
        <w:spacing w:line="506" w:lineRule="auto" w:before="105"/>
        <w:ind w:right="5450" w:hanging="1"/>
        <w:jc w:val="left"/>
        <w:rPr>
          <w:rFonts w:ascii="宋体" w:hAnsi="宋体" w:cs="宋体" w:eastAsia="宋体" w:hint="default"/>
          <w:b w:val="0"/>
          <w:bCs w:val="0"/>
        </w:rPr>
      </w:pPr>
      <w:r>
        <w:rPr>
          <w:rFonts w:ascii="Times New Roman" w:hAnsi="Times New Roman" w:cs="Times New Roman" w:eastAsia="Times New Roman" w:hint="default"/>
        </w:rPr>
        <w:t>5</w:t>
      </w:r>
      <w:r>
        <w:rPr/>
        <w:t>、期末发行在外的、可转换为股份的金融工具</w:t>
      </w:r>
      <w:r>
        <w:rPr>
          <w:w w:val="99"/>
        </w:rPr>
        <w:t> </w:t>
      </w:r>
      <w:r>
        <w:rPr>
          <w:rFonts w:ascii="宋体" w:hAnsi="宋体" w:cs="宋体" w:eastAsia="宋体" w:hint="default"/>
          <w:b w:val="0"/>
          <w:bCs w:val="0"/>
        </w:rPr>
        <w:t>无</w:t>
      </w:r>
    </w:p>
    <w:p>
      <w:pPr>
        <w:spacing w:line="506" w:lineRule="auto" w:before="105"/>
        <w:ind w:left="154" w:right="6713" w:firstLine="0"/>
        <w:jc w:val="left"/>
        <w:rPr>
          <w:rFonts w:ascii="宋体" w:hAnsi="宋体" w:cs="宋体" w:eastAsia="宋体" w:hint="default"/>
          <w:sz w:val="21"/>
          <w:szCs w:val="21"/>
        </w:rPr>
      </w:pPr>
      <w:r>
        <w:rPr/>
        <w:pict>
          <v:shape style="position:absolute;margin-left:56.459999pt;margin-top:54.17321pt;width:479.2pt;height:51.8pt;mso-position-horizontal-relative:page;mso-position-vertical-relative:paragraph;z-index:53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61"/>
                    <w:gridCol w:w="1520"/>
                    <w:gridCol w:w="1522"/>
                    <w:gridCol w:w="1523"/>
                    <w:gridCol w:w="1522"/>
                    <w:gridCol w:w="1522"/>
                  </w:tblGrid>
                  <w:tr>
                    <w:trPr>
                      <w:trHeight w:val="1026" w:hRule="exact"/>
                    </w:trPr>
                    <w:tc>
                      <w:tcPr>
                        <w:tcW w:w="19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30"/>
                            <w:sz w:val="21"/>
                            <w:szCs w:val="21"/>
                          </w:rPr>
                          <w:t>本期公允</w:t>
                        </w:r>
                        <w:r>
                          <w:rPr>
                            <w:rFonts w:ascii="宋体" w:hAnsi="宋体" w:cs="宋体" w:eastAsia="宋体" w:hint="default"/>
                            <w:spacing w:val="-63"/>
                            <w:sz w:val="21"/>
                            <w:szCs w:val="21"/>
                          </w:rPr>
                          <w:t> </w:t>
                        </w:r>
                        <w:r>
                          <w:rPr>
                            <w:rFonts w:ascii="宋体" w:hAnsi="宋体" w:cs="宋体" w:eastAsia="宋体" w:hint="default"/>
                            <w:spacing w:val="20"/>
                            <w:sz w:val="21"/>
                            <w:szCs w:val="21"/>
                          </w:rPr>
                          <w:t>价值</w:t>
                        </w:r>
                        <w:r>
                          <w:rPr>
                            <w:rFonts w:ascii="宋体" w:hAnsi="宋体" w:cs="宋体" w:eastAsia="宋体" w:hint="default"/>
                            <w:spacing w:val="-65"/>
                            <w:sz w:val="21"/>
                            <w:szCs w:val="21"/>
                          </w:rPr>
                          <w:t> </w:t>
                        </w:r>
                        <w:r>
                          <w:rPr>
                            <w:rFonts w:ascii="宋体" w:hAnsi="宋体" w:cs="宋体" w:eastAsia="宋体" w:hint="default"/>
                            <w:sz w:val="21"/>
                            <w:szCs w:val="21"/>
                          </w:rPr>
                          <w:t>变动损益</w:t>
                        </w:r>
                      </w:p>
                    </w:tc>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6"/>
                          <w:jc w:val="both"/>
                          <w:rPr>
                            <w:rFonts w:ascii="宋体" w:hAnsi="宋体" w:cs="宋体" w:eastAsia="宋体" w:hint="default"/>
                            <w:sz w:val="21"/>
                            <w:szCs w:val="21"/>
                          </w:rPr>
                        </w:pPr>
                        <w:r>
                          <w:rPr>
                            <w:rFonts w:ascii="宋体" w:hAnsi="宋体" w:cs="宋体" w:eastAsia="宋体" w:hint="default"/>
                            <w:spacing w:val="30"/>
                            <w:sz w:val="21"/>
                            <w:szCs w:val="21"/>
                          </w:rPr>
                          <w:t>计入权益</w:t>
                        </w:r>
                        <w:r>
                          <w:rPr>
                            <w:rFonts w:ascii="宋体" w:hAnsi="宋体" w:cs="宋体" w:eastAsia="宋体" w:hint="default"/>
                            <w:spacing w:val="-63"/>
                            <w:sz w:val="21"/>
                            <w:szCs w:val="21"/>
                          </w:rPr>
                          <w:t> </w:t>
                        </w:r>
                        <w:r>
                          <w:rPr>
                            <w:rFonts w:ascii="宋体" w:hAnsi="宋体" w:cs="宋体" w:eastAsia="宋体" w:hint="default"/>
                            <w:spacing w:val="20"/>
                            <w:sz w:val="21"/>
                            <w:szCs w:val="21"/>
                          </w:rPr>
                          <w:t>的累</w:t>
                        </w:r>
                        <w:r>
                          <w:rPr>
                            <w:rFonts w:ascii="宋体" w:hAnsi="宋体" w:cs="宋体" w:eastAsia="宋体" w:hint="default"/>
                            <w:spacing w:val="-65"/>
                            <w:sz w:val="21"/>
                            <w:szCs w:val="21"/>
                          </w:rPr>
                          <w:t> </w:t>
                        </w:r>
                        <w:r>
                          <w:rPr>
                            <w:rFonts w:ascii="宋体" w:hAnsi="宋体" w:cs="宋体" w:eastAsia="宋体" w:hint="default"/>
                            <w:spacing w:val="30"/>
                            <w:sz w:val="21"/>
                            <w:szCs w:val="21"/>
                          </w:rPr>
                          <w:t>计公允价</w:t>
                        </w:r>
                        <w:r>
                          <w:rPr>
                            <w:rFonts w:ascii="宋体" w:hAnsi="宋体" w:cs="宋体" w:eastAsia="宋体" w:hint="default"/>
                            <w:spacing w:val="-63"/>
                            <w:sz w:val="21"/>
                            <w:szCs w:val="21"/>
                          </w:rPr>
                          <w:t> </w:t>
                        </w:r>
                        <w:r>
                          <w:rPr>
                            <w:rFonts w:ascii="宋体" w:hAnsi="宋体" w:cs="宋体" w:eastAsia="宋体" w:hint="default"/>
                            <w:spacing w:val="20"/>
                            <w:sz w:val="21"/>
                            <w:szCs w:val="21"/>
                          </w:rPr>
                          <w:t>值变</w:t>
                        </w:r>
                        <w:r>
                          <w:rPr>
                            <w:rFonts w:ascii="宋体" w:hAnsi="宋体" w:cs="宋体" w:eastAsia="宋体" w:hint="default"/>
                            <w:spacing w:val="-65"/>
                            <w:sz w:val="21"/>
                            <w:szCs w:val="21"/>
                          </w:rPr>
                          <w:t> </w:t>
                        </w:r>
                        <w:r>
                          <w:rPr>
                            <w:rFonts w:ascii="宋体" w:hAnsi="宋体" w:cs="宋体" w:eastAsia="宋体" w:hint="default"/>
                            <w:sz w:val="21"/>
                            <w:szCs w:val="21"/>
                          </w:rPr>
                          <w:t>动</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17"/>
                          <w:jc w:val="left"/>
                          <w:rPr>
                            <w:rFonts w:ascii="宋体" w:hAnsi="宋体" w:cs="宋体" w:eastAsia="宋体" w:hint="default"/>
                            <w:sz w:val="21"/>
                            <w:szCs w:val="21"/>
                          </w:rPr>
                        </w:pPr>
                        <w:r>
                          <w:rPr>
                            <w:rFonts w:ascii="宋体" w:hAnsi="宋体" w:cs="宋体" w:eastAsia="宋体" w:hint="default"/>
                            <w:spacing w:val="30"/>
                            <w:sz w:val="21"/>
                            <w:szCs w:val="21"/>
                          </w:rPr>
                          <w:t>本期计提</w:t>
                        </w:r>
                        <w:r>
                          <w:rPr>
                            <w:rFonts w:ascii="宋体" w:hAnsi="宋体" w:cs="宋体" w:eastAsia="宋体" w:hint="default"/>
                            <w:spacing w:val="-63"/>
                            <w:sz w:val="21"/>
                            <w:szCs w:val="21"/>
                          </w:rPr>
                          <w:t> </w:t>
                        </w:r>
                        <w:r>
                          <w:rPr>
                            <w:rFonts w:ascii="宋体" w:hAnsi="宋体" w:cs="宋体" w:eastAsia="宋体" w:hint="default"/>
                            <w:spacing w:val="20"/>
                            <w:sz w:val="21"/>
                            <w:szCs w:val="21"/>
                          </w:rPr>
                          <w:t>的减</w:t>
                        </w:r>
                        <w:r>
                          <w:rPr>
                            <w:rFonts w:ascii="宋体" w:hAnsi="宋体" w:cs="宋体" w:eastAsia="宋体" w:hint="default"/>
                            <w:spacing w:val="-65"/>
                            <w:sz w:val="21"/>
                            <w:szCs w:val="21"/>
                          </w:rPr>
                          <w:t> </w:t>
                        </w:r>
                        <w:r>
                          <w:rPr>
                            <w:rFonts w:ascii="宋体" w:hAnsi="宋体" w:cs="宋体" w:eastAsia="宋体" w:hint="default"/>
                            <w:sz w:val="21"/>
                            <w:szCs w:val="21"/>
                          </w:rPr>
                          <w:t>值</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期末金额</w:t>
                        </w:r>
                      </w:p>
                    </w:tc>
                  </w:tr>
                </w:tbl>
                <w:p>
                  <w:pPr/>
                </w:p>
              </w:txbxContent>
            </v:textbox>
            <w10:wrap type="none"/>
          </v:shape>
        </w:pic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、以公允价值计量的资产和负债</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11"/>
        <w:rPr>
          <w:rFonts w:ascii="宋体" w:hAnsi="宋体" w:cs="宋体" w:eastAsia="宋体" w:hint="default"/>
          <w:sz w:val="24"/>
          <w:szCs w:val="24"/>
        </w:rPr>
      </w:pPr>
    </w:p>
    <w:p>
      <w:pPr>
        <w:spacing w:line="402" w:lineRule="exact"/>
        <w:ind w:left="154" w:right="0" w:firstLine="0"/>
        <w:rPr>
          <w:rFonts w:ascii="宋体" w:hAnsi="宋体" w:cs="宋体" w:eastAsia="宋体" w:hint="default"/>
          <w:sz w:val="20"/>
          <w:szCs w:val="20"/>
        </w:rPr>
      </w:pPr>
      <w:r>
        <w:rPr>
          <w:rFonts w:ascii="宋体" w:hAnsi="宋体" w:cs="宋体" w:eastAsia="宋体" w:hint="default"/>
          <w:position w:val="-7"/>
          <w:sz w:val="20"/>
          <w:szCs w:val="20"/>
        </w:rPr>
        <w:pict>
          <v:shape style="width:478.45pt;height:20.1pt;mso-position-horizontal-relative:char;mso-position-vertical-relative:line" type="#_x0000_t202" filled="true" fillcolor="#d3d3d3" stroked="true" strokeweight=".47998pt" strokecolor="#000000">
            <w10:anchorlock/>
            <v:textbox inset="0,0,0,0">
              <w:txbxContent>
                <w:p>
                  <w:pPr>
                    <w:pStyle w:val="BodyText"/>
                    <w:spacing w:line="240" w:lineRule="auto" w:before="26"/>
                    <w:ind w:left="22" w:right="0"/>
                    <w:jc w:val="left"/>
                  </w:pPr>
                  <w:r>
                    <w:rPr/>
                    <w:t>金融资产</w:t>
                  </w:r>
                </w:p>
              </w:txbxContent>
            </v:textbox>
            <v:fill type="solid"/>
          </v:shape>
        </w:pict>
      </w:r>
      <w:r>
        <w:rPr>
          <w:rFonts w:ascii="宋体" w:hAnsi="宋体" w:cs="宋体" w:eastAsia="宋体" w:hint="default"/>
          <w:position w:val="-7"/>
          <w:sz w:val="20"/>
          <w:szCs w:val="20"/>
        </w:rPr>
      </w:r>
    </w:p>
    <w:p>
      <w:pPr>
        <w:spacing w:line="240" w:lineRule="auto" w:before="7"/>
        <w:rPr>
          <w:rFonts w:ascii="宋体" w:hAnsi="宋体" w:cs="宋体" w:eastAsia="宋体" w:hint="default"/>
          <w:sz w:val="19"/>
          <w:szCs w:val="19"/>
        </w:rPr>
      </w:pPr>
    </w:p>
    <w:p>
      <w:pPr>
        <w:spacing w:line="506" w:lineRule="auto" w:before="35"/>
        <w:ind w:left="154" w:right="6713" w:firstLine="0"/>
        <w:jc w:val="left"/>
        <w:rPr>
          <w:rFonts w:ascii="宋体" w:hAnsi="宋体" w:cs="宋体" w:eastAsia="宋体" w:hint="default"/>
          <w:sz w:val="21"/>
          <w:szCs w:val="21"/>
        </w:rPr>
      </w:pPr>
      <w:r>
        <w:rPr/>
        <w:pict>
          <v:shape style="position:absolute;margin-left:56.459999pt;margin-top:50.733902pt;width:479.05pt;height:71.9pt;mso-position-horizontal-relative:page;mso-position-vertical-relative:paragraph;z-index:5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1"/>
                    <w:gridCol w:w="1517"/>
                    <w:gridCol w:w="1517"/>
                    <w:gridCol w:w="1517"/>
                    <w:gridCol w:w="1518"/>
                    <w:gridCol w:w="1517"/>
                  </w:tblGrid>
                  <w:tr>
                    <w:trPr>
                      <w:trHeight w:val="1026"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pacing w:val="26"/>
                            <w:sz w:val="21"/>
                            <w:szCs w:val="21"/>
                          </w:rPr>
                          <w:t>公允价</w:t>
                        </w:r>
                        <w:r>
                          <w:rPr>
                            <w:rFonts w:ascii="宋体" w:hAnsi="宋体" w:cs="宋体" w:eastAsia="宋体" w:hint="default"/>
                            <w:spacing w:val="-66"/>
                            <w:sz w:val="21"/>
                            <w:szCs w:val="21"/>
                          </w:rPr>
                          <w:t> </w:t>
                        </w:r>
                        <w:r>
                          <w:rPr>
                            <w:rFonts w:ascii="宋体" w:hAnsi="宋体" w:cs="宋体" w:eastAsia="宋体" w:hint="default"/>
                            <w:sz w:val="21"/>
                            <w:szCs w:val="21"/>
                          </w:rPr>
                          <w:t>值</w:t>
                        </w:r>
                        <w:r>
                          <w:rPr>
                            <w:rFonts w:ascii="宋体" w:hAnsi="宋体" w:cs="宋体" w:eastAsia="宋体" w:hint="default"/>
                            <w:sz w:val="21"/>
                            <w:szCs w:val="21"/>
                          </w:rPr>
                          <w:t> 变动损益</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1"/>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入</w:t>
                        </w:r>
                        <w:r>
                          <w:rPr>
                            <w:rFonts w:ascii="宋体" w:hAnsi="宋体" w:cs="宋体" w:eastAsia="宋体" w:hint="default"/>
                            <w:spacing w:val="-66"/>
                            <w:sz w:val="21"/>
                            <w:szCs w:val="21"/>
                          </w:rPr>
                          <w:t> </w:t>
                        </w:r>
                        <w:r>
                          <w:rPr>
                            <w:rFonts w:ascii="宋体" w:hAnsi="宋体" w:cs="宋体" w:eastAsia="宋体" w:hint="default"/>
                            <w:spacing w:val="26"/>
                            <w:sz w:val="21"/>
                            <w:szCs w:val="21"/>
                          </w:rPr>
                          <w:t>权益的</w:t>
                        </w:r>
                        <w:r>
                          <w:rPr>
                            <w:rFonts w:ascii="宋体" w:hAnsi="宋体" w:cs="宋体" w:eastAsia="宋体" w:hint="default"/>
                            <w:spacing w:val="-66"/>
                            <w:sz w:val="21"/>
                            <w:szCs w:val="21"/>
                          </w:rPr>
                          <w:t> </w:t>
                        </w:r>
                        <w:r>
                          <w:rPr>
                            <w:rFonts w:ascii="宋体" w:hAnsi="宋体" w:cs="宋体" w:eastAsia="宋体" w:hint="default"/>
                            <w:sz w:val="21"/>
                            <w:szCs w:val="21"/>
                          </w:rPr>
                          <w:t>累</w:t>
                        </w:r>
                        <w:r>
                          <w:rPr>
                            <w:rFonts w:ascii="宋体" w:hAnsi="宋体" w:cs="宋体" w:eastAsia="宋体" w:hint="default"/>
                            <w:sz w:val="21"/>
                            <w:szCs w:val="21"/>
                          </w:rPr>
                          <w:t> 计</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pacing w:val="26"/>
                            <w:sz w:val="21"/>
                            <w:szCs w:val="21"/>
                          </w:rPr>
                          <w:t>允价值</w:t>
                        </w:r>
                        <w:r>
                          <w:rPr>
                            <w:rFonts w:ascii="宋体" w:hAnsi="宋体" w:cs="宋体" w:eastAsia="宋体" w:hint="default"/>
                            <w:spacing w:val="-66"/>
                            <w:sz w:val="21"/>
                            <w:szCs w:val="21"/>
                          </w:rPr>
                          <w:t> </w:t>
                        </w:r>
                        <w:r>
                          <w:rPr>
                            <w:rFonts w:ascii="宋体" w:hAnsi="宋体" w:cs="宋体" w:eastAsia="宋体" w:hint="default"/>
                            <w:sz w:val="21"/>
                            <w:szCs w:val="21"/>
                          </w:rPr>
                          <w:t>变</w:t>
                        </w:r>
                        <w:r>
                          <w:rPr>
                            <w:rFonts w:ascii="宋体" w:hAnsi="宋体" w:cs="宋体" w:eastAsia="宋体" w:hint="default"/>
                            <w:sz w:val="21"/>
                            <w:szCs w:val="21"/>
                          </w:rPr>
                          <w:t> 动</w:t>
                        </w:r>
                      </w:p>
                    </w:tc>
                    <w:tc>
                      <w:tcPr>
                        <w:tcW w:w="15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21"/>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pacing w:val="26"/>
                            <w:sz w:val="21"/>
                            <w:szCs w:val="21"/>
                          </w:rPr>
                          <w:t>计提的</w:t>
                        </w:r>
                        <w:r>
                          <w:rPr>
                            <w:rFonts w:ascii="宋体" w:hAnsi="宋体" w:cs="宋体" w:eastAsia="宋体" w:hint="default"/>
                            <w:spacing w:val="-66"/>
                            <w:sz w:val="21"/>
                            <w:szCs w:val="21"/>
                          </w:rPr>
                          <w:t> </w:t>
                        </w:r>
                        <w:r>
                          <w:rPr>
                            <w:rFonts w:ascii="宋体" w:hAnsi="宋体" w:cs="宋体" w:eastAsia="宋体" w:hint="default"/>
                            <w:sz w:val="21"/>
                            <w:szCs w:val="21"/>
                          </w:rPr>
                          <w:t>减</w:t>
                        </w:r>
                        <w:r>
                          <w:rPr>
                            <w:rFonts w:ascii="宋体" w:hAnsi="宋体" w:cs="宋体" w:eastAsia="宋体" w:hint="default"/>
                            <w:sz w:val="21"/>
                            <w:szCs w:val="21"/>
                          </w:rPr>
                          <w:t> 值</w:t>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期末金额</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r>
                </w:tbl>
                <w:p>
                  <w:pPr/>
                </w:p>
              </w:txbxContent>
            </v:textbox>
            <w10:wrap type="none"/>
          </v:shape>
        </w:pic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、外币金融资产和外币金融负债</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4"/>
        <w:spacing w:line="506" w:lineRule="auto" w:before="35"/>
        <w:ind w:right="6713"/>
        <w:jc w:val="left"/>
        <w:rPr>
          <w:rFonts w:ascii="宋体" w:hAnsi="宋体" w:cs="宋体" w:eastAsia="宋体" w:hint="default"/>
          <w:b w:val="0"/>
          <w:bCs w:val="0"/>
        </w:rPr>
      </w:pPr>
      <w:r>
        <w:rPr>
          <w:rFonts w:ascii="Times New Roman" w:hAnsi="Times New Roman" w:cs="Times New Roman" w:eastAsia="Times New Roman" w:hint="default"/>
        </w:rPr>
        <w:t>8</w:t>
      </w:r>
      <w:r>
        <w:rPr/>
        <w:t>、年金计划主要内容及重大变化</w:t>
      </w:r>
      <w:r>
        <w:rPr>
          <w:spacing w:val="1"/>
          <w:w w:val="99"/>
        </w:rPr>
        <w:t> </w:t>
      </w:r>
      <w:r>
        <w:rPr>
          <w:rFonts w:ascii="宋体" w:hAnsi="宋体" w:cs="宋体" w:eastAsia="宋体" w:hint="default"/>
          <w:b w:val="0"/>
          <w:bCs w:val="0"/>
        </w:rPr>
        <w:t>无</w:t>
      </w:r>
    </w:p>
    <w:p>
      <w:pPr>
        <w:pStyle w:val="Heading4"/>
        <w:spacing w:line="506" w:lineRule="auto" w:before="105"/>
        <w:ind w:right="9032"/>
        <w:jc w:val="left"/>
        <w:rPr>
          <w:rFonts w:ascii="宋体" w:hAnsi="宋体" w:cs="宋体" w:eastAsia="宋体" w:hint="default"/>
          <w:b w:val="0"/>
          <w:bCs w:val="0"/>
        </w:rPr>
      </w:pPr>
      <w:r>
        <w:rPr>
          <w:rFonts w:ascii="Times New Roman" w:hAnsi="Times New Roman" w:cs="Times New Roman" w:eastAsia="Times New Roman" w:hint="default"/>
        </w:rPr>
        <w:t>9</w:t>
      </w:r>
      <w:r>
        <w:rPr/>
        <w:t>、其他</w:t>
      </w:r>
      <w:r>
        <w:rPr>
          <w:spacing w:val="1"/>
          <w:w w:val="99"/>
        </w:rPr>
        <w:t> </w:t>
      </w:r>
      <w:r>
        <w:rPr>
          <w:rFonts w:ascii="宋体" w:hAnsi="宋体" w:cs="宋体" w:eastAsia="宋体" w:hint="default"/>
          <w:b w:val="0"/>
          <w:bCs w:val="0"/>
        </w:rPr>
        <w:t>无</w:t>
      </w:r>
    </w:p>
    <w:p>
      <w:pPr>
        <w:pStyle w:val="Heading4"/>
        <w:spacing w:line="240" w:lineRule="auto" w:before="105"/>
        <w:ind w:right="0"/>
        <w:jc w:val="left"/>
        <w:rPr>
          <w:b w:val="0"/>
          <w:bCs w:val="0"/>
        </w:rPr>
      </w:pPr>
      <w:r>
        <w:rPr/>
        <w:t>十五、母公司财务报表主要项目注释</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8400" w:firstLine="0"/>
        <w:jc w:val="left"/>
        <w:rPr>
          <w:rFonts w:ascii="宋体" w:hAnsi="宋体" w:cs="宋体" w:eastAsia="宋体" w:hint="default"/>
          <w:sz w:val="21"/>
          <w:szCs w:val="21"/>
        </w:rPr>
      </w:pPr>
      <w:r>
        <w:rPr/>
        <w:pict>
          <v:shape style="position:absolute;margin-left:56.459999pt;margin-top:48.9837pt;width:479.2pt;height:156.8pt;mso-position-horizontal-relative:page;mso-position-vertical-relative:paragraph;z-index:5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92"/>
                    <w:gridCol w:w="1410"/>
                    <w:gridCol w:w="568"/>
                    <w:gridCol w:w="1276"/>
                    <w:gridCol w:w="566"/>
                    <w:gridCol w:w="1418"/>
                    <w:gridCol w:w="568"/>
                    <w:gridCol w:w="1274"/>
                    <w:gridCol w:w="497"/>
                  </w:tblGrid>
                  <w:tr>
                    <w:trPr>
                      <w:trHeight w:val="402" w:hRule="exact"/>
                    </w:trPr>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82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5"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757"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1992" w:type="dxa"/>
                        <w:vMerge/>
                        <w:tcBorders>
                          <w:left w:val="single" w:sz="4" w:space="0" w:color="000000"/>
                          <w:right w:val="single" w:sz="4" w:space="0" w:color="000000"/>
                        </w:tcBorders>
                        <w:shd w:val="clear" w:color="auto" w:fill="D3D3D3"/>
                      </w:tcPr>
                      <w:p>
                        <w:pPr/>
                      </w:p>
                    </w:tc>
                    <w:tc>
                      <w:tcPr>
                        <w:tcW w:w="197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5"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8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7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4" w:hRule="exact"/>
                    </w:trPr>
                    <w:tc>
                      <w:tcPr>
                        <w:tcW w:w="1992" w:type="dxa"/>
                        <w:vMerge/>
                        <w:tcBorders>
                          <w:left w:val="single" w:sz="4" w:space="0" w:color="000000"/>
                          <w:bottom w:val="single" w:sz="4" w:space="0" w:color="000000"/>
                          <w:right w:val="single" w:sz="4" w:space="0" w:color="000000"/>
                        </w:tcBorders>
                        <w:shd w:val="clear" w:color="auto" w:fill="D3D3D3"/>
                      </w:tcPr>
                      <w:p>
                        <w:pPr/>
                      </w:p>
                    </w:tc>
                    <w:tc>
                      <w:tcPr>
                        <w:tcW w:w="1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68"/>
                          <w:jc w:val="left"/>
                          <w:rPr>
                            <w:rFonts w:ascii="宋体" w:hAnsi="宋体" w:cs="宋体" w:eastAsia="宋体" w:hint="default"/>
                            <w:sz w:val="21"/>
                            <w:szCs w:val="21"/>
                          </w:rPr>
                        </w:pPr>
                        <w:r>
                          <w:rPr>
                            <w:rFonts w:ascii="宋体" w:hAnsi="宋体" w:cs="宋体" w:eastAsia="宋体" w:hint="default"/>
                            <w:spacing w:val="91"/>
                            <w:sz w:val="21"/>
                            <w:szCs w:val="21"/>
                          </w:rPr>
                          <w:t>比</w:t>
                        </w:r>
                        <w:r>
                          <w:rPr>
                            <w:rFonts w:ascii="宋体" w:hAnsi="宋体" w:cs="宋体" w:eastAsia="宋体" w:hint="default"/>
                            <w:sz w:val="21"/>
                            <w:szCs w:val="21"/>
                          </w:rPr>
                          <w:t>例</w:t>
                        </w:r>
                        <w:r>
                          <w:rPr>
                            <w:rFonts w:ascii="宋体" w:hAnsi="宋体" w:cs="宋体" w:eastAsia="宋体" w:hint="default"/>
                            <w:spacing w:val="-14"/>
                            <w:sz w:val="21"/>
                            <w:szCs w:val="21"/>
                          </w:rPr>
                          <w:t> </w:t>
                        </w:r>
                        <w:r>
                          <w:rPr>
                            <w:rFonts w:ascii="宋体" w:hAnsi="宋体" w:cs="宋体" w:eastAsia="宋体" w:hint="default"/>
                            <w:sz w:val="21"/>
                            <w:szCs w:val="21"/>
                          </w:rPr>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69"/>
                          <w:jc w:val="left"/>
                          <w:rPr>
                            <w:rFonts w:ascii="宋体" w:hAnsi="宋体" w:cs="宋体" w:eastAsia="宋体" w:hint="default"/>
                            <w:sz w:val="21"/>
                            <w:szCs w:val="21"/>
                          </w:rPr>
                        </w:pPr>
                        <w:r>
                          <w:rPr>
                            <w:rFonts w:ascii="宋体" w:hAnsi="宋体" w:cs="宋体" w:eastAsia="宋体" w:hint="default"/>
                            <w:spacing w:val="91"/>
                            <w:sz w:val="21"/>
                            <w:szCs w:val="21"/>
                          </w:rPr>
                          <w:t>比</w:t>
                        </w:r>
                        <w:r>
                          <w:rPr>
                            <w:rFonts w:ascii="宋体" w:hAnsi="宋体" w:cs="宋体" w:eastAsia="宋体" w:hint="default"/>
                            <w:sz w:val="21"/>
                            <w:szCs w:val="21"/>
                          </w:rPr>
                          <w:t>例</w:t>
                        </w:r>
                        <w:r>
                          <w:rPr>
                            <w:rFonts w:ascii="宋体" w:hAnsi="宋体" w:cs="宋体" w:eastAsia="宋体" w:hint="default"/>
                            <w:spacing w:val="-14"/>
                            <w:sz w:val="21"/>
                            <w:szCs w:val="21"/>
                          </w:rPr>
                          <w:t> </w:t>
                        </w:r>
                        <w:r>
                          <w:rPr>
                            <w:rFonts w:ascii="宋体" w:hAnsi="宋体" w:cs="宋体" w:eastAsia="宋体" w:hint="default"/>
                            <w:sz w:val="21"/>
                            <w:szCs w:val="21"/>
                          </w:rPr>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68"/>
                          <w:jc w:val="left"/>
                          <w:rPr>
                            <w:rFonts w:ascii="宋体" w:hAnsi="宋体" w:cs="宋体" w:eastAsia="宋体" w:hint="default"/>
                            <w:sz w:val="21"/>
                            <w:szCs w:val="21"/>
                          </w:rPr>
                        </w:pPr>
                        <w:r>
                          <w:rPr>
                            <w:rFonts w:ascii="宋体" w:hAnsi="宋体" w:cs="宋体" w:eastAsia="宋体" w:hint="default"/>
                            <w:spacing w:val="91"/>
                            <w:sz w:val="21"/>
                            <w:szCs w:val="21"/>
                          </w:rPr>
                          <w:t>比</w:t>
                        </w:r>
                        <w:r>
                          <w:rPr>
                            <w:rFonts w:ascii="宋体" w:hAnsi="宋体" w:cs="宋体" w:eastAsia="宋体" w:hint="default"/>
                            <w:sz w:val="21"/>
                            <w:szCs w:val="21"/>
                          </w:rPr>
                          <w:t>例</w:t>
                        </w:r>
                        <w:r>
                          <w:rPr>
                            <w:rFonts w:ascii="宋体" w:hAnsi="宋体" w:cs="宋体" w:eastAsia="宋体" w:hint="default"/>
                            <w:spacing w:val="-14"/>
                            <w:sz w:val="21"/>
                            <w:szCs w:val="21"/>
                          </w:rPr>
                          <w:t> </w:t>
                        </w:r>
                        <w:r>
                          <w:rPr>
                            <w:rFonts w:ascii="宋体" w:hAnsi="宋体" w:cs="宋体" w:eastAsia="宋体" w:hint="default"/>
                            <w:sz w:val="21"/>
                            <w:szCs w:val="21"/>
                          </w:rPr>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10"/>
                            <w:sz w:val="21"/>
                            <w:szCs w:val="21"/>
                          </w:rPr>
                          <w:t>比例</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402"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：按账龄组合</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left"/>
                          <w:rPr>
                            <w:rFonts w:ascii="Times New Roman" w:hAnsi="Times New Roman" w:cs="Times New Roman" w:eastAsia="Times New Roman" w:hint="default"/>
                            <w:sz w:val="21"/>
                            <w:szCs w:val="21"/>
                          </w:rPr>
                        </w:pPr>
                        <w:r>
                          <w:rPr>
                            <w:rFonts w:ascii="Times New Roman"/>
                            <w:sz w:val="21"/>
                          </w:rPr>
                          <w:t>170,977,362.03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7,422,242.27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103,442,111.80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4,181,378.16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4.04</w:t>
                        </w:r>
                      </w:p>
                    </w:tc>
                  </w:tr>
                  <w:tr>
                    <w:trPr>
                      <w:trHeight w:val="402"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left"/>
                          <w:rPr>
                            <w:rFonts w:ascii="Times New Roman" w:hAnsi="Times New Roman" w:cs="Times New Roman" w:eastAsia="Times New Roman" w:hint="default"/>
                            <w:sz w:val="21"/>
                            <w:szCs w:val="21"/>
                          </w:rPr>
                        </w:pPr>
                        <w:r>
                          <w:rPr>
                            <w:rFonts w:ascii="Times New Roman"/>
                            <w:sz w:val="21"/>
                          </w:rPr>
                          <w:t>170,977,362.03</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7,422,242.27</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4.34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103,442,111.80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4,181,378.16</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4.04</w:t>
                        </w:r>
                      </w:p>
                    </w:tc>
                  </w:tr>
                  <w:tr>
                    <w:trPr>
                      <w:trHeight w:val="402"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9" w:right="0"/>
                          <w:jc w:val="left"/>
                          <w:rPr>
                            <w:rFonts w:ascii="Times New Roman" w:hAnsi="Times New Roman" w:cs="Times New Roman" w:eastAsia="Times New Roman" w:hint="default"/>
                            <w:sz w:val="21"/>
                            <w:szCs w:val="21"/>
                          </w:rPr>
                        </w:pPr>
                        <w:r>
                          <w:rPr>
                            <w:rFonts w:ascii="Times New Roman"/>
                            <w:sz w:val="21"/>
                          </w:rPr>
                          <w:t>170,977,362.03</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7,422,242.27</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4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2" w:right="0"/>
                          <w:jc w:val="left"/>
                          <w:rPr>
                            <w:rFonts w:ascii="Times New Roman" w:hAnsi="Times New Roman" w:cs="Times New Roman" w:eastAsia="Times New Roman" w:hint="default"/>
                            <w:sz w:val="21"/>
                            <w:szCs w:val="21"/>
                          </w:rPr>
                        </w:pPr>
                        <w:r>
                          <w:rPr>
                            <w:rFonts w:ascii="Times New Roman"/>
                            <w:sz w:val="21"/>
                          </w:rPr>
                          <w:t>103,442,111.80</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4,181,378.16</w:t>
                        </w:r>
                      </w:p>
                    </w:tc>
                    <w:tc>
                      <w:tcPr>
                        <w:tcW w:w="4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BodyText"/>
        <w:spacing w:line="307" w:lineRule="auto"/>
        <w:ind w:left="153" w:right="5151"/>
        <w:jc w:val="left"/>
      </w:pPr>
      <w:r>
        <w:rPr/>
        <w:t>应收账款种类的说明 期末单项金额重大并单项计提坏账准备的应收账款</w:t>
      </w:r>
    </w:p>
    <w:p>
      <w:pPr>
        <w:pStyle w:val="BodyText"/>
        <w:spacing w:line="290" w:lineRule="auto" w:before="18"/>
        <w:ind w:right="515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组合中，采用账龄分析法计提坏账准备的应收账款</w:t>
      </w:r>
    </w:p>
    <w:p>
      <w:pPr>
        <w:pStyle w:val="BodyText"/>
        <w:spacing w:line="290" w:lineRule="auto" w:before="34"/>
        <w:ind w:right="767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单位： 元</w:t>
      </w:r>
    </w:p>
    <w:p>
      <w:pPr>
        <w:spacing w:line="240" w:lineRule="auto" w:before="8"/>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065"/>
        <w:gridCol w:w="4120"/>
        <w:gridCol w:w="4384"/>
      </w:tblGrid>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1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43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40"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065"/>
        <w:gridCol w:w="1999"/>
        <w:gridCol w:w="653"/>
        <w:gridCol w:w="1467"/>
        <w:gridCol w:w="2132"/>
        <w:gridCol w:w="652"/>
        <w:gridCol w:w="1600"/>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3D3D3"/>
          </w:tcPr>
          <w:p>
            <w:pPr/>
          </w:p>
        </w:tc>
        <w:tc>
          <w:tcPr>
            <w:tcW w:w="265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67" w:type="dxa"/>
            <w:tcBorders>
              <w:top w:val="single" w:sz="4" w:space="0" w:color="000000"/>
              <w:left w:val="single" w:sz="4" w:space="0" w:color="000000"/>
              <w:bottom w:val="nil" w:sz="6" w:space="0" w:color="auto"/>
              <w:right w:val="single" w:sz="4" w:space="0" w:color="000000"/>
            </w:tcBorders>
            <w:shd w:val="clear" w:color="auto" w:fill="D3D3D3"/>
          </w:tcPr>
          <w:p>
            <w:pPr/>
          </w:p>
        </w:tc>
        <w:tc>
          <w:tcPr>
            <w:tcW w:w="278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61" w:hRule="exact"/>
        </w:trPr>
        <w:tc>
          <w:tcPr>
            <w:tcW w:w="1065" w:type="dxa"/>
            <w:vMerge/>
            <w:tcBorders>
              <w:left w:val="single" w:sz="4" w:space="0" w:color="000000"/>
              <w:right w:val="single" w:sz="4" w:space="0" w:color="000000"/>
            </w:tcBorders>
            <w:shd w:val="clear" w:color="auto" w:fill="D3D3D3"/>
          </w:tcPr>
          <w:p>
            <w:pPr/>
          </w:p>
        </w:tc>
        <w:tc>
          <w:tcPr>
            <w:tcW w:w="1999"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5"/>
              <w:ind w:left="17"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83"/>
                <w:sz w:val="21"/>
                <w:szCs w:val="21"/>
              </w:rPr>
              <w:t> </w:t>
            </w:r>
            <w:r>
              <w:rPr>
                <w:rFonts w:ascii="宋体" w:hAnsi="宋体" w:cs="宋体" w:eastAsia="宋体" w:hint="default"/>
                <w:sz w:val="21"/>
                <w:szCs w:val="21"/>
              </w:rPr>
              <w:t>例</w:t>
            </w:r>
          </w:p>
          <w:p>
            <w:pPr>
              <w:pStyle w:val="TableParagraph"/>
              <w:spacing w:line="240" w:lineRule="auto" w:before="87"/>
              <w:ind w:left="17" w:right="0"/>
              <w:jc w:val="left"/>
              <w:rPr>
                <w:rFonts w:ascii="Times New Roman" w:hAnsi="Times New Roman" w:cs="Times New Roman" w:eastAsia="Times New Roman" w:hint="default"/>
                <w:sz w:val="21"/>
                <w:szCs w:val="21"/>
              </w:rPr>
            </w:pPr>
            <w:r>
              <w:rPr>
                <w:rFonts w:ascii="Times New Roman"/>
                <w:sz w:val="21"/>
              </w:rPr>
              <w:t>(%)</w:t>
            </w:r>
          </w:p>
        </w:tc>
        <w:tc>
          <w:tcPr>
            <w:tcW w:w="1467" w:type="dxa"/>
            <w:vMerge w:val="restart"/>
            <w:tcBorders>
              <w:top w:val="nil" w:sz="6" w:space="0" w:color="auto"/>
              <w:left w:val="single" w:sz="4" w:space="0" w:color="000000"/>
              <w:right w:val="single" w:sz="4" w:space="0" w:color="000000"/>
            </w:tcBorders>
            <w:shd w:val="clear" w:color="auto" w:fill="D3D3D3"/>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3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5"/>
              <w:ind w:left="17"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83"/>
                <w:sz w:val="21"/>
                <w:szCs w:val="21"/>
              </w:rPr>
              <w:t> </w:t>
            </w:r>
            <w:r>
              <w:rPr>
                <w:rFonts w:ascii="宋体" w:hAnsi="宋体" w:cs="宋体" w:eastAsia="宋体" w:hint="default"/>
                <w:sz w:val="21"/>
                <w:szCs w:val="21"/>
              </w:rPr>
              <w:t>例</w:t>
            </w:r>
          </w:p>
          <w:p>
            <w:pPr>
              <w:pStyle w:val="TableParagraph"/>
              <w:spacing w:line="240" w:lineRule="auto" w:before="87"/>
              <w:ind w:left="17" w:right="0"/>
              <w:jc w:val="left"/>
              <w:rPr>
                <w:rFonts w:ascii="Times New Roman" w:hAnsi="Times New Roman" w:cs="Times New Roman" w:eastAsia="Times New Roman" w:hint="default"/>
                <w:sz w:val="21"/>
                <w:szCs w:val="21"/>
              </w:rPr>
            </w:pPr>
            <w:r>
              <w:rPr>
                <w:rFonts w:ascii="Times New Roman"/>
                <w:sz w:val="21"/>
              </w:rPr>
              <w:t>(%)</w:t>
            </w:r>
          </w:p>
        </w:tc>
        <w:tc>
          <w:tcPr>
            <w:tcW w:w="1600" w:type="dxa"/>
            <w:vMerge w:val="restart"/>
            <w:tcBorders>
              <w:top w:val="nil" w:sz="6" w:space="0" w:color="auto"/>
              <w:left w:val="single" w:sz="4" w:space="0" w:color="000000"/>
              <w:right w:val="single" w:sz="4" w:space="0" w:color="000000"/>
            </w:tcBorders>
            <w:shd w:val="clear" w:color="auto" w:fill="D3D3D3"/>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0" w:hRule="exact"/>
        </w:trPr>
        <w:tc>
          <w:tcPr>
            <w:tcW w:w="1065" w:type="dxa"/>
            <w:vMerge/>
            <w:tcBorders>
              <w:left w:val="single" w:sz="4" w:space="0" w:color="000000"/>
              <w:right w:val="single" w:sz="4" w:space="0" w:color="000000"/>
            </w:tcBorders>
            <w:shd w:val="clear" w:color="auto" w:fill="D3D3D3"/>
          </w:tcPr>
          <w:p>
            <w:pPr/>
          </w:p>
        </w:tc>
        <w:tc>
          <w:tcPr>
            <w:tcW w:w="199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53" w:type="dxa"/>
            <w:vMerge/>
            <w:tcBorders>
              <w:left w:val="single" w:sz="4" w:space="0" w:color="000000"/>
              <w:right w:val="single" w:sz="4" w:space="0" w:color="000000"/>
            </w:tcBorders>
            <w:shd w:val="clear" w:color="auto" w:fill="D3D3D3"/>
          </w:tcPr>
          <w:p>
            <w:pPr/>
          </w:p>
        </w:tc>
        <w:tc>
          <w:tcPr>
            <w:tcW w:w="1467" w:type="dxa"/>
            <w:vMerge/>
            <w:tcBorders>
              <w:left w:val="single" w:sz="4" w:space="0" w:color="000000"/>
              <w:bottom w:val="nil" w:sz="6" w:space="0" w:color="auto"/>
              <w:right w:val="single" w:sz="4" w:space="0" w:color="000000"/>
            </w:tcBorders>
            <w:shd w:val="clear" w:color="auto" w:fill="D3D3D3"/>
          </w:tcPr>
          <w:p>
            <w:pPr/>
          </w:p>
        </w:tc>
        <w:tc>
          <w:tcPr>
            <w:tcW w:w="213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5"/>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52" w:type="dxa"/>
            <w:vMerge/>
            <w:tcBorders>
              <w:left w:val="single" w:sz="4" w:space="0" w:color="000000"/>
              <w:right w:val="single" w:sz="4" w:space="0" w:color="000000"/>
            </w:tcBorders>
            <w:shd w:val="clear" w:color="auto" w:fill="D3D3D3"/>
          </w:tcPr>
          <w:p>
            <w:pPr/>
          </w:p>
        </w:tc>
        <w:tc>
          <w:tcPr>
            <w:tcW w:w="1600"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065" w:type="dxa"/>
            <w:vMerge/>
            <w:tcBorders>
              <w:left w:val="single" w:sz="4" w:space="0" w:color="000000"/>
              <w:right w:val="single" w:sz="4" w:space="0" w:color="000000"/>
            </w:tcBorders>
            <w:shd w:val="clear" w:color="auto" w:fill="D3D3D3"/>
          </w:tcPr>
          <w:p>
            <w:pPr/>
          </w:p>
        </w:tc>
        <w:tc>
          <w:tcPr>
            <w:tcW w:w="1999"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467" w:type="dxa"/>
            <w:vMerge w:val="restart"/>
            <w:tcBorders>
              <w:top w:val="nil" w:sz="6" w:space="0" w:color="auto"/>
              <w:left w:val="single" w:sz="4" w:space="0" w:color="000000"/>
              <w:right w:val="single" w:sz="4" w:space="0" w:color="000000"/>
            </w:tcBorders>
            <w:shd w:val="clear" w:color="auto" w:fill="D3D3D3"/>
          </w:tcPr>
          <w:p>
            <w:pPr/>
          </w:p>
        </w:tc>
        <w:tc>
          <w:tcPr>
            <w:tcW w:w="2132" w:type="dxa"/>
            <w:vMerge/>
            <w:tcBorders>
              <w:left w:val="single" w:sz="4" w:space="0" w:color="000000"/>
              <w:bottom w:val="nil" w:sz="6" w:space="0" w:color="auto"/>
              <w:right w:val="single" w:sz="4" w:space="0" w:color="000000"/>
            </w:tcBorders>
            <w:shd w:val="clear" w:color="auto" w:fill="D3D3D3"/>
          </w:tcPr>
          <w:p>
            <w:pPr/>
          </w:p>
        </w:tc>
        <w:tc>
          <w:tcPr>
            <w:tcW w:w="652" w:type="dxa"/>
            <w:vMerge/>
            <w:tcBorders>
              <w:left w:val="single" w:sz="4" w:space="0" w:color="000000"/>
              <w:right w:val="single" w:sz="4" w:space="0" w:color="000000"/>
            </w:tcBorders>
            <w:shd w:val="clear" w:color="auto" w:fill="D3D3D3"/>
          </w:tcPr>
          <w:p>
            <w:pPr/>
          </w:p>
        </w:tc>
        <w:tc>
          <w:tcPr>
            <w:tcW w:w="1600"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065" w:type="dxa"/>
            <w:vMerge/>
            <w:tcBorders>
              <w:left w:val="single" w:sz="4" w:space="0" w:color="000000"/>
              <w:bottom w:val="single" w:sz="4" w:space="0" w:color="000000"/>
              <w:right w:val="single" w:sz="4" w:space="0" w:color="000000"/>
            </w:tcBorders>
            <w:shd w:val="clear" w:color="auto" w:fill="D3D3D3"/>
          </w:tcPr>
          <w:p>
            <w:pPr/>
          </w:p>
        </w:tc>
        <w:tc>
          <w:tcPr>
            <w:tcW w:w="1999"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467" w:type="dxa"/>
            <w:vMerge/>
            <w:tcBorders>
              <w:left w:val="single" w:sz="4" w:space="0" w:color="000000"/>
              <w:bottom w:val="single" w:sz="4" w:space="0" w:color="000000"/>
              <w:right w:val="single" w:sz="4" w:space="0" w:color="000000"/>
            </w:tcBorders>
            <w:shd w:val="clear" w:color="auto" w:fill="D3D3D3"/>
          </w:tcPr>
          <w:p>
            <w:pPr/>
          </w:p>
        </w:tc>
        <w:tc>
          <w:tcPr>
            <w:tcW w:w="213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1600"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9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w:t>
            </w:r>
          </w:p>
        </w:tc>
        <w:tc>
          <w:tcPr>
            <w:tcW w:w="14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w:t>
            </w:r>
          </w:p>
        </w:tc>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w:t>
            </w:r>
          </w:p>
        </w:tc>
        <w:tc>
          <w:tcPr>
            <w:tcW w:w="16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w:t>
            </w:r>
          </w:p>
        </w:tc>
      </w:tr>
      <w:tr>
        <w:trPr>
          <w:trHeight w:val="714"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59" w:lineRule="auto" w:before="26"/>
              <w:ind w:left="22" w:right="21"/>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年以内小 计</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1" w:right="0"/>
              <w:jc w:val="left"/>
              <w:rPr>
                <w:rFonts w:ascii="Times New Roman" w:hAnsi="Times New Roman" w:cs="Times New Roman" w:eastAsia="Times New Roman" w:hint="default"/>
                <w:sz w:val="21"/>
                <w:szCs w:val="21"/>
              </w:rPr>
            </w:pPr>
            <w:r>
              <w:rPr>
                <w:rFonts w:ascii="Times New Roman"/>
                <w:sz w:val="21"/>
              </w:rPr>
              <w:t>112,464,681.99</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65.78</w:t>
            </w:r>
          </w:p>
          <w:p>
            <w:pPr>
              <w:pStyle w:val="TableParagraph"/>
              <w:spacing w:line="240" w:lineRule="auto" w:before="71"/>
              <w:ind w:left="17" w:right="0"/>
              <w:jc w:val="left"/>
              <w:rPr>
                <w:rFonts w:ascii="Times New Roman" w:hAnsi="Times New Roman" w:cs="Times New Roman" w:eastAsia="Times New Roman" w:hint="default"/>
                <w:sz w:val="21"/>
                <w:szCs w:val="21"/>
              </w:rPr>
            </w:pPr>
            <w:r>
              <w:rPr>
                <w:rFonts w:ascii="Times New Roman"/>
                <w:sz w:val="21"/>
              </w:rPr>
              <w:t>%</w:t>
            </w:r>
          </w:p>
        </w:tc>
        <w:tc>
          <w:tcPr>
            <w:tcW w:w="1467" w:type="dxa"/>
            <w:tcBorders>
              <w:top w:val="single" w:sz="4" w:space="0" w:color="000000"/>
              <w:left w:val="single" w:sz="4" w:space="0" w:color="000000"/>
              <w:bottom w:val="single" w:sz="4" w:space="0" w:color="000000"/>
              <w:right w:val="single" w:sz="4" w:space="0" w:color="000000"/>
            </w:tcBorders>
          </w:tcPr>
          <w:p>
            <w:pP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72,164,070.79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69.76</w:t>
            </w:r>
          </w:p>
          <w:p>
            <w:pPr>
              <w:pStyle w:val="TableParagraph"/>
              <w:spacing w:line="240" w:lineRule="auto" w:before="71"/>
              <w:ind w:left="17" w:right="0"/>
              <w:jc w:val="left"/>
              <w:rPr>
                <w:rFonts w:ascii="Times New Roman" w:hAnsi="Times New Roman" w:cs="Times New Roman" w:eastAsia="Times New Roman" w:hint="default"/>
                <w:sz w:val="21"/>
                <w:szCs w:val="21"/>
              </w:rPr>
            </w:pPr>
            <w:r>
              <w:rPr>
                <w:rFonts w:ascii="Times New Roman"/>
                <w:sz w:val="21"/>
              </w:rPr>
              <w:t>%</w:t>
            </w:r>
          </w:p>
        </w:tc>
        <w:tc>
          <w:tcPr>
            <w:tcW w:w="160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065" w:type="dxa"/>
            <w:tcBorders>
              <w:top w:val="single" w:sz="4" w:space="0" w:color="000000"/>
              <w:left w:val="single" w:sz="4" w:space="0" w:color="000000"/>
              <w:bottom w:val="nil" w:sz="6" w:space="0" w:color="auto"/>
              <w:right w:val="single" w:sz="4" w:space="0" w:color="000000"/>
            </w:tcBorders>
            <w:shd w:val="clear" w:color="auto" w:fill="D3D3D3"/>
          </w:tcPr>
          <w:p>
            <w:pPr/>
          </w:p>
        </w:tc>
        <w:tc>
          <w:tcPr>
            <w:tcW w:w="1999" w:type="dxa"/>
            <w:vMerge w:val="restart"/>
            <w:tcBorders>
              <w:top w:val="single" w:sz="4" w:space="0" w:color="000000"/>
              <w:left w:val="single" w:sz="9" w:space="0" w:color="D3D3D3"/>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6" w:right="0"/>
              <w:jc w:val="left"/>
              <w:rPr>
                <w:rFonts w:ascii="Times New Roman" w:hAnsi="Times New Roman" w:cs="Times New Roman" w:eastAsia="Times New Roman" w:hint="default"/>
                <w:sz w:val="21"/>
                <w:szCs w:val="21"/>
              </w:rPr>
            </w:pPr>
            <w:r>
              <w:rPr>
                <w:rFonts w:ascii="Times New Roman"/>
                <w:sz w:val="21"/>
              </w:rPr>
              <w:t>37,348,143.12</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21.84</w:t>
            </w:r>
          </w:p>
          <w:p>
            <w:pPr>
              <w:pStyle w:val="TableParagraph"/>
              <w:spacing w:line="240" w:lineRule="auto" w:before="71"/>
              <w:ind w:left="17" w:right="0"/>
              <w:jc w:val="left"/>
              <w:rPr>
                <w:rFonts w:ascii="Times New Roman" w:hAnsi="Times New Roman" w:cs="Times New Roman" w:eastAsia="Times New Roman" w:hint="default"/>
                <w:sz w:val="21"/>
                <w:szCs w:val="21"/>
              </w:rPr>
            </w:pPr>
            <w:r>
              <w:rPr>
                <w:rFonts w:ascii="Times New Roman"/>
                <w:sz w:val="21"/>
              </w:rPr>
              <w:t>%</w:t>
            </w:r>
          </w:p>
        </w:tc>
        <w:tc>
          <w:tcPr>
            <w:tcW w:w="146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1,867,407.14</w:t>
            </w:r>
          </w:p>
        </w:tc>
        <w:tc>
          <w:tcPr>
            <w:tcW w:w="213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15,404,637.86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14.89</w:t>
            </w:r>
          </w:p>
          <w:p>
            <w:pPr>
              <w:pStyle w:val="TableParagraph"/>
              <w:spacing w:line="240" w:lineRule="auto" w:before="71"/>
              <w:ind w:left="17" w:right="0"/>
              <w:jc w:val="left"/>
              <w:rPr>
                <w:rFonts w:ascii="Times New Roman" w:hAnsi="Times New Roman" w:cs="Times New Roman" w:eastAsia="Times New Roman" w:hint="default"/>
                <w:sz w:val="21"/>
                <w:szCs w:val="21"/>
              </w:rPr>
            </w:pPr>
            <w:r>
              <w:rPr>
                <w:rFonts w:ascii="Times New Roman"/>
                <w:sz w:val="21"/>
              </w:rPr>
              <w:t>%</w:t>
            </w:r>
          </w:p>
        </w:tc>
        <w:tc>
          <w:tcPr>
            <w:tcW w:w="160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770,231.89</w:t>
            </w:r>
          </w:p>
        </w:tc>
      </w:tr>
      <w:tr>
        <w:trPr>
          <w:trHeight w:val="392" w:hRule="exact"/>
        </w:trPr>
        <w:tc>
          <w:tcPr>
            <w:tcW w:w="106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5"/>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99" w:type="dxa"/>
            <w:vMerge/>
            <w:tcBorders>
              <w:left w:val="single" w:sz="9" w:space="0" w:color="D3D3D3"/>
              <w:right w:val="single" w:sz="4" w:space="0" w:color="000000"/>
            </w:tcBorders>
          </w:tcPr>
          <w:p>
            <w:pPr/>
          </w:p>
        </w:tc>
        <w:tc>
          <w:tcPr>
            <w:tcW w:w="653" w:type="dxa"/>
            <w:vMerge/>
            <w:tcBorders>
              <w:left w:val="single" w:sz="4" w:space="0" w:color="000000"/>
              <w:right w:val="single" w:sz="4" w:space="0" w:color="000000"/>
            </w:tcBorders>
          </w:tcPr>
          <w:p>
            <w:pPr/>
          </w:p>
        </w:tc>
        <w:tc>
          <w:tcPr>
            <w:tcW w:w="1467" w:type="dxa"/>
            <w:vMerge/>
            <w:tcBorders>
              <w:left w:val="single" w:sz="4" w:space="0" w:color="000000"/>
              <w:right w:val="single" w:sz="4" w:space="0" w:color="000000"/>
            </w:tcBorders>
          </w:tcPr>
          <w:p>
            <w:pPr/>
          </w:p>
        </w:tc>
        <w:tc>
          <w:tcPr>
            <w:tcW w:w="2132"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1600" w:type="dxa"/>
            <w:vMerge/>
            <w:tcBorders>
              <w:left w:val="single" w:sz="4" w:space="0" w:color="000000"/>
              <w:right w:val="single" w:sz="4" w:space="0" w:color="000000"/>
            </w:tcBorders>
          </w:tcPr>
          <w:p>
            <w:pPr/>
          </w:p>
        </w:tc>
      </w:tr>
      <w:tr>
        <w:trPr>
          <w:trHeight w:val="161" w:hRule="exact"/>
        </w:trPr>
        <w:tc>
          <w:tcPr>
            <w:tcW w:w="1065" w:type="dxa"/>
            <w:tcBorders>
              <w:top w:val="nil" w:sz="6" w:space="0" w:color="auto"/>
              <w:left w:val="single" w:sz="4" w:space="0" w:color="000000"/>
              <w:bottom w:val="single" w:sz="4" w:space="0" w:color="000000"/>
              <w:right w:val="single" w:sz="4" w:space="0" w:color="000000"/>
            </w:tcBorders>
            <w:shd w:val="clear" w:color="auto" w:fill="D3D3D3"/>
          </w:tcPr>
          <w:p>
            <w:pPr/>
          </w:p>
        </w:tc>
        <w:tc>
          <w:tcPr>
            <w:tcW w:w="1999" w:type="dxa"/>
            <w:vMerge/>
            <w:tcBorders>
              <w:left w:val="single" w:sz="9" w:space="0" w:color="D3D3D3"/>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1467" w:type="dxa"/>
            <w:vMerge/>
            <w:tcBorders>
              <w:left w:val="single" w:sz="4" w:space="0" w:color="000000"/>
              <w:bottom w:val="single" w:sz="4" w:space="0" w:color="000000"/>
              <w:right w:val="single" w:sz="4" w:space="0" w:color="000000"/>
            </w:tcBorders>
          </w:tcPr>
          <w:p>
            <w:pPr/>
          </w:p>
        </w:tc>
        <w:tc>
          <w:tcPr>
            <w:tcW w:w="2132"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1600" w:type="dxa"/>
            <w:vMerge/>
            <w:tcBorders>
              <w:left w:val="single" w:sz="4" w:space="0" w:color="000000"/>
              <w:bottom w:val="single" w:sz="4" w:space="0" w:color="000000"/>
              <w:right w:val="single" w:sz="4" w:space="0" w:color="000000"/>
            </w:tcBorders>
          </w:tcPr>
          <w:p>
            <w:pP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10,745,515.45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6.28%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1,074,551.55</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8,832,433.69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8.54%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883,243.37</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4,832,000.30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2.83%</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1,449,600.09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6,403,773.66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6.19%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1,921,132.10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5,112,675.37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2.99%</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2,556,337.69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60,850.00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0.06%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30,425.00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474,345.80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0.28%</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474,345.80</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576,345.80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0.56%</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576,345.80</w:t>
            </w:r>
          </w:p>
        </w:tc>
      </w:tr>
      <w:tr>
        <w:trPr>
          <w:trHeight w:val="402" w:hRule="exact"/>
        </w:trPr>
        <w:tc>
          <w:tcPr>
            <w:tcW w:w="10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99"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170,977,362.03</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w:t>
            </w:r>
          </w:p>
        </w:tc>
        <w:tc>
          <w:tcPr>
            <w:tcW w:w="146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7,422,242.27</w:t>
            </w:r>
          </w:p>
        </w:tc>
        <w:tc>
          <w:tcPr>
            <w:tcW w:w="2132"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103,442,111.80</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w:t>
            </w:r>
          </w:p>
        </w:tc>
        <w:tc>
          <w:tcPr>
            <w:tcW w:w="1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6" w:right="0"/>
              <w:jc w:val="left"/>
              <w:rPr>
                <w:rFonts w:ascii="Times New Roman" w:hAnsi="Times New Roman" w:cs="Times New Roman" w:eastAsia="Times New Roman" w:hint="default"/>
                <w:sz w:val="21"/>
                <w:szCs w:val="21"/>
              </w:rPr>
            </w:pPr>
            <w:r>
              <w:rPr>
                <w:rFonts w:ascii="Times New Roman"/>
                <w:sz w:val="21"/>
              </w:rPr>
              <w:t>4,181,378.16</w:t>
            </w:r>
          </w:p>
        </w:tc>
      </w:tr>
    </w:tbl>
    <w:p>
      <w:pPr>
        <w:pStyle w:val="BodyText"/>
        <w:spacing w:line="240" w:lineRule="auto" w:before="26"/>
        <w:ind w:right="0"/>
        <w:jc w:val="left"/>
      </w:pPr>
      <w:r>
        <w:rPr/>
        <w:t>组合中，采用余额百分比法计提坏账准备的应收账款</w:t>
      </w:r>
    </w:p>
    <w:p>
      <w:pPr>
        <w:pStyle w:val="BodyText"/>
        <w:spacing w:line="290" w:lineRule="auto" w:before="78"/>
        <w:ind w:right="536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组合中，采用其他方法计提坏账准备的应收账款</w:t>
      </w:r>
    </w:p>
    <w:p>
      <w:pPr>
        <w:pStyle w:val="BodyText"/>
        <w:spacing w:line="290" w:lineRule="auto" w:before="34"/>
        <w:ind w:right="473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期末单项金额虽不重大但单项计提坏账准备的应收账款</w:t>
      </w:r>
    </w:p>
    <w:p>
      <w:pPr>
        <w:pStyle w:val="BodyText"/>
        <w:spacing w:line="240" w:lineRule="auto" w:before="3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24"/>
          <w:szCs w:val="24"/>
        </w:rPr>
      </w:pPr>
    </w:p>
    <w:p>
      <w:pPr>
        <w:pStyle w:val="Heading4"/>
        <w:spacing w:line="506" w:lineRule="auto"/>
        <w:ind w:right="5870"/>
        <w:jc w:val="left"/>
        <w:rPr>
          <w:rFonts w:ascii="宋体" w:hAnsi="宋体" w:cs="宋体" w:eastAsia="宋体" w:hint="default"/>
          <w:b w:val="0"/>
          <w:bCs w:val="0"/>
        </w:rPr>
      </w:pPr>
      <w:r>
        <w:rPr/>
        <w:pict>
          <v:shape style="position:absolute;margin-left:56.459999pt;margin-top:48.983391pt;width:479.1pt;height:51.8pt;mso-position-horizontal-relative:page;mso-position-vertical-relative:paragraph;z-index:5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4"/>
                    <w:gridCol w:w="1710"/>
                    <w:gridCol w:w="1862"/>
                    <w:gridCol w:w="1918"/>
                    <w:gridCol w:w="1884"/>
                  </w:tblGrid>
                  <w:tr>
                    <w:trPr>
                      <w:trHeight w:val="1026"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2"/>
                          <w:jc w:val="left"/>
                          <w:rPr>
                            <w:rFonts w:ascii="宋体" w:hAnsi="宋体" w:cs="宋体" w:eastAsia="宋体" w:hint="default"/>
                            <w:sz w:val="21"/>
                            <w:szCs w:val="21"/>
                          </w:rPr>
                        </w:pPr>
                        <w:r>
                          <w:rPr>
                            <w:rFonts w:ascii="宋体" w:hAnsi="宋体" w:cs="宋体" w:eastAsia="宋体" w:hint="default"/>
                            <w:spacing w:val="18"/>
                            <w:sz w:val="21"/>
                            <w:szCs w:val="21"/>
                          </w:rPr>
                          <w:t>确定原坏账准备的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4"/>
                          <w:jc w:val="both"/>
                          <w:rPr>
                            <w:rFonts w:ascii="宋体" w:hAnsi="宋体" w:cs="宋体" w:eastAsia="宋体" w:hint="default"/>
                            <w:sz w:val="21"/>
                            <w:szCs w:val="21"/>
                          </w:rPr>
                        </w:pPr>
                        <w:r>
                          <w:rPr>
                            <w:rFonts w:ascii="宋体" w:hAnsi="宋体" w:cs="宋体" w:eastAsia="宋体" w:hint="default"/>
                            <w:spacing w:val="22"/>
                            <w:sz w:val="21"/>
                            <w:szCs w:val="21"/>
                          </w:rPr>
                          <w:t>转回或收回前累计</w:t>
                        </w:r>
                        <w:r>
                          <w:rPr>
                            <w:rFonts w:ascii="宋体" w:hAnsi="宋体" w:cs="宋体" w:eastAsia="宋体" w:hint="default"/>
                            <w:spacing w:val="-101"/>
                            <w:sz w:val="21"/>
                            <w:szCs w:val="21"/>
                          </w:rPr>
                          <w:t> </w:t>
                        </w:r>
                        <w:r>
                          <w:rPr>
                            <w:rFonts w:ascii="宋体" w:hAnsi="宋体" w:cs="宋体" w:eastAsia="宋体" w:hint="default"/>
                            <w:spacing w:val="22"/>
                            <w:sz w:val="21"/>
                            <w:szCs w:val="21"/>
                          </w:rPr>
                          <w:t>已计提坏账准备金</w:t>
                        </w:r>
                        <w:r>
                          <w:rPr>
                            <w:rFonts w:ascii="宋体" w:hAnsi="宋体" w:cs="宋体" w:eastAsia="宋体" w:hint="default"/>
                            <w:spacing w:val="-101"/>
                            <w:sz w:val="21"/>
                            <w:szCs w:val="21"/>
                          </w:rPr>
                          <w:t> </w:t>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
              </w:txbxContent>
            </v:textbox>
            <w10:wrap type="none"/>
          </v:shape>
        </w:pict>
      </w:r>
      <w:r>
        <w:rPr/>
        <w:t>（</w:t>
      </w:r>
      <w:r>
        <w:rPr>
          <w:rFonts w:ascii="Times New Roman" w:hAnsi="Times New Roman" w:cs="Times New Roman" w:eastAsia="Times New Roman" w:hint="default"/>
        </w:rPr>
        <w:t>2</w:t>
      </w:r>
      <w:r>
        <w:rPr/>
        <w:t>）本报告期转回或收回的应收账款情况</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307" w:lineRule="auto"/>
        <w:ind w:left="153" w:right="2841"/>
        <w:jc w:val="left"/>
      </w:pPr>
      <w:r>
        <w:rPr/>
        <w:t>期末单项金额重大或虽不重大但单独进行减值测试的应收账款坏账准备计提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933"/>
        <w:gridCol w:w="1934"/>
        <w:gridCol w:w="1932"/>
        <w:gridCol w:w="1933"/>
        <w:gridCol w:w="1823"/>
      </w:tblGrid>
      <w:tr>
        <w:trPr>
          <w:trHeight w:val="402" w:hRule="exact"/>
        </w:trPr>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26"/>
        <w:ind w:right="0"/>
        <w:jc w:val="left"/>
      </w:pPr>
      <w:r>
        <w:rPr/>
        <w:t>单项金额不重大但按信用风险特征组合后该组合的风险较大的应收账款的说明</w:t>
      </w:r>
    </w:p>
    <w:p>
      <w:pPr>
        <w:spacing w:line="240" w:lineRule="auto" w:before="10"/>
        <w:rPr>
          <w:rFonts w:ascii="宋体" w:hAnsi="宋体" w:cs="宋体" w:eastAsia="宋体" w:hint="default"/>
          <w:sz w:val="25"/>
          <w:szCs w:val="25"/>
        </w:rPr>
      </w:pPr>
    </w:p>
    <w:p>
      <w:pPr>
        <w:spacing w:line="506" w:lineRule="auto" w:before="0"/>
        <w:ind w:left="153" w:right="6082" w:firstLine="0"/>
        <w:jc w:val="left"/>
        <w:rPr>
          <w:rFonts w:ascii="宋体" w:hAnsi="宋体" w:cs="宋体" w:eastAsia="宋体" w:hint="default"/>
          <w:sz w:val="21"/>
          <w:szCs w:val="21"/>
        </w:rPr>
      </w:pPr>
      <w:r>
        <w:rPr/>
        <w:pict>
          <v:shape style="position:absolute;margin-left:56.459999pt;margin-top:48.983833pt;width:479.05pt;height:36.2pt;mso-position-horizontal-relative:page;mso-position-vertical-relative:paragraph;z-index:5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3" w:right="11"/>
                          <w:jc w:val="left"/>
                          <w:rPr>
                            <w:rFonts w:ascii="宋体" w:hAnsi="宋体" w:cs="宋体" w:eastAsia="宋体" w:hint="default"/>
                            <w:sz w:val="21"/>
                            <w:szCs w:val="21"/>
                          </w:rPr>
                        </w:pPr>
                        <w:r>
                          <w:rPr>
                            <w:rFonts w:ascii="宋体" w:hAnsi="宋体" w:cs="宋体" w:eastAsia="宋体" w:hint="default"/>
                            <w:spacing w:val="10"/>
                            <w:sz w:val="21"/>
                            <w:szCs w:val="21"/>
                          </w:rPr>
                          <w:t>是否因关联交易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产生</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）本报告期实际核销的应收账款情况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right="0"/>
        <w:jc w:val="left"/>
      </w:pPr>
      <w:r>
        <w:rPr/>
        <w:t>应收账款核销说明</w:t>
      </w:r>
    </w:p>
    <w:p>
      <w:pPr>
        <w:spacing w:after="0" w:line="240"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Heading4"/>
        <w:spacing w:line="506" w:lineRule="auto" w:before="35"/>
        <w:ind w:right="2189" w:hanging="1"/>
        <w:jc w:val="left"/>
        <w:rPr>
          <w:rFonts w:ascii="宋体" w:hAnsi="宋体" w:cs="宋体" w:eastAsia="宋体" w:hint="default"/>
          <w:b w:val="0"/>
          <w:bCs w:val="0"/>
        </w:rPr>
      </w:pPr>
      <w:r>
        <w:rPr/>
        <w:pict>
          <v:shape style="position:absolute;margin-left:56.459999pt;margin-top:50.763916pt;width:479.1pt;height:40.7pt;mso-position-horizontal-relative:page;mso-position-vertical-relative:paragraph;z-index:55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7"/>
                    <w:gridCol w:w="1726"/>
                    <w:gridCol w:w="1595"/>
                    <w:gridCol w:w="1860"/>
                    <w:gridCol w:w="1860"/>
                  </w:tblGrid>
                  <w:tr>
                    <w:trPr>
                      <w:trHeight w:val="401" w:hRule="exact"/>
                    </w:trPr>
                    <w:tc>
                      <w:tcPr>
                        <w:tcW w:w="25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72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527" w:type="dxa"/>
                        <w:vMerge/>
                        <w:tcBorders>
                          <w:left w:val="single" w:sz="4" w:space="0" w:color="000000"/>
                          <w:bottom w:val="single" w:sz="4" w:space="0" w:color="000000"/>
                          <w:right w:val="single" w:sz="4" w:space="0" w:color="000000"/>
                        </w:tcBorders>
                        <w:shd w:val="clear" w:color="auto" w:fill="D3D3D3"/>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3"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p>
              </w:txbxContent>
            </v:textbox>
            <w10:wrap type="none"/>
          </v:shape>
        </w:pict>
      </w: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3"/>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6292" w:firstLine="0"/>
        <w:jc w:val="left"/>
        <w:rPr>
          <w:rFonts w:ascii="宋体" w:hAnsi="宋体" w:cs="宋体" w:eastAsia="宋体" w:hint="default"/>
          <w:sz w:val="21"/>
          <w:szCs w:val="21"/>
        </w:rPr>
      </w:pPr>
      <w:r>
        <w:rPr/>
        <w:pict>
          <v:shape style="position:absolute;margin-left:56.459999pt;margin-top:48.943905pt;width:479.25pt;height:219.25pt;mso-position-horizontal-relative:page;mso-position-vertical-relative:paragraph;z-index:5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4"/>
                    <w:gridCol w:w="1348"/>
                    <w:gridCol w:w="1559"/>
                    <w:gridCol w:w="2836"/>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5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
                          <w:jc w:val="left"/>
                          <w:rPr>
                            <w:rFonts w:ascii="Times New Roman" w:hAnsi="Times New Roman" w:cs="Times New Roman" w:eastAsia="Times New Roman" w:hint="default"/>
                            <w:sz w:val="21"/>
                            <w:szCs w:val="21"/>
                          </w:rPr>
                        </w:pPr>
                        <w:r>
                          <w:rPr>
                            <w:rFonts w:ascii="宋体" w:hAnsi="宋体" w:cs="宋体" w:eastAsia="宋体" w:hint="default"/>
                            <w:spacing w:val="20"/>
                            <w:sz w:val="21"/>
                            <w:szCs w:val="21"/>
                          </w:rPr>
                          <w:t>占应收账款</w:t>
                        </w:r>
                        <w:r>
                          <w:rPr>
                            <w:rFonts w:ascii="宋体" w:hAnsi="宋体" w:cs="宋体" w:eastAsia="宋体" w:hint="default"/>
                            <w:spacing w:val="-79"/>
                            <w:sz w:val="21"/>
                            <w:szCs w:val="21"/>
                          </w:rPr>
                          <w:t> </w:t>
                        </w:r>
                        <w:r>
                          <w:rPr>
                            <w:rFonts w:ascii="宋体" w:hAnsi="宋体" w:cs="宋体" w:eastAsia="宋体" w:hint="default"/>
                            <w:spacing w:val="16"/>
                            <w:sz w:val="21"/>
                            <w:szCs w:val="21"/>
                          </w:rPr>
                          <w:t>总额的</w:t>
                        </w:r>
                        <w:r>
                          <w:rPr>
                            <w:rFonts w:ascii="宋体" w:hAnsi="宋体" w:cs="宋体" w:eastAsia="宋体" w:hint="default"/>
                            <w:spacing w:val="-80"/>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34,089,245.96</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19.94%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
                          <w:jc w:val="left"/>
                          <w:rPr>
                            <w:rFonts w:ascii="宋体" w:hAnsi="宋体" w:cs="宋体" w:eastAsia="宋体" w:hint="default"/>
                            <w:sz w:val="21"/>
                            <w:szCs w:val="21"/>
                          </w:rPr>
                        </w:pPr>
                        <w:r>
                          <w:rPr>
                            <w:rFonts w:ascii="宋体" w:hAnsi="宋体" w:cs="宋体" w:eastAsia="宋体" w:hint="default"/>
                            <w:spacing w:val="20"/>
                            <w:sz w:val="21"/>
                            <w:szCs w:val="21"/>
                          </w:rPr>
                          <w:t>云南省高级</w:t>
                        </w:r>
                        <w:r>
                          <w:rPr>
                            <w:rFonts w:ascii="宋体" w:hAnsi="宋体" w:cs="宋体" w:eastAsia="宋体" w:hint="default"/>
                            <w:spacing w:val="-79"/>
                            <w:sz w:val="21"/>
                            <w:szCs w:val="21"/>
                          </w:rPr>
                          <w:t> </w:t>
                        </w:r>
                        <w:r>
                          <w:rPr>
                            <w:rFonts w:ascii="宋体" w:hAnsi="宋体" w:cs="宋体" w:eastAsia="宋体" w:hint="default"/>
                            <w:spacing w:val="16"/>
                            <w:sz w:val="21"/>
                            <w:szCs w:val="21"/>
                          </w:rPr>
                          <w:t>人民法</w:t>
                        </w:r>
                        <w:r>
                          <w:rPr>
                            <w:rFonts w:ascii="宋体" w:hAnsi="宋体" w:cs="宋体" w:eastAsia="宋体" w:hint="default"/>
                            <w:spacing w:val="-80"/>
                            <w:sz w:val="21"/>
                            <w:szCs w:val="21"/>
                          </w:rPr>
                          <w:t> </w:t>
                        </w:r>
                        <w:r>
                          <w:rPr>
                            <w:rFonts w:ascii="宋体" w:hAnsi="宋体" w:cs="宋体" w:eastAsia="宋体" w:hint="default"/>
                            <w:sz w:val="21"/>
                            <w:szCs w:val="21"/>
                          </w:rPr>
                          <w:t>院</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22,531,502.29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Times New Roman" w:hAnsi="Times New Roman" w:cs="Times New Roman" w:eastAsia="Times New Roman" w:hint="default"/>
                            <w:sz w:val="21"/>
                            <w:szCs w:val="21"/>
                          </w:rPr>
                          <w:t>/</w:t>
                        </w:r>
                        <w:r>
                          <w:rPr>
                            <w:rFonts w:ascii="宋体" w:hAnsi="宋体" w:cs="宋体" w:eastAsia="宋体" w:hint="default"/>
                            <w:sz w:val="21"/>
                            <w:szCs w:val="21"/>
                          </w:rPr>
                          <w:t>一年至二年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13.18%</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
                          <w:jc w:val="left"/>
                          <w:rPr>
                            <w:rFonts w:ascii="宋体" w:hAnsi="宋体" w:cs="宋体" w:eastAsia="宋体" w:hint="default"/>
                            <w:sz w:val="21"/>
                            <w:szCs w:val="21"/>
                          </w:rPr>
                        </w:pPr>
                        <w:r>
                          <w:rPr>
                            <w:rFonts w:ascii="宋体" w:hAnsi="宋体" w:cs="宋体" w:eastAsia="宋体" w:hint="default"/>
                            <w:spacing w:val="20"/>
                            <w:sz w:val="21"/>
                            <w:szCs w:val="21"/>
                          </w:rPr>
                          <w:t>河南省洛阳</w:t>
                        </w:r>
                        <w:r>
                          <w:rPr>
                            <w:rFonts w:ascii="宋体" w:hAnsi="宋体" w:cs="宋体" w:eastAsia="宋体" w:hint="default"/>
                            <w:spacing w:val="-79"/>
                            <w:sz w:val="21"/>
                            <w:szCs w:val="21"/>
                          </w:rPr>
                          <w:t> </w:t>
                        </w:r>
                        <w:r>
                          <w:rPr>
                            <w:rFonts w:ascii="宋体" w:hAnsi="宋体" w:cs="宋体" w:eastAsia="宋体" w:hint="default"/>
                            <w:spacing w:val="16"/>
                            <w:sz w:val="21"/>
                            <w:szCs w:val="21"/>
                          </w:rPr>
                          <w:t>市中级</w:t>
                        </w:r>
                        <w:r>
                          <w:rPr>
                            <w:rFonts w:ascii="宋体" w:hAnsi="宋体" w:cs="宋体" w:eastAsia="宋体" w:hint="default"/>
                            <w:spacing w:val="-80"/>
                            <w:sz w:val="21"/>
                            <w:szCs w:val="21"/>
                          </w:rPr>
                          <w:t> </w:t>
                        </w:r>
                        <w:r>
                          <w:rPr>
                            <w:rFonts w:ascii="宋体" w:hAnsi="宋体" w:cs="宋体" w:eastAsia="宋体" w:hint="default"/>
                            <w:sz w:val="21"/>
                            <w:szCs w:val="21"/>
                          </w:rPr>
                          <w:t>人民法院</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7,940,525.00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3"/>
                          <w:ind w:left="22"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Times New Roman" w:hAnsi="Times New Roman" w:cs="Times New Roman" w:eastAsia="Times New Roman" w:hint="default"/>
                            <w:sz w:val="21"/>
                            <w:szCs w:val="21"/>
                          </w:rPr>
                          <w:t>/</w:t>
                        </w:r>
                        <w:r>
                          <w:rPr>
                            <w:rFonts w:ascii="宋体" w:hAnsi="宋体" w:cs="宋体" w:eastAsia="宋体" w:hint="default"/>
                            <w:sz w:val="21"/>
                            <w:szCs w:val="21"/>
                          </w:rPr>
                          <w:t>三年至四年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4.64%</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2"/>
                          <w:jc w:val="left"/>
                          <w:rPr>
                            <w:rFonts w:ascii="宋体" w:hAnsi="宋体" w:cs="宋体" w:eastAsia="宋体" w:hint="default"/>
                            <w:sz w:val="21"/>
                            <w:szCs w:val="21"/>
                          </w:rPr>
                        </w:pPr>
                        <w:r>
                          <w:rPr>
                            <w:rFonts w:ascii="宋体" w:hAnsi="宋体" w:cs="宋体" w:eastAsia="宋体" w:hint="default"/>
                            <w:spacing w:val="20"/>
                            <w:sz w:val="21"/>
                            <w:szCs w:val="21"/>
                          </w:rPr>
                          <w:t>辽宁省本溪</w:t>
                        </w:r>
                        <w:r>
                          <w:rPr>
                            <w:rFonts w:ascii="宋体" w:hAnsi="宋体" w:cs="宋体" w:eastAsia="宋体" w:hint="default"/>
                            <w:spacing w:val="-79"/>
                            <w:sz w:val="21"/>
                            <w:szCs w:val="21"/>
                          </w:rPr>
                          <w:t> </w:t>
                        </w:r>
                        <w:r>
                          <w:rPr>
                            <w:rFonts w:ascii="宋体" w:hAnsi="宋体" w:cs="宋体" w:eastAsia="宋体" w:hint="default"/>
                            <w:spacing w:val="16"/>
                            <w:sz w:val="21"/>
                            <w:szCs w:val="21"/>
                          </w:rPr>
                          <w:t>市中级</w:t>
                        </w:r>
                        <w:r>
                          <w:rPr>
                            <w:rFonts w:ascii="宋体" w:hAnsi="宋体" w:cs="宋体" w:eastAsia="宋体" w:hint="default"/>
                            <w:spacing w:val="-80"/>
                            <w:sz w:val="21"/>
                            <w:szCs w:val="21"/>
                          </w:rPr>
                          <w:t> </w:t>
                        </w:r>
                        <w:r>
                          <w:rPr>
                            <w:rFonts w:ascii="宋体" w:hAnsi="宋体" w:cs="宋体" w:eastAsia="宋体" w:hint="default"/>
                            <w:sz w:val="21"/>
                            <w:szCs w:val="21"/>
                          </w:rPr>
                          <w:t>人民法院</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7,056,204.00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4.13%</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广东省人民检察院</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6,583,881.13</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7"/>
                          <w:ind w:left="22" w:right="20"/>
                          <w:jc w:val="left"/>
                          <w:rPr>
                            <w:rFonts w:ascii="宋体" w:hAnsi="宋体" w:cs="宋体" w:eastAsia="宋体" w:hint="default"/>
                            <w:sz w:val="21"/>
                            <w:szCs w:val="21"/>
                          </w:rPr>
                        </w:pPr>
                        <w:r>
                          <w:rPr>
                            <w:rFonts w:ascii="宋体" w:hAnsi="宋体" w:cs="宋体" w:eastAsia="宋体" w:hint="default"/>
                            <w:spacing w:val="9"/>
                            <w:sz w:val="21"/>
                            <w:szCs w:val="21"/>
                          </w:rPr>
                          <w:t>一年以内</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一年至二年</w:t>
                        </w:r>
                        <w:r>
                          <w:rPr>
                            <w:rFonts w:ascii="Times New Roman" w:hAnsi="Times New Roman" w:cs="Times New Roman" w:eastAsia="Times New Roman" w:hint="default"/>
                            <w:spacing w:val="9"/>
                            <w:sz w:val="21"/>
                            <w:szCs w:val="21"/>
                          </w:rPr>
                          <w:t>/</w:t>
                        </w:r>
                        <w:r>
                          <w:rPr>
                            <w:rFonts w:ascii="宋体" w:hAnsi="宋体" w:cs="宋体" w:eastAsia="宋体" w:hint="default"/>
                            <w:spacing w:val="9"/>
                            <w:sz w:val="21"/>
                            <w:szCs w:val="21"/>
                          </w:rPr>
                          <w:t>三年至</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四年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3.85%</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78,201,358.38</w:t>
                        </w:r>
                      </w:p>
                    </w:tc>
                    <w:tc>
                      <w:tcPr>
                        <w:tcW w:w="28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45.74%</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）应收账款中金额前五名单位情况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line="506" w:lineRule="auto" w:before="35"/>
        <w:ind w:left="154" w:right="7346" w:firstLine="0"/>
        <w:jc w:val="left"/>
        <w:rPr>
          <w:rFonts w:ascii="宋体" w:hAnsi="宋体" w:cs="宋体" w:eastAsia="宋体" w:hint="default"/>
          <w:sz w:val="21"/>
          <w:szCs w:val="21"/>
        </w:rPr>
      </w:pPr>
      <w:r>
        <w:rPr/>
        <w:pict>
          <v:shape style="position:absolute;margin-left:56.459999pt;margin-top:50.674076pt;width:479.1pt;height:92pt;mso-position-horizontal-relative:page;mso-position-vertical-relative:paragraph;z-index:5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8"/>
                    <w:gridCol w:w="2430"/>
                    <w:gridCol w:w="2430"/>
                    <w:gridCol w:w="2430"/>
                  </w:tblGrid>
                  <w:tr>
                    <w:trPr>
                      <w:trHeight w:val="714"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5"/>
                          <w:jc w:val="left"/>
                          <w:rPr>
                            <w:rFonts w:ascii="宋体" w:hAnsi="宋体" w:cs="宋体" w:eastAsia="宋体" w:hint="default"/>
                            <w:sz w:val="21"/>
                            <w:szCs w:val="21"/>
                          </w:rPr>
                        </w:pPr>
                        <w:r>
                          <w:rPr>
                            <w:rFonts w:ascii="宋体" w:hAnsi="宋体" w:cs="宋体" w:eastAsia="宋体" w:hint="default"/>
                            <w:spacing w:val="22"/>
                            <w:sz w:val="21"/>
                            <w:szCs w:val="21"/>
                          </w:rPr>
                          <w:t>占应收账</w:t>
                        </w:r>
                        <w:r>
                          <w:rPr>
                            <w:rFonts w:ascii="宋体" w:hAnsi="宋体" w:cs="宋体" w:eastAsia="宋体" w:hint="default"/>
                            <w:spacing w:val="-73"/>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pacing w:val="24"/>
                            <w:sz w:val="21"/>
                            <w:szCs w:val="21"/>
                          </w:rPr>
                          <w:t>总额的比例</w:t>
                        </w:r>
                        <w:r>
                          <w:rPr>
                            <w:rFonts w:ascii="宋体" w:hAnsi="宋体" w:cs="宋体" w:eastAsia="宋体" w:hint="default"/>
                            <w:spacing w:val="-75"/>
                            <w:sz w:val="21"/>
                            <w:szCs w:val="21"/>
                          </w:rPr>
                          <w:t> </w:t>
                        </w:r>
                        <w:r>
                          <w:rPr>
                            <w:rFonts w:ascii="宋体" w:hAnsi="宋体" w:cs="宋体" w:eastAsia="宋体" w:hint="default"/>
                            <w:sz w:val="21"/>
                            <w:szCs w:val="21"/>
                          </w:rPr>
                        </w:r>
                      </w:p>
                      <w:p>
                        <w:pPr>
                          <w:pStyle w:val="TableParagraph"/>
                          <w:spacing w:line="240" w:lineRule="auto" w:before="87"/>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714"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9"/>
                          <w:jc w:val="left"/>
                          <w:rPr>
                            <w:rFonts w:ascii="宋体" w:hAnsi="宋体" w:cs="宋体" w:eastAsia="宋体" w:hint="default"/>
                            <w:sz w:val="21"/>
                            <w:szCs w:val="21"/>
                          </w:rPr>
                        </w:pPr>
                        <w:r>
                          <w:rPr>
                            <w:rFonts w:ascii="宋体" w:hAnsi="宋体" w:cs="宋体" w:eastAsia="宋体" w:hint="default"/>
                            <w:spacing w:val="13"/>
                            <w:sz w:val="21"/>
                            <w:szCs w:val="21"/>
                          </w:rPr>
                          <w:t>北京华宇信息技术有限 </w:t>
                        </w:r>
                        <w:r>
                          <w:rPr>
                            <w:rFonts w:ascii="宋体" w:hAnsi="宋体" w:cs="宋体" w:eastAsia="宋体" w:hint="default"/>
                            <w:sz w:val="21"/>
                            <w:szCs w:val="21"/>
                          </w:rPr>
                          <w:t>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5,010,000.00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2.93%</w:t>
                        </w:r>
                      </w:p>
                    </w:tc>
                  </w:tr>
                  <w:tr>
                    <w:trPr>
                      <w:trHeight w:val="402"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5,010,000.00</w:t>
                        </w:r>
                      </w:p>
                    </w:tc>
                    <w:tc>
                      <w:tcPr>
                        <w:tcW w:w="2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2.93%</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）应收关联方账款情况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8"/>
        <w:rPr>
          <w:rFonts w:ascii="宋体" w:hAnsi="宋体" w:cs="宋体" w:eastAsia="宋体" w:hint="default"/>
          <w:b/>
          <w:bCs/>
          <w:sz w:val="24"/>
          <w:szCs w:val="24"/>
        </w:rPr>
      </w:pPr>
    </w:p>
    <w:p>
      <w:pPr>
        <w:pStyle w:val="BodyText"/>
        <w:spacing w:line="240" w:lineRule="auto" w:before="0"/>
        <w:ind w:left="153" w:right="0"/>
        <w:jc w:val="left"/>
      </w:pPr>
      <w:r>
        <w:rPr/>
        <w:t>不符合终止确认条件的应收账款的转移金额为</w:t>
      </w:r>
      <w:r>
        <w:rPr>
          <w:spacing w:val="-5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877" w:footer="981" w:top="1100" w:bottom="1180" w:left="980" w:right="98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spacing w:line="506" w:lineRule="auto" w:before="0"/>
        <w:ind w:left="154" w:right="8189" w:firstLine="0"/>
        <w:jc w:val="left"/>
        <w:rPr>
          <w:rFonts w:ascii="宋体" w:hAnsi="宋体" w:cs="宋体" w:eastAsia="宋体" w:hint="default"/>
          <w:sz w:val="21"/>
          <w:szCs w:val="21"/>
        </w:rPr>
      </w:pPr>
      <w:r>
        <w:rPr/>
        <w:pict>
          <v:shape style="position:absolute;margin-left:56.459999pt;margin-top:48.984158pt;width:479.1pt;height:188pt;mso-position-horizontal-relative:page;mso-position-vertical-relative:paragraph;z-index:55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0"/>
                    <w:gridCol w:w="1454"/>
                    <w:gridCol w:w="528"/>
                    <w:gridCol w:w="1321"/>
                    <w:gridCol w:w="528"/>
                    <w:gridCol w:w="1322"/>
                    <w:gridCol w:w="528"/>
                    <w:gridCol w:w="1188"/>
                    <w:gridCol w:w="528"/>
                  </w:tblGrid>
                  <w:tr>
                    <w:trPr>
                      <w:trHeight w:val="402" w:hRule="exact"/>
                    </w:trPr>
                    <w:tc>
                      <w:tcPr>
                        <w:tcW w:w="21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383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2" w:hRule="exact"/>
                    </w:trPr>
                    <w:tc>
                      <w:tcPr>
                        <w:tcW w:w="2170" w:type="dxa"/>
                        <w:vMerge/>
                        <w:tcBorders>
                          <w:left w:val="single" w:sz="4" w:space="0" w:color="000000"/>
                          <w:right w:val="single" w:sz="4" w:space="0" w:color="000000"/>
                        </w:tcBorders>
                        <w:shd w:val="clear" w:color="auto" w:fill="D3D3D3"/>
                      </w:tcPr>
                      <w:p>
                        <w:pPr/>
                      </w:p>
                    </w:tc>
                    <w:tc>
                      <w:tcPr>
                        <w:tcW w:w="198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714" w:hRule="exact"/>
                    </w:trPr>
                    <w:tc>
                      <w:tcPr>
                        <w:tcW w:w="2170" w:type="dxa"/>
                        <w:vMerge/>
                        <w:tcBorders>
                          <w:left w:val="single" w:sz="4" w:space="0" w:color="000000"/>
                          <w:bottom w:val="single" w:sz="4" w:space="0" w:color="000000"/>
                          <w:right w:val="single" w:sz="4" w:space="0" w:color="000000"/>
                        </w:tcBorders>
                        <w:shd w:val="clear" w:color="auto" w:fill="D3D3D3"/>
                      </w:tcPr>
                      <w:p>
                        <w:pP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28"/>
                          <w:jc w:val="left"/>
                          <w:rPr>
                            <w:rFonts w:ascii="宋体" w:hAnsi="宋体" w:cs="宋体" w:eastAsia="宋体" w:hint="default"/>
                            <w:sz w:val="21"/>
                            <w:szCs w:val="21"/>
                          </w:rPr>
                        </w:pPr>
                        <w:r>
                          <w:rPr>
                            <w:rFonts w:ascii="宋体" w:hAnsi="宋体" w:cs="宋体" w:eastAsia="宋体" w:hint="default"/>
                            <w:spacing w:val="25"/>
                            <w:sz w:val="21"/>
                            <w:szCs w:val="21"/>
                          </w:rPr>
                          <w:t>比例</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c>
                      <w:tcPr>
                        <w:tcW w:w="13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28"/>
                          <w:jc w:val="left"/>
                          <w:rPr>
                            <w:rFonts w:ascii="宋体" w:hAnsi="宋体" w:cs="宋体" w:eastAsia="宋体" w:hint="default"/>
                            <w:sz w:val="21"/>
                            <w:szCs w:val="21"/>
                          </w:rPr>
                        </w:pPr>
                        <w:r>
                          <w:rPr>
                            <w:rFonts w:ascii="宋体" w:hAnsi="宋体" w:cs="宋体" w:eastAsia="宋体" w:hint="default"/>
                            <w:spacing w:val="25"/>
                            <w:sz w:val="21"/>
                            <w:szCs w:val="21"/>
                          </w:rPr>
                          <w:t>比例</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28"/>
                          <w:jc w:val="left"/>
                          <w:rPr>
                            <w:rFonts w:ascii="宋体" w:hAnsi="宋体" w:cs="宋体" w:eastAsia="宋体" w:hint="default"/>
                            <w:sz w:val="21"/>
                            <w:szCs w:val="21"/>
                          </w:rPr>
                        </w:pPr>
                        <w:r>
                          <w:rPr>
                            <w:rFonts w:ascii="宋体" w:hAnsi="宋体" w:cs="宋体" w:eastAsia="宋体" w:hint="default"/>
                            <w:spacing w:val="25"/>
                            <w:sz w:val="21"/>
                            <w:szCs w:val="21"/>
                          </w:rPr>
                          <w:t>比例</w:t>
                        </w:r>
                        <w:r>
                          <w:rPr>
                            <w:rFonts w:ascii="宋体" w:hAnsi="宋体" w:cs="宋体" w:eastAsia="宋体" w:hint="default"/>
                            <w:spacing w:val="-54"/>
                            <w:sz w:val="21"/>
                            <w:szCs w:val="21"/>
                          </w:rPr>
                          <w:t> </w:t>
                        </w:r>
                        <w:r>
                          <w:rPr>
                            <w:rFonts w:ascii="宋体" w:hAnsi="宋体" w:cs="宋体" w:eastAsia="宋体" w:hint="default"/>
                            <w:sz w:val="21"/>
                            <w:szCs w:val="21"/>
                          </w:rPr>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c>
                      <w:tcPr>
                        <w:tcW w:w="1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27"/>
                          <w:jc w:val="left"/>
                          <w:rPr>
                            <w:rFonts w:ascii="宋体" w:hAnsi="宋体" w:cs="宋体" w:eastAsia="宋体" w:hint="default"/>
                            <w:sz w:val="21"/>
                            <w:szCs w:val="21"/>
                          </w:rPr>
                        </w:pPr>
                        <w:r>
                          <w:rPr>
                            <w:rFonts w:ascii="宋体" w:hAnsi="宋体" w:cs="宋体" w:eastAsia="宋体" w:hint="default"/>
                            <w:spacing w:val="25"/>
                            <w:sz w:val="21"/>
                            <w:szCs w:val="21"/>
                          </w:rPr>
                          <w:t>比例</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40" w:lineRule="auto" w:before="86"/>
                          <w:ind w:left="23"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按组合计提坏账准备的其他应收款</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2"/>
                          <w:ind w:left="22" w:right="0"/>
                          <w:jc w:val="left"/>
                          <w:rPr>
                            <w:rFonts w:ascii="宋体" w:hAnsi="宋体" w:cs="宋体" w:eastAsia="宋体" w:hint="default"/>
                            <w:sz w:val="21"/>
                            <w:szCs w:val="21"/>
                          </w:rPr>
                        </w:pPr>
                        <w:r>
                          <w:rPr>
                            <w:rFonts w:ascii="宋体" w:hAnsi="宋体" w:cs="宋体" w:eastAsia="宋体" w:hint="default"/>
                            <w:sz w:val="21"/>
                            <w:szCs w:val="21"/>
                          </w:rPr>
                          <w:t>组合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：按账龄组合</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20,664,441.43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3,770,163.18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18.2</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48,852,240.28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3,225,483.31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6.6%</w:t>
                        </w:r>
                      </w:p>
                    </w:tc>
                  </w:tr>
                  <w:tr>
                    <w:trPr>
                      <w:trHeight w:val="714"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20,664,441.43</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3,770,163.18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18.2</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4%</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48,852,240.28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3,225,483.31</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6.6%</w:t>
                        </w:r>
                      </w:p>
                    </w:tc>
                  </w:tr>
                  <w:tr>
                    <w:trPr>
                      <w:trHeight w:val="402" w:hRule="exact"/>
                    </w:trPr>
                    <w:tc>
                      <w:tcPr>
                        <w:tcW w:w="21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20,664,441.43</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3,770,163.18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48,852,240.28</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0" w:right="0"/>
                          <w:jc w:val="left"/>
                          <w:rPr>
                            <w:rFonts w:ascii="Times New Roman" w:hAnsi="Times New Roman" w:cs="Times New Roman" w:eastAsia="Times New Roman" w:hint="default"/>
                            <w:sz w:val="21"/>
                            <w:szCs w:val="21"/>
                          </w:rPr>
                        </w:pPr>
                        <w:r>
                          <w:rPr>
                            <w:rFonts w:ascii="Times New Roman"/>
                            <w:sz w:val="21"/>
                          </w:rPr>
                          <w:t>3,225,483.31</w:t>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）其他应收款</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BodyText"/>
        <w:spacing w:line="307" w:lineRule="auto"/>
        <w:ind w:left="153" w:right="4941"/>
        <w:jc w:val="left"/>
      </w:pPr>
      <w:r>
        <w:rPr/>
        <w:t>其他应收款种类的说明 期末单项金额重大并单项计提坏账准备的其他应收款</w:t>
      </w:r>
    </w:p>
    <w:p>
      <w:pPr>
        <w:pStyle w:val="BodyText"/>
        <w:spacing w:line="290" w:lineRule="auto" w:before="18"/>
        <w:ind w:right="494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组合中，采用账龄分析法计提坏账准备的其他应收款</w:t>
      </w:r>
    </w:p>
    <w:p>
      <w:pPr>
        <w:pStyle w:val="BodyText"/>
        <w:spacing w:line="290" w:lineRule="auto" w:before="34"/>
        <w:ind w:right="767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 单位： 元</w:t>
      </w:r>
    </w:p>
    <w:p>
      <w:pPr>
        <w:spacing w:line="240" w:lineRule="auto" w:before="7"/>
        <w:rPr>
          <w:rFonts w:ascii="宋体" w:hAnsi="宋体" w:cs="宋体" w:eastAsia="宋体" w:hint="default"/>
          <w:sz w:val="3"/>
          <w:szCs w:val="3"/>
        </w:rPr>
      </w:pPr>
    </w:p>
    <w:tbl>
      <w:tblPr>
        <w:tblW w:w="0" w:type="auto"/>
        <w:jc w:val="left"/>
        <w:tblInd w:w="153" w:type="dxa"/>
        <w:tblLayout w:type="fixed"/>
        <w:tblCellMar>
          <w:top w:w="0" w:type="dxa"/>
          <w:left w:w="0" w:type="dxa"/>
          <w:bottom w:w="0" w:type="dxa"/>
          <w:right w:w="0" w:type="dxa"/>
        </w:tblCellMar>
        <w:tblLook w:val="01E0"/>
      </w:tblPr>
      <w:tblGrid>
        <w:gridCol w:w="1260"/>
        <w:gridCol w:w="1793"/>
        <w:gridCol w:w="653"/>
        <w:gridCol w:w="1605"/>
        <w:gridCol w:w="1861"/>
        <w:gridCol w:w="659"/>
        <w:gridCol w:w="1714"/>
      </w:tblGrid>
      <w:tr>
        <w:trPr>
          <w:trHeight w:val="402" w:hRule="exact"/>
        </w:trPr>
        <w:tc>
          <w:tcPr>
            <w:tcW w:w="1260" w:type="dxa"/>
            <w:vMerge w:val="restart"/>
            <w:tcBorders>
              <w:top w:val="single" w:sz="4" w:space="0" w:color="000000"/>
              <w:left w:val="single" w:sz="4" w:space="0" w:color="000000"/>
              <w:right w:val="single" w:sz="4" w:space="0" w:color="000000"/>
            </w:tcBorders>
            <w:shd w:val="clear" w:color="auto" w:fill="D3D3D3"/>
          </w:tcPr>
          <w:p>
            <w:pPr/>
          </w:p>
        </w:tc>
        <w:tc>
          <w:tcPr>
            <w:tcW w:w="4051"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42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162" w:hRule="exact"/>
        </w:trPr>
        <w:tc>
          <w:tcPr>
            <w:tcW w:w="1260" w:type="dxa"/>
            <w:vMerge/>
            <w:tcBorders>
              <w:left w:val="single" w:sz="4" w:space="0" w:color="000000"/>
              <w:bottom w:val="nil" w:sz="6" w:space="0" w:color="auto"/>
              <w:right w:val="single" w:sz="4" w:space="0" w:color="000000"/>
            </w:tcBorders>
            <w:shd w:val="clear" w:color="auto" w:fill="D3D3D3"/>
          </w:tcPr>
          <w:p>
            <w:pPr/>
          </w:p>
        </w:tc>
        <w:tc>
          <w:tcPr>
            <w:tcW w:w="24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05" w:type="dxa"/>
            <w:vMerge w:val="restart"/>
            <w:tcBorders>
              <w:top w:val="single" w:sz="4" w:space="0" w:color="000000"/>
              <w:left w:val="single" w:sz="4" w:space="0" w:color="000000"/>
              <w:right w:val="single" w:sz="4" w:space="0" w:color="000000"/>
            </w:tcBorders>
            <w:shd w:val="clear" w:color="auto" w:fill="D3D3D3"/>
          </w:tcPr>
          <w:p>
            <w:pPr/>
          </w:p>
        </w:tc>
        <w:tc>
          <w:tcPr>
            <w:tcW w:w="252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7"/>
              <w:ind w:left="1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14" w:type="dxa"/>
            <w:vMerge w:val="restart"/>
            <w:tcBorders>
              <w:top w:val="single" w:sz="4" w:space="0" w:color="000000"/>
              <w:left w:val="single" w:sz="4" w:space="0" w:color="000000"/>
              <w:right w:val="single" w:sz="4" w:space="0" w:color="000000"/>
            </w:tcBorders>
            <w:shd w:val="clear" w:color="auto" w:fill="D3D3D3"/>
          </w:tcPr>
          <w:p>
            <w:pPr/>
          </w:p>
        </w:tc>
      </w:tr>
      <w:tr>
        <w:trPr>
          <w:trHeight w:val="223" w:hRule="exact"/>
        </w:trPr>
        <w:tc>
          <w:tcPr>
            <w:tcW w:w="126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2446" w:type="dxa"/>
            <w:gridSpan w:val="2"/>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2520" w:type="dxa"/>
            <w:gridSpan w:val="2"/>
            <w:vMerge/>
            <w:tcBorders>
              <w:left w:val="single" w:sz="4" w:space="0" w:color="000000"/>
              <w:bottom w:val="single" w:sz="4" w:space="0" w:color="000000"/>
              <w:right w:val="single" w:sz="4" w:space="0" w:color="000000"/>
            </w:tcBorders>
            <w:shd w:val="clear" w:color="auto" w:fill="D3D3D3"/>
          </w:tcPr>
          <w:p>
            <w:pPr/>
          </w:p>
        </w:tc>
        <w:tc>
          <w:tcPr>
            <w:tcW w:w="1714" w:type="dxa"/>
            <w:vMerge/>
            <w:tcBorders>
              <w:left w:val="single" w:sz="4" w:space="0" w:color="000000"/>
              <w:bottom w:val="nil" w:sz="6" w:space="0" w:color="auto"/>
              <w:right w:val="single" w:sz="4" w:space="0" w:color="000000"/>
            </w:tcBorders>
            <w:shd w:val="clear" w:color="auto" w:fill="D3D3D3"/>
          </w:tcPr>
          <w:p>
            <w:pPr/>
          </w:p>
        </w:tc>
      </w:tr>
      <w:tr>
        <w:trPr>
          <w:trHeight w:val="176" w:hRule="exact"/>
        </w:trPr>
        <w:tc>
          <w:tcPr>
            <w:tcW w:w="1260" w:type="dxa"/>
            <w:vMerge/>
            <w:tcBorders>
              <w:left w:val="single" w:sz="4" w:space="0" w:color="000000"/>
              <w:bottom w:val="single" w:sz="4" w:space="0" w:color="FFFFFF"/>
              <w:right w:val="single" w:sz="4" w:space="0" w:color="000000"/>
            </w:tcBorders>
            <w:shd w:val="clear" w:color="auto" w:fill="D3D3D3"/>
          </w:tcPr>
          <w:p>
            <w:pPr/>
          </w:p>
        </w:tc>
        <w:tc>
          <w:tcPr>
            <w:tcW w:w="1793"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4"/>
              <w:ind w:left="17"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83"/>
                <w:sz w:val="21"/>
                <w:szCs w:val="21"/>
              </w:rPr>
              <w:t> </w:t>
            </w:r>
            <w:r>
              <w:rPr>
                <w:rFonts w:ascii="宋体" w:hAnsi="宋体" w:cs="宋体" w:eastAsia="宋体" w:hint="default"/>
                <w:sz w:val="21"/>
                <w:szCs w:val="21"/>
              </w:rPr>
              <w:t>例</w:t>
            </w:r>
          </w:p>
          <w:p>
            <w:pPr>
              <w:pStyle w:val="TableParagraph"/>
              <w:spacing w:line="240" w:lineRule="auto" w:before="86"/>
              <w:ind w:left="17" w:right="0"/>
              <w:jc w:val="left"/>
              <w:rPr>
                <w:rFonts w:ascii="Times New Roman" w:hAnsi="Times New Roman" w:cs="Times New Roman" w:eastAsia="Times New Roman" w:hint="default"/>
                <w:sz w:val="21"/>
                <w:szCs w:val="21"/>
              </w:rPr>
            </w:pPr>
            <w:r>
              <w:rPr>
                <w:rFonts w:ascii="Times New Roman"/>
                <w:sz w:val="21"/>
              </w:rPr>
              <w:t>(%)</w:t>
            </w:r>
          </w:p>
        </w:tc>
        <w:tc>
          <w:tcPr>
            <w:tcW w:w="16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left="2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61" w:type="dxa"/>
            <w:tcBorders>
              <w:top w:val="single" w:sz="4" w:space="0" w:color="000000"/>
              <w:left w:val="single" w:sz="4" w:space="0" w:color="000000"/>
              <w:bottom w:val="nil" w:sz="6" w:space="0" w:color="auto"/>
              <w:right w:val="single" w:sz="4" w:space="0" w:color="000000"/>
            </w:tcBorders>
            <w:shd w:val="clear" w:color="auto" w:fill="D3D3D3"/>
          </w:tcPr>
          <w:p>
            <w:pP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4"/>
              <w:ind w:left="17"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83"/>
                <w:sz w:val="21"/>
                <w:szCs w:val="21"/>
              </w:rPr>
              <w:t> </w:t>
            </w:r>
            <w:r>
              <w:rPr>
                <w:rFonts w:ascii="宋体" w:hAnsi="宋体" w:cs="宋体" w:eastAsia="宋体" w:hint="default"/>
                <w:sz w:val="21"/>
                <w:szCs w:val="21"/>
              </w:rPr>
              <w:t>例</w:t>
            </w:r>
          </w:p>
          <w:p>
            <w:pPr>
              <w:pStyle w:val="TableParagraph"/>
              <w:spacing w:line="240" w:lineRule="auto" w:before="86"/>
              <w:ind w:left="17" w:right="0"/>
              <w:jc w:val="left"/>
              <w:rPr>
                <w:rFonts w:ascii="Times New Roman" w:hAnsi="Times New Roman" w:cs="Times New Roman" w:eastAsia="Times New Roman" w:hint="default"/>
                <w:sz w:val="21"/>
                <w:szCs w:val="21"/>
              </w:rPr>
            </w:pPr>
            <w:r>
              <w:rPr>
                <w:rFonts w:ascii="Times New Roman"/>
                <w:sz w:val="21"/>
              </w:rPr>
              <w:t>(%)</w:t>
            </w:r>
          </w:p>
        </w:tc>
        <w:tc>
          <w:tcPr>
            <w:tcW w:w="171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
              <w:ind w:left="23"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94" w:hRule="exact"/>
        </w:trPr>
        <w:tc>
          <w:tcPr>
            <w:tcW w:w="1260" w:type="dxa"/>
            <w:vMerge w:val="restart"/>
            <w:tcBorders>
              <w:top w:val="single" w:sz="4" w:space="0" w:color="FFFFFF"/>
              <w:left w:val="single" w:sz="4" w:space="0" w:color="000000"/>
              <w:right w:val="single" w:sz="4" w:space="0" w:color="000000"/>
            </w:tcBorders>
            <w:shd w:val="clear" w:color="auto" w:fill="D3D3D3"/>
          </w:tcPr>
          <w:p>
            <w:pPr/>
          </w:p>
        </w:tc>
        <w:tc>
          <w:tcPr>
            <w:tcW w:w="1793"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23"/>
              <w:ind w:left="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53" w:type="dxa"/>
            <w:vMerge/>
            <w:tcBorders>
              <w:left w:val="single" w:sz="4" w:space="0" w:color="000000"/>
              <w:right w:val="single" w:sz="4" w:space="0" w:color="000000"/>
            </w:tcBorders>
            <w:shd w:val="clear" w:color="auto" w:fill="D3D3D3"/>
          </w:tcPr>
          <w:p>
            <w:pPr/>
          </w:p>
        </w:tc>
        <w:tc>
          <w:tcPr>
            <w:tcW w:w="1605" w:type="dxa"/>
            <w:vMerge/>
            <w:tcBorders>
              <w:left w:val="single" w:sz="4" w:space="0" w:color="000000"/>
              <w:bottom w:val="nil" w:sz="6" w:space="0" w:color="auto"/>
              <w:right w:val="single" w:sz="4" w:space="0" w:color="000000"/>
            </w:tcBorders>
            <w:shd w:val="clear" w:color="auto" w:fill="D3D3D3"/>
          </w:tcPr>
          <w:p>
            <w:pPr/>
          </w:p>
        </w:tc>
        <w:tc>
          <w:tcPr>
            <w:tcW w:w="186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9"/>
              <w:ind w:left="17"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59" w:type="dxa"/>
            <w:vMerge/>
            <w:tcBorders>
              <w:left w:val="single" w:sz="4" w:space="0" w:color="000000"/>
              <w:right w:val="single" w:sz="4" w:space="0" w:color="000000"/>
            </w:tcBorders>
            <w:shd w:val="clear" w:color="auto" w:fill="D3D3D3"/>
          </w:tcPr>
          <w:p>
            <w:pPr/>
          </w:p>
        </w:tc>
        <w:tc>
          <w:tcPr>
            <w:tcW w:w="1714"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260" w:type="dxa"/>
            <w:vMerge/>
            <w:tcBorders>
              <w:left w:val="single" w:sz="4" w:space="0" w:color="000000"/>
              <w:right w:val="single" w:sz="4" w:space="0" w:color="000000"/>
            </w:tcBorders>
            <w:shd w:val="clear" w:color="auto" w:fill="D3D3D3"/>
          </w:tcPr>
          <w:p>
            <w:pPr/>
          </w:p>
        </w:tc>
        <w:tc>
          <w:tcPr>
            <w:tcW w:w="1793" w:type="dxa"/>
            <w:vMerge/>
            <w:tcBorders>
              <w:left w:val="single" w:sz="4" w:space="0" w:color="000000"/>
              <w:bottom w:val="nil" w:sz="6" w:space="0" w:color="auto"/>
              <w:right w:val="single" w:sz="4" w:space="0" w:color="000000"/>
            </w:tcBorders>
            <w:shd w:val="clear" w:color="auto" w:fill="D3D3D3"/>
          </w:tcPr>
          <w:p>
            <w:pPr/>
          </w:p>
        </w:tc>
        <w:tc>
          <w:tcPr>
            <w:tcW w:w="653" w:type="dxa"/>
            <w:vMerge/>
            <w:tcBorders>
              <w:left w:val="single" w:sz="4" w:space="0" w:color="000000"/>
              <w:right w:val="single" w:sz="4" w:space="0" w:color="000000"/>
            </w:tcBorders>
            <w:shd w:val="clear" w:color="auto" w:fill="D3D3D3"/>
          </w:tcPr>
          <w:p>
            <w:pPr/>
          </w:p>
        </w:tc>
        <w:tc>
          <w:tcPr>
            <w:tcW w:w="1605" w:type="dxa"/>
            <w:vMerge w:val="restart"/>
            <w:tcBorders>
              <w:top w:val="nil" w:sz="6" w:space="0" w:color="auto"/>
              <w:left w:val="single" w:sz="4" w:space="0" w:color="000000"/>
              <w:right w:val="single" w:sz="4" w:space="0" w:color="000000"/>
            </w:tcBorders>
            <w:shd w:val="clear" w:color="auto" w:fill="D3D3D3"/>
          </w:tcPr>
          <w:p>
            <w:pPr/>
          </w:p>
        </w:tc>
        <w:tc>
          <w:tcPr>
            <w:tcW w:w="1861" w:type="dxa"/>
            <w:vMerge/>
            <w:tcBorders>
              <w:left w:val="single" w:sz="4" w:space="0" w:color="000000"/>
              <w:bottom w:val="nil" w:sz="6" w:space="0" w:color="auto"/>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c>
          <w:tcPr>
            <w:tcW w:w="1714"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260" w:type="dxa"/>
            <w:vMerge/>
            <w:tcBorders>
              <w:left w:val="single" w:sz="4" w:space="0" w:color="000000"/>
              <w:bottom w:val="single" w:sz="4" w:space="0" w:color="000000"/>
              <w:right w:val="single" w:sz="4" w:space="0" w:color="000000"/>
            </w:tcBorders>
            <w:shd w:val="clear" w:color="auto" w:fill="D3D3D3"/>
          </w:tcPr>
          <w:p>
            <w:pPr/>
          </w:p>
        </w:tc>
        <w:tc>
          <w:tcPr>
            <w:tcW w:w="1793"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1605"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nil" w:sz="6" w:space="0" w:color="auto"/>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c>
          <w:tcPr>
            <w:tcW w:w="1714" w:type="dxa"/>
            <w:vMerge/>
            <w:tcBorders>
              <w:left w:val="single" w:sz="4" w:space="0" w:color="000000"/>
              <w:bottom w:val="single" w:sz="4" w:space="0" w:color="000000"/>
              <w:right w:val="single" w:sz="4" w:space="0" w:color="000000"/>
            </w:tcBorders>
            <w:shd w:val="clear" w:color="auto" w:fill="D3D3D3"/>
          </w:tcPr>
          <w:p>
            <w:pPr/>
          </w:p>
        </w:tc>
      </w:tr>
      <w:tr>
        <w:trPr>
          <w:trHeight w:val="401" w:hRule="exact"/>
        </w:trPr>
        <w:tc>
          <w:tcPr>
            <w:tcW w:w="9546"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7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w:t>
            </w:r>
          </w:p>
        </w:tc>
        <w:tc>
          <w:tcPr>
            <w:tcW w:w="1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28" w:right="0"/>
              <w:jc w:val="left"/>
              <w:rPr>
                <w:rFonts w:ascii="Times New Roman" w:hAnsi="Times New Roman" w:cs="Times New Roman" w:eastAsia="Times New Roman" w:hint="default"/>
                <w:sz w:val="21"/>
                <w:szCs w:val="21"/>
              </w:rPr>
            </w:pPr>
            <w:r>
              <w:rPr>
                <w:rFonts w:ascii="Times New Roman"/>
                <w:sz w:val="21"/>
              </w:rPr>
              <w:t>--</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w:t>
            </w:r>
          </w:p>
        </w:tc>
        <w:tc>
          <w:tcPr>
            <w:tcW w:w="6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w:t>
            </w:r>
          </w:p>
        </w:tc>
        <w:tc>
          <w:tcPr>
            <w:tcW w:w="17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w:t>
            </w:r>
          </w:p>
        </w:tc>
      </w:tr>
      <w:tr>
        <w:trPr>
          <w:trHeight w:val="162" w:hRule="exact"/>
        </w:trPr>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93" w:type="dxa"/>
            <w:vMerge w:val="restart"/>
            <w:tcBorders>
              <w:top w:val="single" w:sz="4" w:space="0" w:color="000000"/>
              <w:left w:val="single" w:sz="9" w:space="0" w:color="D3D3D3"/>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 w:right="0"/>
              <w:jc w:val="left"/>
              <w:rPr>
                <w:rFonts w:ascii="Times New Roman" w:hAnsi="Times New Roman" w:cs="Times New Roman" w:eastAsia="Times New Roman" w:hint="default"/>
                <w:sz w:val="21"/>
                <w:szCs w:val="21"/>
              </w:rPr>
            </w:pPr>
            <w:r>
              <w:rPr>
                <w:rFonts w:ascii="Times New Roman"/>
                <w:sz w:val="21"/>
              </w:rPr>
              <w:t>6,232,049.10</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30.16</w:t>
            </w:r>
          </w:p>
          <w:p>
            <w:pPr>
              <w:pStyle w:val="TableParagraph"/>
              <w:spacing w:line="240" w:lineRule="auto" w:before="70"/>
              <w:ind w:left="17" w:right="0"/>
              <w:jc w:val="left"/>
              <w:rPr>
                <w:rFonts w:ascii="Times New Roman" w:hAnsi="Times New Roman" w:cs="Times New Roman" w:eastAsia="Times New Roman" w:hint="default"/>
                <w:sz w:val="21"/>
                <w:szCs w:val="21"/>
              </w:rPr>
            </w:pPr>
            <w:r>
              <w:rPr>
                <w:rFonts w:ascii="Times New Roman"/>
                <w:sz w:val="21"/>
              </w:rPr>
              <w:t>%</w:t>
            </w:r>
          </w:p>
        </w:tc>
        <w:tc>
          <w:tcPr>
            <w:tcW w:w="1605" w:type="dxa"/>
            <w:vMerge w:val="restart"/>
            <w:tcBorders>
              <w:top w:val="single" w:sz="4" w:space="0" w:color="000000"/>
              <w:left w:val="single" w:sz="4" w:space="0" w:color="000000"/>
              <w:right w:val="single" w:sz="4" w:space="0" w:color="000000"/>
            </w:tcBorders>
          </w:tcPr>
          <w:p>
            <w:pP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sz w:val="21"/>
              </w:rPr>
              <w:t>29,183,140.69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59.74</w:t>
            </w:r>
          </w:p>
          <w:p>
            <w:pPr>
              <w:pStyle w:val="TableParagraph"/>
              <w:spacing w:line="240" w:lineRule="auto" w:before="70"/>
              <w:ind w:left="17" w:right="0"/>
              <w:jc w:val="left"/>
              <w:rPr>
                <w:rFonts w:ascii="Times New Roman" w:hAnsi="Times New Roman" w:cs="Times New Roman" w:eastAsia="Times New Roman" w:hint="default"/>
                <w:sz w:val="21"/>
                <w:szCs w:val="21"/>
              </w:rPr>
            </w:pPr>
            <w:r>
              <w:rPr>
                <w:rFonts w:ascii="Times New Roman"/>
                <w:sz w:val="21"/>
              </w:rPr>
              <w:t>%</w:t>
            </w:r>
          </w:p>
        </w:tc>
        <w:tc>
          <w:tcPr>
            <w:tcW w:w="1714" w:type="dxa"/>
            <w:vMerge w:val="restart"/>
            <w:tcBorders>
              <w:top w:val="single" w:sz="4" w:space="0" w:color="000000"/>
              <w:left w:val="single" w:sz="4" w:space="0" w:color="000000"/>
              <w:right w:val="single" w:sz="4" w:space="0" w:color="000000"/>
            </w:tcBorders>
          </w:tcPr>
          <w:p>
            <w:pPr/>
          </w:p>
        </w:tc>
      </w:tr>
      <w:tr>
        <w:trPr>
          <w:trHeight w:val="392" w:hRule="exact"/>
        </w:trPr>
        <w:tc>
          <w:tcPr>
            <w:tcW w:w="1260" w:type="dxa"/>
            <w:tcBorders>
              <w:top w:val="nil" w:sz="6" w:space="0" w:color="auto"/>
              <w:left w:val="single" w:sz="9" w:space="0" w:color="D3D3D3"/>
              <w:bottom w:val="nil" w:sz="6" w:space="0" w:color="auto"/>
              <w:right w:val="single" w:sz="13" w:space="0" w:color="D3D3D3"/>
            </w:tcBorders>
          </w:tcPr>
          <w:p>
            <w:pPr>
              <w:pStyle w:val="TableParagraph"/>
              <w:spacing w:line="240" w:lineRule="auto" w:before="26"/>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D3D3D3" w:color="auto" w:val="clear"/>
              </w:rPr>
              <w:t>1 </w:t>
            </w:r>
            <w:r>
              <w:rPr>
                <w:rFonts w:ascii="宋体" w:hAnsi="宋体" w:cs="宋体" w:eastAsia="宋体" w:hint="default"/>
                <w:sz w:val="21"/>
                <w:szCs w:val="21"/>
                <w:shd w:fill="D3D3D3" w:color="auto" w:val="clear"/>
              </w:rPr>
              <w:t>年以内小计</w:t>
            </w:r>
            <w:r>
              <w:rPr>
                <w:rFonts w:ascii="宋体" w:hAnsi="宋体" w:cs="宋体" w:eastAsia="宋体" w:hint="default"/>
                <w:sz w:val="21"/>
                <w:szCs w:val="21"/>
              </w:rPr>
            </w:r>
          </w:p>
        </w:tc>
        <w:tc>
          <w:tcPr>
            <w:tcW w:w="1793" w:type="dxa"/>
            <w:vMerge/>
            <w:tcBorders>
              <w:left w:val="single" w:sz="9" w:space="0" w:color="D3D3D3"/>
              <w:right w:val="single" w:sz="4" w:space="0" w:color="000000"/>
            </w:tcBorders>
          </w:tcPr>
          <w:p>
            <w:pPr/>
          </w:p>
        </w:tc>
        <w:tc>
          <w:tcPr>
            <w:tcW w:w="653" w:type="dxa"/>
            <w:vMerge/>
            <w:tcBorders>
              <w:left w:val="single" w:sz="4" w:space="0" w:color="000000"/>
              <w:right w:val="single" w:sz="4" w:space="0" w:color="000000"/>
            </w:tcBorders>
          </w:tcPr>
          <w:p>
            <w:pPr/>
          </w:p>
        </w:tc>
        <w:tc>
          <w:tcPr>
            <w:tcW w:w="1605" w:type="dxa"/>
            <w:vMerge/>
            <w:tcBorders>
              <w:left w:val="single" w:sz="4" w:space="0" w:color="000000"/>
              <w:right w:val="single" w:sz="4" w:space="0" w:color="000000"/>
            </w:tcBorders>
          </w:tcPr>
          <w:p>
            <w:pPr/>
          </w:p>
        </w:tc>
        <w:tc>
          <w:tcPr>
            <w:tcW w:w="1861"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c>
          <w:tcPr>
            <w:tcW w:w="1714" w:type="dxa"/>
            <w:vMerge/>
            <w:tcBorders>
              <w:left w:val="single" w:sz="4" w:space="0" w:color="000000"/>
              <w:right w:val="single" w:sz="4" w:space="0" w:color="000000"/>
            </w:tcBorders>
          </w:tcPr>
          <w:p>
            <w:pPr/>
          </w:p>
        </w:tc>
      </w:tr>
      <w:tr>
        <w:trPr>
          <w:trHeight w:val="160" w:hRule="exact"/>
        </w:trPr>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93" w:type="dxa"/>
            <w:vMerge/>
            <w:tcBorders>
              <w:left w:val="single" w:sz="9" w:space="0" w:color="D3D3D3"/>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1605" w:type="dxa"/>
            <w:vMerge/>
            <w:tcBorders>
              <w:left w:val="single" w:sz="4" w:space="0" w:color="000000"/>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r>
      <w:tr>
        <w:trPr>
          <w:trHeight w:val="162" w:hRule="exact"/>
        </w:trPr>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93" w:type="dxa"/>
            <w:vMerge w:val="restart"/>
            <w:tcBorders>
              <w:top w:val="single" w:sz="4" w:space="0" w:color="000000"/>
              <w:left w:val="single" w:sz="9" w:space="0" w:color="D3D3D3"/>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 w:right="0"/>
              <w:jc w:val="left"/>
              <w:rPr>
                <w:rFonts w:ascii="Times New Roman" w:hAnsi="Times New Roman" w:cs="Times New Roman" w:eastAsia="Times New Roman" w:hint="default"/>
                <w:sz w:val="21"/>
                <w:szCs w:val="21"/>
              </w:rPr>
            </w:pPr>
            <w:r>
              <w:rPr>
                <w:rFonts w:ascii="Times New Roman"/>
                <w:sz w:val="21"/>
              </w:rPr>
              <w:t>6,065,393.25</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29.35</w:t>
            </w:r>
          </w:p>
          <w:p>
            <w:pPr>
              <w:pStyle w:val="TableParagraph"/>
              <w:spacing w:line="240" w:lineRule="auto" w:before="70"/>
              <w:ind w:left="17" w:right="0"/>
              <w:jc w:val="left"/>
              <w:rPr>
                <w:rFonts w:ascii="Times New Roman" w:hAnsi="Times New Roman" w:cs="Times New Roman" w:eastAsia="Times New Roman" w:hint="default"/>
                <w:sz w:val="21"/>
                <w:szCs w:val="21"/>
              </w:rPr>
            </w:pPr>
            <w:r>
              <w:rPr>
                <w:rFonts w:ascii="Times New Roman"/>
                <w:sz w:val="21"/>
              </w:rPr>
              <w:t>%</w:t>
            </w:r>
          </w:p>
        </w:tc>
        <w:tc>
          <w:tcPr>
            <w:tcW w:w="160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303,269.66</w:t>
            </w: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sz w:val="21"/>
              </w:rPr>
              <w:t>2,844,240.27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sz w:val="21"/>
              </w:rPr>
              <w:t>5.82%</w:t>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142,212.01</w:t>
            </w:r>
          </w:p>
        </w:tc>
      </w:tr>
      <w:tr>
        <w:trPr>
          <w:trHeight w:val="392" w:hRule="exact"/>
        </w:trPr>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793" w:type="dxa"/>
            <w:vMerge/>
            <w:tcBorders>
              <w:left w:val="single" w:sz="9" w:space="0" w:color="D3D3D3"/>
              <w:right w:val="single" w:sz="4" w:space="0" w:color="000000"/>
            </w:tcBorders>
          </w:tcPr>
          <w:p>
            <w:pPr/>
          </w:p>
        </w:tc>
        <w:tc>
          <w:tcPr>
            <w:tcW w:w="653" w:type="dxa"/>
            <w:vMerge/>
            <w:tcBorders>
              <w:left w:val="single" w:sz="4" w:space="0" w:color="000000"/>
              <w:right w:val="single" w:sz="4" w:space="0" w:color="000000"/>
            </w:tcBorders>
          </w:tcPr>
          <w:p>
            <w:pPr/>
          </w:p>
        </w:tc>
        <w:tc>
          <w:tcPr>
            <w:tcW w:w="1605" w:type="dxa"/>
            <w:vMerge/>
            <w:tcBorders>
              <w:left w:val="single" w:sz="4" w:space="0" w:color="000000"/>
              <w:right w:val="single" w:sz="4" w:space="0" w:color="000000"/>
            </w:tcBorders>
          </w:tcPr>
          <w:p>
            <w:pPr/>
          </w:p>
        </w:tc>
        <w:tc>
          <w:tcPr>
            <w:tcW w:w="1861"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c>
          <w:tcPr>
            <w:tcW w:w="1714" w:type="dxa"/>
            <w:vMerge/>
            <w:tcBorders>
              <w:left w:val="single" w:sz="4" w:space="0" w:color="000000"/>
              <w:right w:val="single" w:sz="4" w:space="0" w:color="000000"/>
            </w:tcBorders>
          </w:tcPr>
          <w:p>
            <w:pPr/>
          </w:p>
        </w:tc>
      </w:tr>
      <w:tr>
        <w:trPr>
          <w:trHeight w:val="161" w:hRule="exact"/>
        </w:trPr>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93" w:type="dxa"/>
            <w:vMerge/>
            <w:tcBorders>
              <w:left w:val="single" w:sz="9" w:space="0" w:color="D3D3D3"/>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1605" w:type="dxa"/>
            <w:vMerge/>
            <w:tcBorders>
              <w:left w:val="single" w:sz="4" w:space="0" w:color="000000"/>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7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6"/>
              <w:ind w:left="5" w:right="0"/>
              <w:jc w:val="left"/>
              <w:rPr>
                <w:rFonts w:ascii="Times New Roman" w:hAnsi="Times New Roman" w:cs="Times New Roman" w:eastAsia="Times New Roman" w:hint="default"/>
                <w:sz w:val="21"/>
                <w:szCs w:val="21"/>
              </w:rPr>
            </w:pPr>
            <w:r>
              <w:rPr>
                <w:rFonts w:ascii="Times New Roman"/>
                <w:sz w:val="21"/>
              </w:rPr>
              <w:t>1,510,495.27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7.31%</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8" w:right="0"/>
              <w:jc w:val="left"/>
              <w:rPr>
                <w:rFonts w:ascii="Times New Roman" w:hAnsi="Times New Roman" w:cs="Times New Roman" w:eastAsia="Times New Roman" w:hint="default"/>
                <w:sz w:val="21"/>
                <w:szCs w:val="21"/>
              </w:rPr>
            </w:pPr>
            <w:r>
              <w:rPr>
                <w:rFonts w:ascii="Times New Roman"/>
                <w:sz w:val="21"/>
              </w:rPr>
              <w:t>151,049.53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12,849,110.29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26.3%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3" w:right="0"/>
              <w:jc w:val="left"/>
              <w:rPr>
                <w:rFonts w:ascii="Times New Roman" w:hAnsi="Times New Roman" w:cs="Times New Roman" w:eastAsia="Times New Roman" w:hint="default"/>
                <w:sz w:val="21"/>
                <w:szCs w:val="21"/>
              </w:rPr>
            </w:pPr>
            <w:r>
              <w:rPr>
                <w:rFonts w:ascii="Times New Roman"/>
                <w:sz w:val="21"/>
              </w:rPr>
              <w:t>1,284,911.03</w:t>
            </w:r>
          </w:p>
        </w:tc>
      </w:tr>
      <w:tr>
        <w:trPr>
          <w:trHeight w:val="162" w:hRule="exact"/>
        </w:trPr>
        <w:tc>
          <w:tcPr>
            <w:tcW w:w="1260" w:type="dxa"/>
            <w:tcBorders>
              <w:top w:val="single" w:sz="4" w:space="0" w:color="000000"/>
              <w:left w:val="single" w:sz="4" w:space="0" w:color="000000"/>
              <w:bottom w:val="nil" w:sz="6" w:space="0" w:color="auto"/>
              <w:right w:val="single" w:sz="4" w:space="0" w:color="000000"/>
            </w:tcBorders>
            <w:shd w:val="clear" w:color="auto" w:fill="D3D3D3"/>
          </w:tcPr>
          <w:p>
            <w:pPr/>
          </w:p>
        </w:tc>
        <w:tc>
          <w:tcPr>
            <w:tcW w:w="1793" w:type="dxa"/>
            <w:vMerge w:val="restart"/>
            <w:tcBorders>
              <w:top w:val="single" w:sz="4" w:space="0" w:color="000000"/>
              <w:left w:val="single" w:sz="9" w:space="0" w:color="D3D3D3"/>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 w:right="0"/>
              <w:jc w:val="left"/>
              <w:rPr>
                <w:rFonts w:ascii="Times New Roman" w:hAnsi="Times New Roman" w:cs="Times New Roman" w:eastAsia="Times New Roman" w:hint="default"/>
                <w:sz w:val="21"/>
                <w:szCs w:val="21"/>
              </w:rPr>
            </w:pPr>
            <w:r>
              <w:rPr>
                <w:rFonts w:ascii="Times New Roman"/>
                <w:sz w:val="21"/>
              </w:rPr>
              <w:t>3,419,666.58</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76"/>
              <w:ind w:left="17" w:right="0"/>
              <w:jc w:val="left"/>
              <w:rPr>
                <w:rFonts w:ascii="Times New Roman" w:hAnsi="Times New Roman" w:cs="Times New Roman" w:eastAsia="Times New Roman" w:hint="default"/>
                <w:sz w:val="21"/>
                <w:szCs w:val="21"/>
              </w:rPr>
            </w:pPr>
            <w:r>
              <w:rPr>
                <w:rFonts w:ascii="Times New Roman"/>
                <w:sz w:val="21"/>
              </w:rPr>
              <w:t>16.55</w:t>
            </w:r>
          </w:p>
          <w:p>
            <w:pPr>
              <w:pStyle w:val="TableParagraph"/>
              <w:spacing w:line="240" w:lineRule="auto" w:before="70"/>
              <w:ind w:left="17" w:right="0"/>
              <w:jc w:val="left"/>
              <w:rPr>
                <w:rFonts w:ascii="Times New Roman" w:hAnsi="Times New Roman" w:cs="Times New Roman" w:eastAsia="Times New Roman" w:hint="default"/>
                <w:sz w:val="21"/>
                <w:szCs w:val="21"/>
              </w:rPr>
            </w:pPr>
            <w:r>
              <w:rPr>
                <w:rFonts w:ascii="Times New Roman"/>
                <w:sz w:val="21"/>
              </w:rPr>
              <w:t>%</w:t>
            </w:r>
          </w:p>
        </w:tc>
        <w:tc>
          <w:tcPr>
            <w:tcW w:w="160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8" w:right="0"/>
              <w:jc w:val="left"/>
              <w:rPr>
                <w:rFonts w:ascii="Times New Roman" w:hAnsi="Times New Roman" w:cs="Times New Roman" w:eastAsia="Times New Roman" w:hint="default"/>
                <w:sz w:val="21"/>
                <w:szCs w:val="21"/>
              </w:rPr>
            </w:pPr>
            <w:r>
              <w:rPr>
                <w:rFonts w:ascii="Times New Roman"/>
                <w:sz w:val="21"/>
              </w:rPr>
              <w:t>1,025,899.97</w:t>
            </w:r>
          </w:p>
        </w:tc>
        <w:tc>
          <w:tcPr>
            <w:tcW w:w="18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sz w:val="21"/>
              </w:rPr>
              <w:t>2,682,698.23</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7" w:right="0"/>
              <w:jc w:val="left"/>
              <w:rPr>
                <w:rFonts w:ascii="Times New Roman" w:hAnsi="Times New Roman" w:cs="Times New Roman" w:eastAsia="Times New Roman" w:hint="default"/>
                <w:sz w:val="21"/>
                <w:szCs w:val="21"/>
              </w:rPr>
            </w:pPr>
            <w:r>
              <w:rPr>
                <w:rFonts w:ascii="Times New Roman"/>
                <w:sz w:val="21"/>
              </w:rPr>
              <w:t>5.49%</w:t>
            </w:r>
          </w:p>
        </w:tc>
        <w:tc>
          <w:tcPr>
            <w:tcW w:w="171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21"/>
                <w:szCs w:val="21"/>
              </w:rPr>
            </w:pPr>
            <w:r>
              <w:rPr>
                <w:rFonts w:ascii="Times New Roman"/>
                <w:sz w:val="21"/>
              </w:rPr>
              <w:t>804,809.47</w:t>
            </w:r>
          </w:p>
        </w:tc>
      </w:tr>
      <w:tr>
        <w:trPr>
          <w:trHeight w:val="392" w:hRule="exact"/>
        </w:trPr>
        <w:tc>
          <w:tcPr>
            <w:tcW w:w="12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793" w:type="dxa"/>
            <w:vMerge/>
            <w:tcBorders>
              <w:left w:val="single" w:sz="9" w:space="0" w:color="D3D3D3"/>
              <w:right w:val="single" w:sz="4" w:space="0" w:color="000000"/>
            </w:tcBorders>
          </w:tcPr>
          <w:p>
            <w:pPr/>
          </w:p>
        </w:tc>
        <w:tc>
          <w:tcPr>
            <w:tcW w:w="653" w:type="dxa"/>
            <w:vMerge/>
            <w:tcBorders>
              <w:left w:val="single" w:sz="4" w:space="0" w:color="000000"/>
              <w:right w:val="single" w:sz="4" w:space="0" w:color="000000"/>
            </w:tcBorders>
          </w:tcPr>
          <w:p>
            <w:pPr/>
          </w:p>
        </w:tc>
        <w:tc>
          <w:tcPr>
            <w:tcW w:w="1605" w:type="dxa"/>
            <w:vMerge/>
            <w:tcBorders>
              <w:left w:val="single" w:sz="4" w:space="0" w:color="000000"/>
              <w:right w:val="single" w:sz="4" w:space="0" w:color="000000"/>
            </w:tcBorders>
          </w:tcPr>
          <w:p>
            <w:pPr/>
          </w:p>
        </w:tc>
        <w:tc>
          <w:tcPr>
            <w:tcW w:w="1861"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c>
          <w:tcPr>
            <w:tcW w:w="1714" w:type="dxa"/>
            <w:vMerge/>
            <w:tcBorders>
              <w:left w:val="single" w:sz="4" w:space="0" w:color="000000"/>
              <w:right w:val="single" w:sz="4" w:space="0" w:color="000000"/>
            </w:tcBorders>
          </w:tcPr>
          <w:p>
            <w:pPr/>
          </w:p>
        </w:tc>
      </w:tr>
      <w:tr>
        <w:trPr>
          <w:trHeight w:val="161" w:hRule="exact"/>
        </w:trPr>
        <w:tc>
          <w:tcPr>
            <w:tcW w:w="1260" w:type="dxa"/>
            <w:tcBorders>
              <w:top w:val="nil" w:sz="6" w:space="0" w:color="auto"/>
              <w:left w:val="single" w:sz="4" w:space="0" w:color="000000"/>
              <w:bottom w:val="single" w:sz="4" w:space="0" w:color="000000"/>
              <w:right w:val="single" w:sz="4" w:space="0" w:color="000000"/>
            </w:tcBorders>
            <w:shd w:val="clear" w:color="auto" w:fill="D3D3D3"/>
          </w:tcPr>
          <w:p>
            <w:pPr/>
          </w:p>
        </w:tc>
        <w:tc>
          <w:tcPr>
            <w:tcW w:w="1793" w:type="dxa"/>
            <w:vMerge/>
            <w:tcBorders>
              <w:left w:val="single" w:sz="9" w:space="0" w:color="D3D3D3"/>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1605" w:type="dxa"/>
            <w:vMerge/>
            <w:tcBorders>
              <w:left w:val="single" w:sz="4" w:space="0" w:color="000000"/>
              <w:bottom w:val="single" w:sz="4" w:space="0" w:color="000000"/>
              <w:right w:val="single" w:sz="4" w:space="0" w:color="000000"/>
            </w:tcBorders>
          </w:tcPr>
          <w:p>
            <w:pPr/>
          </w:p>
        </w:tc>
        <w:tc>
          <w:tcPr>
            <w:tcW w:w="1861"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c>
          <w:tcPr>
            <w:tcW w:w="1714" w:type="dxa"/>
            <w:vMerge/>
            <w:tcBorders>
              <w:left w:val="single" w:sz="4" w:space="0" w:color="000000"/>
              <w:bottom w:val="single" w:sz="4" w:space="0" w:color="000000"/>
              <w:right w:val="single" w:sz="4" w:space="0" w:color="000000"/>
            </w:tcBorders>
          </w:tcPr>
          <w:p>
            <w:pP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 </w:t>
            </w:r>
            <w:r>
              <w:rPr>
                <w:rFonts w:ascii="宋体" w:hAnsi="宋体" w:cs="宋体" w:eastAsia="宋体" w:hint="default"/>
                <w:sz w:val="21"/>
                <w:szCs w:val="21"/>
              </w:rPr>
              <w:t>年</w:t>
            </w:r>
          </w:p>
        </w:tc>
        <w:tc>
          <w:tcPr>
            <w:tcW w:w="17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5" w:right="0"/>
              <w:jc w:val="left"/>
              <w:rPr>
                <w:rFonts w:ascii="Times New Roman" w:hAnsi="Times New Roman" w:cs="Times New Roman" w:eastAsia="Times New Roman" w:hint="default"/>
                <w:sz w:val="21"/>
                <w:szCs w:val="21"/>
              </w:rPr>
            </w:pPr>
            <w:r>
              <w:rPr>
                <w:rFonts w:ascii="Times New Roman"/>
                <w:sz w:val="21"/>
              </w:rPr>
              <w:t>2,293,786.43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11.1%</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1,146,893.22</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599,000.00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1.23%</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299,500.00</w:t>
            </w:r>
          </w:p>
        </w:tc>
      </w:tr>
      <w:tr>
        <w:trPr>
          <w:trHeight w:val="402" w:hRule="exact"/>
        </w:trPr>
        <w:tc>
          <w:tcPr>
            <w:tcW w:w="1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年以上</w:t>
            </w:r>
          </w:p>
        </w:tc>
        <w:tc>
          <w:tcPr>
            <w:tcW w:w="17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5" w:right="0"/>
              <w:jc w:val="left"/>
              <w:rPr>
                <w:rFonts w:ascii="Times New Roman" w:hAnsi="Times New Roman" w:cs="Times New Roman" w:eastAsia="Times New Roman" w:hint="default"/>
                <w:sz w:val="21"/>
                <w:szCs w:val="21"/>
              </w:rPr>
            </w:pPr>
            <w:r>
              <w:rPr>
                <w:rFonts w:ascii="Times New Roman"/>
                <w:sz w:val="21"/>
              </w:rPr>
              <w:t>1,143,050.80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5.53%</w:t>
            </w:r>
          </w:p>
        </w:tc>
        <w:tc>
          <w:tcPr>
            <w:tcW w:w="1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8" w:right="0"/>
              <w:jc w:val="left"/>
              <w:rPr>
                <w:rFonts w:ascii="Times New Roman" w:hAnsi="Times New Roman" w:cs="Times New Roman" w:eastAsia="Times New Roman" w:hint="default"/>
                <w:sz w:val="21"/>
                <w:szCs w:val="21"/>
              </w:rPr>
            </w:pPr>
            <w:r>
              <w:rPr>
                <w:rFonts w:ascii="Times New Roman"/>
                <w:sz w:val="21"/>
              </w:rPr>
              <w:t>1,143,050.80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694,050.80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17" w:right="0"/>
              <w:jc w:val="left"/>
              <w:rPr>
                <w:rFonts w:ascii="Times New Roman" w:hAnsi="Times New Roman" w:cs="Times New Roman" w:eastAsia="Times New Roman" w:hint="default"/>
                <w:sz w:val="21"/>
                <w:szCs w:val="21"/>
              </w:rPr>
            </w:pPr>
            <w:r>
              <w:rPr>
                <w:rFonts w:ascii="Times New Roman"/>
                <w:sz w:val="21"/>
              </w:rPr>
              <w:t>1.42%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694,050.80</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53"/>
        <w:gridCol w:w="1606"/>
        <w:gridCol w:w="1861"/>
        <w:gridCol w:w="665"/>
        <w:gridCol w:w="1726"/>
      </w:tblGrid>
      <w:tr>
        <w:trPr>
          <w:trHeight w:val="402" w:hRule="exact"/>
        </w:trPr>
        <w:tc>
          <w:tcPr>
            <w:tcW w:w="12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20,664,441.43</w:t>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3,770,163.18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48,852,240.28</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3,225,483.31</w:t>
            </w:r>
          </w:p>
        </w:tc>
      </w:tr>
    </w:tbl>
    <w:p>
      <w:pPr>
        <w:pStyle w:val="BodyText"/>
        <w:spacing w:line="240" w:lineRule="auto" w:before="26"/>
        <w:ind w:right="0"/>
        <w:jc w:val="left"/>
      </w:pPr>
      <w:r>
        <w:rPr/>
        <w:t>组合中，采用余额百分比法计提坏账准备的其他应收款</w:t>
      </w:r>
    </w:p>
    <w:p>
      <w:pPr>
        <w:pStyle w:val="BodyText"/>
        <w:spacing w:line="290" w:lineRule="auto" w:before="78"/>
        <w:ind w:right="515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组合中，采用其他方法计提坏账准备的其他应收款</w:t>
      </w:r>
    </w:p>
    <w:p>
      <w:pPr>
        <w:pStyle w:val="BodyText"/>
        <w:spacing w:line="290" w:lineRule="auto" w:before="34"/>
        <w:ind w:right="4520" w:hanging="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不适用 期末单项金额虽不重大但单项计提坏账准备的其他应收款</w:t>
      </w:r>
    </w:p>
    <w:p>
      <w:pPr>
        <w:pStyle w:val="BodyText"/>
        <w:spacing w:line="240" w:lineRule="auto" w:before="3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7"/>
        <w:rPr>
          <w:rFonts w:ascii="宋体" w:hAnsi="宋体" w:cs="宋体" w:eastAsia="宋体" w:hint="default"/>
          <w:sz w:val="24"/>
          <w:szCs w:val="24"/>
        </w:rPr>
      </w:pPr>
    </w:p>
    <w:p>
      <w:pPr>
        <w:pStyle w:val="Heading4"/>
        <w:spacing w:line="506" w:lineRule="auto"/>
        <w:ind w:right="5660" w:hanging="1"/>
        <w:jc w:val="left"/>
        <w:rPr>
          <w:rFonts w:ascii="宋体" w:hAnsi="宋体" w:cs="宋体" w:eastAsia="宋体" w:hint="default"/>
          <w:b w:val="0"/>
          <w:bCs w:val="0"/>
        </w:rPr>
      </w:pPr>
      <w:r>
        <w:rPr/>
        <w:pict>
          <v:shape style="position:absolute;margin-left:56.459999pt;margin-top:48.983376pt;width:479.1pt;height:51.8pt;mso-position-horizontal-relative:page;mso-position-vertical-relative:paragraph;z-index:5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94"/>
                    <w:gridCol w:w="1710"/>
                    <w:gridCol w:w="1862"/>
                    <w:gridCol w:w="1918"/>
                    <w:gridCol w:w="1884"/>
                  </w:tblGrid>
                  <w:tr>
                    <w:trPr>
                      <w:trHeight w:val="1026"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其他应收款内容</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转回或收回原因</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73" w:lineRule="auto"/>
                          <w:ind w:left="23" w:right="2"/>
                          <w:jc w:val="left"/>
                          <w:rPr>
                            <w:rFonts w:ascii="宋体" w:hAnsi="宋体" w:cs="宋体" w:eastAsia="宋体" w:hint="default"/>
                            <w:sz w:val="21"/>
                            <w:szCs w:val="21"/>
                          </w:rPr>
                        </w:pPr>
                        <w:r>
                          <w:rPr>
                            <w:rFonts w:ascii="宋体" w:hAnsi="宋体" w:cs="宋体" w:eastAsia="宋体" w:hint="default"/>
                            <w:spacing w:val="18"/>
                            <w:sz w:val="21"/>
                            <w:szCs w:val="21"/>
                          </w:rPr>
                          <w:t>确定原坏账准备的 </w:t>
                        </w:r>
                        <w:r>
                          <w:rPr>
                            <w:rFonts w:ascii="宋体" w:hAnsi="宋体" w:cs="宋体" w:eastAsia="宋体" w:hint="default"/>
                            <w:sz w:val="21"/>
                            <w:szCs w:val="21"/>
                          </w:rPr>
                          <w:t>依据</w:t>
                        </w:r>
                      </w:p>
                    </w:tc>
                    <w:tc>
                      <w:tcPr>
                        <w:tcW w:w="1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4"/>
                          <w:jc w:val="both"/>
                          <w:rPr>
                            <w:rFonts w:ascii="宋体" w:hAnsi="宋体" w:cs="宋体" w:eastAsia="宋体" w:hint="default"/>
                            <w:sz w:val="21"/>
                            <w:szCs w:val="21"/>
                          </w:rPr>
                        </w:pPr>
                        <w:r>
                          <w:rPr>
                            <w:rFonts w:ascii="宋体" w:hAnsi="宋体" w:cs="宋体" w:eastAsia="宋体" w:hint="default"/>
                            <w:spacing w:val="22"/>
                            <w:sz w:val="21"/>
                            <w:szCs w:val="21"/>
                          </w:rPr>
                          <w:t>转回或收回前累计</w:t>
                        </w:r>
                        <w:r>
                          <w:rPr>
                            <w:rFonts w:ascii="宋体" w:hAnsi="宋体" w:cs="宋体" w:eastAsia="宋体" w:hint="default"/>
                            <w:spacing w:val="-101"/>
                            <w:sz w:val="21"/>
                            <w:szCs w:val="21"/>
                          </w:rPr>
                          <w:t> </w:t>
                        </w:r>
                        <w:r>
                          <w:rPr>
                            <w:rFonts w:ascii="宋体" w:hAnsi="宋体" w:cs="宋体" w:eastAsia="宋体" w:hint="default"/>
                            <w:spacing w:val="22"/>
                            <w:sz w:val="21"/>
                            <w:szCs w:val="21"/>
                          </w:rPr>
                          <w:t>已计提坏账准备金</w:t>
                        </w:r>
                        <w:r>
                          <w:rPr>
                            <w:rFonts w:ascii="宋体" w:hAnsi="宋体" w:cs="宋体" w:eastAsia="宋体" w:hint="default"/>
                            <w:spacing w:val="-101"/>
                            <w:sz w:val="21"/>
                            <w:szCs w:val="21"/>
                          </w:rPr>
                          <w:t> </w:t>
                        </w:r>
                        <w:r>
                          <w:rPr>
                            <w:rFonts w:ascii="宋体" w:hAnsi="宋体" w:cs="宋体" w:eastAsia="宋体" w:hint="default"/>
                            <w:sz w:val="21"/>
                            <w:szCs w:val="21"/>
                          </w:rPr>
                          <w:t>额</w:t>
                        </w:r>
                      </w:p>
                    </w:tc>
                    <w:tc>
                      <w:tcPr>
                        <w:tcW w:w="18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转回或收回金额</w:t>
                        </w:r>
                      </w:p>
                    </w:tc>
                  </w:tr>
                </w:tbl>
                <w:p>
                  <w:pPr/>
                </w:p>
              </w:txbxContent>
            </v:textbox>
            <w10:wrap type="none"/>
          </v:shape>
        </w:pict>
      </w:r>
      <w:r>
        <w:rPr/>
        <w:t>（</w:t>
      </w:r>
      <w:r>
        <w:rPr>
          <w:rFonts w:ascii="Times New Roman" w:hAnsi="Times New Roman" w:cs="Times New Roman" w:eastAsia="Times New Roman" w:hint="default"/>
        </w:rPr>
        <w:t>2</w:t>
      </w:r>
      <w:r>
        <w:rPr/>
        <w:t>）本报告期转回或收回的其他应收款情况</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pStyle w:val="BodyText"/>
        <w:spacing w:line="307" w:lineRule="auto"/>
        <w:ind w:left="153" w:right="2421"/>
        <w:jc w:val="left"/>
      </w:pPr>
      <w:r>
        <w:rPr/>
        <w:t>期末单项金额重大或虽不重大但单独进行减值测试的其他应收账款坏账准备计提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852"/>
        <w:gridCol w:w="1954"/>
        <w:gridCol w:w="1954"/>
        <w:gridCol w:w="1955"/>
        <w:gridCol w:w="1842"/>
      </w:tblGrid>
      <w:tr>
        <w:trPr>
          <w:trHeight w:val="402" w:hRule="exact"/>
        </w:trPr>
        <w:tc>
          <w:tcPr>
            <w:tcW w:w="1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理由</w:t>
            </w:r>
          </w:p>
        </w:tc>
      </w:tr>
    </w:tbl>
    <w:p>
      <w:pPr>
        <w:pStyle w:val="BodyText"/>
        <w:spacing w:line="240" w:lineRule="auto" w:before="26"/>
        <w:ind w:right="0"/>
        <w:jc w:val="left"/>
      </w:pPr>
      <w:r>
        <w:rPr/>
        <w:t>单项金额不重大但按信用风险特征组合后该组合的风险较大的其他应收款的说明</w:t>
      </w:r>
    </w:p>
    <w:p>
      <w:pPr>
        <w:spacing w:line="240" w:lineRule="auto" w:before="10"/>
        <w:rPr>
          <w:rFonts w:ascii="宋体" w:hAnsi="宋体" w:cs="宋体" w:eastAsia="宋体" w:hint="default"/>
          <w:sz w:val="25"/>
          <w:szCs w:val="25"/>
        </w:rPr>
      </w:pPr>
    </w:p>
    <w:p>
      <w:pPr>
        <w:pStyle w:val="Heading4"/>
        <w:spacing w:line="506" w:lineRule="auto"/>
        <w:ind w:left="153" w:right="5871"/>
        <w:jc w:val="left"/>
        <w:rPr>
          <w:rFonts w:ascii="宋体" w:hAnsi="宋体" w:cs="宋体" w:eastAsia="宋体" w:hint="default"/>
          <w:b w:val="0"/>
          <w:bCs w:val="0"/>
        </w:rPr>
      </w:pPr>
      <w:r>
        <w:rPr/>
        <w:pict>
          <v:shape style="position:absolute;margin-left:56.459999pt;margin-top:48.983803pt;width:479.05pt;height:36.2pt;mso-position-horizontal-relative:page;mso-position-vertical-relative:paragraph;z-index:56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595"/>
                    <w:gridCol w:w="1594"/>
                    <w:gridCol w:w="1462"/>
                    <w:gridCol w:w="1519"/>
                    <w:gridCol w:w="1801"/>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核销时间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核销金额</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核销原因</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1"/>
                          <w:jc w:val="left"/>
                          <w:rPr>
                            <w:rFonts w:ascii="宋体" w:hAnsi="宋体" w:cs="宋体" w:eastAsia="宋体" w:hint="default"/>
                            <w:sz w:val="21"/>
                            <w:szCs w:val="21"/>
                          </w:rPr>
                        </w:pPr>
                        <w:r>
                          <w:rPr>
                            <w:rFonts w:ascii="宋体" w:hAnsi="宋体" w:cs="宋体" w:eastAsia="宋体" w:hint="default"/>
                            <w:spacing w:val="8"/>
                            <w:sz w:val="21"/>
                            <w:szCs w:val="21"/>
                          </w:rPr>
                          <w:t>是否因关联交易产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生</w:t>
                        </w:r>
                      </w:p>
                    </w:tc>
                  </w:tr>
                </w:tbl>
                <w:p>
                  <w:pPr/>
                </w:p>
              </w:txbxContent>
            </v:textbox>
            <w10:wrap type="none"/>
          </v:shape>
        </w:pict>
      </w:r>
      <w:r>
        <w:rPr/>
        <w:t>（</w:t>
      </w:r>
      <w:r>
        <w:rPr>
          <w:rFonts w:ascii="Times New Roman" w:hAnsi="Times New Roman" w:cs="Times New Roman" w:eastAsia="Times New Roman" w:hint="default"/>
        </w:rPr>
        <w:t>3</w:t>
      </w:r>
      <w:r>
        <w:rPr/>
        <w:t>）本报告期实际核销的其他应收款情况</w:t>
      </w:r>
      <w:r>
        <w:rPr>
          <w:spacing w:val="1"/>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right="0"/>
        <w:jc w:val="left"/>
      </w:pPr>
      <w:r>
        <w:rPr/>
        <w:t>其他应收款核销说明</w:t>
      </w:r>
    </w:p>
    <w:p>
      <w:pPr>
        <w:spacing w:line="240" w:lineRule="auto" w:before="10"/>
        <w:rPr>
          <w:rFonts w:ascii="宋体" w:hAnsi="宋体" w:cs="宋体" w:eastAsia="宋体" w:hint="default"/>
          <w:sz w:val="25"/>
          <w:szCs w:val="25"/>
        </w:rPr>
      </w:pPr>
    </w:p>
    <w:p>
      <w:pPr>
        <w:pStyle w:val="Heading4"/>
        <w:spacing w:line="506" w:lineRule="auto"/>
        <w:ind w:right="1980" w:hanging="1"/>
        <w:jc w:val="left"/>
        <w:rPr>
          <w:rFonts w:ascii="宋体" w:hAnsi="宋体" w:cs="宋体" w:eastAsia="宋体" w:hint="default"/>
          <w:b w:val="0"/>
          <w:bCs w:val="0"/>
        </w:rPr>
      </w:pPr>
      <w:r>
        <w:rPr/>
        <w:pict>
          <v:shape style="position:absolute;margin-left:56.459999pt;margin-top:49.003834pt;width:477.7pt;height:40.7pt;mso-position-horizontal-relative:page;mso-position-vertical-relative:paragraph;z-index:56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59"/>
                    <w:gridCol w:w="1727"/>
                    <w:gridCol w:w="1727"/>
                    <w:gridCol w:w="1860"/>
                    <w:gridCol w:w="1566"/>
                  </w:tblGrid>
                  <w:tr>
                    <w:trPr>
                      <w:trHeight w:val="402" w:hRule="exact"/>
                    </w:trPr>
                    <w:tc>
                      <w:tcPr>
                        <w:tcW w:w="2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期末数</w:t>
                        </w:r>
                      </w:p>
                    </w:tc>
                    <w:tc>
                      <w:tcPr>
                        <w:tcW w:w="34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3D3D3"/>
                      </w:tcPr>
                      <w:p>
                        <w:pP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bl>
                <w:p>
                  <w:pPr/>
                </w:p>
              </w:txbxContent>
            </v:textbox>
            <w10:wrap type="none"/>
          </v:shape>
        </w:pict>
      </w:r>
      <w:r>
        <w:rPr/>
        <w:t>（</w:t>
      </w:r>
      <w:r>
        <w:rPr>
          <w:rFonts w:ascii="Times New Roman" w:hAnsi="Times New Roman" w:cs="Times New Roman" w:eastAsia="Times New Roman" w:hint="default"/>
        </w:rPr>
        <w:t>4</w:t>
      </w:r>
      <w:r>
        <w:rPr/>
        <w:t>）本报告期其他应收款中持有公司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w w:val="99"/>
        </w:rPr>
        <w:t> </w:t>
      </w:r>
      <w:r>
        <w:rPr>
          <w:rFonts w:ascii="宋体" w:hAnsi="宋体" w:cs="宋体" w:eastAsia="宋体" w:hint="default"/>
          <w:b w:val="0"/>
          <w:bCs w:val="0"/>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73"/>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8"/>
        <w:rPr>
          <w:rFonts w:ascii="宋体" w:hAnsi="宋体" w:cs="宋体" w:eastAsia="宋体" w:hint="default"/>
          <w:b/>
          <w:bCs/>
          <w:sz w:val="24"/>
          <w:szCs w:val="24"/>
        </w:rPr>
      </w:pPr>
    </w:p>
    <w:p>
      <w:pPr>
        <w:spacing w:line="506" w:lineRule="auto" w:before="0"/>
        <w:ind w:left="153" w:right="6293" w:firstLine="0"/>
        <w:jc w:val="left"/>
        <w:rPr>
          <w:rFonts w:ascii="宋体" w:hAnsi="宋体" w:cs="宋体" w:eastAsia="宋体" w:hint="default"/>
          <w:sz w:val="21"/>
          <w:szCs w:val="21"/>
        </w:rPr>
      </w:pPr>
      <w:r>
        <w:rPr/>
        <w:pict>
          <v:shape style="position:absolute;margin-left:56.459999pt;margin-top:48.923962pt;width:478.65pt;height:56.3pt;mso-position-horizontal-relative:page;mso-position-vertical-relative:paragraph;z-index:56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年限</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13"/>
                          <w:jc w:val="left"/>
                          <w:rPr>
                            <w:rFonts w:ascii="Times New Roman" w:hAnsi="Times New Roman" w:cs="Times New Roman" w:eastAsia="Times New Roman" w:hint="default"/>
                            <w:sz w:val="21"/>
                            <w:szCs w:val="21"/>
                          </w:rPr>
                        </w:pPr>
                        <w:r>
                          <w:rPr>
                            <w:rFonts w:ascii="宋体" w:hAnsi="宋体" w:cs="宋体" w:eastAsia="宋体" w:hint="default"/>
                            <w:spacing w:val="20"/>
                            <w:sz w:val="21"/>
                            <w:szCs w:val="21"/>
                          </w:rPr>
                          <w:t>占其他应收</w:t>
                        </w:r>
                        <w:r>
                          <w:rPr>
                            <w:rFonts w:ascii="宋体" w:hAnsi="宋体" w:cs="宋体" w:eastAsia="宋体" w:hint="default"/>
                            <w:spacing w:val="-79"/>
                            <w:sz w:val="21"/>
                            <w:szCs w:val="21"/>
                          </w:rPr>
                          <w:t> </w:t>
                        </w:r>
                        <w:r>
                          <w:rPr>
                            <w:rFonts w:ascii="宋体" w:hAnsi="宋体" w:cs="宋体" w:eastAsia="宋体" w:hint="default"/>
                            <w:spacing w:val="16"/>
                            <w:sz w:val="21"/>
                            <w:szCs w:val="21"/>
                          </w:rPr>
                          <w:t>款总额</w:t>
                        </w:r>
                        <w:r>
                          <w:rPr>
                            <w:rFonts w:ascii="宋体" w:hAnsi="宋体" w:cs="宋体" w:eastAsia="宋体" w:hint="default"/>
                            <w:spacing w:val="-80"/>
                            <w:sz w:val="21"/>
                            <w:szCs w:val="21"/>
                          </w:rPr>
                          <w:t> </w:t>
                        </w: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北京市人民检察院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3,541,111.95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22" w:right="0"/>
                          <w:jc w:val="left"/>
                          <w:rPr>
                            <w:rFonts w:ascii="宋体" w:hAnsi="宋体" w:cs="宋体" w:eastAsia="宋体" w:hint="default"/>
                            <w:sz w:val="21"/>
                            <w:szCs w:val="21"/>
                          </w:rPr>
                        </w:pPr>
                        <w:r>
                          <w:rPr>
                            <w:rFonts w:ascii="宋体" w:hAnsi="宋体" w:cs="宋体" w:eastAsia="宋体" w:hint="default"/>
                            <w:spacing w:val="14"/>
                            <w:sz w:val="21"/>
                            <w:szCs w:val="21"/>
                          </w:rPr>
                          <w:t>一年以内</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一年至二</w:t>
                        </w:r>
                        <w:r>
                          <w:rPr>
                            <w:rFonts w:ascii="宋体" w:hAnsi="宋体" w:cs="宋体" w:eastAsia="宋体" w:hint="default"/>
                            <w:sz w:val="21"/>
                            <w:szCs w:val="21"/>
                          </w:rPr>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17.14%</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）其他应收款金额前五名单位情况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674" w:hRule="exact"/>
        </w:trPr>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0"/>
              <w:jc w:val="left"/>
              <w:rPr>
                <w:rFonts w:ascii="宋体" w:hAnsi="宋体" w:cs="宋体" w:eastAsia="宋体" w:hint="default"/>
                <w:sz w:val="21"/>
                <w:szCs w:val="21"/>
              </w:rPr>
            </w:pPr>
            <w:r>
              <w:rPr>
                <w:rFonts w:ascii="宋体" w:hAnsi="宋体" w:cs="宋体" w:eastAsia="宋体" w:hint="default"/>
                <w:spacing w:val="6"/>
                <w:sz w:val="21"/>
                <w:szCs w:val="21"/>
              </w:rPr>
              <w:t>年</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二年至三年</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三年</w:t>
            </w:r>
            <w:r>
              <w:rPr>
                <w:rFonts w:ascii="宋体" w:hAnsi="宋体" w:cs="宋体" w:eastAsia="宋体" w:hint="default"/>
                <w:sz w:val="21"/>
                <w:szCs w:val="21"/>
              </w:rPr>
            </w:r>
          </w:p>
          <w:p>
            <w:pPr>
              <w:pStyle w:val="TableParagraph"/>
              <w:spacing w:line="240" w:lineRule="auto" w:before="22"/>
              <w:ind w:left="22" w:right="0"/>
              <w:jc w:val="left"/>
              <w:rPr>
                <w:rFonts w:ascii="宋体" w:hAnsi="宋体" w:cs="宋体" w:eastAsia="宋体" w:hint="default"/>
                <w:sz w:val="21"/>
                <w:szCs w:val="21"/>
              </w:rPr>
            </w:pPr>
            <w:r>
              <w:rPr>
                <w:rFonts w:ascii="宋体" w:hAnsi="宋体" w:cs="宋体" w:eastAsia="宋体" w:hint="default"/>
                <w:sz w:val="21"/>
                <w:szCs w:val="21"/>
              </w:rPr>
              <w:t>至四年</w:t>
            </w:r>
            <w:r>
              <w:rPr>
                <w:rFonts w:ascii="Times New Roman" w:hAnsi="Times New Roman" w:cs="Times New Roman" w:eastAsia="Times New Roman" w:hint="default"/>
                <w:sz w:val="21"/>
                <w:szCs w:val="21"/>
              </w:rPr>
              <w:t>/</w:t>
            </w:r>
            <w:r>
              <w:rPr>
                <w:rFonts w:ascii="宋体" w:hAnsi="宋体" w:cs="宋体" w:eastAsia="宋体" w:hint="default"/>
                <w:sz w:val="21"/>
                <w:szCs w:val="21"/>
              </w:rPr>
              <w:t>四年至五年</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国家税务总局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1,303,399.38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8"/>
              <w:jc w:val="both"/>
              <w:rPr>
                <w:rFonts w:ascii="宋体" w:hAnsi="宋体" w:cs="宋体" w:eastAsia="宋体" w:hint="default"/>
                <w:sz w:val="21"/>
                <w:szCs w:val="21"/>
              </w:rPr>
            </w:pPr>
            <w:r>
              <w:rPr>
                <w:rFonts w:ascii="宋体" w:hAnsi="宋体" w:cs="宋体" w:eastAsia="宋体" w:hint="default"/>
                <w:spacing w:val="14"/>
                <w:sz w:val="21"/>
                <w:szCs w:val="21"/>
              </w:rPr>
              <w:t>一年至二年</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二年至</w:t>
            </w:r>
            <w:r>
              <w:rPr>
                <w:rFonts w:ascii="宋体" w:hAnsi="宋体" w:cs="宋体" w:eastAsia="宋体" w:hint="default"/>
                <w:spacing w:val="-103"/>
                <w:sz w:val="21"/>
                <w:szCs w:val="21"/>
              </w:rPr>
              <w:t> </w:t>
            </w:r>
            <w:r>
              <w:rPr>
                <w:rFonts w:ascii="宋体" w:hAnsi="宋体" w:cs="宋体" w:eastAsia="宋体" w:hint="default"/>
                <w:spacing w:val="6"/>
                <w:sz w:val="21"/>
                <w:szCs w:val="21"/>
              </w:rPr>
              <w:t>三年</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三年至四年</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四</w:t>
            </w:r>
            <w:r>
              <w:rPr>
                <w:rFonts w:ascii="宋体" w:hAnsi="宋体" w:cs="宋体" w:eastAsia="宋体" w:hint="default"/>
                <w:sz w:val="21"/>
                <w:szCs w:val="21"/>
              </w:rPr>
              <w:t> 年至五年</w:t>
            </w:r>
            <w:r>
              <w:rPr>
                <w:rFonts w:ascii="Times New Roman" w:hAnsi="Times New Roman" w:cs="Times New Roman" w:eastAsia="Times New Roman" w:hint="default"/>
                <w:sz w:val="21"/>
                <w:szCs w:val="21"/>
              </w:rPr>
              <w:t>/</w:t>
            </w:r>
            <w:r>
              <w:rPr>
                <w:rFonts w:ascii="宋体" w:hAnsi="宋体" w:cs="宋体" w:eastAsia="宋体" w:hint="default"/>
                <w:sz w:val="21"/>
                <w:szCs w:val="21"/>
              </w:rPr>
              <w:t>五年以上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6.31%</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
              <w:jc w:val="left"/>
              <w:rPr>
                <w:rFonts w:ascii="宋体" w:hAnsi="宋体" w:cs="宋体" w:eastAsia="宋体" w:hint="default"/>
                <w:sz w:val="21"/>
                <w:szCs w:val="21"/>
              </w:rPr>
            </w:pPr>
            <w:r>
              <w:rPr>
                <w:rFonts w:ascii="宋体" w:hAnsi="宋体" w:cs="宋体" w:eastAsia="宋体" w:hint="default"/>
                <w:spacing w:val="20"/>
                <w:sz w:val="21"/>
                <w:szCs w:val="21"/>
              </w:rPr>
              <w:t>山西省高级</w:t>
            </w:r>
            <w:r>
              <w:rPr>
                <w:rFonts w:ascii="宋体" w:hAnsi="宋体" w:cs="宋体" w:eastAsia="宋体" w:hint="default"/>
                <w:spacing w:val="-79"/>
                <w:sz w:val="21"/>
                <w:szCs w:val="21"/>
              </w:rPr>
              <w:t> </w:t>
            </w:r>
            <w:r>
              <w:rPr>
                <w:rFonts w:ascii="宋体" w:hAnsi="宋体" w:cs="宋体" w:eastAsia="宋体" w:hint="default"/>
                <w:spacing w:val="16"/>
                <w:sz w:val="21"/>
                <w:szCs w:val="21"/>
              </w:rPr>
              <w:t>人民法</w:t>
            </w:r>
            <w:r>
              <w:rPr>
                <w:rFonts w:ascii="宋体" w:hAnsi="宋体" w:cs="宋体" w:eastAsia="宋体" w:hint="default"/>
                <w:spacing w:val="-80"/>
                <w:sz w:val="21"/>
                <w:szCs w:val="21"/>
              </w:rPr>
              <w:t> </w:t>
            </w:r>
            <w:r>
              <w:rPr>
                <w:rFonts w:ascii="宋体" w:hAnsi="宋体" w:cs="宋体" w:eastAsia="宋体" w:hint="default"/>
                <w:sz w:val="21"/>
                <w:szCs w:val="21"/>
              </w:rPr>
              <w:t>院</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56" w:lineRule="auto" w:before="26"/>
              <w:ind w:left="22" w:right="8"/>
              <w:jc w:val="left"/>
              <w:rPr>
                <w:rFonts w:ascii="宋体" w:hAnsi="宋体" w:cs="宋体" w:eastAsia="宋体" w:hint="default"/>
                <w:sz w:val="21"/>
                <w:szCs w:val="21"/>
              </w:rPr>
            </w:pPr>
            <w:r>
              <w:rPr>
                <w:rFonts w:ascii="宋体" w:hAnsi="宋体" w:cs="宋体" w:eastAsia="宋体" w:hint="default"/>
                <w:spacing w:val="14"/>
                <w:sz w:val="21"/>
                <w:szCs w:val="21"/>
              </w:rPr>
              <w:t>一年至二年</w:t>
            </w:r>
            <w:r>
              <w:rPr>
                <w:rFonts w:ascii="Times New Roman" w:hAnsi="Times New Roman" w:cs="Times New Roman" w:eastAsia="Times New Roman" w:hint="default"/>
                <w:spacing w:val="14"/>
                <w:sz w:val="21"/>
                <w:szCs w:val="21"/>
              </w:rPr>
              <w:t>/</w:t>
            </w:r>
            <w:r>
              <w:rPr>
                <w:rFonts w:ascii="宋体" w:hAnsi="宋体" w:cs="宋体" w:eastAsia="宋体" w:hint="default"/>
                <w:spacing w:val="14"/>
                <w:sz w:val="21"/>
                <w:szCs w:val="21"/>
              </w:rPr>
              <w:t>二年至</w:t>
            </w:r>
            <w:r>
              <w:rPr>
                <w:rFonts w:ascii="宋体" w:hAnsi="宋体" w:cs="宋体" w:eastAsia="宋体" w:hint="default"/>
                <w:spacing w:val="-103"/>
                <w:sz w:val="21"/>
                <w:szCs w:val="21"/>
              </w:rPr>
              <w:t> </w:t>
            </w:r>
            <w:r>
              <w:rPr>
                <w:rFonts w:ascii="宋体" w:hAnsi="宋体" w:cs="宋体" w:eastAsia="宋体" w:hint="default"/>
                <w:sz w:val="21"/>
                <w:szCs w:val="21"/>
              </w:rPr>
              <w:t>三年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6.05%</w:t>
            </w:r>
          </w:p>
        </w:tc>
      </w:tr>
      <w:tr>
        <w:trPr>
          <w:trHeight w:val="1026"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2"/>
              <w:jc w:val="left"/>
              <w:rPr>
                <w:rFonts w:ascii="宋体" w:hAnsi="宋体" w:cs="宋体" w:eastAsia="宋体" w:hint="default"/>
                <w:sz w:val="21"/>
                <w:szCs w:val="21"/>
              </w:rPr>
            </w:pPr>
            <w:r>
              <w:rPr>
                <w:rFonts w:ascii="宋体" w:hAnsi="宋体" w:cs="宋体" w:eastAsia="宋体" w:hint="default"/>
                <w:spacing w:val="20"/>
                <w:sz w:val="21"/>
                <w:szCs w:val="21"/>
              </w:rPr>
              <w:t>文津时代文</w:t>
            </w:r>
            <w:r>
              <w:rPr>
                <w:rFonts w:ascii="宋体" w:hAnsi="宋体" w:cs="宋体" w:eastAsia="宋体" w:hint="default"/>
                <w:spacing w:val="-77"/>
                <w:sz w:val="21"/>
                <w:szCs w:val="21"/>
              </w:rPr>
              <w:t> </w:t>
            </w:r>
            <w:r>
              <w:rPr>
                <w:rFonts w:ascii="宋体" w:hAnsi="宋体" w:cs="宋体" w:eastAsia="宋体" w:hint="default"/>
                <w:spacing w:val="16"/>
                <w:sz w:val="21"/>
                <w:szCs w:val="21"/>
              </w:rPr>
              <w:t>化创意</w:t>
            </w:r>
            <w:r>
              <w:rPr>
                <w:rFonts w:ascii="宋体" w:hAnsi="宋体" w:cs="宋体" w:eastAsia="宋体" w:hint="default"/>
                <w:spacing w:val="-80"/>
                <w:sz w:val="21"/>
                <w:szCs w:val="21"/>
              </w:rPr>
              <w:t> </w:t>
            </w:r>
            <w:r>
              <w:rPr>
                <w:rFonts w:ascii="宋体" w:hAnsi="宋体" w:cs="宋体" w:eastAsia="宋体" w:hint="default"/>
                <w:sz w:val="21"/>
                <w:szCs w:val="21"/>
              </w:rPr>
            </w:r>
          </w:p>
          <w:p>
            <w:pPr>
              <w:pStyle w:val="TableParagraph"/>
              <w:spacing w:line="273" w:lineRule="auto" w:before="36"/>
              <w:ind w:left="22" w:right="22"/>
              <w:jc w:val="left"/>
              <w:rPr>
                <w:rFonts w:ascii="宋体" w:hAnsi="宋体" w:cs="宋体" w:eastAsia="宋体" w:hint="default"/>
                <w:sz w:val="21"/>
                <w:szCs w:val="21"/>
              </w:rPr>
            </w:pPr>
            <w:r>
              <w:rPr>
                <w:rFonts w:ascii="宋体" w:hAnsi="宋体" w:cs="宋体" w:eastAsia="宋体" w:hint="default"/>
                <w:spacing w:val="-4"/>
                <w:sz w:val="21"/>
                <w:szCs w:val="21"/>
              </w:rPr>
              <w:t>（北京）股份有限公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774,712.50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一年以内</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3.75%</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6"/>
              <w:ind w:left="22" w:right="-2"/>
              <w:jc w:val="left"/>
              <w:rPr>
                <w:rFonts w:ascii="宋体" w:hAnsi="宋体" w:cs="宋体" w:eastAsia="宋体" w:hint="default"/>
                <w:sz w:val="21"/>
                <w:szCs w:val="21"/>
              </w:rPr>
            </w:pPr>
            <w:r>
              <w:rPr>
                <w:rFonts w:ascii="宋体" w:hAnsi="宋体" w:cs="宋体" w:eastAsia="宋体" w:hint="default"/>
                <w:spacing w:val="20"/>
                <w:sz w:val="21"/>
                <w:szCs w:val="21"/>
              </w:rPr>
              <w:t>启迪控股股</w:t>
            </w:r>
            <w:r>
              <w:rPr>
                <w:rFonts w:ascii="宋体" w:hAnsi="宋体" w:cs="宋体" w:eastAsia="宋体" w:hint="default"/>
                <w:spacing w:val="-79"/>
                <w:sz w:val="21"/>
                <w:szCs w:val="21"/>
              </w:rPr>
              <w:t> </w:t>
            </w:r>
            <w:r>
              <w:rPr>
                <w:rFonts w:ascii="宋体" w:hAnsi="宋体" w:cs="宋体" w:eastAsia="宋体" w:hint="default"/>
                <w:spacing w:val="16"/>
                <w:sz w:val="21"/>
                <w:szCs w:val="21"/>
              </w:rPr>
              <w:t>份有限</w:t>
            </w:r>
            <w:r>
              <w:rPr>
                <w:rFonts w:ascii="宋体" w:hAnsi="宋体" w:cs="宋体" w:eastAsia="宋体" w:hint="default"/>
                <w:spacing w:val="-80"/>
                <w:sz w:val="21"/>
                <w:szCs w:val="21"/>
              </w:rPr>
              <w:t> </w:t>
            </w:r>
            <w:r>
              <w:rPr>
                <w:rFonts w:ascii="宋体" w:hAnsi="宋体" w:cs="宋体" w:eastAsia="宋体" w:hint="default"/>
                <w:sz w:val="21"/>
                <w:szCs w:val="21"/>
              </w:rPr>
              <w:t>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655,581.60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三年至四年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3.17%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11" w:right="0"/>
              <w:jc w:val="left"/>
              <w:rPr>
                <w:rFonts w:ascii="Times New Roman" w:hAnsi="Times New Roman" w:cs="Times New Roman" w:eastAsia="Times New Roman" w:hint="default"/>
                <w:sz w:val="21"/>
                <w:szCs w:val="21"/>
              </w:rPr>
            </w:pPr>
            <w:r>
              <w:rPr>
                <w:rFonts w:ascii="Times New Roman"/>
                <w:sz w:val="21"/>
              </w:rPr>
              <w:t>7,524,805.43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36.41%</w:t>
            </w:r>
          </w:p>
        </w:tc>
      </w:tr>
    </w:tbl>
    <w:p>
      <w:pPr>
        <w:spacing w:line="240" w:lineRule="auto" w:before="2"/>
        <w:rPr>
          <w:rFonts w:ascii="宋体" w:hAnsi="宋体" w:cs="宋体" w:eastAsia="宋体" w:hint="default"/>
          <w:sz w:val="19"/>
          <w:szCs w:val="19"/>
        </w:rPr>
      </w:pPr>
    </w:p>
    <w:p>
      <w:pPr>
        <w:spacing w:line="506" w:lineRule="auto" w:before="35"/>
        <w:ind w:left="153" w:right="6925" w:firstLine="0"/>
        <w:jc w:val="left"/>
        <w:rPr>
          <w:rFonts w:ascii="宋体" w:hAnsi="宋体" w:cs="宋体" w:eastAsia="宋体" w:hint="default"/>
          <w:sz w:val="21"/>
          <w:szCs w:val="21"/>
        </w:rPr>
      </w:pPr>
      <w:r>
        <w:rPr/>
        <w:pict>
          <v:shape style="position:absolute;margin-left:56.459999pt;margin-top:50.70396pt;width:478.5pt;height:36.2pt;mso-position-horizontal-relative:page;mso-position-vertical-relative:paragraph;z-index:5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78"/>
                    <w:gridCol w:w="2430"/>
                    <w:gridCol w:w="2430"/>
                    <w:gridCol w:w="2418"/>
                  </w:tblGrid>
                  <w:tr>
                    <w:trPr>
                      <w:trHeight w:val="714" w:hRule="exact"/>
                    </w:trPr>
                    <w:tc>
                      <w:tcPr>
                        <w:tcW w:w="2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pacing w:val="5"/>
                            <w:sz w:val="21"/>
                            <w:szCs w:val="21"/>
                          </w:rPr>
                          <w:t>占其他应收款总额的比例</w:t>
                        </w:r>
                      </w:p>
                      <w:p>
                        <w:pPr>
                          <w:pStyle w:val="TableParagraph"/>
                          <w:spacing w:line="240" w:lineRule="auto" w:before="86"/>
                          <w:ind w:left="22" w:right="0"/>
                          <w:jc w:val="left"/>
                          <w:rPr>
                            <w:rFonts w:ascii="Times New Roman" w:hAnsi="Times New Roman" w:cs="Times New Roman" w:eastAsia="Times New Roman" w:hint="default"/>
                            <w:sz w:val="21"/>
                            <w:szCs w:val="21"/>
                          </w:rPr>
                        </w:pPr>
                        <w:r>
                          <w:rPr>
                            <w:rFonts w:ascii="Times New Roman"/>
                            <w:sz w:val="21"/>
                          </w:rPr>
                          <w:t>(%)</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）其他应收关联方账款情况</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506" w:lineRule="auto"/>
        <w:ind w:left="153" w:right="4731"/>
        <w:jc w:val="left"/>
      </w:pPr>
      <w:r>
        <w:rPr>
          <w:rFonts w:ascii="宋体" w:hAnsi="宋体" w:cs="宋体" w:eastAsia="宋体" w:hint="default"/>
          <w:b/>
          <w:bCs/>
        </w:rPr>
        <w:t>（</w:t>
      </w:r>
      <w:r>
        <w:rPr>
          <w:rFonts w:ascii="Times New Roman" w:hAnsi="Times New Roman" w:cs="Times New Roman" w:eastAsia="Times New Roman" w:hint="default"/>
          <w:b/>
          <w:bCs/>
        </w:rPr>
        <w:t>8</w:t>
      </w:r>
      <w:r>
        <w:rPr>
          <w:rFonts w:ascii="宋体" w:hAnsi="宋体" w:cs="宋体" w:eastAsia="宋体" w:hint="default"/>
          <w:b/>
          <w:bCs/>
        </w:rPr>
        <w:t>）</w:t>
      </w:r>
      <w:r>
        <w:rPr>
          <w:rFonts w:ascii="宋体" w:hAnsi="宋体" w:cs="宋体" w:eastAsia="宋体" w:hint="default"/>
          <w:b/>
          <w:bCs/>
          <w:w w:val="99"/>
        </w:rPr>
        <w:t> </w:t>
      </w:r>
      <w:r>
        <w:rPr/>
        <w:t>不符合终止确认条件的其他应收款项的转移金额为元。</w:t>
      </w:r>
    </w:p>
    <w:p>
      <w:pPr>
        <w:pStyle w:val="Heading4"/>
        <w:spacing w:line="240" w:lineRule="auto" w:before="103"/>
        <w:ind w:left="153"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spacing w:line="506" w:lineRule="auto" w:before="0"/>
        <w:ind w:left="154" w:right="8190" w:hanging="1"/>
        <w:jc w:val="left"/>
        <w:rPr>
          <w:rFonts w:ascii="宋体" w:hAnsi="宋体" w:cs="宋体" w:eastAsia="宋体" w:hint="default"/>
          <w:sz w:val="21"/>
          <w:szCs w:val="21"/>
        </w:rPr>
      </w:pPr>
      <w:r>
        <w:rPr/>
        <w:pict>
          <v:shape style="position:absolute;margin-left:56.459999pt;margin-top:48.953815pt;width:479.35pt;height:212.35pt;mso-position-horizontal-relative:page;mso-position-vertical-relative:paragraph;z-index:57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7"/>
                  </w:tblGrid>
                  <w:tr>
                    <w:trPr>
                      <w:trHeight w:val="357" w:hRule="exact"/>
                    </w:trPr>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26"/>
                          <w:ind w:left="22" w:right="-34"/>
                          <w:jc w:val="left"/>
                          <w:rPr>
                            <w:rFonts w:ascii="宋体" w:hAnsi="宋体" w:cs="宋体" w:eastAsia="宋体" w:hint="default"/>
                            <w:sz w:val="21"/>
                            <w:szCs w:val="21"/>
                          </w:rPr>
                        </w:pPr>
                        <w:r>
                          <w:rPr>
                            <w:rFonts w:ascii="宋体" w:hAnsi="宋体" w:cs="宋体" w:eastAsia="宋体" w:hint="default"/>
                            <w:spacing w:val="37"/>
                            <w:sz w:val="21"/>
                            <w:szCs w:val="21"/>
                          </w:rPr>
                          <w:t>在被投</w:t>
                        </w:r>
                        <w:r>
                          <w:rPr>
                            <w:rFonts w:ascii="宋体" w:hAnsi="宋体" w:cs="宋体" w:eastAsia="宋体" w:hint="default"/>
                            <w:spacing w:val="-49"/>
                            <w:sz w:val="21"/>
                            <w:szCs w:val="21"/>
                          </w:rPr>
                          <w:t> </w:t>
                        </w:r>
                        <w:r>
                          <w:rPr>
                            <w:rFonts w:ascii="宋体" w:hAnsi="宋体" w:cs="宋体" w:eastAsia="宋体" w:hint="default"/>
                            <w:sz w:val="21"/>
                            <w:szCs w:val="21"/>
                          </w:rPr>
                        </w: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1"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0" w:lineRule="exact"/>
                          <w:ind w:left="22" w:right="-34"/>
                          <w:jc w:val="left"/>
                          <w:rPr>
                            <w:rFonts w:ascii="宋体" w:hAnsi="宋体" w:cs="宋体" w:eastAsia="宋体" w:hint="default"/>
                            <w:sz w:val="21"/>
                            <w:szCs w:val="21"/>
                          </w:rPr>
                        </w:pPr>
                        <w:r>
                          <w:rPr>
                            <w:rFonts w:ascii="宋体" w:hAnsi="宋体" w:cs="宋体" w:eastAsia="宋体" w:hint="default"/>
                            <w:spacing w:val="37"/>
                            <w:sz w:val="21"/>
                            <w:szCs w:val="21"/>
                          </w:rPr>
                          <w:t>资单位</w:t>
                        </w:r>
                        <w:r>
                          <w:rPr>
                            <w:rFonts w:ascii="宋体" w:hAnsi="宋体" w:cs="宋体" w:eastAsia="宋体" w:hint="default"/>
                            <w:spacing w:val="-49"/>
                            <w:sz w:val="21"/>
                            <w:szCs w:val="21"/>
                          </w:rPr>
                          <w:t> </w:t>
                        </w:r>
                        <w:r>
                          <w:rPr>
                            <w:rFonts w:ascii="宋体" w:hAnsi="宋体" w:cs="宋体" w:eastAsia="宋体" w:hint="default"/>
                            <w:sz w:val="21"/>
                            <w:szCs w:val="21"/>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1254"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0"/>
                          <w:jc w:val="left"/>
                          <w:rPr>
                            <w:rFonts w:ascii="宋体" w:hAnsi="宋体" w:cs="宋体" w:eastAsia="宋体" w:hint="default"/>
                            <w:sz w:val="21"/>
                            <w:szCs w:val="21"/>
                          </w:rPr>
                        </w:pPr>
                        <w:r>
                          <w:rPr>
                            <w:rFonts w:ascii="宋体" w:hAnsi="宋体" w:cs="宋体" w:eastAsia="宋体" w:hint="default"/>
                            <w:spacing w:val="36"/>
                            <w:sz w:val="21"/>
                            <w:szCs w:val="21"/>
                          </w:rPr>
                          <w:t>被投资</w:t>
                        </w:r>
                        <w:r>
                          <w:rPr>
                            <w:rFonts w:ascii="宋体" w:hAnsi="宋体" w:cs="宋体" w:eastAsia="宋体" w:hint="default"/>
                            <w:spacing w:val="-51"/>
                            <w:sz w:val="21"/>
                            <w:szCs w:val="21"/>
                          </w:rPr>
                          <w:t> </w:t>
                        </w:r>
                        <w:r>
                          <w:rPr>
                            <w:rFonts w:ascii="宋体" w:hAnsi="宋体" w:cs="宋体" w:eastAsia="宋体" w:hint="default"/>
                            <w:sz w:val="21"/>
                            <w:szCs w:val="21"/>
                          </w:rPr>
                          <w:t>单位</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核算方</w:t>
                        </w:r>
                        <w:r>
                          <w:rPr>
                            <w:rFonts w:ascii="宋体" w:hAnsi="宋体" w:cs="宋体" w:eastAsia="宋体" w:hint="default"/>
                            <w:spacing w:val="-49"/>
                            <w:sz w:val="21"/>
                            <w:szCs w:val="21"/>
                          </w:rPr>
                          <w:t> </w:t>
                        </w:r>
                        <w:r>
                          <w:rPr>
                            <w:rFonts w:ascii="宋体" w:hAnsi="宋体" w:cs="宋体" w:eastAsia="宋体" w:hint="default"/>
                            <w:sz w:val="21"/>
                            <w:szCs w:val="21"/>
                          </w:rPr>
                          <w:t>法</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投资成</w:t>
                        </w:r>
                        <w:r>
                          <w:rPr>
                            <w:rFonts w:ascii="宋体" w:hAnsi="宋体" w:cs="宋体" w:eastAsia="宋体" w:hint="default"/>
                            <w:spacing w:val="-49"/>
                            <w:sz w:val="21"/>
                            <w:szCs w:val="21"/>
                          </w:rPr>
                          <w:t> </w:t>
                        </w:r>
                        <w:r>
                          <w:rPr>
                            <w:rFonts w:ascii="宋体" w:hAnsi="宋体" w:cs="宋体" w:eastAsia="宋体" w:hint="default"/>
                            <w:sz w:val="21"/>
                            <w:szCs w:val="21"/>
                          </w:rPr>
                          <w:t>本</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期初余</w:t>
                        </w:r>
                        <w:r>
                          <w:rPr>
                            <w:rFonts w:ascii="宋体" w:hAnsi="宋体" w:cs="宋体" w:eastAsia="宋体" w:hint="default"/>
                            <w:spacing w:val="-49"/>
                            <w:sz w:val="21"/>
                            <w:szCs w:val="21"/>
                          </w:rPr>
                          <w:t> </w:t>
                        </w:r>
                        <w:r>
                          <w:rPr>
                            <w:rFonts w:ascii="宋体" w:hAnsi="宋体" w:cs="宋体" w:eastAsia="宋体" w:hint="default"/>
                            <w:sz w:val="21"/>
                            <w:szCs w:val="21"/>
                          </w:rPr>
                          <w:t>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增减变</w:t>
                        </w:r>
                        <w:r>
                          <w:rPr>
                            <w:rFonts w:ascii="宋体" w:hAnsi="宋体" w:cs="宋体" w:eastAsia="宋体" w:hint="default"/>
                            <w:spacing w:val="-49"/>
                            <w:sz w:val="21"/>
                            <w:szCs w:val="21"/>
                          </w:rPr>
                          <w:t> </w:t>
                        </w:r>
                        <w:r>
                          <w:rPr>
                            <w:rFonts w:ascii="宋体" w:hAnsi="宋体" w:cs="宋体" w:eastAsia="宋体" w:hint="default"/>
                            <w:sz w:val="21"/>
                            <w:szCs w:val="21"/>
                          </w:rPr>
                          <w:t>动</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期末余</w:t>
                        </w:r>
                        <w:r>
                          <w:rPr>
                            <w:rFonts w:ascii="宋体" w:hAnsi="宋体" w:cs="宋体" w:eastAsia="宋体" w:hint="default"/>
                            <w:spacing w:val="-49"/>
                            <w:sz w:val="21"/>
                            <w:szCs w:val="21"/>
                          </w:rPr>
                          <w:t> </w:t>
                        </w:r>
                        <w:r>
                          <w:rPr>
                            <w:rFonts w:ascii="宋体" w:hAnsi="宋体" w:cs="宋体" w:eastAsia="宋体" w:hint="default"/>
                            <w:sz w:val="21"/>
                            <w:szCs w:val="21"/>
                          </w:rPr>
                          <w:t>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ind w:left="22" w:right="-34"/>
                          <w:jc w:val="both"/>
                          <w:rPr>
                            <w:rFonts w:ascii="Times New Roman" w:hAnsi="Times New Roman" w:cs="Times New Roman" w:eastAsia="Times New Roman" w:hint="default"/>
                            <w:sz w:val="21"/>
                            <w:szCs w:val="21"/>
                          </w:rPr>
                        </w:pPr>
                        <w:r>
                          <w:rPr>
                            <w:rFonts w:ascii="宋体" w:hAnsi="宋体" w:cs="宋体" w:eastAsia="宋体" w:hint="default"/>
                            <w:spacing w:val="37"/>
                            <w:sz w:val="21"/>
                            <w:szCs w:val="21"/>
                          </w:rPr>
                          <w:t>在被投</w:t>
                        </w:r>
                        <w:r>
                          <w:rPr>
                            <w:rFonts w:ascii="宋体" w:hAnsi="宋体" w:cs="宋体" w:eastAsia="宋体" w:hint="default"/>
                            <w:spacing w:val="-49"/>
                            <w:sz w:val="21"/>
                            <w:szCs w:val="21"/>
                          </w:rPr>
                          <w:t> </w:t>
                        </w:r>
                        <w:r>
                          <w:rPr>
                            <w:rFonts w:ascii="宋体" w:hAnsi="宋体" w:cs="宋体" w:eastAsia="宋体" w:hint="default"/>
                            <w:spacing w:val="37"/>
                            <w:sz w:val="21"/>
                            <w:szCs w:val="21"/>
                          </w:rPr>
                          <w:t>资单位</w:t>
                        </w:r>
                        <w:r>
                          <w:rPr>
                            <w:rFonts w:ascii="宋体" w:hAnsi="宋体" w:cs="宋体" w:eastAsia="宋体" w:hint="default"/>
                            <w:spacing w:val="-49"/>
                            <w:sz w:val="21"/>
                            <w:szCs w:val="21"/>
                          </w:rPr>
                          <w:t> </w:t>
                        </w:r>
                        <w:r>
                          <w:rPr>
                            <w:rFonts w:ascii="宋体" w:hAnsi="宋体" w:cs="宋体" w:eastAsia="宋体" w:hint="default"/>
                            <w:spacing w:val="37"/>
                            <w:sz w:val="21"/>
                            <w:szCs w:val="21"/>
                          </w:rPr>
                          <w:t>持股比</w:t>
                        </w:r>
                        <w:r>
                          <w:rPr>
                            <w:rFonts w:ascii="宋体" w:hAnsi="宋体" w:cs="宋体" w:eastAsia="宋体" w:hint="default"/>
                            <w:spacing w:val="-49"/>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ind w:left="22" w:right="-34"/>
                          <w:jc w:val="both"/>
                          <w:rPr>
                            <w:rFonts w:ascii="Times New Roman" w:hAnsi="Times New Roman" w:cs="Times New Roman" w:eastAsia="Times New Roman" w:hint="default"/>
                            <w:sz w:val="21"/>
                            <w:szCs w:val="21"/>
                          </w:rPr>
                        </w:pPr>
                        <w:r>
                          <w:rPr>
                            <w:rFonts w:ascii="宋体" w:hAnsi="宋体" w:cs="宋体" w:eastAsia="宋体" w:hint="default"/>
                            <w:spacing w:val="37"/>
                            <w:sz w:val="21"/>
                            <w:szCs w:val="21"/>
                          </w:rPr>
                          <w:t>在被投</w:t>
                        </w:r>
                        <w:r>
                          <w:rPr>
                            <w:rFonts w:ascii="宋体" w:hAnsi="宋体" w:cs="宋体" w:eastAsia="宋体" w:hint="default"/>
                            <w:spacing w:val="-49"/>
                            <w:sz w:val="21"/>
                            <w:szCs w:val="21"/>
                          </w:rPr>
                          <w:t> </w:t>
                        </w:r>
                        <w:r>
                          <w:rPr>
                            <w:rFonts w:ascii="宋体" w:hAnsi="宋体" w:cs="宋体" w:eastAsia="宋体" w:hint="default"/>
                            <w:spacing w:val="37"/>
                            <w:sz w:val="21"/>
                            <w:szCs w:val="21"/>
                          </w:rPr>
                          <w:t>资单位</w:t>
                        </w:r>
                        <w:r>
                          <w:rPr>
                            <w:rFonts w:ascii="宋体" w:hAnsi="宋体" w:cs="宋体" w:eastAsia="宋体" w:hint="default"/>
                            <w:spacing w:val="-49"/>
                            <w:sz w:val="21"/>
                            <w:szCs w:val="21"/>
                          </w:rPr>
                          <w:t> </w:t>
                        </w:r>
                        <w:r>
                          <w:rPr>
                            <w:rFonts w:ascii="宋体" w:hAnsi="宋体" w:cs="宋体" w:eastAsia="宋体" w:hint="default"/>
                            <w:spacing w:val="37"/>
                            <w:sz w:val="21"/>
                            <w:szCs w:val="21"/>
                          </w:rPr>
                          <w:t>表决权</w:t>
                        </w:r>
                        <w:r>
                          <w:rPr>
                            <w:rFonts w:ascii="宋体" w:hAnsi="宋体" w:cs="宋体" w:eastAsia="宋体" w:hint="default"/>
                            <w:spacing w:val="-49"/>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pacing w:val="37"/>
                            <w:sz w:val="21"/>
                            <w:szCs w:val="21"/>
                          </w:rPr>
                          <w:t>持股比</w:t>
                        </w:r>
                        <w:r>
                          <w:rPr>
                            <w:rFonts w:ascii="宋体" w:hAnsi="宋体" w:cs="宋体" w:eastAsia="宋体" w:hint="default"/>
                            <w:spacing w:val="-49"/>
                            <w:sz w:val="21"/>
                            <w:szCs w:val="21"/>
                          </w:rPr>
                          <w:t> </w:t>
                        </w:r>
                        <w:r>
                          <w:rPr>
                            <w:rFonts w:ascii="宋体" w:hAnsi="宋体" w:cs="宋体" w:eastAsia="宋体" w:hint="default"/>
                            <w:sz w:val="21"/>
                            <w:szCs w:val="21"/>
                          </w:rPr>
                        </w:r>
                      </w:p>
                      <w:p>
                        <w:pPr>
                          <w:pStyle w:val="TableParagraph"/>
                          <w:spacing w:line="273" w:lineRule="auto" w:before="37"/>
                          <w:ind w:left="22" w:right="-34"/>
                          <w:jc w:val="both"/>
                          <w:rPr>
                            <w:rFonts w:ascii="宋体" w:hAnsi="宋体" w:cs="宋体" w:eastAsia="宋体" w:hint="default"/>
                            <w:sz w:val="21"/>
                            <w:szCs w:val="21"/>
                          </w:rPr>
                        </w:pPr>
                        <w:r>
                          <w:rPr>
                            <w:rFonts w:ascii="宋体" w:hAnsi="宋体" w:cs="宋体" w:eastAsia="宋体" w:hint="default"/>
                            <w:spacing w:val="37"/>
                            <w:sz w:val="21"/>
                            <w:szCs w:val="21"/>
                          </w:rPr>
                          <w:t>例与表</w:t>
                        </w:r>
                        <w:r>
                          <w:rPr>
                            <w:rFonts w:ascii="宋体" w:hAnsi="宋体" w:cs="宋体" w:eastAsia="宋体" w:hint="default"/>
                            <w:spacing w:val="-49"/>
                            <w:sz w:val="21"/>
                            <w:szCs w:val="21"/>
                          </w:rPr>
                          <w:t> </w:t>
                        </w:r>
                        <w:r>
                          <w:rPr>
                            <w:rFonts w:ascii="宋体" w:hAnsi="宋体" w:cs="宋体" w:eastAsia="宋体" w:hint="default"/>
                            <w:spacing w:val="37"/>
                            <w:sz w:val="21"/>
                            <w:szCs w:val="21"/>
                          </w:rPr>
                          <w:t>决权比</w:t>
                        </w:r>
                        <w:r>
                          <w:rPr>
                            <w:rFonts w:ascii="宋体" w:hAnsi="宋体" w:cs="宋体" w:eastAsia="宋体" w:hint="default"/>
                            <w:spacing w:val="-49"/>
                            <w:sz w:val="21"/>
                            <w:szCs w:val="21"/>
                          </w:rPr>
                          <w:t> </w:t>
                        </w:r>
                        <w:r>
                          <w:rPr>
                            <w:rFonts w:ascii="宋体" w:hAnsi="宋体" w:cs="宋体" w:eastAsia="宋体" w:hint="default"/>
                            <w:spacing w:val="37"/>
                            <w:sz w:val="21"/>
                            <w:szCs w:val="21"/>
                          </w:rPr>
                          <w:t>例不一</w:t>
                        </w:r>
                        <w:r>
                          <w:rPr>
                            <w:rFonts w:ascii="宋体" w:hAnsi="宋体" w:cs="宋体" w:eastAsia="宋体" w:hint="default"/>
                            <w:spacing w:val="-49"/>
                            <w:sz w:val="21"/>
                            <w:szCs w:val="21"/>
                          </w:rPr>
                          <w:t> </w:t>
                        </w:r>
                        <w:r>
                          <w:rPr>
                            <w:rFonts w:ascii="宋体" w:hAnsi="宋体" w:cs="宋体" w:eastAsia="宋体" w:hint="default"/>
                            <w:sz w:val="21"/>
                            <w:szCs w:val="21"/>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4"/>
                          <w:jc w:val="left"/>
                          <w:rPr>
                            <w:rFonts w:ascii="宋体" w:hAnsi="宋体" w:cs="宋体" w:eastAsia="宋体" w:hint="default"/>
                            <w:sz w:val="21"/>
                            <w:szCs w:val="21"/>
                          </w:rPr>
                        </w:pPr>
                        <w:r>
                          <w:rPr>
                            <w:rFonts w:ascii="宋体" w:hAnsi="宋体" w:cs="宋体" w:eastAsia="宋体" w:hint="default"/>
                            <w:spacing w:val="37"/>
                            <w:sz w:val="21"/>
                            <w:szCs w:val="21"/>
                          </w:rPr>
                          <w:t>减值准</w:t>
                        </w:r>
                        <w:r>
                          <w:rPr>
                            <w:rFonts w:ascii="宋体" w:hAnsi="宋体" w:cs="宋体" w:eastAsia="宋体" w:hint="default"/>
                            <w:spacing w:val="-49"/>
                            <w:sz w:val="21"/>
                            <w:szCs w:val="21"/>
                          </w:rPr>
                          <w:t> </w:t>
                        </w:r>
                        <w:r>
                          <w:rPr>
                            <w:rFonts w:ascii="宋体" w:hAnsi="宋体" w:cs="宋体" w:eastAsia="宋体" w:hint="default"/>
                            <w:sz w:val="21"/>
                            <w:szCs w:val="21"/>
                          </w:rPr>
                          <w:t>备</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73" w:lineRule="auto" w:before="143"/>
                          <w:ind w:left="22" w:right="-34"/>
                          <w:jc w:val="both"/>
                          <w:rPr>
                            <w:rFonts w:ascii="宋体" w:hAnsi="宋体" w:cs="宋体" w:eastAsia="宋体" w:hint="default"/>
                            <w:sz w:val="21"/>
                            <w:szCs w:val="21"/>
                          </w:rPr>
                        </w:pPr>
                        <w:r>
                          <w:rPr>
                            <w:rFonts w:ascii="宋体" w:hAnsi="宋体" w:cs="宋体" w:eastAsia="宋体" w:hint="default"/>
                            <w:spacing w:val="37"/>
                            <w:sz w:val="21"/>
                            <w:szCs w:val="21"/>
                          </w:rPr>
                          <w:t>本期计</w:t>
                        </w:r>
                        <w:r>
                          <w:rPr>
                            <w:rFonts w:ascii="宋体" w:hAnsi="宋体" w:cs="宋体" w:eastAsia="宋体" w:hint="default"/>
                            <w:spacing w:val="-49"/>
                            <w:sz w:val="21"/>
                            <w:szCs w:val="21"/>
                          </w:rPr>
                          <w:t> </w:t>
                        </w:r>
                        <w:r>
                          <w:rPr>
                            <w:rFonts w:ascii="宋体" w:hAnsi="宋体" w:cs="宋体" w:eastAsia="宋体" w:hint="default"/>
                            <w:spacing w:val="37"/>
                            <w:sz w:val="21"/>
                            <w:szCs w:val="21"/>
                          </w:rPr>
                          <w:t>提减值</w:t>
                        </w:r>
                        <w:r>
                          <w:rPr>
                            <w:rFonts w:ascii="宋体" w:hAnsi="宋体" w:cs="宋体" w:eastAsia="宋体" w:hint="default"/>
                            <w:spacing w:val="-49"/>
                            <w:sz w:val="21"/>
                            <w:szCs w:val="21"/>
                          </w:rPr>
                          <w:t> </w:t>
                        </w:r>
                        <w:r>
                          <w:rPr>
                            <w:rFonts w:ascii="宋体" w:hAnsi="宋体" w:cs="宋体" w:eastAsia="宋体" w:hint="default"/>
                            <w:sz w:val="21"/>
                            <w:szCs w:val="21"/>
                          </w:rPr>
                          <w:t>准备</w:t>
                        </w:r>
                      </w:p>
                    </w:tc>
                    <w:tc>
                      <w:tcPr>
                        <w:tcW w:w="79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22"/>
                            <w:szCs w:val="22"/>
                          </w:rPr>
                        </w:pPr>
                      </w:p>
                      <w:p>
                        <w:pPr>
                          <w:pStyle w:val="TableParagraph"/>
                          <w:spacing w:line="273" w:lineRule="auto"/>
                          <w:ind w:left="22" w:right="-35"/>
                          <w:jc w:val="left"/>
                          <w:rPr>
                            <w:rFonts w:ascii="宋体" w:hAnsi="宋体" w:cs="宋体" w:eastAsia="宋体" w:hint="default"/>
                            <w:sz w:val="21"/>
                            <w:szCs w:val="21"/>
                          </w:rPr>
                        </w:pPr>
                        <w:r>
                          <w:rPr>
                            <w:rFonts w:ascii="宋体" w:hAnsi="宋体" w:cs="宋体" w:eastAsia="宋体" w:hint="default"/>
                            <w:spacing w:val="37"/>
                            <w:sz w:val="21"/>
                            <w:szCs w:val="21"/>
                          </w:rPr>
                          <w:t>本期现</w:t>
                        </w:r>
                        <w:r>
                          <w:rPr>
                            <w:rFonts w:ascii="宋体" w:hAnsi="宋体" w:cs="宋体" w:eastAsia="宋体" w:hint="default"/>
                            <w:spacing w:val="-49"/>
                            <w:sz w:val="21"/>
                            <w:szCs w:val="21"/>
                          </w:rPr>
                          <w:t> </w:t>
                        </w:r>
                        <w:r>
                          <w:rPr>
                            <w:rFonts w:ascii="宋体" w:hAnsi="宋体" w:cs="宋体" w:eastAsia="宋体" w:hint="default"/>
                            <w:sz w:val="21"/>
                            <w:szCs w:val="21"/>
                          </w:rPr>
                          <w:t>金红利</w:t>
                        </w:r>
                      </w:p>
                    </w:tc>
                  </w:tr>
                  <w:tr>
                    <w:trPr>
                      <w:trHeight w:val="306" w:hRule="exact"/>
                    </w:trPr>
                    <w:tc>
                      <w:tcPr>
                        <w:tcW w:w="794"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55" w:lineRule="exact"/>
                          <w:ind w:left="22" w:right="-34"/>
                          <w:jc w:val="left"/>
                          <w:rPr>
                            <w:rFonts w:ascii="宋体" w:hAnsi="宋体" w:cs="宋体" w:eastAsia="宋体" w:hint="default"/>
                            <w:sz w:val="21"/>
                            <w:szCs w:val="21"/>
                          </w:rPr>
                        </w:pPr>
                        <w:r>
                          <w:rPr>
                            <w:rFonts w:ascii="宋体" w:hAnsi="宋体" w:cs="宋体" w:eastAsia="宋体" w:hint="default"/>
                            <w:spacing w:val="37"/>
                            <w:sz w:val="21"/>
                            <w:szCs w:val="21"/>
                          </w:rPr>
                          <w:t>致的说</w:t>
                        </w:r>
                        <w:r>
                          <w:rPr>
                            <w:rFonts w:ascii="宋体" w:hAnsi="宋体" w:cs="宋体" w:eastAsia="宋体" w:hint="default"/>
                            <w:spacing w:val="-49"/>
                            <w:sz w:val="21"/>
                            <w:szCs w:val="21"/>
                          </w:rPr>
                          <w:t> </w:t>
                        </w:r>
                        <w:r>
                          <w:rPr>
                            <w:rFonts w:ascii="宋体" w:hAnsi="宋体" w:cs="宋体" w:eastAsia="宋体" w:hint="default"/>
                            <w:sz w:val="21"/>
                            <w:szCs w:val="21"/>
                          </w:rPr>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2" w:hRule="exact"/>
                    </w:trPr>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明</w:t>
                        </w: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62"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2"/>
                          <w:ind w:left="22" w:right="-30"/>
                          <w:jc w:val="left"/>
                          <w:rPr>
                            <w:rFonts w:ascii="宋体" w:hAnsi="宋体" w:cs="宋体" w:eastAsia="宋体" w:hint="default"/>
                            <w:sz w:val="21"/>
                            <w:szCs w:val="21"/>
                          </w:rPr>
                        </w:pPr>
                        <w:r>
                          <w:rPr>
                            <w:rFonts w:ascii="宋体" w:hAnsi="宋体" w:cs="宋体" w:eastAsia="宋体" w:hint="default"/>
                            <w:spacing w:val="36"/>
                            <w:sz w:val="21"/>
                            <w:szCs w:val="21"/>
                          </w:rPr>
                          <w:t>北京亿</w:t>
                        </w:r>
                        <w:r>
                          <w:rPr>
                            <w:rFonts w:ascii="宋体" w:hAnsi="宋体" w:cs="宋体" w:eastAsia="宋体" w:hint="default"/>
                            <w:spacing w:val="-51"/>
                            <w:sz w:val="21"/>
                            <w:szCs w:val="21"/>
                          </w:rPr>
                          <w:t> </w:t>
                        </w:r>
                        <w:r>
                          <w:rPr>
                            <w:rFonts w:ascii="宋体" w:hAnsi="宋体" w:cs="宋体" w:eastAsia="宋体" w:hint="default"/>
                            <w:sz w:val="21"/>
                            <w:szCs w:val="21"/>
                          </w:rPr>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936" w:hRule="exact"/>
                    </w:trPr>
                    <w:tc>
                      <w:tcPr>
                        <w:tcW w:w="794" w:type="dxa"/>
                        <w:tcBorders>
                          <w:top w:val="nil" w:sz="6" w:space="0" w:color="auto"/>
                          <w:left w:val="single" w:sz="4" w:space="0" w:color="000000"/>
                          <w:bottom w:val="nil" w:sz="6" w:space="0" w:color="auto"/>
                          <w:right w:val="single" w:sz="9" w:space="0" w:color="FFFFFF"/>
                        </w:tcBorders>
                      </w:tcPr>
                      <w:p>
                        <w:pPr>
                          <w:pStyle w:val="TableParagraph"/>
                          <w:spacing w:line="260" w:lineRule="exact"/>
                          <w:ind w:left="22" w:right="-37"/>
                          <w:jc w:val="left"/>
                          <w:rPr>
                            <w:rFonts w:ascii="宋体" w:hAnsi="宋体" w:cs="宋体" w:eastAsia="宋体" w:hint="default"/>
                            <w:sz w:val="21"/>
                            <w:szCs w:val="21"/>
                          </w:rPr>
                        </w:pPr>
                        <w:r>
                          <w:rPr>
                            <w:rFonts w:ascii="宋体" w:hAnsi="宋体" w:cs="宋体" w:eastAsia="宋体" w:hint="default"/>
                            <w:spacing w:val="36"/>
                            <w:sz w:val="21"/>
                            <w:szCs w:val="21"/>
                          </w:rPr>
                          <w:t>信华辰</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22" w:right="-37"/>
                          <w:jc w:val="left"/>
                          <w:rPr>
                            <w:rFonts w:ascii="宋体" w:hAnsi="宋体" w:cs="宋体" w:eastAsia="宋体" w:hint="default"/>
                            <w:sz w:val="21"/>
                            <w:szCs w:val="21"/>
                          </w:rPr>
                        </w:pPr>
                        <w:r>
                          <w:rPr>
                            <w:rFonts w:ascii="宋体" w:hAnsi="宋体" w:cs="宋体" w:eastAsia="宋体" w:hint="default"/>
                            <w:spacing w:val="36"/>
                            <w:sz w:val="21"/>
                            <w:szCs w:val="21"/>
                          </w:rPr>
                          <w:t>软件有</w:t>
                        </w:r>
                        <w:r>
                          <w:rPr>
                            <w:rFonts w:ascii="宋体" w:hAnsi="宋体" w:cs="宋体" w:eastAsia="宋体" w:hint="default"/>
                            <w:spacing w:val="-51"/>
                            <w:sz w:val="21"/>
                            <w:szCs w:val="21"/>
                          </w:rPr>
                          <w:t> </w:t>
                        </w:r>
                        <w:r>
                          <w:rPr>
                            <w:rFonts w:ascii="宋体" w:hAnsi="宋体" w:cs="宋体" w:eastAsia="宋体" w:hint="default"/>
                            <w:spacing w:val="36"/>
                            <w:sz w:val="21"/>
                            <w:szCs w:val="21"/>
                          </w:rPr>
                          <w:t>限责任</w:t>
                        </w:r>
                        <w:r>
                          <w:rPr>
                            <w:rFonts w:ascii="宋体" w:hAnsi="宋体" w:cs="宋体" w:eastAsia="宋体" w:hint="default"/>
                            <w:spacing w:val="-51"/>
                            <w:sz w:val="21"/>
                            <w:szCs w:val="21"/>
                          </w:rPr>
                          <w:t> </w:t>
                        </w:r>
                        <w:r>
                          <w:rPr>
                            <w:rFonts w:ascii="宋体" w:hAnsi="宋体" w:cs="宋体" w:eastAsia="宋体" w:hint="default"/>
                            <w:sz w:val="21"/>
                            <w:szCs w:val="21"/>
                          </w:rPr>
                        </w:r>
                      </w:p>
                    </w:tc>
                    <w:tc>
                      <w:tcPr>
                        <w:tcW w:w="798" w:type="dxa"/>
                        <w:tcBorders>
                          <w:top w:val="nil" w:sz="6" w:space="0" w:color="auto"/>
                          <w:left w:val="single" w:sz="9" w:space="0" w:color="FFFFFF"/>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4,000,00</w:t>
                        </w:r>
                      </w:p>
                      <w:p>
                        <w:pPr>
                          <w:pStyle w:val="TableParagraph"/>
                          <w:spacing w:line="240" w:lineRule="auto" w:before="70"/>
                          <w:ind w:left="22" w:right="0"/>
                          <w:jc w:val="left"/>
                          <w:rPr>
                            <w:rFonts w:ascii="Times New Roman" w:hAnsi="Times New Roman" w:cs="Times New Roman" w:eastAsia="Times New Roman" w:hint="default"/>
                            <w:sz w:val="21"/>
                            <w:szCs w:val="21"/>
                          </w:rPr>
                        </w:pPr>
                        <w:r>
                          <w:rPr>
                            <w:rFonts w:ascii="Times New Roman"/>
                            <w:sz w:val="21"/>
                          </w:rPr>
                          <w:t>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80%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358"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、长期股权投资</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line="624" w:lineRule="exact"/>
        <w:ind w:left="953"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39.4pt;height:31.2pt;mso-position-horizontal-relative:char;mso-position-vertical-relative:line" coordorigin="0,0" coordsize="788,624">
            <v:group style="position:absolute;left:0;top:0;width:788;height:624" coordorigin="0,0" coordsize="788,624">
              <v:shape style="position:absolute;left:0;top:0;width:788;height:624" coordorigin="0,0" coordsize="788,624" path="m0,624l787,624,787,0,0,0,0,624xe" filled="true" fillcolor="#ffffff" stroked="false">
                <v:path arrowok="t"/>
                <v:fill type="solid"/>
              </v:shape>
            </v:group>
          </v:group>
        </w:pict>
      </w:r>
      <w:r>
        <w:rPr>
          <w:rFonts w:ascii="宋体" w:hAnsi="宋体" w:cs="宋体" w:eastAsia="宋体" w:hint="default"/>
          <w:position w:val="-11"/>
          <w:sz w:val="20"/>
          <w:szCs w:val="20"/>
        </w:rPr>
      </w:r>
    </w:p>
    <w:p>
      <w:pPr>
        <w:spacing w:line="240" w:lineRule="auto" w:before="11"/>
        <w:rPr>
          <w:rFonts w:ascii="宋体" w:hAnsi="宋体" w:cs="宋体" w:eastAsia="宋体" w:hint="default"/>
          <w:sz w:val="29"/>
          <w:szCs w:val="29"/>
        </w:rPr>
      </w:pPr>
    </w:p>
    <w:p>
      <w:pPr>
        <w:spacing w:line="624" w:lineRule="exact"/>
        <w:ind w:left="953" w:right="0" w:firstLine="0"/>
        <w:rPr>
          <w:rFonts w:ascii="宋体" w:hAnsi="宋体" w:cs="宋体" w:eastAsia="宋体" w:hint="default"/>
          <w:sz w:val="20"/>
          <w:szCs w:val="20"/>
        </w:rPr>
      </w:pPr>
      <w:r>
        <w:rPr>
          <w:rFonts w:ascii="宋体" w:hAnsi="宋体" w:cs="宋体" w:eastAsia="宋体" w:hint="default"/>
          <w:position w:val="-11"/>
          <w:sz w:val="20"/>
          <w:szCs w:val="20"/>
        </w:rPr>
        <w:pict>
          <v:group style="width:39.4pt;height:31.2pt;mso-position-horizontal-relative:char;mso-position-vertical-relative:line" coordorigin="0,0" coordsize="788,624">
            <v:group style="position:absolute;left:0;top:0;width:788;height:624" coordorigin="0,0" coordsize="788,624">
              <v:shape style="position:absolute;left:0;top:0;width:788;height:624" coordorigin="0,0" coordsize="788,624" path="m0,624l787,624,787,0,0,0,0,624xe" filled="true" fillcolor="#ffffff" stroked="false">
                <v:path arrowok="t"/>
                <v:fill type="solid"/>
              </v:shape>
            </v:group>
          </v:group>
        </w:pict>
      </w:r>
      <w:r>
        <w:rPr>
          <w:rFonts w:ascii="宋体" w:hAnsi="宋体" w:cs="宋体" w:eastAsia="宋体" w:hint="default"/>
          <w:position w:val="-11"/>
          <w:sz w:val="20"/>
          <w:szCs w:val="20"/>
        </w:rPr>
      </w:r>
    </w:p>
    <w:p>
      <w:pPr>
        <w:spacing w:after="0" w:line="624" w:lineRule="exact"/>
        <w:rPr>
          <w:rFonts w:ascii="宋体" w:hAnsi="宋体" w:cs="宋体" w:eastAsia="宋体" w:hint="default"/>
          <w:sz w:val="20"/>
          <w:szCs w:val="20"/>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r>
        <w:rPr/>
        <w:pict>
          <v:group style="position:absolute;margin-left:96.660004pt;margin-top:123.300003pt;width:39.4pt;height:55.1pt;mso-position-horizontal-relative:page;mso-position-vertical-relative:page;z-index:-881872" coordorigin="1933,2466" coordsize="788,1102">
            <v:group style="position:absolute;left:1933;top:2466;width:788;height:624" coordorigin="1933,2466" coordsize="788,624">
              <v:shape style="position:absolute;left:1933;top:2466;width:788;height:624" coordorigin="1933,2466" coordsize="788,624" path="m1933,3090l2720,3090,2720,2466,1933,2466,1933,3090xe" filled="true" fillcolor="#ffffff" stroked="false">
                <v:path arrowok="t"/>
                <v:fill type="solid"/>
              </v:shape>
            </v:group>
            <v:group style="position:absolute;left:1933;top:3100;width:788;height:468" coordorigin="1933,3100" coordsize="788,468">
              <v:shape style="position:absolute;left:1933;top:3100;width:788;height:468" coordorigin="1933,3100" coordsize="788,468" path="m1933,3568l2720,3568,2720,3100,1933,3100,1933,3568xe" filled="true" fillcolor="#ffffff" stroked="false">
                <v:path arrowok="t"/>
                <v:fill type="solid"/>
              </v:shape>
            </v:group>
            <w10:wrap type="none"/>
          </v:group>
        </w:pict>
      </w:r>
      <w:r>
        <w:rPr/>
        <w:pict>
          <v:group style="position:absolute;margin-left:96.660004pt;margin-top:72.5pt;width:39.4pt;height:31.2pt;mso-position-horizontal-relative:page;mso-position-vertical-relative:page;z-index:-881848" coordorigin="1933,1450" coordsize="788,624">
            <v:shape style="position:absolute;left:1933;top:1450;width:788;height:624" coordorigin="1933,1450" coordsize="788,624" path="m1933,2074l2720,2074,2720,1450,1933,1450,1933,2074xe" filled="true" fillcolor="#ffffff" stroked="false">
              <v:path arrowok="t"/>
              <v:fill type="solid"/>
            </v:shape>
            <w10:wrap type="none"/>
          </v:group>
        </w:pict>
      </w:r>
      <w:r>
        <w:rPr/>
        <w:pict>
          <v:group style="position:absolute;margin-left:96.660004pt;margin-top:198pt;width:39.4pt;height:55.1pt;mso-position-horizontal-relative:page;mso-position-vertical-relative:page;z-index:-881824" coordorigin="1933,3960" coordsize="788,1102">
            <v:group style="position:absolute;left:1933;top:3960;width:788;height:468" coordorigin="1933,3960" coordsize="788,468">
              <v:shape style="position:absolute;left:1933;top:3960;width:788;height:468" coordorigin="1933,3960" coordsize="788,468" path="m1933,4428l2720,4428,2720,3960,1933,3960,1933,4428xe" filled="true" fillcolor="#ffffff" stroked="false">
                <v:path arrowok="t"/>
                <v:fill type="solid"/>
              </v:shape>
            </v:group>
            <v:group style="position:absolute;left:1933;top:4438;width:788;height:624" coordorigin="1933,4438" coordsize="788,624">
              <v:shape style="position:absolute;left:1933;top:4438;width:788;height:624" coordorigin="1933,4438" coordsize="788,624" path="m1933,5062l2720,5062,2720,4438,1933,4438,1933,5062xe" filled="true" fillcolor="#ffffff" stroked="false">
                <v:path arrowok="t"/>
                <v:fill type="solid"/>
              </v:shape>
            </v:group>
            <w10:wrap type="none"/>
          </v:group>
        </w:pict>
      </w:r>
      <w:r>
        <w:rPr/>
        <w:pict>
          <v:group style="position:absolute;margin-left:96.660004pt;margin-top:272.700012pt;width:39.4pt;height:31.2pt;mso-position-horizontal-relative:page;mso-position-vertical-relative:page;z-index:-881800" coordorigin="1933,5454" coordsize="788,624">
            <v:shape style="position:absolute;left:1933;top:5454;width:788;height:624" coordorigin="1933,5454" coordsize="788,624" path="m1933,6078l2720,6078,2720,5454,1933,5454,1933,607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794"/>
        <w:gridCol w:w="798"/>
        <w:gridCol w:w="798"/>
        <w:gridCol w:w="798"/>
        <w:gridCol w:w="798"/>
        <w:gridCol w:w="798"/>
        <w:gridCol w:w="798"/>
        <w:gridCol w:w="798"/>
        <w:gridCol w:w="798"/>
        <w:gridCol w:w="798"/>
        <w:gridCol w:w="798"/>
        <w:gridCol w:w="798"/>
      </w:tblGrid>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30"/>
              <w:jc w:val="left"/>
              <w:rPr>
                <w:rFonts w:ascii="宋体" w:hAnsi="宋体" w:cs="宋体" w:eastAsia="宋体" w:hint="default"/>
                <w:sz w:val="21"/>
                <w:szCs w:val="21"/>
              </w:rPr>
            </w:pPr>
            <w:r>
              <w:rPr>
                <w:rFonts w:ascii="宋体" w:hAnsi="宋体" w:cs="宋体" w:eastAsia="宋体" w:hint="default"/>
                <w:spacing w:val="36"/>
                <w:sz w:val="21"/>
                <w:szCs w:val="21"/>
              </w:rPr>
              <w:t>广州紫</w:t>
            </w:r>
            <w:r>
              <w:rPr>
                <w:rFonts w:ascii="宋体" w:hAnsi="宋体" w:cs="宋体" w:eastAsia="宋体" w:hint="default"/>
                <w:spacing w:val="-51"/>
                <w:sz w:val="21"/>
                <w:szCs w:val="21"/>
              </w:rPr>
              <w:t> </w:t>
            </w:r>
            <w:r>
              <w:rPr>
                <w:rFonts w:ascii="宋体" w:hAnsi="宋体" w:cs="宋体" w:eastAsia="宋体" w:hint="default"/>
                <w:sz w:val="21"/>
                <w:szCs w:val="21"/>
              </w:rPr>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7" w:hRule="exact"/>
        </w:trPr>
        <w:tc>
          <w:tcPr>
            <w:tcW w:w="794" w:type="dxa"/>
            <w:tcBorders>
              <w:top w:val="nil" w:sz="6" w:space="0" w:color="auto"/>
              <w:left w:val="single" w:sz="4" w:space="0" w:color="000000"/>
              <w:bottom w:val="nil" w:sz="6" w:space="0" w:color="auto"/>
              <w:right w:val="single" w:sz="9" w:space="0" w:color="FFFFFF"/>
            </w:tcBorders>
          </w:tcPr>
          <w:p>
            <w:pPr>
              <w:pStyle w:val="TableParagraph"/>
              <w:spacing w:line="261" w:lineRule="exact"/>
              <w:ind w:left="22" w:right="-37"/>
              <w:jc w:val="left"/>
              <w:rPr>
                <w:rFonts w:ascii="宋体" w:hAnsi="宋体" w:cs="宋体" w:eastAsia="宋体" w:hint="default"/>
                <w:sz w:val="21"/>
                <w:szCs w:val="21"/>
              </w:rPr>
            </w:pPr>
            <w:r>
              <w:rPr>
                <w:rFonts w:ascii="宋体" w:hAnsi="宋体" w:cs="宋体" w:eastAsia="宋体" w:hint="default"/>
                <w:spacing w:val="36"/>
                <w:sz w:val="21"/>
                <w:szCs w:val="21"/>
              </w:rPr>
              <w:t>光华宇</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22" w:right="-37"/>
              <w:jc w:val="left"/>
              <w:rPr>
                <w:rFonts w:ascii="宋体" w:hAnsi="宋体" w:cs="宋体" w:eastAsia="宋体" w:hint="default"/>
                <w:sz w:val="21"/>
                <w:szCs w:val="21"/>
              </w:rPr>
            </w:pPr>
            <w:r>
              <w:rPr>
                <w:rFonts w:ascii="宋体" w:hAnsi="宋体" w:cs="宋体" w:eastAsia="宋体" w:hint="default"/>
                <w:spacing w:val="36"/>
                <w:sz w:val="21"/>
                <w:szCs w:val="21"/>
              </w:rPr>
              <w:t>信息技</w:t>
            </w:r>
            <w:r>
              <w:rPr>
                <w:rFonts w:ascii="宋体" w:hAnsi="宋体" w:cs="宋体" w:eastAsia="宋体" w:hint="default"/>
                <w:spacing w:val="-51"/>
                <w:sz w:val="21"/>
                <w:szCs w:val="21"/>
              </w:rPr>
              <w:t> </w:t>
            </w:r>
            <w:r>
              <w:rPr>
                <w:rFonts w:ascii="宋体" w:hAnsi="宋体" w:cs="宋体" w:eastAsia="宋体" w:hint="default"/>
                <w:spacing w:val="36"/>
                <w:sz w:val="21"/>
                <w:szCs w:val="21"/>
              </w:rPr>
              <w:t>术有限</w:t>
            </w:r>
            <w:r>
              <w:rPr>
                <w:rFonts w:ascii="宋体" w:hAnsi="宋体" w:cs="宋体" w:eastAsia="宋体" w:hint="default"/>
                <w:spacing w:val="-51"/>
                <w:sz w:val="21"/>
                <w:szCs w:val="21"/>
              </w:rPr>
              <w:t> </w:t>
            </w:r>
            <w:r>
              <w:rPr>
                <w:rFonts w:ascii="宋体" w:hAnsi="宋体" w:cs="宋体" w:eastAsia="宋体" w:hint="default"/>
                <w:sz w:val="21"/>
                <w:szCs w:val="21"/>
              </w:rPr>
            </w:r>
          </w:p>
        </w:tc>
        <w:tc>
          <w:tcPr>
            <w:tcW w:w="798" w:type="dxa"/>
            <w:tcBorders>
              <w:top w:val="nil" w:sz="6" w:space="0" w:color="auto"/>
              <w:left w:val="single" w:sz="9" w:space="0" w:color="FFFFFF"/>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36,950,0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36,950,0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36,950,0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30"/>
              <w:jc w:val="left"/>
              <w:rPr>
                <w:rFonts w:ascii="宋体" w:hAnsi="宋体" w:cs="宋体" w:eastAsia="宋体" w:hint="default"/>
                <w:sz w:val="21"/>
                <w:szCs w:val="21"/>
              </w:rPr>
            </w:pPr>
            <w:r>
              <w:rPr>
                <w:rFonts w:ascii="宋体" w:hAnsi="宋体" w:cs="宋体" w:eastAsia="宋体" w:hint="default"/>
                <w:spacing w:val="36"/>
                <w:sz w:val="21"/>
                <w:szCs w:val="21"/>
              </w:rPr>
              <w:t>北京华</w:t>
            </w:r>
            <w:r>
              <w:rPr>
                <w:rFonts w:ascii="宋体" w:hAnsi="宋体" w:cs="宋体" w:eastAsia="宋体" w:hint="default"/>
                <w:spacing w:val="-51"/>
                <w:sz w:val="21"/>
                <w:szCs w:val="21"/>
              </w:rPr>
              <w:t> </w:t>
            </w:r>
            <w:r>
              <w:rPr>
                <w:rFonts w:ascii="宋体" w:hAnsi="宋体" w:cs="宋体" w:eastAsia="宋体" w:hint="default"/>
                <w:sz w:val="21"/>
                <w:szCs w:val="21"/>
              </w:rPr>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31" w:hRule="exact"/>
        </w:trPr>
        <w:tc>
          <w:tcPr>
            <w:tcW w:w="794" w:type="dxa"/>
            <w:tcBorders>
              <w:top w:val="nil" w:sz="6" w:space="0" w:color="auto"/>
              <w:left w:val="single" w:sz="4" w:space="0" w:color="000000"/>
              <w:bottom w:val="nil" w:sz="6" w:space="0" w:color="auto"/>
              <w:right w:val="single" w:sz="9" w:space="0" w:color="FFFFFF"/>
            </w:tcBorders>
          </w:tcPr>
          <w:p>
            <w:pPr>
              <w:pStyle w:val="TableParagraph"/>
              <w:spacing w:line="261" w:lineRule="exact"/>
              <w:ind w:left="22" w:right="-37"/>
              <w:jc w:val="left"/>
              <w:rPr>
                <w:rFonts w:ascii="宋体" w:hAnsi="宋体" w:cs="宋体" w:eastAsia="宋体" w:hint="default"/>
                <w:sz w:val="21"/>
                <w:szCs w:val="21"/>
              </w:rPr>
            </w:pPr>
            <w:r>
              <w:rPr>
                <w:rFonts w:ascii="宋体" w:hAnsi="宋体" w:cs="宋体" w:eastAsia="宋体" w:hint="default"/>
                <w:spacing w:val="36"/>
                <w:sz w:val="21"/>
                <w:szCs w:val="21"/>
              </w:rPr>
              <w:t>宇信息</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40" w:lineRule="auto" w:before="37"/>
              <w:ind w:left="22" w:right="-37"/>
              <w:jc w:val="left"/>
              <w:rPr>
                <w:rFonts w:ascii="宋体" w:hAnsi="宋体" w:cs="宋体" w:eastAsia="宋体" w:hint="default"/>
                <w:sz w:val="21"/>
                <w:szCs w:val="21"/>
              </w:rPr>
            </w:pPr>
            <w:r>
              <w:rPr>
                <w:rFonts w:ascii="宋体" w:hAnsi="宋体" w:cs="宋体" w:eastAsia="宋体" w:hint="default"/>
                <w:spacing w:val="36"/>
                <w:sz w:val="21"/>
                <w:szCs w:val="21"/>
              </w:rPr>
              <w:t>技术有</w:t>
            </w:r>
            <w:r>
              <w:rPr>
                <w:rFonts w:ascii="宋体" w:hAnsi="宋体" w:cs="宋体" w:eastAsia="宋体" w:hint="default"/>
                <w:spacing w:val="-51"/>
                <w:sz w:val="21"/>
                <w:szCs w:val="21"/>
              </w:rPr>
              <w:t> </w:t>
            </w:r>
            <w:r>
              <w:rPr>
                <w:rFonts w:ascii="宋体" w:hAnsi="宋体" w:cs="宋体" w:eastAsia="宋体" w:hint="default"/>
                <w:sz w:val="21"/>
                <w:szCs w:val="21"/>
              </w:rPr>
            </w:r>
          </w:p>
        </w:tc>
        <w:tc>
          <w:tcPr>
            <w:tcW w:w="798" w:type="dxa"/>
            <w:tcBorders>
              <w:top w:val="nil" w:sz="6" w:space="0" w:color="auto"/>
              <w:left w:val="single" w:sz="9" w:space="0" w:color="FFFFFF"/>
              <w:bottom w:val="nil" w:sz="6" w:space="0" w:color="auto"/>
              <w:right w:val="single" w:sz="4" w:space="0" w:color="000000"/>
            </w:tcBorders>
          </w:tcPr>
          <w:p>
            <w:pPr>
              <w:pStyle w:val="TableParagraph"/>
              <w:spacing w:line="240" w:lineRule="auto" w:before="142"/>
              <w:ind w:left="16"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54,527,2</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20,000,0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34,527,2</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54,527,2</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30"/>
              <w:jc w:val="left"/>
              <w:rPr>
                <w:rFonts w:ascii="宋体" w:hAnsi="宋体" w:cs="宋体" w:eastAsia="宋体" w:hint="default"/>
                <w:sz w:val="21"/>
                <w:szCs w:val="21"/>
              </w:rPr>
            </w:pPr>
            <w:r>
              <w:rPr>
                <w:rFonts w:ascii="宋体" w:hAnsi="宋体" w:cs="宋体" w:eastAsia="宋体" w:hint="default"/>
                <w:spacing w:val="36"/>
                <w:sz w:val="21"/>
                <w:szCs w:val="21"/>
              </w:rPr>
              <w:t>航宇金</w:t>
            </w:r>
            <w:r>
              <w:rPr>
                <w:rFonts w:ascii="宋体" w:hAnsi="宋体" w:cs="宋体" w:eastAsia="宋体" w:hint="default"/>
                <w:spacing w:val="-51"/>
                <w:sz w:val="21"/>
                <w:szCs w:val="21"/>
              </w:rPr>
              <w:t> </w:t>
            </w:r>
            <w:r>
              <w:rPr>
                <w:rFonts w:ascii="宋体" w:hAnsi="宋体" w:cs="宋体" w:eastAsia="宋体" w:hint="default"/>
                <w:sz w:val="21"/>
                <w:szCs w:val="21"/>
              </w:rPr>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937" w:hRule="exact"/>
        </w:trPr>
        <w:tc>
          <w:tcPr>
            <w:tcW w:w="794" w:type="dxa"/>
            <w:tcBorders>
              <w:top w:val="nil" w:sz="6" w:space="0" w:color="auto"/>
              <w:left w:val="single" w:sz="4" w:space="0" w:color="000000"/>
              <w:bottom w:val="nil" w:sz="6" w:space="0" w:color="auto"/>
              <w:right w:val="single" w:sz="4" w:space="0" w:color="000000"/>
            </w:tcBorders>
          </w:tcPr>
          <w:p>
            <w:pPr>
              <w:pStyle w:val="TableParagraph"/>
              <w:spacing w:line="261" w:lineRule="exact"/>
              <w:ind w:left="22" w:right="-30"/>
              <w:jc w:val="left"/>
              <w:rPr>
                <w:rFonts w:ascii="宋体" w:hAnsi="宋体" w:cs="宋体" w:eastAsia="宋体" w:hint="default"/>
                <w:sz w:val="21"/>
                <w:szCs w:val="21"/>
              </w:rPr>
            </w:pPr>
            <w:r>
              <w:rPr>
                <w:rFonts w:ascii="宋体" w:hAnsi="宋体" w:cs="宋体" w:eastAsia="宋体" w:hint="default"/>
                <w:spacing w:val="36"/>
                <w:sz w:val="21"/>
                <w:szCs w:val="21"/>
              </w:rPr>
              <w:t>信（北</w:t>
            </w:r>
            <w:r>
              <w:rPr>
                <w:rFonts w:ascii="宋体" w:hAnsi="宋体" w:cs="宋体" w:eastAsia="宋体" w:hint="default"/>
                <w:spacing w:val="-51"/>
                <w:sz w:val="21"/>
                <w:szCs w:val="21"/>
              </w:rPr>
              <w:t> </w:t>
            </w:r>
            <w:r>
              <w:rPr>
                <w:rFonts w:ascii="宋体" w:hAnsi="宋体" w:cs="宋体" w:eastAsia="宋体" w:hint="default"/>
                <w:sz w:val="21"/>
                <w:szCs w:val="21"/>
              </w:rPr>
            </w:r>
          </w:p>
          <w:p>
            <w:pPr>
              <w:pStyle w:val="TableParagraph"/>
              <w:spacing w:line="273" w:lineRule="auto" w:before="37"/>
              <w:ind w:left="22" w:right="-30"/>
              <w:jc w:val="left"/>
              <w:rPr>
                <w:rFonts w:ascii="宋体" w:hAnsi="宋体" w:cs="宋体" w:eastAsia="宋体" w:hint="default"/>
                <w:sz w:val="21"/>
                <w:szCs w:val="21"/>
              </w:rPr>
            </w:pPr>
            <w:r>
              <w:rPr>
                <w:rFonts w:ascii="宋体" w:hAnsi="宋体" w:cs="宋体" w:eastAsia="宋体" w:hint="default"/>
                <w:spacing w:val="-26"/>
                <w:sz w:val="21"/>
                <w:szCs w:val="21"/>
              </w:rPr>
              <w:t>京）软件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6"/>
                <w:sz w:val="21"/>
                <w:szCs w:val="21"/>
              </w:rPr>
              <w:t>有限公</w:t>
            </w:r>
            <w:r>
              <w:rPr>
                <w:rFonts w:ascii="宋体" w:hAnsi="宋体" w:cs="宋体" w:eastAsia="宋体" w:hint="default"/>
                <w:spacing w:val="-51"/>
                <w:sz w:val="21"/>
                <w:szCs w:val="21"/>
              </w:rPr>
              <w:t> </w:t>
            </w:r>
            <w:r>
              <w:rPr>
                <w:rFonts w:ascii="宋体" w:hAnsi="宋体" w:cs="宋体" w:eastAsia="宋体" w:hint="default"/>
                <w:sz w:val="21"/>
                <w:szCs w:val="21"/>
              </w:rPr>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11,730,0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11,730,0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11,730,0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51%</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7"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57" w:hRule="exact"/>
        </w:trPr>
        <w:tc>
          <w:tcPr>
            <w:tcW w:w="7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102"/>
                <w:sz w:val="21"/>
                <w:szCs w:val="21"/>
              </w:rPr>
              <w:t>宇</w:t>
            </w:r>
            <w:r>
              <w:rPr>
                <w:rFonts w:ascii="宋体" w:hAnsi="宋体" w:cs="宋体" w:eastAsia="宋体" w:hint="default"/>
                <w:sz w:val="21"/>
                <w:szCs w:val="21"/>
              </w:rPr>
              <w:t>（大</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631" w:hRule="exact"/>
        </w:trPr>
        <w:tc>
          <w:tcPr>
            <w:tcW w:w="794" w:type="dxa"/>
            <w:tcBorders>
              <w:top w:val="nil" w:sz="6" w:space="0" w:color="auto"/>
              <w:left w:val="single" w:sz="4" w:space="0" w:color="000000"/>
              <w:bottom w:val="nil" w:sz="6" w:space="0" w:color="auto"/>
              <w:right w:val="single" w:sz="9" w:space="0" w:color="FFFFFF"/>
            </w:tcBorders>
          </w:tcPr>
          <w:p>
            <w:pPr>
              <w:pStyle w:val="TableParagraph"/>
              <w:spacing w:line="261" w:lineRule="exact"/>
              <w:ind w:left="22" w:right="-37"/>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102"/>
                <w:sz w:val="21"/>
                <w:szCs w:val="21"/>
              </w:rPr>
              <w:t>）</w:t>
            </w:r>
            <w:r>
              <w:rPr>
                <w:rFonts w:ascii="宋体" w:hAnsi="宋体" w:cs="宋体" w:eastAsia="宋体" w:hint="default"/>
                <w:sz w:val="21"/>
                <w:szCs w:val="21"/>
              </w:rPr>
              <w:t>信息</w:t>
            </w:r>
          </w:p>
          <w:p>
            <w:pPr>
              <w:pStyle w:val="TableParagraph"/>
              <w:spacing w:line="240" w:lineRule="auto" w:before="37"/>
              <w:ind w:left="22" w:right="-37"/>
              <w:jc w:val="left"/>
              <w:rPr>
                <w:rFonts w:ascii="宋体" w:hAnsi="宋体" w:cs="宋体" w:eastAsia="宋体" w:hint="default"/>
                <w:sz w:val="21"/>
                <w:szCs w:val="21"/>
              </w:rPr>
            </w:pPr>
            <w:r>
              <w:rPr>
                <w:rFonts w:ascii="宋体" w:hAnsi="宋体" w:cs="宋体" w:eastAsia="宋体" w:hint="default"/>
                <w:spacing w:val="36"/>
                <w:sz w:val="21"/>
                <w:szCs w:val="21"/>
              </w:rPr>
              <w:t>服务有</w:t>
            </w:r>
            <w:r>
              <w:rPr>
                <w:rFonts w:ascii="宋体" w:hAnsi="宋体" w:cs="宋体" w:eastAsia="宋体" w:hint="default"/>
                <w:spacing w:val="-51"/>
                <w:sz w:val="21"/>
                <w:szCs w:val="21"/>
              </w:rPr>
              <w:t> </w:t>
            </w:r>
            <w:r>
              <w:rPr>
                <w:rFonts w:ascii="宋体" w:hAnsi="宋体" w:cs="宋体" w:eastAsia="宋体" w:hint="default"/>
                <w:sz w:val="21"/>
                <w:szCs w:val="21"/>
              </w:rPr>
            </w:r>
          </w:p>
        </w:tc>
        <w:tc>
          <w:tcPr>
            <w:tcW w:w="798" w:type="dxa"/>
            <w:tcBorders>
              <w:top w:val="nil" w:sz="6" w:space="0" w:color="auto"/>
              <w:left w:val="single" w:sz="9" w:space="0" w:color="FFFFFF"/>
              <w:bottom w:val="nil" w:sz="6" w:space="0" w:color="auto"/>
              <w:right w:val="single" w:sz="4" w:space="0" w:color="000000"/>
            </w:tcBorders>
          </w:tcPr>
          <w:p>
            <w:pPr>
              <w:pStyle w:val="TableParagraph"/>
              <w:spacing w:line="240" w:lineRule="auto" w:before="142"/>
              <w:ind w:left="16" w:right="0"/>
              <w:jc w:val="left"/>
              <w:rPr>
                <w:rFonts w:ascii="宋体" w:hAnsi="宋体" w:cs="宋体" w:eastAsia="宋体" w:hint="default"/>
                <w:sz w:val="21"/>
                <w:szCs w:val="21"/>
              </w:rPr>
            </w:pPr>
            <w:r>
              <w:rPr>
                <w:rFonts w:ascii="宋体" w:hAnsi="宋体" w:cs="宋体" w:eastAsia="宋体" w:hint="default"/>
                <w:sz w:val="21"/>
                <w:szCs w:val="21"/>
              </w:rPr>
              <w:t>成本法</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20,000,0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20,000,0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left="22" w:right="0"/>
              <w:jc w:val="left"/>
              <w:rPr>
                <w:rFonts w:ascii="Times New Roman" w:hAnsi="Times New Roman" w:cs="Times New Roman" w:eastAsia="Times New Roman" w:hint="default"/>
                <w:sz w:val="21"/>
                <w:szCs w:val="21"/>
              </w:rPr>
            </w:pPr>
            <w:r>
              <w:rPr>
                <w:rFonts w:ascii="Times New Roman"/>
                <w:sz w:val="21"/>
              </w:rPr>
              <w:t>20,000,0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100%</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4" w:type="dxa"/>
            <w:tcBorders>
              <w:top w:val="nil" w:sz="6" w:space="0" w:color="auto"/>
              <w:left w:val="single" w:sz="4" w:space="0" w:color="000000"/>
              <w:bottom w:val="single" w:sz="4" w:space="0" w:color="000000"/>
              <w:right w:val="single" w:sz="4" w:space="0" w:color="000000"/>
            </w:tcBorders>
          </w:tcPr>
          <w:p>
            <w:pPr>
              <w:pStyle w:val="TableParagraph"/>
              <w:spacing w:line="255" w:lineRule="exact"/>
              <w:ind w:left="22"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714" w:hRule="exact"/>
        </w:trPr>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127,207,</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60,950,0</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66,257,2</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127,207,</w:t>
            </w:r>
          </w:p>
          <w:p>
            <w:pPr>
              <w:pStyle w:val="TableParagraph"/>
              <w:spacing w:line="240" w:lineRule="auto" w:before="71"/>
              <w:ind w:left="22" w:right="0"/>
              <w:jc w:val="left"/>
              <w:rPr>
                <w:rFonts w:ascii="Times New Roman" w:hAnsi="Times New Roman" w:cs="Times New Roman" w:eastAsia="Times New Roman" w:hint="default"/>
                <w:sz w:val="21"/>
                <w:szCs w:val="21"/>
              </w:rPr>
            </w:pPr>
            <w:r>
              <w:rPr>
                <w:rFonts w:ascii="Times New Roman"/>
                <w:sz w:val="21"/>
              </w:rPr>
              <w:t>200.00</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2" w:right="0"/>
              <w:jc w:val="left"/>
              <w:rPr>
                <w:rFonts w:ascii="Times New Roman" w:hAnsi="Times New Roman" w:cs="Times New Roman" w:eastAsia="Times New Roman" w:hint="default"/>
                <w:sz w:val="21"/>
                <w:szCs w:val="21"/>
              </w:rPr>
            </w:pPr>
            <w:r>
              <w:rPr>
                <w:rFonts w:ascii="Times New Roman"/>
                <w:sz w:val="21"/>
              </w:rPr>
              <w:t>--</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0"/>
        <w:jc w:val="left"/>
      </w:pPr>
      <w:r>
        <w:rPr/>
        <w:pict>
          <v:group style="position:absolute;margin-left:96.660004pt;margin-top:-59.576031pt;width:39.4pt;height:23.4pt;mso-position-horizontal-relative:page;mso-position-vertical-relative:paragraph;z-index:-881776" coordorigin="1933,-1192" coordsize="788,468">
            <v:shape style="position:absolute;left:1933;top:-1192;width:788;height:468" coordorigin="1933,-1192" coordsize="788,468" path="m1933,-724l2720,-724,2720,-1192,1933,-1192,1933,-724xe" filled="true" fillcolor="#ffffff" stroked="false">
              <v:path arrowok="t"/>
              <v:fill type="solid"/>
            </v:shape>
            <w10:wrap type="none"/>
          </v:group>
        </w:pict>
      </w:r>
      <w:r>
        <w:rPr/>
        <w:t>长期股权投资的说明</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spacing w:line="506" w:lineRule="auto" w:before="0"/>
        <w:ind w:left="154" w:right="8400" w:firstLine="0"/>
        <w:jc w:val="left"/>
        <w:rPr>
          <w:rFonts w:ascii="宋体" w:hAnsi="宋体" w:cs="宋体" w:eastAsia="宋体" w:hint="default"/>
          <w:sz w:val="21"/>
          <w:szCs w:val="21"/>
        </w:rPr>
      </w:pPr>
      <w:r>
        <w:rPr/>
        <w:pict>
          <v:shape style="position:absolute;margin-left:57.029995pt;margin-top:48.923981pt;width:478.55pt;height:80.9pt;mso-position-horizontal-relative:page;mso-position-vertical-relative:paragraph;z-index:5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02"/>
                    <w:gridCol w:w="3466"/>
                    <w:gridCol w:w="3588"/>
                  </w:tblGrid>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4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352,191,548.98</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447,147,065.23</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352,191,548.98</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447,147,065.23</w:t>
                        </w:r>
                      </w:p>
                    </w:tc>
                  </w:tr>
                  <w:tr>
                    <w:trPr>
                      <w:trHeight w:val="402" w:hRule="exact"/>
                    </w:trPr>
                    <w:tc>
                      <w:tcPr>
                        <w:tcW w:w="25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46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232,603,136.00</w:t>
                        </w:r>
                      </w:p>
                    </w:tc>
                    <w:tc>
                      <w:tcPr>
                        <w:tcW w:w="3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266,721,706.60</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）营业收入</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506" w:lineRule="auto" w:before="0"/>
        <w:ind w:left="154" w:right="7346" w:firstLine="0"/>
        <w:jc w:val="left"/>
        <w:rPr>
          <w:rFonts w:ascii="宋体" w:hAnsi="宋体" w:cs="宋体" w:eastAsia="宋体" w:hint="default"/>
          <w:sz w:val="21"/>
          <w:szCs w:val="21"/>
        </w:rPr>
      </w:pPr>
      <w:r>
        <w:rPr/>
        <w:pict>
          <v:shape style="position:absolute;margin-left:56.459999pt;margin-top:48.983967pt;width:479.2pt;height:101pt;mso-position-horizontal-relative:page;mso-position-vertical-relative:paragraph;z-index:59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行业名称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法院</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217,576,828.38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112,977,785.46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323,988,556.30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165,140,606.00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检察院</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47,063,177.87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41,877,345.30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69,021,915.98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55,525,064.71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76,651,785.90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67,149,323.41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46,034,080.04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39,738,638.02</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）主营业务（分行业）</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10,899,756.83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10,598,681.83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8,102,512.91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6,317,397.87</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352,191,548.98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232,603,136.00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447,147,065.23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266,721,706.60</w:t>
            </w:r>
          </w:p>
        </w:tc>
      </w:tr>
    </w:tbl>
    <w:p>
      <w:pPr>
        <w:spacing w:line="240" w:lineRule="auto" w:before="2"/>
        <w:rPr>
          <w:rFonts w:ascii="宋体" w:hAnsi="宋体" w:cs="宋体" w:eastAsia="宋体" w:hint="default"/>
          <w:sz w:val="19"/>
          <w:szCs w:val="19"/>
        </w:rPr>
      </w:pPr>
    </w:p>
    <w:p>
      <w:pPr>
        <w:spacing w:line="506" w:lineRule="auto" w:before="35"/>
        <w:ind w:left="154" w:right="7346" w:firstLine="0"/>
        <w:jc w:val="left"/>
        <w:rPr>
          <w:rFonts w:ascii="宋体" w:hAnsi="宋体" w:cs="宋体" w:eastAsia="宋体" w:hint="default"/>
          <w:sz w:val="21"/>
          <w:szCs w:val="21"/>
        </w:rPr>
      </w:pPr>
      <w:r>
        <w:rPr/>
        <w:pict>
          <v:shape style="position:absolute;margin-left:56.459999pt;margin-top:50.733929pt;width:479.2pt;height:121.1pt;mso-position-horizontal-relative:page;mso-position-vertical-relative:paragraph;z-index:59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应用软件</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111,501,210.67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29,036,061.13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186,272,540.74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63,565,407.89</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系统建设服务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204,025,582.27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182,265,786.46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200,972,427.29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177,870,429.61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运维服务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36,664,756.04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21,301,288.41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59,902,097.20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25,285,869.10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352,191,548.98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232,603,136.00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447,147,065.23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1" w:right="0"/>
                          <w:jc w:val="left"/>
                          <w:rPr>
                            <w:rFonts w:ascii="Times New Roman" w:hAnsi="Times New Roman" w:cs="Times New Roman" w:eastAsia="Times New Roman" w:hint="default"/>
                            <w:sz w:val="21"/>
                            <w:szCs w:val="21"/>
                          </w:rPr>
                        </w:pPr>
                        <w:r>
                          <w:rPr>
                            <w:rFonts w:ascii="Times New Roman"/>
                            <w:sz w:val="21"/>
                          </w:rPr>
                          <w:t>266,721,706.60</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）主营业务（分产品）</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line="506" w:lineRule="auto" w:before="0"/>
        <w:ind w:left="154" w:right="7346" w:firstLine="0"/>
        <w:jc w:val="left"/>
        <w:rPr>
          <w:rFonts w:ascii="宋体" w:hAnsi="宋体" w:cs="宋体" w:eastAsia="宋体" w:hint="default"/>
          <w:sz w:val="21"/>
          <w:szCs w:val="21"/>
        </w:rPr>
      </w:pPr>
      <w:r>
        <w:rPr/>
        <w:pict>
          <v:shape style="position:absolute;margin-left:56.459999pt;margin-top:48.934105pt;width:479.2pt;height:201.55pt;mso-position-horizontal-relative:page;mso-position-vertical-relative:paragraph;z-index:59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1"/>
                    <w:gridCol w:w="1861"/>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2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5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02" w:hRule="exact"/>
                    </w:trPr>
                    <w:tc>
                      <w:tcPr>
                        <w:tcW w:w="2261" w:type="dxa"/>
                        <w:vMerge/>
                        <w:tcBorders>
                          <w:left w:val="single" w:sz="4" w:space="0" w:color="000000"/>
                          <w:bottom w:val="single" w:sz="4" w:space="0" w:color="000000"/>
                          <w:right w:val="single" w:sz="4" w:space="0" w:color="000000"/>
                        </w:tcBorders>
                        <w:shd w:val="clear" w:color="auto" w:fill="D3D3D3"/>
                      </w:tcPr>
                      <w:p>
                        <w:pP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151,414,521.77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101,276,742.47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189,379,070.26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116,061,145.48</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71,042,511.23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68,515,467.33</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65,349,459.18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64,112,509.60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35,772,569.58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12,554,884.38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37,247,836.33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15,419,892.60</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9,182,215.13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2,642,075.57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65,061,321.42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22,942,668.06</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36,088,938.61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24,241,998.25</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63,841,355.06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36,745,619.93</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华东地区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39,157,093.41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17,862,567.49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3,097,146.98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2,081,280.11</w:t>
                        </w:r>
                      </w:p>
                    </w:tc>
                  </w:tr>
                  <w:tr>
                    <w:trPr>
                      <w:trHeight w:val="402"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9,533,699.25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5,509,400.51</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23,170,876.00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9,358,590.82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352,191,548.98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232,603,136.00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447,147,065.23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1" w:right="0"/>
                          <w:jc w:val="left"/>
                          <w:rPr>
                            <w:rFonts w:ascii="Times New Roman" w:hAnsi="Times New Roman" w:cs="Times New Roman" w:eastAsia="Times New Roman" w:hint="default"/>
                            <w:sz w:val="21"/>
                            <w:szCs w:val="21"/>
                          </w:rPr>
                        </w:pPr>
                        <w:r>
                          <w:rPr>
                            <w:rFonts w:ascii="Times New Roman"/>
                            <w:sz w:val="21"/>
                          </w:rPr>
                          <w:t>266,721,706.60</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）主营业务（分地区）</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spacing w:line="506" w:lineRule="auto" w:before="35"/>
        <w:ind w:left="153" w:right="6293" w:firstLine="0"/>
        <w:jc w:val="left"/>
        <w:rPr>
          <w:rFonts w:ascii="宋体" w:hAnsi="宋体" w:cs="宋体" w:eastAsia="宋体" w:hint="default"/>
          <w:sz w:val="21"/>
          <w:szCs w:val="21"/>
        </w:rPr>
      </w:pPr>
      <w:r>
        <w:rPr/>
        <w:pict>
          <v:shape style="position:absolute;margin-left:56.459999pt;margin-top:50.69397pt;width:479.1pt;height:136.75pt;mso-position-horizontal-relative:page;mso-position-vertical-relative:paragraph;z-index:60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2921"/>
                    <w:gridCol w:w="1862"/>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客户名称</w:t>
                        </w:r>
                      </w:p>
                    </w:tc>
                    <w:tc>
                      <w:tcPr>
                        <w:tcW w:w="29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18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22" w:right="2"/>
                          <w:jc w:val="left"/>
                          <w:rPr>
                            <w:rFonts w:ascii="Times New Roman" w:hAnsi="Times New Roman" w:cs="Times New Roman" w:eastAsia="Times New Roman" w:hint="default"/>
                            <w:sz w:val="21"/>
                            <w:szCs w:val="21"/>
                          </w:rPr>
                        </w:pPr>
                        <w:r>
                          <w:rPr>
                            <w:rFonts w:ascii="宋体" w:hAnsi="宋体" w:cs="宋体" w:eastAsia="宋体" w:hint="default"/>
                            <w:spacing w:val="18"/>
                            <w:sz w:val="21"/>
                            <w:szCs w:val="21"/>
                          </w:rPr>
                          <w:t>占公司全部营业收 </w:t>
                        </w:r>
                        <w:r>
                          <w:rPr>
                            <w:rFonts w:ascii="宋体" w:hAnsi="宋体" w:cs="宋体" w:eastAsia="宋体" w:hint="default"/>
                            <w:sz w:val="21"/>
                            <w:szCs w:val="21"/>
                          </w:rPr>
                          <w:t>入的比例</w:t>
                        </w:r>
                        <w:r>
                          <w:rPr>
                            <w:rFonts w:ascii="Times New Roman" w:hAnsi="Times New Roman" w:cs="Times New Roman" w:eastAsia="Times New Roman" w:hint="default"/>
                            <w:sz w:val="21"/>
                            <w:szCs w:val="21"/>
                          </w:rPr>
                          <w:t>(%)</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同方股份有限公司</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51,268,137.84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14.56%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本溪市中级人民法院</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15,783,923.44</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4.48%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云南省高级人民法院</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15,728,126.57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4.47%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山西省高级人民法院</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14,170,940.17</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4.02%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河南省洛阳市法院</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11,624,786.28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22" w:right="0"/>
                          <w:jc w:val="left"/>
                          <w:rPr>
                            <w:rFonts w:ascii="Times New Roman" w:hAnsi="Times New Roman" w:cs="Times New Roman" w:eastAsia="Times New Roman" w:hint="default"/>
                            <w:sz w:val="21"/>
                            <w:szCs w:val="21"/>
                          </w:rPr>
                        </w:pPr>
                        <w:r>
                          <w:rPr>
                            <w:rFonts w:ascii="Times New Roman"/>
                            <w:sz w:val="21"/>
                          </w:rPr>
                          <w:t>3.3%</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）公司前五名客户的营业收入情况</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06"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4784"/>
        <w:gridCol w:w="2921"/>
        <w:gridCol w:w="1862"/>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Times New Roman"/>
                <w:sz w:val="21"/>
              </w:rPr>
              <w:t>108,575,914.30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30.83%</w:t>
            </w:r>
          </w:p>
        </w:tc>
      </w:tr>
    </w:tbl>
    <w:p>
      <w:pPr>
        <w:pStyle w:val="BodyText"/>
        <w:spacing w:line="240" w:lineRule="auto" w:before="26"/>
        <w:ind w:right="0"/>
        <w:jc w:val="left"/>
      </w:pPr>
      <w:r>
        <w:rPr/>
        <w:t>营业收入的说明</w:t>
      </w:r>
    </w:p>
    <w:p>
      <w:pPr>
        <w:spacing w:line="240" w:lineRule="auto" w:before="10"/>
        <w:rPr>
          <w:rFonts w:ascii="宋体" w:hAnsi="宋体" w:cs="宋体" w:eastAsia="宋体" w:hint="default"/>
          <w:sz w:val="25"/>
          <w:szCs w:val="25"/>
        </w:rPr>
      </w:pPr>
    </w:p>
    <w:p>
      <w:pPr>
        <w:pStyle w:val="Heading4"/>
        <w:spacing w:line="240" w:lineRule="auto"/>
        <w:ind w:left="153"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spacing w:line="506" w:lineRule="auto" w:before="0"/>
        <w:ind w:left="154" w:right="7979" w:hanging="1"/>
        <w:jc w:val="left"/>
        <w:rPr>
          <w:rFonts w:ascii="宋体" w:hAnsi="宋体" w:cs="宋体" w:eastAsia="宋体" w:hint="default"/>
          <w:sz w:val="21"/>
          <w:szCs w:val="21"/>
        </w:rPr>
      </w:pPr>
      <w:r>
        <w:rPr/>
        <w:pict>
          <v:shape style="position:absolute;margin-left:56.459999pt;margin-top:48.923977pt;width:478.55pt;height:20.6pt;mso-position-horizontal-relative:page;mso-position-vertical-relative:paragraph;z-index:6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22"/>
                    <w:gridCol w:w="2524"/>
                    <w:gridCol w:w="2511"/>
                  </w:tblGrid>
                  <w:tr>
                    <w:trPr>
                      <w:trHeight w:val="402" w:hRule="exact"/>
                    </w:trPr>
                    <w:tc>
                      <w:tcPr>
                        <w:tcW w:w="4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）投资收益明细</w:t>
      </w:r>
      <w:r>
        <w:rPr>
          <w:rFonts w:ascii="宋体" w:hAnsi="宋体" w:cs="宋体" w:eastAsia="宋体" w:hint="default"/>
          <w:b/>
          <w:bCs/>
          <w:spacing w:val="1"/>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506" w:lineRule="auto" w:before="35"/>
        <w:ind w:left="154" w:right="6081" w:firstLine="0"/>
        <w:jc w:val="left"/>
        <w:rPr>
          <w:rFonts w:ascii="宋体" w:hAnsi="宋体" w:cs="宋体" w:eastAsia="宋体" w:hint="default"/>
          <w:sz w:val="21"/>
          <w:szCs w:val="21"/>
        </w:rPr>
      </w:pPr>
      <w:r>
        <w:rPr/>
        <w:pict>
          <v:shape style="position:absolute;margin-left:56.459999pt;margin-top:50.733967pt;width:478.5pt;height:20.6pt;mso-position-horizontal-relative:page;mso-position-vertical-relative:paragraph;z-index:6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5"/>
                    <w:gridCol w:w="1727"/>
                    <w:gridCol w:w="1594"/>
                    <w:gridCol w:w="2910"/>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）按成本法核算的长期股权投资收益</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506" w:lineRule="auto" w:before="35"/>
        <w:ind w:left="154" w:right="6081" w:firstLine="0"/>
        <w:jc w:val="left"/>
        <w:rPr>
          <w:rFonts w:ascii="宋体" w:hAnsi="宋体" w:cs="宋体" w:eastAsia="宋体" w:hint="default"/>
          <w:sz w:val="21"/>
          <w:szCs w:val="21"/>
        </w:rPr>
      </w:pPr>
      <w:r>
        <w:rPr/>
        <w:pict>
          <v:shape style="position:absolute;margin-left:56.459999pt;margin-top:50.733963pt;width:478.5pt;height:20.6pt;mso-position-horizontal-relative:page;mso-position-vertical-relative:paragraph;z-index:60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25"/>
                    <w:gridCol w:w="1727"/>
                    <w:gridCol w:w="1594"/>
                    <w:gridCol w:w="2910"/>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21"/>
                            <w:szCs w:val="21"/>
                          </w:rPr>
                        </w:pPr>
                        <w:r>
                          <w:rPr>
                            <w:rFonts w:ascii="宋体" w:hAnsi="宋体" w:cs="宋体" w:eastAsia="宋体" w:hint="default"/>
                            <w:sz w:val="21"/>
                            <w:szCs w:val="21"/>
                          </w:rPr>
                          <w:t>本期比上期增减变动的原因</w:t>
                        </w:r>
                      </w:p>
                    </w:tc>
                  </w:tr>
                </w:tbl>
                <w:p>
                  <w:pPr/>
                </w:p>
              </w:txbxContent>
            </v:textbox>
            <w10:wrap type="none"/>
          </v:shape>
        </w:pict>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）按权益法核算的长期股权投资收益</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12"/>
        <w:rPr>
          <w:rFonts w:ascii="宋体" w:hAnsi="宋体" w:cs="宋体" w:eastAsia="宋体" w:hint="default"/>
          <w:sz w:val="19"/>
          <w:szCs w:val="19"/>
        </w:rPr>
      </w:pPr>
    </w:p>
    <w:p>
      <w:pPr>
        <w:spacing w:line="520" w:lineRule="auto" w:before="35"/>
        <w:ind w:left="153" w:right="7558" w:firstLine="0"/>
        <w:jc w:val="left"/>
        <w:rPr>
          <w:rFonts w:ascii="宋体" w:hAnsi="宋体" w:cs="宋体" w:eastAsia="宋体" w:hint="default"/>
          <w:sz w:val="21"/>
          <w:szCs w:val="21"/>
        </w:rPr>
      </w:pPr>
      <w:r>
        <w:rPr/>
        <w:pict>
          <v:shape style="position:absolute;margin-left:57.029995pt;margin-top:81.333977pt;width:478.55pt;height:277.4pt;mso-position-horizontal-relative:page;mso-position-vertical-relative:paragraph;z-index:61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029"/>
                    <w:gridCol w:w="2270"/>
                    <w:gridCol w:w="2257"/>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34" w:right="0"/>
                          <w:jc w:val="left"/>
                          <w:rPr>
                            <w:rFonts w:ascii="Times New Roman" w:hAnsi="Times New Roman" w:cs="Times New Roman" w:eastAsia="Times New Roman" w:hint="default"/>
                            <w:sz w:val="21"/>
                            <w:szCs w:val="21"/>
                          </w:rPr>
                        </w:pPr>
                        <w:r>
                          <w:rPr>
                            <w:rFonts w:ascii="Times New Roman"/>
                            <w:sz w:val="21"/>
                          </w:rPr>
                          <w:t>--</w:t>
                        </w:r>
                      </w:p>
                    </w:tc>
                    <w:tc>
                      <w:tcPr>
                        <w:tcW w:w="2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left="22" w:right="0"/>
                          <w:jc w:val="left"/>
                          <w:rPr>
                            <w:rFonts w:ascii="Times New Roman" w:hAnsi="Times New Roman" w:cs="Times New Roman" w:eastAsia="Times New Roman" w:hint="default"/>
                            <w:sz w:val="21"/>
                            <w:szCs w:val="21"/>
                          </w:rPr>
                        </w:pPr>
                        <w:r>
                          <w:rPr>
                            <w:rFonts w:ascii="Times New Roman"/>
                            <w:sz w:val="21"/>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49,441,240.28</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75,572,298.84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3,929,913.02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3,594,814.85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1,939,778.16</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1,150,339.45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1,390,794.43</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2"/>
                            <w:sz w:val="21"/>
                          </w:rPr>
                          <w:t>4,887,470.11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1,389,578.95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952,315.80</w:t>
                        </w:r>
                        <w:r>
                          <w:rPr>
                            <w:rFonts w:ascii="Times New Roman"/>
                            <w:sz w:val="21"/>
                          </w:rPr>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1" w:right="9"/>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处置固定资产、无形资产和其他长期资产的损失（收益</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74,469.13</w:t>
                        </w:r>
                      </w:p>
                    </w:tc>
                    <w:tc>
                      <w:tcPr>
                        <w:tcW w:w="225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-2,204.82</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514,490.29</w:t>
                        </w:r>
                        <w:r>
                          <w:rPr>
                            <w:rFonts w:ascii="Times New Roman"/>
                            <w:sz w:val="21"/>
                          </w:rPr>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-919,712.15</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-1,296,769.24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24,002,686.01</w:t>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-40,001,567.07</w:t>
                        </w:r>
                        <w:r>
                          <w:rPr>
                            <w:rFonts w:ascii="Times New Roman"/>
                            <w:sz w:val="21"/>
                          </w:rPr>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-45,465,357.68</w:t>
                        </w:r>
                        <w:r>
                          <w:rPr>
                            <w:rFonts w:ascii="Times New Roman"/>
                            <w:sz w:val="21"/>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-32,590,926.53</w:t>
                        </w:r>
                        <w:r>
                          <w:rPr>
                            <w:rFonts w:ascii="Times New Roman"/>
                            <w:sz w:val="21"/>
                          </w:rPr>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2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-19,969,828.27</w:t>
                        </w:r>
                        <w:r>
                          <w:rPr>
                            <w:rFonts w:ascii="Times New Roman"/>
                            <w:sz w:val="21"/>
                          </w:rPr>
                        </w:r>
                      </w:p>
                    </w:tc>
                    <w:tc>
                      <w:tcPr>
                        <w:tcW w:w="2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1"/>
                          <w:jc w:val="right"/>
                          <w:rPr>
                            <w:rFonts w:ascii="Times New Roman" w:hAnsi="Times New Roman" w:cs="Times New Roman" w:eastAsia="Times New Roman" w:hint="default"/>
                            <w:sz w:val="21"/>
                            <w:szCs w:val="21"/>
                          </w:rPr>
                        </w:pPr>
                        <w:r>
                          <w:rPr>
                            <w:rFonts w:ascii="Times New Roman"/>
                            <w:spacing w:val="-1"/>
                            <w:sz w:val="21"/>
                          </w:rPr>
                          <w:t>-66,421,286.19</w:t>
                        </w:r>
                        <w:r>
                          <w:rPr>
                            <w:rFonts w:ascii="Times New Roman"/>
                            <w:sz w:val="21"/>
                          </w:rPr>
                        </w:r>
                      </w:p>
                    </w:tc>
                  </w:tr>
                </w:tbl>
                <w:p>
                  <w:pPr/>
                </w:p>
              </w:txbxContent>
            </v:textbox>
            <w10:wrap type="none"/>
          </v:shape>
        </w:pict>
      </w:r>
      <w:r>
        <w:rPr>
          <w:rFonts w:ascii="宋体" w:hAnsi="宋体" w:cs="宋体" w:eastAsia="宋体" w:hint="default"/>
          <w:sz w:val="21"/>
          <w:szCs w:val="21"/>
        </w:rPr>
        <w:t>投资收益的说明 </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、现金流量表补充资料</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after="0" w:line="520"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6"/>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5024"/>
        <w:gridCol w:w="2263"/>
        <w:gridCol w:w="2269"/>
      </w:tblGrid>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pacing w:val="-1"/>
                <w:sz w:val="21"/>
              </w:rPr>
              <w:t>-1,759,018.25</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sz w:val="21"/>
              </w:rPr>
              <w:t>257,717.97</w:t>
            </w:r>
            <w:r>
              <w:rPr>
                <w:rFonts w:ascii="Times New Roman"/>
                <w:sz w:val="21"/>
              </w:rPr>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2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9"/>
              <w:jc w:val="right"/>
              <w:rPr>
                <w:rFonts w:ascii="Times New Roman" w:hAnsi="Times New Roman" w:cs="Times New Roman" w:eastAsia="Times New Roman" w:hint="default"/>
                <w:sz w:val="21"/>
                <w:szCs w:val="21"/>
              </w:rPr>
            </w:pPr>
            <w:r>
              <w:rPr>
                <w:rFonts w:ascii="Times New Roman"/>
                <w:spacing w:val="-1"/>
                <w:sz w:val="21"/>
              </w:rPr>
              <w:t>14,052,338.81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9"/>
              <w:jc w:val="right"/>
              <w:rPr>
                <w:rFonts w:ascii="Times New Roman" w:hAnsi="Times New Roman" w:cs="Times New Roman" w:eastAsia="Times New Roman" w:hint="default"/>
                <w:sz w:val="21"/>
                <w:szCs w:val="21"/>
              </w:rPr>
            </w:pPr>
            <w:r>
              <w:rPr>
                <w:rFonts w:ascii="Times New Roman"/>
                <w:spacing w:val="-1"/>
                <w:sz w:val="21"/>
              </w:rPr>
              <w:t>-53,381,101.72</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2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11"/>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c>
          <w:tcPr>
            <w:tcW w:w="22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5"/>
              <w:ind w:right="22"/>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w w:val="95"/>
                <w:sz w:val="21"/>
              </w:rPr>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2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406,532,906.72</w:t>
            </w:r>
            <w:r>
              <w:rPr>
                <w:rFonts w:ascii="Times New Roman"/>
                <w:sz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601,097,491.34</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2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10"/>
              <w:jc w:val="right"/>
              <w:rPr>
                <w:rFonts w:ascii="Times New Roman" w:hAnsi="Times New Roman" w:cs="Times New Roman" w:eastAsia="Times New Roman" w:hint="default"/>
                <w:sz w:val="21"/>
                <w:szCs w:val="21"/>
              </w:rPr>
            </w:pPr>
            <w:r>
              <w:rPr>
                <w:rFonts w:ascii="Times New Roman"/>
                <w:spacing w:val="-1"/>
                <w:sz w:val="21"/>
              </w:rPr>
              <w:t>601,097,491.34</w:t>
            </w:r>
            <w:r>
              <w:rPr>
                <w:rFonts w:ascii="Times New Roman"/>
                <w:sz w:val="21"/>
              </w:rPr>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159,156,294.49</w:t>
            </w:r>
          </w:p>
        </w:tc>
      </w:tr>
      <w:tr>
        <w:trPr>
          <w:trHeight w:val="402" w:hRule="exact"/>
        </w:trPr>
        <w:tc>
          <w:tcPr>
            <w:tcW w:w="50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2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75"/>
              <w:ind w:right="8"/>
              <w:jc w:val="right"/>
              <w:rPr>
                <w:rFonts w:ascii="Times New Roman" w:hAnsi="Times New Roman" w:cs="Times New Roman" w:eastAsia="Times New Roman" w:hint="default"/>
                <w:sz w:val="21"/>
                <w:szCs w:val="21"/>
              </w:rPr>
            </w:pPr>
            <w:r>
              <w:rPr>
                <w:rFonts w:ascii="Times New Roman"/>
                <w:spacing w:val="-1"/>
                <w:sz w:val="21"/>
              </w:rPr>
              <w:t>-194,564,584.62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0"/>
              <w:jc w:val="right"/>
              <w:rPr>
                <w:rFonts w:ascii="Times New Roman" w:hAnsi="Times New Roman" w:cs="Times New Roman" w:eastAsia="Times New Roman" w:hint="default"/>
                <w:sz w:val="21"/>
                <w:szCs w:val="21"/>
              </w:rPr>
            </w:pPr>
            <w:r>
              <w:rPr>
                <w:rFonts w:ascii="Times New Roman"/>
                <w:spacing w:val="-1"/>
                <w:sz w:val="21"/>
              </w:rPr>
              <w:t>441,941,196.85</w:t>
            </w:r>
          </w:p>
        </w:tc>
      </w:tr>
    </w:tbl>
    <w:p>
      <w:pPr>
        <w:spacing w:line="240" w:lineRule="auto" w:before="2"/>
        <w:rPr>
          <w:rFonts w:ascii="宋体" w:hAnsi="宋体" w:cs="宋体" w:eastAsia="宋体" w:hint="default"/>
          <w:sz w:val="19"/>
          <w:szCs w:val="19"/>
        </w:rPr>
      </w:pPr>
    </w:p>
    <w:p>
      <w:pPr>
        <w:pStyle w:val="Heading4"/>
        <w:spacing w:line="240" w:lineRule="auto" w:before="35"/>
        <w:ind w:right="0" w:hanging="1"/>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8"/>
        <w:rPr>
          <w:rFonts w:ascii="宋体" w:hAnsi="宋体" w:cs="宋体" w:eastAsia="宋体" w:hint="default"/>
          <w:b/>
          <w:bCs/>
          <w:sz w:val="24"/>
          <w:szCs w:val="24"/>
        </w:rPr>
      </w:pPr>
    </w:p>
    <w:p>
      <w:pPr>
        <w:pStyle w:val="BodyText"/>
        <w:spacing w:line="307" w:lineRule="auto" w:before="0"/>
        <w:ind w:right="5570"/>
        <w:jc w:val="left"/>
      </w:pPr>
      <w:r>
        <w:rPr/>
        <w:t>反向购买下以公允价值入账的资产、负债情况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4"/>
        <w:gridCol w:w="1914"/>
        <w:gridCol w:w="190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确定公允价值方法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公允价值计算过程</w:t>
            </w:r>
          </w:p>
        </w:tc>
        <w:tc>
          <w:tcPr>
            <w:tcW w:w="19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原账面价值</w:t>
            </w:r>
          </w:p>
        </w:tc>
      </w:tr>
    </w:tbl>
    <w:p>
      <w:pPr>
        <w:pStyle w:val="BodyText"/>
        <w:spacing w:line="307" w:lineRule="auto" w:before="26"/>
        <w:ind w:left="153" w:right="6621"/>
        <w:jc w:val="left"/>
      </w:pPr>
      <w:r>
        <w:rPr/>
        <w:t>反向购买形成长期股权投资的情况 单位： 元</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977"/>
        <w:gridCol w:w="3402"/>
        <w:gridCol w:w="3190"/>
      </w:tblGrid>
      <w:tr>
        <w:trPr>
          <w:trHeight w:val="402" w:hRule="exact"/>
        </w:trPr>
        <w:tc>
          <w:tcPr>
            <w:tcW w:w="29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4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反向购买形成的长期股权投资金额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长期股权投资计算过程</w:t>
            </w:r>
          </w:p>
        </w:tc>
      </w:tr>
    </w:tbl>
    <w:p>
      <w:pPr>
        <w:spacing w:line="240" w:lineRule="auto" w:before="2"/>
        <w:rPr>
          <w:rFonts w:ascii="宋体" w:hAnsi="宋体" w:cs="宋体" w:eastAsia="宋体" w:hint="default"/>
          <w:sz w:val="18"/>
          <w:szCs w:val="18"/>
        </w:rPr>
      </w:pPr>
    </w:p>
    <w:p>
      <w:pPr>
        <w:spacing w:line="496" w:lineRule="auto" w:before="26"/>
        <w:ind w:left="153" w:right="7136" w:firstLine="0"/>
        <w:jc w:val="left"/>
        <w:rPr>
          <w:rFonts w:ascii="宋体" w:hAnsi="宋体" w:cs="宋体" w:eastAsia="宋体" w:hint="default"/>
          <w:sz w:val="21"/>
          <w:szCs w:val="21"/>
        </w:rPr>
      </w:pPr>
      <w:r>
        <w:rPr/>
        <w:pict>
          <v:shape style="position:absolute;margin-left:57.029995pt;margin-top:82.035919pt;width:478.05pt;height:96.55pt;mso-position-horizontal-relative:page;mso-position-vertical-relative:paragraph;z-index:6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7"/>
                    <w:gridCol w:w="2178"/>
                    <w:gridCol w:w="1914"/>
                    <w:gridCol w:w="1927"/>
                  </w:tblGrid>
                  <w:tr>
                    <w:trPr>
                      <w:trHeight w:val="206" w:hRule="exact"/>
                    </w:trPr>
                    <w:tc>
                      <w:tcPr>
                        <w:tcW w:w="3527" w:type="dxa"/>
                        <w:tcBorders>
                          <w:top w:val="single" w:sz="4" w:space="0" w:color="000000"/>
                          <w:left w:val="single" w:sz="4" w:space="0" w:color="000000"/>
                          <w:bottom w:val="nil" w:sz="6" w:space="0" w:color="auto"/>
                          <w:right w:val="single" w:sz="4" w:space="0" w:color="000000"/>
                        </w:tcBorders>
                        <w:shd w:val="clear" w:color="auto" w:fill="D3D3D3"/>
                      </w:tcPr>
                      <w:p>
                        <w:pPr/>
                      </w:p>
                    </w:tc>
                    <w:tc>
                      <w:tcPr>
                        <w:tcW w:w="21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27"/>
                          <w:ind w:left="22" w:right="0"/>
                          <w:jc w:val="left"/>
                          <w:rPr>
                            <w:rFonts w:ascii="宋体" w:hAnsi="宋体" w:cs="宋体" w:eastAsia="宋体" w:hint="default"/>
                            <w:sz w:val="21"/>
                            <w:szCs w:val="21"/>
                          </w:rPr>
                        </w:pPr>
                        <w:r>
                          <w:rPr>
                            <w:rFonts w:ascii="宋体" w:hAnsi="宋体" w:cs="宋体" w:eastAsia="宋体" w:hint="default"/>
                            <w:sz w:val="21"/>
                            <w:szCs w:val="21"/>
                          </w:rPr>
                          <w:t>每股收益</w:t>
                        </w:r>
                      </w:p>
                    </w:tc>
                  </w:tr>
                  <w:tr>
                    <w:trPr>
                      <w:trHeight w:val="191" w:hRule="exact"/>
                    </w:trPr>
                    <w:tc>
                      <w:tcPr>
                        <w:tcW w:w="35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178" w:type="dxa"/>
                        <w:vMerge/>
                        <w:tcBorders>
                          <w:left w:val="single" w:sz="4" w:space="0" w:color="000000"/>
                          <w:right w:val="single" w:sz="4" w:space="0" w:color="000000"/>
                        </w:tcBorders>
                        <w:shd w:val="clear" w:color="auto" w:fill="D3D3D3"/>
                      </w:tcPr>
                      <w:p>
                        <w:pPr/>
                      </w:p>
                    </w:tc>
                    <w:tc>
                      <w:tcPr>
                        <w:tcW w:w="3841" w:type="dxa"/>
                        <w:gridSpan w:val="2"/>
                        <w:vMerge/>
                        <w:tcBorders>
                          <w:left w:val="single" w:sz="4" w:space="0" w:color="000000"/>
                          <w:bottom w:val="single" w:sz="4" w:space="0" w:color="000000"/>
                          <w:right w:val="single" w:sz="4" w:space="0" w:color="000000"/>
                        </w:tcBorders>
                        <w:shd w:val="clear" w:color="auto" w:fill="D3D3D3"/>
                      </w:tcPr>
                      <w:p>
                        <w:pPr/>
                      </w:p>
                    </w:tc>
                  </w:tr>
                  <w:tr>
                    <w:trPr>
                      <w:trHeight w:val="202" w:hRule="exact"/>
                    </w:trPr>
                    <w:tc>
                      <w:tcPr>
                        <w:tcW w:w="3527" w:type="dxa"/>
                        <w:vMerge/>
                        <w:tcBorders>
                          <w:left w:val="single" w:sz="4" w:space="0" w:color="000000"/>
                          <w:bottom w:val="nil" w:sz="6" w:space="0" w:color="auto"/>
                          <w:right w:val="single" w:sz="4" w:space="0" w:color="000000"/>
                        </w:tcBorders>
                        <w:shd w:val="clear" w:color="auto" w:fill="D3D3D3"/>
                      </w:tcPr>
                      <w:p>
                        <w:pPr/>
                      </w:p>
                    </w:tc>
                    <w:tc>
                      <w:tcPr>
                        <w:tcW w:w="2178" w:type="dxa"/>
                        <w:vMerge/>
                        <w:tcBorders>
                          <w:left w:val="single" w:sz="4" w:space="0" w:color="000000"/>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2"/>
                          <w:ind w:left="2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2"/>
                          <w:ind w:left="22"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205" w:hRule="exact"/>
                    </w:trPr>
                    <w:tc>
                      <w:tcPr>
                        <w:tcW w:w="3527" w:type="dxa"/>
                        <w:tcBorders>
                          <w:top w:val="nil" w:sz="6" w:space="0" w:color="auto"/>
                          <w:left w:val="single" w:sz="4" w:space="0" w:color="000000"/>
                          <w:bottom w:val="single" w:sz="4" w:space="0" w:color="000000"/>
                          <w:right w:val="single" w:sz="4" w:space="0" w:color="000000"/>
                        </w:tcBorders>
                        <w:shd w:val="clear" w:color="auto" w:fill="D3D3D3"/>
                      </w:tcPr>
                      <w:p>
                        <w:pPr/>
                      </w:p>
                    </w:tc>
                    <w:tc>
                      <w:tcPr>
                        <w:tcW w:w="217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6"/>
                          <w:ind w:left="11"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归属于公司普通股股东的净利润</w:t>
                        </w:r>
                      </w:p>
                    </w:tc>
                    <w:tc>
                      <w:tcPr>
                        <w:tcW w:w="2178" w:type="dxa"/>
                        <w:tcBorders>
                          <w:top w:val="single" w:sz="18" w:space="0" w:color="D3D3D3"/>
                          <w:left w:val="single" w:sz="9" w:space="0" w:color="D3D3D3"/>
                          <w:bottom w:val="single" w:sz="4" w:space="0" w:color="000000"/>
                          <w:right w:val="single" w:sz="4" w:space="0" w:color="000000"/>
                        </w:tcBorders>
                      </w:tcPr>
                      <w:p>
                        <w:pPr>
                          <w:pStyle w:val="TableParagraph"/>
                          <w:spacing w:line="240" w:lineRule="auto" w:before="58"/>
                          <w:ind w:right="6"/>
                          <w:jc w:val="center"/>
                          <w:rPr>
                            <w:rFonts w:ascii="Times New Roman" w:hAnsi="Times New Roman" w:cs="Times New Roman" w:eastAsia="Times New Roman" w:hint="default"/>
                            <w:sz w:val="21"/>
                            <w:szCs w:val="21"/>
                          </w:rPr>
                        </w:pPr>
                        <w:r>
                          <w:rPr>
                            <w:rFonts w:ascii="Times New Roman"/>
                            <w:sz w:val="21"/>
                          </w:rPr>
                          <w:t>11.91%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68" w:right="0"/>
                          <w:jc w:val="left"/>
                          <w:rPr>
                            <w:rFonts w:ascii="Times New Roman" w:hAnsi="Times New Roman" w:cs="Times New Roman" w:eastAsia="Times New Roman" w:hint="default"/>
                            <w:sz w:val="21"/>
                            <w:szCs w:val="21"/>
                          </w:rPr>
                        </w:pPr>
                        <w:r>
                          <w:rPr>
                            <w:rFonts w:ascii="Times New Roman"/>
                            <w:sz w:val="21"/>
                          </w:rPr>
                          <w:t>0.67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80" w:right="0"/>
                          <w:jc w:val="left"/>
                          <w:rPr>
                            <w:rFonts w:ascii="Times New Roman" w:hAnsi="Times New Roman" w:cs="Times New Roman" w:eastAsia="Times New Roman" w:hint="default"/>
                            <w:sz w:val="21"/>
                            <w:szCs w:val="21"/>
                          </w:rPr>
                        </w:pPr>
                        <w:r>
                          <w:rPr>
                            <w:rFonts w:ascii="Times New Roman"/>
                            <w:sz w:val="21"/>
                          </w:rPr>
                          <w:t>0.67</w:t>
                        </w:r>
                      </w:p>
                    </w:tc>
                  </w:tr>
                  <w:tr>
                    <w:trPr>
                      <w:trHeight w:val="715" w:hRule="exact"/>
                    </w:trPr>
                    <w:tc>
                      <w:tcPr>
                        <w:tcW w:w="35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73" w:lineRule="auto" w:before="26"/>
                          <w:ind w:left="11" w:right="23"/>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扣除非经常性损益后归属于公司普通</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股股东的净利润</w:t>
                        </w:r>
                      </w:p>
                    </w:tc>
                    <w:tc>
                      <w:tcPr>
                        <w:tcW w:w="217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6"/>
                          <w:jc w:val="center"/>
                          <w:rPr>
                            <w:rFonts w:ascii="Times New Roman" w:hAnsi="Times New Roman" w:cs="Times New Roman" w:eastAsia="Times New Roman" w:hint="default"/>
                            <w:sz w:val="21"/>
                            <w:szCs w:val="21"/>
                          </w:rPr>
                        </w:pPr>
                        <w:r>
                          <w:rPr>
                            <w:rFonts w:ascii="Times New Roman"/>
                            <w:sz w:val="21"/>
                          </w:rPr>
                          <w:t>11.75%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768" w:right="0"/>
                          <w:jc w:val="left"/>
                          <w:rPr>
                            <w:rFonts w:ascii="Times New Roman" w:hAnsi="Times New Roman" w:cs="Times New Roman" w:eastAsia="Times New Roman" w:hint="default"/>
                            <w:sz w:val="21"/>
                            <w:szCs w:val="21"/>
                          </w:rPr>
                        </w:pPr>
                        <w:r>
                          <w:rPr>
                            <w:rFonts w:ascii="Times New Roman"/>
                            <w:sz w:val="21"/>
                          </w:rPr>
                          <w:t>0.66</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left="780" w:right="0"/>
                          <w:jc w:val="left"/>
                          <w:rPr>
                            <w:rFonts w:ascii="Times New Roman" w:hAnsi="Times New Roman" w:cs="Times New Roman" w:eastAsia="Times New Roman" w:hint="default"/>
                            <w:sz w:val="21"/>
                            <w:szCs w:val="21"/>
                          </w:rPr>
                        </w:pPr>
                        <w:r>
                          <w:rPr>
                            <w:rFonts w:ascii="Times New Roman"/>
                            <w:sz w:val="21"/>
                          </w:rPr>
                          <w:t>0.66</w:t>
                        </w:r>
                      </w:p>
                    </w:tc>
                  </w:tr>
                </w:tbl>
                <w:p>
                  <w:pPr/>
                </w:p>
              </w:txbxContent>
            </v:textbox>
            <w10:wrap type="none"/>
          </v:shape>
        </w:pict>
      </w:r>
      <w:r>
        <w:rPr>
          <w:rFonts w:ascii="宋体" w:hAnsi="宋体" w:cs="宋体" w:eastAsia="宋体" w:hint="default"/>
          <w:b/>
          <w:bCs/>
          <w:sz w:val="24"/>
          <w:szCs w:val="24"/>
        </w:rPr>
        <w:t>十六、补充资料</w:t>
      </w:r>
      <w:r>
        <w:rPr>
          <w:rFonts w:ascii="宋体" w:hAnsi="宋体" w:cs="宋体" w:eastAsia="宋体" w:hint="default"/>
          <w:b/>
          <w:bCs/>
          <w:spacing w:val="1"/>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、净资产收益率及每股收益</w:t>
      </w:r>
      <w:r>
        <w:rPr>
          <w:rFonts w:ascii="宋体" w:hAnsi="宋体" w:cs="宋体" w:eastAsia="宋体" w:hint="default"/>
          <w:b/>
          <w:bCs/>
          <w:w w:val="99"/>
          <w:sz w:val="21"/>
          <w:szCs w:val="21"/>
        </w:rPr>
        <w:t> </w:t>
      </w:r>
      <w:r>
        <w:rPr>
          <w:rFonts w:ascii="宋体" w:hAnsi="宋体" w:cs="宋体" w:eastAsia="宋体" w:hint="default"/>
          <w:sz w:val="21"/>
          <w:szCs w:val="21"/>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Heading4"/>
        <w:spacing w:line="240" w:lineRule="auto" w:before="35"/>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1242"/>
        <w:gridCol w:w="1560"/>
        <w:gridCol w:w="1417"/>
        <w:gridCol w:w="1134"/>
        <w:gridCol w:w="3544"/>
      </w:tblGrid>
      <w:tr>
        <w:trPr>
          <w:trHeight w:val="659"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报表项目</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期末余额</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（或本期金额）</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年初余额</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（或上期金额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变动比率</w:t>
            </w:r>
          </w:p>
          <w:p>
            <w:pPr>
              <w:pStyle w:val="TableParagraph"/>
              <w:spacing w:line="240" w:lineRule="auto" w:before="37"/>
              <w:ind w:left="-155" w:right="0"/>
              <w:jc w:val="left"/>
              <w:rPr>
                <w:rFonts w:ascii="宋体" w:hAnsi="宋体" w:cs="宋体" w:eastAsia="宋体" w:hint="default"/>
                <w:sz w:val="21"/>
                <w:szCs w:val="21"/>
              </w:rPr>
            </w:pPr>
            <w:r>
              <w:rPr>
                <w:rFonts w:ascii="宋体" w:hAnsi="宋体" w:cs="宋体" w:eastAsia="宋体" w:hint="default"/>
                <w:sz w:val="21"/>
                <w:szCs w:val="21"/>
              </w:rPr>
              <w:t>）</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变动原因</w:t>
            </w:r>
          </w:p>
        </w:tc>
      </w:tr>
      <w:tr>
        <w:trPr>
          <w:trHeight w:val="659"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185,166,426.83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108,246,304.62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5" w:right="0"/>
              <w:jc w:val="left"/>
              <w:rPr>
                <w:rFonts w:ascii="Times New Roman" w:hAnsi="Times New Roman" w:cs="Times New Roman" w:eastAsia="Times New Roman" w:hint="default"/>
                <w:sz w:val="21"/>
                <w:szCs w:val="21"/>
              </w:rPr>
            </w:pPr>
            <w:r>
              <w:rPr>
                <w:rFonts w:ascii="Times New Roman"/>
                <w:sz w:val="21"/>
              </w:rPr>
              <w:t>71.06%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销售规模增长、信用政策调整及客户付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款审批时间延长导致</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65,209,592.40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43,234,956.27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5" w:right="0"/>
              <w:jc w:val="left"/>
              <w:rPr>
                <w:rFonts w:ascii="Times New Roman" w:hAnsi="Times New Roman" w:cs="Times New Roman" w:eastAsia="Times New Roman" w:hint="default"/>
                <w:sz w:val="21"/>
                <w:szCs w:val="21"/>
              </w:rPr>
            </w:pPr>
            <w:r>
              <w:rPr>
                <w:rFonts w:ascii="Times New Roman"/>
                <w:sz w:val="21"/>
              </w:rPr>
              <w:t>50.83%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主要由于子公司购地保证金所致</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134,936,213.23</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92,140,993.39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5" w:right="0"/>
              <w:jc w:val="left"/>
              <w:rPr>
                <w:rFonts w:ascii="Times New Roman" w:hAnsi="Times New Roman" w:cs="Times New Roman" w:eastAsia="Times New Roman" w:hint="default"/>
                <w:sz w:val="21"/>
                <w:szCs w:val="21"/>
              </w:rPr>
            </w:pPr>
            <w:r>
              <w:rPr>
                <w:rFonts w:ascii="Times New Roman"/>
                <w:sz w:val="21"/>
              </w:rPr>
              <w:t>46.45%</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部分大项目跨期导致</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99,289,334.02</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42,403,160.10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82" w:right="0"/>
              <w:jc w:val="left"/>
              <w:rPr>
                <w:rFonts w:ascii="Times New Roman" w:hAnsi="Times New Roman" w:cs="Times New Roman" w:eastAsia="Times New Roman" w:hint="default"/>
                <w:sz w:val="21"/>
                <w:szCs w:val="21"/>
              </w:rPr>
            </w:pPr>
            <w:r>
              <w:rPr>
                <w:rFonts w:ascii="Times New Roman"/>
                <w:sz w:val="21"/>
              </w:rPr>
              <w:t>134.16%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募投项目全面实施导致</w:t>
            </w:r>
          </w:p>
        </w:tc>
      </w:tr>
      <w:tr>
        <w:trPr>
          <w:trHeight w:val="660"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56,567,253.08</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32,248,882.39</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5" w:right="0"/>
              <w:jc w:val="left"/>
              <w:rPr>
                <w:rFonts w:ascii="Times New Roman" w:hAnsi="Times New Roman" w:cs="Times New Roman" w:eastAsia="Times New Roman" w:hint="default"/>
                <w:sz w:val="21"/>
                <w:szCs w:val="21"/>
              </w:rPr>
            </w:pPr>
            <w:r>
              <w:rPr>
                <w:rFonts w:ascii="Times New Roman"/>
                <w:sz w:val="21"/>
              </w:rPr>
              <w:t>75.41%</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报告期内因多项目同时开始实施，应付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采购款项增加导致</w:t>
            </w:r>
          </w:p>
        </w:tc>
      </w:tr>
    </w:tbl>
    <w:p>
      <w:pPr>
        <w:spacing w:after="0" w:line="273"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10"/>
        <w:rPr>
          <w:rFonts w:ascii="Times New Roman" w:hAnsi="Times New Roman" w:cs="Times New Roman" w:eastAsia="Times New Roman" w:hint="default"/>
          <w:sz w:val="27"/>
          <w:szCs w:val="27"/>
        </w:rPr>
      </w:pPr>
    </w:p>
    <w:tbl>
      <w:tblPr>
        <w:tblW w:w="0" w:type="auto"/>
        <w:jc w:val="left"/>
        <w:tblInd w:w="146" w:type="dxa"/>
        <w:tblLayout w:type="fixed"/>
        <w:tblCellMar>
          <w:top w:w="0" w:type="dxa"/>
          <w:left w:w="0" w:type="dxa"/>
          <w:bottom w:w="0" w:type="dxa"/>
          <w:right w:w="0" w:type="dxa"/>
        </w:tblCellMar>
        <w:tblLook w:val="01E0"/>
      </w:tblPr>
      <w:tblGrid>
        <w:gridCol w:w="1242"/>
        <w:gridCol w:w="1560"/>
        <w:gridCol w:w="1417"/>
        <w:gridCol w:w="1134"/>
        <w:gridCol w:w="3544"/>
      </w:tblGrid>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138,218,311.24</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76,564,448.52</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80.53%</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新签合同增加和加强收款所致</w:t>
            </w:r>
          </w:p>
        </w:tc>
      </w:tr>
      <w:tr>
        <w:trPr>
          <w:trHeight w:val="347"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148,000,000.00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74,000,000.00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100.00%</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2011年利润分配：每10股转增10股</w:t>
            </w:r>
          </w:p>
        </w:tc>
      </w:tr>
      <w:tr>
        <w:trPr>
          <w:trHeight w:val="660" w:hRule="exact"/>
        </w:trPr>
        <w:tc>
          <w:tcPr>
            <w:tcW w:w="124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-12,486,247.20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-928,234.46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0"/>
              <w:jc w:val="center"/>
              <w:rPr>
                <w:rFonts w:ascii="Times New Roman" w:hAnsi="Times New Roman" w:cs="Times New Roman" w:eastAsia="Times New Roman" w:hint="default"/>
                <w:sz w:val="21"/>
                <w:szCs w:val="21"/>
              </w:rPr>
            </w:pPr>
            <w:r>
              <w:rPr>
                <w:rFonts w:ascii="宋体"/>
                <w:sz w:val="21"/>
              </w:rPr>
              <w:t>-</w:t>
            </w:r>
            <w:r>
              <w:rPr>
                <w:rFonts w:ascii="Times New Roman"/>
                <w:sz w:val="21"/>
              </w:rPr>
              <w:t>1245.16%</w:t>
            </w:r>
          </w:p>
        </w:tc>
        <w:tc>
          <w:tcPr>
            <w:tcW w:w="354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pacing w:val="9"/>
                <w:sz w:val="21"/>
                <w:szCs w:val="21"/>
              </w:rPr>
              <w:t>募投资金存款利息收入导致财务费用</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减少募投资金定期存款利息</w:t>
            </w:r>
          </w:p>
        </w:tc>
      </w:tr>
    </w:tbl>
    <w:p>
      <w:pPr>
        <w:spacing w:after="0" w:line="273" w:lineRule="auto"/>
        <w:jc w:val="left"/>
        <w:rPr>
          <w:rFonts w:ascii="宋体" w:hAnsi="宋体" w:cs="宋体" w:eastAsia="宋体" w:hint="default"/>
          <w:sz w:val="21"/>
          <w:szCs w:val="21"/>
        </w:rPr>
        <w:sectPr>
          <w:pgSz w:w="11910" w:h="16840"/>
          <w:pgMar w:header="877" w:footer="981" w:top="110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5"/>
        <w:ind w:left="3437" w:right="3454"/>
        <w:jc w:val="center"/>
        <w:rPr>
          <w:b w:val="0"/>
          <w:bCs w:val="0"/>
        </w:rPr>
      </w:pPr>
      <w:bookmarkStart w:name="_TOC_250000" w:id="10"/>
      <w:r>
        <w:rPr/>
        <w:t>第十节</w:t>
      </w:r>
      <w:r>
        <w:rPr>
          <w:spacing w:val="58"/>
        </w:rPr>
        <w:t> </w:t>
      </w:r>
      <w:r>
        <w:rPr/>
        <w:t>备查文件目录</w:t>
      </w:r>
      <w:bookmarkEnd w:id="10"/>
      <w:r>
        <w:rPr>
          <w:b w:val="0"/>
          <w:bCs w:val="0"/>
        </w:rPr>
      </w:r>
    </w:p>
    <w:p>
      <w:pPr>
        <w:spacing w:line="240" w:lineRule="auto" w:before="5"/>
        <w:rPr>
          <w:rFonts w:ascii="微软雅黑" w:hAnsi="微软雅黑" w:cs="微软雅黑" w:eastAsia="微软雅黑" w:hint="default"/>
          <w:b/>
          <w:bCs/>
          <w:sz w:val="26"/>
          <w:szCs w:val="26"/>
        </w:rPr>
      </w:pPr>
    </w:p>
    <w:p>
      <w:pPr>
        <w:pStyle w:val="Heading3"/>
        <w:spacing w:line="240" w:lineRule="auto"/>
        <w:ind w:left="154" w:right="0"/>
        <w:jc w:val="left"/>
      </w:pPr>
      <w:r>
        <w:rPr/>
        <w:t>（一）</w:t>
      </w:r>
      <w:r>
        <w:rPr>
          <w:spacing w:val="-50"/>
        </w:rPr>
        <w:t> </w:t>
      </w:r>
      <w:r>
        <w:rPr/>
        <w:t>载有法定代表人、主管会计工作负责人及会计机构负责人签名并盖章的会计报表。</w:t>
      </w:r>
    </w:p>
    <w:p>
      <w:pPr>
        <w:pStyle w:val="Heading3"/>
        <w:spacing w:line="240" w:lineRule="auto" w:before="118"/>
        <w:ind w:right="0"/>
        <w:jc w:val="left"/>
      </w:pPr>
      <w:r>
        <w:rPr/>
        <w:t>（二）</w:t>
      </w:r>
      <w:r>
        <w:rPr>
          <w:spacing w:val="-43"/>
        </w:rPr>
        <w:t> </w:t>
      </w:r>
      <w:r>
        <w:rPr/>
        <w:t>载有会计师事务所盖章、注册会计师签名并盖章的审计报告原件。</w:t>
      </w:r>
    </w:p>
    <w:p>
      <w:pPr>
        <w:pStyle w:val="Heading3"/>
        <w:spacing w:line="240" w:lineRule="auto" w:before="118"/>
        <w:ind w:right="0"/>
        <w:jc w:val="left"/>
      </w:pPr>
      <w:r>
        <w:rPr/>
        <w:t>（三）</w:t>
      </w:r>
      <w:r>
        <w:rPr>
          <w:spacing w:val="-51"/>
        </w:rPr>
        <w:t> </w:t>
      </w:r>
      <w:r>
        <w:rPr/>
        <w:t>报告期内在中国证监会指定报纸上公开披露过的所有公司文件的正本及公告的原稿。</w:t>
      </w:r>
    </w:p>
    <w:p>
      <w:pPr>
        <w:pStyle w:val="Heading3"/>
        <w:spacing w:line="240" w:lineRule="auto" w:before="118"/>
        <w:ind w:left="154" w:right="0"/>
        <w:jc w:val="left"/>
      </w:pPr>
      <w:r>
        <w:rPr/>
        <w:t>（四）</w:t>
      </w:r>
      <w:r>
        <w:rPr>
          <w:spacing w:val="-24"/>
        </w:rPr>
        <w:t> </w:t>
      </w:r>
      <w:r>
        <w:rPr/>
        <w:t>载有董事长签名的</w:t>
      </w:r>
      <w:r>
        <w:rPr>
          <w:rFonts w:ascii="Arial" w:hAnsi="Arial" w:cs="Arial" w:eastAsia="Arial" w:hint="default"/>
        </w:rPr>
        <w:t>2012</w:t>
      </w:r>
      <w:r>
        <w:rPr/>
        <w:t>年年度报告文本原件。</w:t>
      </w:r>
    </w:p>
    <w:p>
      <w:pPr>
        <w:pStyle w:val="Heading3"/>
        <w:spacing w:line="240" w:lineRule="auto" w:before="101"/>
        <w:ind w:left="154" w:right="0"/>
        <w:jc w:val="left"/>
      </w:pPr>
      <w:r>
        <w:rPr/>
        <w:t>（五）</w:t>
      </w:r>
      <w:r>
        <w:rPr>
          <w:spacing w:val="-35"/>
        </w:rPr>
        <w:t> </w:t>
      </w:r>
      <w:r>
        <w:rPr/>
        <w:t>以上备查文件的备置地点：公司董事会办公室。</w:t>
      </w:r>
    </w:p>
    <w:sectPr>
      <w:pgSz w:w="11910" w:h="16840"/>
      <w:pgMar w:header="877" w:footer="981" w:top="1100" w:bottom="11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2.640015pt;margin-top:795.526855pt;width:7.05pt;height:11pt;mso-position-horizontal-relative:page;mso-position-vertical-relative:page;z-index:-88662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b/>
                    <w:w w:val="99"/>
                    <w:sz w:val="18"/>
                  </w:rPr>
                  <w:t>1</w:t>
                </w:r>
                <w:r>
                  <w:rPr>
                    <w:rFonts w:ascii="Arial"/>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599976pt;margin-top:781.966858pt;width:14.05pt;height:11pt;mso-position-horizontal-relative:page;mso-position-vertical-relative:page;z-index:-88660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b/>
                    <w:w w:val="99"/>
                    <w:sz w:val="18"/>
                  </w:rPr>
                </w:r>
                <w:r>
                  <w:rPr/>
                  <w:fldChar w:fldCharType="begin"/>
                </w:r>
                <w:r>
                  <w:rPr>
                    <w:rFonts w:ascii="Arial"/>
                    <w:b/>
                    <w:sz w:val="18"/>
                  </w:rPr>
                  <w:instrText> PAGE </w:instrText>
                </w:r>
                <w:r>
                  <w:rPr/>
                  <w:fldChar w:fldCharType="separate"/>
                </w:r>
                <w:r>
                  <w:rPr/>
                  <w:t>10</w:t>
                </w:r>
                <w:r>
                  <w:rPr/>
                  <w:fldChar w:fldCharType="end"/>
                </w:r>
                <w:r>
                  <w:rPr>
                    <w:rFonts w:ascii="Arial"/>
                    <w:b/>
                    <w:spacing w:val="-1"/>
                    <w:sz w:val="18"/>
                  </w:rPr>
                </w:r>
                <w:r>
                  <w:rPr>
                    <w:rFonts w:ascii="Arial"/>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57.890503pt;margin-top:535.367188pt;width:14pt;height:11pt;mso-position-horizontal-relative:page;mso-position-vertical-relative:page;z-index:-8865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b/>
                    <w:w w:val="99"/>
                    <w:sz w:val="18"/>
                  </w:rPr>
                </w:r>
                <w:r>
                  <w:rPr/>
                  <w:fldChar w:fldCharType="begin"/>
                </w:r>
                <w:r>
                  <w:rPr>
                    <w:rFonts w:ascii="Arial"/>
                    <w:b/>
                    <w:sz w:val="18"/>
                  </w:rPr>
                  <w:instrText> PAGE </w:instrText>
                </w:r>
                <w:r>
                  <w:rPr/>
                  <w:fldChar w:fldCharType="separate"/>
                </w:r>
                <w:r>
                  <w:rPr/>
                  <w:t>73</w:t>
                </w:r>
                <w:r>
                  <w:rPr/>
                  <w:fldChar w:fldCharType="end"/>
                </w:r>
                <w:r>
                  <w:rPr>
                    <w:rFonts w:ascii="Arial"/>
                    <w:b/>
                    <w:spacing w:val="-1"/>
                    <w:sz w:val="18"/>
                  </w:rPr>
                </w:r>
                <w:r>
                  <w:rPr>
                    <w:rFonts w:ascii="Arial"/>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6.599976pt;margin-top:781.966858pt;width:14pt;height:11pt;mso-position-horizontal-relative:page;mso-position-vertical-relative:page;z-index:-88648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b/>
                    <w:w w:val="99"/>
                    <w:sz w:val="18"/>
                  </w:rPr>
                </w:r>
                <w:r>
                  <w:rPr/>
                  <w:fldChar w:fldCharType="begin"/>
                </w:r>
                <w:r>
                  <w:rPr>
                    <w:rFonts w:ascii="Arial"/>
                    <w:b/>
                    <w:sz w:val="18"/>
                  </w:rPr>
                  <w:instrText> PAGE </w:instrText>
                </w:r>
                <w:r>
                  <w:rPr/>
                  <w:fldChar w:fldCharType="separate"/>
                </w:r>
                <w:r>
                  <w:rPr/>
                  <w:t>81</w:t>
                </w:r>
                <w:r>
                  <w:rPr/>
                  <w:fldChar w:fldCharType="end"/>
                </w:r>
                <w:r>
                  <w:rPr>
                    <w:rFonts w:ascii="Arial"/>
                    <w:b/>
                    <w:spacing w:val="-1"/>
                    <w:sz w:val="18"/>
                  </w:rPr>
                </w:r>
                <w:r>
                  <w:rPr>
                    <w:rFonts w:ascii="Arial"/>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619873pt;margin-top:781.966858pt;width:16.95pt;height:11pt;mso-position-horizontal-relative:page;mso-position-vertical-relative:page;z-index:-88645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b/>
                    <w:sz w:val="18"/>
                  </w:rPr>
                  <w:t>100</w:t>
                </w:r>
                <w:r>
                  <w:rPr>
                    <w:rFonts w:ascii="Arial"/>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619873pt;margin-top:781.966858pt;width:18.95pt;height:11pt;mso-position-horizontal-relative:page;mso-position-vertical-relative:page;z-index:-88643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b/>
                    <w:w w:val="99"/>
                    <w:sz w:val="18"/>
                  </w:rPr>
                </w:r>
                <w:r>
                  <w:rPr/>
                  <w:fldChar w:fldCharType="begin"/>
                </w:r>
                <w:r>
                  <w:rPr>
                    <w:rFonts w:ascii="Arial"/>
                    <w:b/>
                    <w:sz w:val="18"/>
                  </w:rPr>
                  <w:instrText> PAGE </w:instrText>
                </w:r>
                <w:r>
                  <w:rPr/>
                  <w:fldChar w:fldCharType="separate"/>
                </w:r>
                <w:r>
                  <w:rPr/>
                  <w:t>101</w:t>
                </w:r>
                <w:r>
                  <w:rPr/>
                  <w:fldChar w:fldCharType="end"/>
                </w:r>
                <w:r>
                  <w:rPr>
                    <w:rFonts w:ascii="Arial"/>
                    <w:b/>
                    <w:spacing w:val="-1"/>
                    <w:sz w:val="18"/>
                  </w:rPr>
                </w:r>
                <w:r>
                  <w:rPr>
                    <w:rFonts w:ascii="Arial"/>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2.099976pt;margin-top:781.966858pt;width:18.5pt;height:11pt;mso-position-horizontal-relative:page;mso-position-vertical-relative:page;z-index:-88640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b/>
                    <w:w w:val="99"/>
                    <w:sz w:val="18"/>
                  </w:rPr>
                </w:r>
                <w:r>
                  <w:rPr/>
                  <w:fldChar w:fldCharType="begin"/>
                </w:r>
                <w:r>
                  <w:rPr>
                    <w:rFonts w:ascii="Arial"/>
                    <w:b/>
                    <w:sz w:val="18"/>
                  </w:rPr>
                  <w:instrText> PAGE </w:instrText>
                </w:r>
                <w:r>
                  <w:rPr/>
                  <w:fldChar w:fldCharType="separate"/>
                </w:r>
                <w:r>
                  <w:rPr/>
                  <w:t>110</w:t>
                </w:r>
                <w:r>
                  <w:rPr/>
                  <w:fldChar w:fldCharType="end"/>
                </w:r>
                <w:r>
                  <w:rPr>
                    <w:rFonts w:ascii="Arial"/>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619873pt;margin-top:781.966858pt;width:18.95pt;height:11pt;mso-position-horizontal-relative:page;mso-position-vertical-relative:page;z-index:-88638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b/>
                    <w:w w:val="99"/>
                    <w:sz w:val="18"/>
                  </w:rPr>
                </w:r>
                <w:r>
                  <w:rPr/>
                  <w:fldChar w:fldCharType="begin"/>
                </w:r>
                <w:r>
                  <w:rPr>
                    <w:rFonts w:ascii="Arial"/>
                    <w:b/>
                    <w:sz w:val="18"/>
                  </w:rPr>
                  <w:instrText> PAGE </w:instrText>
                </w:r>
                <w:r>
                  <w:rPr/>
                  <w:fldChar w:fldCharType="separate"/>
                </w:r>
                <w:r>
                  <w:rPr/>
                  <w:t>120</w:t>
                </w:r>
                <w:r>
                  <w:rPr/>
                  <w:fldChar w:fldCharType="end"/>
                </w:r>
                <w:r>
                  <w:rPr>
                    <w:rFonts w:ascii="Arial"/>
                    <w:b/>
                    <w:spacing w:val="-1"/>
                    <w:sz w:val="18"/>
                  </w:rPr>
                </w:r>
                <w:r>
                  <w:rPr>
                    <w:rFonts w:ascii="Arial"/>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1.079987pt;margin-top:36.325325pt;width:188.55pt;height:11.45pt;mso-position-horizontal-relative:page;mso-position-vertical-relative:page;z-index:-886648"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2.370483pt;margin-top:42.865623pt;width:188.55pt;height:11.45pt;mso-position-horizontal-relative:page;mso-position-vertical-relative:page;z-index:-886576"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4.95pt;height:.1pt;mso-position-horizontal-relative:page;mso-position-vertical-relative:page;z-index:-886528" coordorigin="1104,1112" coordsize="9699,2">
          <v:shape style="position:absolute;left:1104;top:1112;width:9699;height:2" coordorigin="1104,1112" coordsize="9699,0" path="m1104,1112l10802,1112e" filled="false" stroked="true" strokeweight=".72003pt" strokecolor="#000000">
            <v:path arrowok="t"/>
          </v:shape>
          <w10:wrap type="none"/>
        </v:group>
      </w:pict>
    </w:r>
    <w:r>
      <w:rPr/>
      <w:pict>
        <v:shape style="position:absolute;margin-left:351.079987pt;margin-top:42.865326pt;width:188.55pt;height:11.45pt;mso-position-horizontal-relative:page;mso-position-vertical-relative:page;z-index:-886504" type="#_x0000_t202" filled="false" stroked="false">
          <v:textbox inset="0,0,0,0">
            <w:txbxContent>
              <w:p>
                <w:pPr>
                  <w:spacing w:line="213"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北京华宇软件股份有限公司</w:t>
                </w:r>
                <w:r>
                  <w:rPr>
                    <w:rFonts w:ascii="宋体" w:hAnsi="宋体" w:cs="宋体" w:eastAsia="宋体" w:hint="default"/>
                    <w:spacing w:val="-46"/>
                    <w:sz w:val="18"/>
                    <w:szCs w:val="18"/>
                  </w:rPr>
                  <w:t> </w:t>
                </w:r>
                <w:r>
                  <w:rPr>
                    <w:rFonts w:ascii="Arial" w:hAnsi="Arial" w:cs="Arial" w:eastAsia="Arial" w:hint="default"/>
                    <w:sz w:val="18"/>
                    <w:szCs w:val="18"/>
                  </w:rPr>
                  <w:t>2012</w:t>
                </w:r>
                <w:r>
                  <w:rPr>
                    <w:rFonts w:ascii="Arial" w:hAnsi="Arial" w:cs="Arial" w:eastAsia="Arial" w:hint="default"/>
                    <w:spacing w:val="-7"/>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3"/>
    </w:pPr>
    <w:rPr>
      <w:rFonts w:ascii="宋体" w:hAnsi="宋体" w:eastAsia="宋体"/>
      <w:sz w:val="24"/>
      <w:szCs w:val="24"/>
    </w:rPr>
  </w:style>
  <w:style w:styleId="BodyText" w:type="paragraph">
    <w:name w:val="Body Text"/>
    <w:basedOn w:val="Normal"/>
    <w:uiPriority w:val="1"/>
    <w:qFormat/>
    <w:pPr>
      <w:spacing w:before="35"/>
      <w:ind w:left="154"/>
    </w:pPr>
    <w:rPr>
      <w:rFonts w:ascii="宋体" w:hAnsi="宋体" w:eastAsia="宋体"/>
      <w:sz w:val="21"/>
      <w:szCs w:val="21"/>
    </w:rPr>
  </w:style>
  <w:style w:styleId="Heading1" w:type="paragraph">
    <w:name w:val="Heading 1"/>
    <w:basedOn w:val="Normal"/>
    <w:uiPriority w:val="1"/>
    <w:qFormat/>
    <w:pPr>
      <w:ind w:left="2312"/>
      <w:outlineLvl w:val="1"/>
    </w:pPr>
    <w:rPr>
      <w:rFonts w:ascii="微软雅黑" w:hAnsi="微软雅黑" w:eastAsia="微软雅黑"/>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thunisoft.com/" TargetMode="External"/><Relationship Id="rId9" Type="http://schemas.openxmlformats.org/officeDocument/2006/relationships/hyperlink" Target="mailto:IR@thunisoft.com" TargetMode="External"/><Relationship Id="rId10" Type="http://schemas.openxmlformats.org/officeDocument/2006/relationships/hyperlink" Target="http://www.cninfo.com.cn/" TargetMode="External"/><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xun</dc:creator>
  <dc:title>Microsoft Word - 2013-014 2012年度报告全文--20130327-1654.doc</dc:title>
  <dcterms:created xsi:type="dcterms:W3CDTF">2020-05-04T02:09:59Z</dcterms:created>
  <dcterms:modified xsi:type="dcterms:W3CDTF">2020-05-04T02:09:59Z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2013-03-27T00:00:00Z</vt:filetime>
  </property>
  <property fmtid="{D5CDD505-2E9C-101B-9397-08002B2CF9AE}" pid="3" name="Creator">
    <vt:lpwstr>PScript5.dll Version 5.2</vt:lpwstr>
  </property>
  <property fmtid="{D5CDD505-2E9C-101B-9397-08002B2CF9AE}" pid="4" name="LastSaved">
    <vt:filetime>2020-05-03T00:00:00Z</vt:filetime>
  </property>
</Properties>
</file>