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5360" w:right="0" w:firstLine="0"/>
        <w:jc w:val="left"/>
        <w:rPr>
          <w:sz w:val="42"/>
          <w:szCs w:val="42"/>
        </w:rPr>
      </w:pPr>
      <w:r>
        <w:rPr>
          <w:rFonts w:ascii="SimHei" w:eastAsia="SimHei" w:hAnsi="SimHei" w:cs="SimHei"/>
          <w:i/>
          <w:iCs/>
          <w:color w:val="1863A8"/>
          <w:spacing w:val="0"/>
          <w:w w:val="100"/>
          <w:position w:val="0"/>
          <w:sz w:val="42"/>
          <w:szCs w:val="42"/>
        </w:rPr>
        <w:t>言</w:t>
      </w:r>
    </w:p>
    <w:p>
      <w:pPr>
        <w:pStyle w:val="Style2"/>
        <w:keepNext w:val="0"/>
        <w:keepLines w:val="0"/>
        <w:widowControl w:val="0"/>
        <w:shd w:val="clear" w:color="auto" w:fill="auto"/>
        <w:bidi w:val="0"/>
        <w:spacing w:before="0" w:after="220" w:line="240" w:lineRule="auto"/>
        <w:ind w:left="0" w:right="0" w:firstLine="0"/>
        <w:jc w:val="center"/>
        <w:rPr>
          <w:sz w:val="13"/>
          <w:szCs w:val="13"/>
        </w:rPr>
      </w:pPr>
      <w:r>
        <w:rPr>
          <w:rFonts w:ascii="SimHei" w:eastAsia="SimHei" w:hAnsi="SimHei" w:cs="SimHei"/>
          <w:color w:val="5C8FC0"/>
          <w:spacing w:val="0"/>
          <w:w w:val="100"/>
          <w:position w:val="0"/>
          <w:sz w:val="13"/>
          <w:szCs w:val="13"/>
        </w:rPr>
        <w:t>钱们构筑直仝</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rFonts w:ascii="SimSun" w:eastAsia="SimSun" w:hAnsi="SimSun" w:cs="SimSun"/>
          <w:b/>
          <w:bCs/>
          <w:color w:val="000000"/>
          <w:spacing w:val="0"/>
          <w:w w:val="100"/>
          <w:position w:val="0"/>
          <w:sz w:val="36"/>
          <w:szCs w:val="36"/>
        </w:rPr>
        <w:t>飞夭诚信科技股份有限公司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b/>
          <w:bCs/>
          <w:color w:val="000000"/>
          <w:spacing w:val="0"/>
          <w:w w:val="100"/>
          <w:position w:val="0"/>
          <w:sz w:val="32"/>
          <w:szCs w:val="32"/>
        </w:rPr>
        <w:t>2016</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40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07" w:right="975" w:bottom="2607" w:left="1104" w:header="0" w:footer="3" w:gutter="0"/>
          <w:pgNumType w:start="1"/>
          <w:cols w:space="720"/>
          <w:noEndnote/>
          <w:rtlGutter w:val="0"/>
          <w:docGrid w:linePitch="360"/>
        </w:sect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4"/>
        <w:keepNext/>
        <w:keepLines/>
        <w:widowControl w:val="0"/>
        <w:shd w:val="clear" w:color="auto" w:fill="auto"/>
        <w:bidi w:val="0"/>
        <w:spacing w:before="380" w:after="360" w:line="240" w:lineRule="auto"/>
        <w:ind w:left="0" w:right="0" w:firstLine="0"/>
        <w:jc w:val="center"/>
        <w:rPr>
          <w:sz w:val="32"/>
          <w:szCs w:val="32"/>
        </w:rPr>
      </w:pPr>
      <w:bookmarkStart w:id="0" w:name="bookmark0"/>
      <w:bookmarkStart w:id="1" w:name="bookmark1"/>
      <w:bookmarkStart w:id="2" w:name="bookmark2"/>
      <w:r>
        <w:rPr>
          <w:b/>
          <w:bCs/>
          <w:color w:val="000000"/>
          <w:spacing w:val="0"/>
          <w:w w:val="100"/>
          <w:position w:val="0"/>
          <w:sz w:val="32"/>
          <w:szCs w:val="32"/>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公司负责人黄煜、主管会计工作负责人朱宝祥及会计机构负责人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石井平声明：保证年度报告中财务报告的真实、准确、完整。</w:t>
      </w:r>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tabs>
          <w:tab w:pos="1001" w:val="left"/>
        </w:tabs>
        <w:bidi w:val="0"/>
        <w:spacing w:before="0" w:line="629" w:lineRule="exact"/>
        <w:ind w:left="0" w:right="0"/>
        <w:jc w:val="both"/>
      </w:pPr>
      <w:bookmarkStart w:id="4" w:name="bookmark4"/>
      <w:r>
        <w:rPr>
          <w:rFonts w:ascii="Times New Roman" w:eastAsia="Times New Roman" w:hAnsi="Times New Roman" w:cs="Times New Roman"/>
          <w:color w:val="000000"/>
          <w:spacing w:val="0"/>
          <w:w w:val="100"/>
          <w:position w:val="0"/>
        </w:rPr>
        <w:t>1</w:t>
      </w:r>
      <w:bookmarkEnd w:id="4"/>
      <w:r>
        <w:rPr>
          <w:color w:val="000000"/>
          <w:spacing w:val="0"/>
          <w:w w:val="100"/>
          <w:position w:val="0"/>
        </w:rPr>
        <w:t>、</w:t>
        <w:tab/>
        <w:t>市场饱和与竞争加剧的风险</w:t>
      </w:r>
    </w:p>
    <w:p>
      <w:pPr>
        <w:pStyle w:val="Style17"/>
        <w:keepNext w:val="0"/>
        <w:keepLines w:val="0"/>
        <w:widowControl w:val="0"/>
        <w:shd w:val="clear" w:color="auto" w:fill="auto"/>
        <w:bidi w:val="0"/>
        <w:spacing w:before="0" w:line="626" w:lineRule="exact"/>
        <w:ind w:left="0" w:right="0"/>
        <w:jc w:val="both"/>
      </w:pPr>
      <w:r>
        <w:rPr>
          <w:color w:val="000000"/>
          <w:spacing w:val="0"/>
          <w:w w:val="100"/>
          <w:position w:val="0"/>
        </w:rPr>
        <w:t>公司的客户主要为银行，经过多年的快速增长，</w:t>
      </w:r>
      <w:r>
        <w:rPr>
          <w:rFonts w:ascii="Times New Roman" w:eastAsia="Times New Roman" w:hAnsi="Times New Roman" w:cs="Times New Roman"/>
          <w:color w:val="000000"/>
          <w:spacing w:val="0"/>
          <w:w w:val="100"/>
          <w:position w:val="0"/>
        </w:rPr>
        <w:t>USB Key</w:t>
      </w:r>
      <w:r>
        <w:rPr>
          <w:color w:val="000000"/>
          <w:spacing w:val="0"/>
          <w:w w:val="100"/>
          <w:position w:val="0"/>
        </w:rPr>
        <w:t>、</w:t>
      </w:r>
      <w:r>
        <w:rPr>
          <w:rFonts w:ascii="Times New Roman" w:eastAsia="Times New Roman" w:hAnsi="Times New Roman" w:cs="Times New Roman"/>
          <w:color w:val="000000"/>
          <w:spacing w:val="0"/>
          <w:w w:val="100"/>
          <w:position w:val="0"/>
        </w:rPr>
        <w:t>OTP</w:t>
      </w:r>
      <w:r>
        <w:rPr>
          <w:color w:val="000000"/>
          <w:spacing w:val="0"/>
          <w:w w:val="100"/>
          <w:position w:val="0"/>
        </w:rPr>
        <w:t>等网银产 品已趋于饱和，银行对公司产品的需求开始下降，加之市场过度竞争,</w:t>
      </w:r>
      <w:r>
        <w:rPr>
          <w:rFonts w:ascii="Times New Roman" w:eastAsia="Times New Roman" w:hAnsi="Times New Roman" w:cs="Times New Roman"/>
          <w:color w:val="000000"/>
          <w:spacing w:val="0"/>
          <w:w w:val="100"/>
          <w:position w:val="0"/>
        </w:rPr>
        <w:t>USB Key</w:t>
      </w:r>
      <w:r>
        <w:rPr>
          <w:color w:val="000000"/>
          <w:spacing w:val="0"/>
          <w:w w:val="100"/>
          <w:position w:val="0"/>
        </w:rPr>
        <w:t xml:space="preserve">、 </w:t>
      </w:r>
      <w:r>
        <w:rPr>
          <w:rFonts w:ascii="Times New Roman" w:eastAsia="Times New Roman" w:hAnsi="Times New Roman" w:cs="Times New Roman"/>
          <w:color w:val="000000"/>
          <w:spacing w:val="0"/>
          <w:w w:val="100"/>
          <w:position w:val="0"/>
        </w:rPr>
        <w:t>OTP</w:t>
      </w:r>
      <w:r>
        <w:rPr>
          <w:color w:val="000000"/>
          <w:spacing w:val="0"/>
          <w:w w:val="100"/>
          <w:position w:val="0"/>
        </w:rPr>
        <w:t>动态令牌等产品的售价有所下降，对公司业绩造成不利影响。</w:t>
      </w:r>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为此，公司将继续大力发展</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Java</w:t>
      </w:r>
      <w:r>
        <w:rPr>
          <w:color w:val="000000"/>
          <w:spacing w:val="0"/>
          <w:w w:val="100"/>
          <w:position w:val="0"/>
        </w:rPr>
        <w:t>平台和</w:t>
      </w:r>
      <w:r>
        <w:rPr>
          <w:rFonts w:ascii="Times New Roman" w:eastAsia="Times New Roman" w:hAnsi="Times New Roman" w:cs="Times New Roman"/>
          <w:color w:val="000000"/>
          <w:spacing w:val="0"/>
          <w:w w:val="100"/>
          <w:position w:val="0"/>
        </w:rPr>
        <w:t>IC</w:t>
      </w:r>
      <w:r>
        <w:rPr>
          <w:color w:val="000000"/>
          <w:spacing w:val="0"/>
          <w:w w:val="100"/>
          <w:position w:val="0"/>
        </w:rPr>
        <w:t>卡的研发和市场开拓，培 育新的增长点。</w:t>
      </w:r>
    </w:p>
    <w:p>
      <w:pPr>
        <w:pStyle w:val="Style17"/>
        <w:keepNext w:val="0"/>
        <w:keepLines w:val="0"/>
        <w:widowControl w:val="0"/>
        <w:shd w:val="clear" w:color="auto" w:fill="auto"/>
        <w:tabs>
          <w:tab w:pos="1020" w:val="left"/>
        </w:tabs>
        <w:bidi w:val="0"/>
        <w:spacing w:before="0" w:line="629" w:lineRule="exact"/>
        <w:ind w:left="0" w:right="0"/>
        <w:jc w:val="both"/>
      </w:pPr>
      <w:bookmarkStart w:id="5" w:name="bookmark5"/>
      <w:r>
        <w:rPr>
          <w:rFonts w:ascii="Times New Roman" w:eastAsia="Times New Roman" w:hAnsi="Times New Roman" w:cs="Times New Roman"/>
          <w:color w:val="000000"/>
          <w:spacing w:val="0"/>
          <w:w w:val="100"/>
          <w:position w:val="0"/>
        </w:rPr>
        <w:t>2</w:t>
      </w:r>
      <w:bookmarkEnd w:id="5"/>
      <w:r>
        <w:rPr>
          <w:color w:val="000000"/>
          <w:spacing w:val="0"/>
          <w:w w:val="100"/>
          <w:position w:val="0"/>
        </w:rPr>
        <w:t>、</w:t>
        <w:tab/>
        <w:t>金融</w:t>
      </w:r>
      <w:r>
        <w:rPr>
          <w:rFonts w:ascii="Times New Roman" w:eastAsia="Times New Roman" w:hAnsi="Times New Roman" w:cs="Times New Roman"/>
          <w:color w:val="000000"/>
          <w:spacing w:val="0"/>
          <w:w w:val="100"/>
          <w:position w:val="0"/>
        </w:rPr>
        <w:t>IC</w:t>
      </w:r>
      <w:r>
        <w:rPr>
          <w:color w:val="000000"/>
          <w:spacing w:val="0"/>
          <w:w w:val="100"/>
          <w:position w:val="0"/>
        </w:rPr>
        <w:t>卡市场竞争风险</w:t>
      </w:r>
    </w:p>
    <w:p>
      <w:pPr>
        <w:pStyle w:val="Style17"/>
        <w:keepNext w:val="0"/>
        <w:keepLines w:val="0"/>
        <w:widowControl w:val="0"/>
        <w:shd w:val="clear" w:color="auto" w:fill="auto"/>
        <w:bidi w:val="0"/>
        <w:spacing w:before="0" w:line="630" w:lineRule="exact"/>
        <w:ind w:left="0" w:right="0"/>
        <w:jc w:val="both"/>
      </w:pPr>
      <w:r>
        <w:rPr>
          <w:color w:val="000000"/>
          <w:spacing w:val="0"/>
          <w:w w:val="100"/>
          <w:position w:val="0"/>
        </w:rPr>
        <w:t>公司已经根据市场需求开拓金融</w:t>
      </w:r>
      <w:r>
        <w:rPr>
          <w:rFonts w:ascii="Times New Roman" w:eastAsia="Times New Roman" w:hAnsi="Times New Roman" w:cs="Times New Roman"/>
          <w:color w:val="000000"/>
          <w:spacing w:val="0"/>
          <w:w w:val="100"/>
          <w:position w:val="0"/>
        </w:rPr>
        <w:t>IC</w:t>
      </w:r>
      <w:r>
        <w:rPr>
          <w:color w:val="000000"/>
          <w:spacing w:val="0"/>
          <w:w w:val="100"/>
          <w:position w:val="0"/>
        </w:rPr>
        <w:t>卡市场，</w:t>
      </w:r>
      <w:r>
        <w:rPr>
          <w:rFonts w:ascii="Times New Roman" w:eastAsia="Times New Roman" w:hAnsi="Times New Roman" w:cs="Times New Roman"/>
          <w:color w:val="000000"/>
          <w:spacing w:val="0"/>
          <w:w w:val="100"/>
          <w:position w:val="0"/>
        </w:rPr>
        <w:t>2016</w:t>
      </w:r>
      <w:r>
        <w:rPr>
          <w:color w:val="000000"/>
          <w:spacing w:val="0"/>
          <w:w w:val="100"/>
          <w:position w:val="0"/>
        </w:rPr>
        <w:t>年，我国银行卡产业实 现了平稳较快发展。以银行卡消费金额测算，我国银行卡产业规模在全球占比 已超过</w:t>
      </w:r>
      <w:r>
        <w:rPr>
          <w:rFonts w:ascii="Times New Roman" w:eastAsia="Times New Roman" w:hAnsi="Times New Roman" w:cs="Times New Roman"/>
          <w:color w:val="000000"/>
          <w:spacing w:val="0"/>
          <w:w w:val="100"/>
          <w:position w:val="0"/>
        </w:rPr>
        <w:t>30%</w:t>
      </w:r>
      <w:r>
        <w:rPr>
          <w:color w:val="000000"/>
          <w:spacing w:val="0"/>
          <w:w w:val="100"/>
          <w:position w:val="0"/>
        </w:rPr>
        <w:t>，市场规模和潜力巨大。同时也意味着会有越来越多的企业进入该 领域参与竞争，行业竞争将进一步加剧。</w:t>
      </w:r>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公司将依靠科技创新，研发生产出高品质的金融</w:t>
      </w:r>
      <w:r>
        <w:rPr>
          <w:rFonts w:ascii="Times New Roman" w:eastAsia="Times New Roman" w:hAnsi="Times New Roman" w:cs="Times New Roman"/>
          <w:color w:val="000000"/>
          <w:spacing w:val="0"/>
          <w:w w:val="100"/>
          <w:position w:val="0"/>
        </w:rPr>
        <w:t>IC</w:t>
      </w:r>
      <w:r>
        <w:rPr>
          <w:color w:val="000000"/>
          <w:spacing w:val="0"/>
          <w:w w:val="100"/>
          <w:position w:val="0"/>
        </w:rPr>
        <w:t>卡，以实现差异化竞争。</w:t>
      </w:r>
    </w:p>
    <w:p>
      <w:pPr>
        <w:pStyle w:val="Style17"/>
        <w:keepNext w:val="0"/>
        <w:keepLines w:val="0"/>
        <w:widowControl w:val="0"/>
        <w:numPr>
          <w:ilvl w:val="0"/>
          <w:numId w:val="1"/>
        </w:numPr>
        <w:shd w:val="clear" w:color="auto" w:fill="auto"/>
        <w:bidi w:val="0"/>
        <w:spacing w:before="0" w:line="240" w:lineRule="auto"/>
        <w:ind w:left="0" w:right="0"/>
        <w:jc w:val="both"/>
      </w:pPr>
      <w:bookmarkStart w:id="6" w:name="bookmark6"/>
      <w:bookmarkEnd w:id="6"/>
      <w:r>
        <w:rPr>
          <w:color w:val="000000"/>
          <w:spacing w:val="0"/>
          <w:w w:val="100"/>
          <w:position w:val="0"/>
        </w:rPr>
        <w:t>研发投入风险</w:t>
      </w:r>
    </w:p>
    <w:p>
      <w:pPr>
        <w:pStyle w:val="Style17"/>
        <w:keepNext w:val="0"/>
        <w:keepLines w:val="0"/>
        <w:widowControl w:val="0"/>
        <w:shd w:val="clear" w:color="auto" w:fill="auto"/>
        <w:bidi w:val="0"/>
        <w:spacing w:before="0"/>
        <w:ind w:left="0" w:right="0"/>
        <w:jc w:val="both"/>
      </w:pPr>
      <w:r>
        <w:rPr>
          <w:color w:val="000000"/>
          <w:spacing w:val="0"/>
          <w:w w:val="100"/>
          <w:position w:val="0"/>
        </w:rPr>
        <w:t>为了应对日益激烈的竞争，公司通过加大研发投入，用来提高企业的创新 能力，以形成企业的核心竞争力，但研发活动具有较高的风险，如研发工作本 身具有的不确定性或研发方向出现错误、研发产品的产业化与市场化风险、研 发人力成本增加过快等，存在一定的盈利风险。</w:t>
      </w:r>
    </w:p>
    <w:p>
      <w:pPr>
        <w:pStyle w:val="Style17"/>
        <w:keepNext w:val="0"/>
        <w:keepLines w:val="0"/>
        <w:widowControl w:val="0"/>
        <w:shd w:val="clear" w:color="auto" w:fill="auto"/>
        <w:bidi w:val="0"/>
        <w:spacing w:before="0" w:line="624" w:lineRule="exact"/>
        <w:ind w:left="0" w:right="0"/>
        <w:jc w:val="both"/>
      </w:pPr>
      <w:r>
        <w:rPr>
          <w:color w:val="000000"/>
          <w:spacing w:val="0"/>
          <w:w w:val="100"/>
          <w:position w:val="0"/>
        </w:rPr>
        <w:t>公司将通过不断加强内控体系建设，严格管理各产品线的开发进度和成效 情况，最大限度的降低新产品投入对于公司业绩的影响。</w:t>
      </w:r>
    </w:p>
    <w:p>
      <w:pPr>
        <w:pStyle w:val="Style17"/>
        <w:keepNext w:val="0"/>
        <w:keepLines w:val="0"/>
        <w:widowControl w:val="0"/>
        <w:shd w:val="clear" w:color="auto" w:fill="auto"/>
        <w:bidi w:val="0"/>
        <w:spacing w:before="0" w:line="624" w:lineRule="exact"/>
        <w:ind w:left="0" w:right="0"/>
        <w:jc w:val="both"/>
        <w:sectPr>
          <w:headerReference w:type="default" r:id="rId7"/>
          <w:footerReference w:type="default" r:id="rId8"/>
          <w:footnotePr>
            <w:pos w:val="pageBottom"/>
            <w:numFmt w:val="decimal"/>
            <w:numRestart w:val="continuous"/>
          </w:footnotePr>
          <w:pgSz w:w="11900" w:h="16840"/>
          <w:pgMar w:top="1585" w:right="1010" w:bottom="2075" w:left="1070"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418044000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20" w:after="154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8"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52"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84"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17</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267"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32</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406"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46</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464"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52</w:t>
        </w:r>
      </w:hyperlink>
    </w:p>
    <w:p>
      <w:pPr>
        <w:pStyle w:val="Style20"/>
        <w:keepNext w:val="0"/>
        <w:keepLines w:val="0"/>
        <w:widowControl w:val="0"/>
        <w:shd w:val="clear" w:color="auto" w:fill="auto"/>
        <w:tabs>
          <w:tab w:pos="723" w:val="left"/>
          <w:tab w:leader="dot" w:pos="9609" w:val="right"/>
        </w:tabs>
        <w:bidi w:val="0"/>
        <w:spacing w:before="0" w:line="240" w:lineRule="auto"/>
        <w:ind w:left="0" w:right="0" w:firstLine="0"/>
        <w:jc w:val="both"/>
        <w:rPr>
          <w:sz w:val="18"/>
          <w:szCs w:val="18"/>
        </w:rPr>
      </w:pPr>
      <w:hyperlink w:anchor="bookmark468" w:tooltip="Current Document">
        <w:r>
          <w:rPr>
            <w:color w:val="000000"/>
            <w:spacing w:val="0"/>
            <w:w w:val="100"/>
            <w:position w:val="0"/>
            <w:sz w:val="17"/>
            <w:szCs w:val="17"/>
          </w:rPr>
          <w:t>第八节</w:t>
          <w:tab/>
          <w:t>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53</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511" w:tooltip="Current Document">
        <w:r>
          <w:rPr>
            <w:color w:val="000000"/>
            <w:spacing w:val="0"/>
            <w:w w:val="100"/>
            <w:position w:val="0"/>
            <w:sz w:val="17"/>
            <w:szCs w:val="17"/>
          </w:rPr>
          <w:t>第九节公司治理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59</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586" w:tooltip="Current Document">
        <w:r>
          <w:rPr>
            <w:color w:val="000000"/>
            <w:spacing w:val="0"/>
            <w:w w:val="100"/>
            <w:position w:val="0"/>
            <w:sz w:val="17"/>
            <w:szCs w:val="17"/>
          </w:rPr>
          <w:t>第十节公司债券相关情况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64</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590" w:tooltip="Current Document">
        <w:r>
          <w:rPr>
            <w:color w:val="000000"/>
            <w:spacing w:val="0"/>
            <w:w w:val="100"/>
            <w:position w:val="0"/>
            <w:sz w:val="17"/>
            <w:szCs w:val="17"/>
          </w:rPr>
          <w:t>第十 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65</w:t>
        </w:r>
      </w:hyperlink>
    </w:p>
    <w:p>
      <w:pPr>
        <w:pStyle w:val="Style20"/>
        <w:keepNext w:val="0"/>
        <w:keepLines w:val="0"/>
        <w:widowControl w:val="0"/>
        <w:shd w:val="clear" w:color="auto" w:fill="auto"/>
        <w:tabs>
          <w:tab w:leader="dot" w:pos="9609" w:val="right"/>
        </w:tabs>
        <w:bidi w:val="0"/>
        <w:spacing w:before="0" w:line="240" w:lineRule="auto"/>
        <w:ind w:left="0" w:right="0" w:firstLine="0"/>
        <w:jc w:val="both"/>
        <w:rPr>
          <w:sz w:val="18"/>
          <w:szCs w:val="18"/>
        </w:rPr>
      </w:pPr>
      <w:hyperlink w:anchor="bookmark1431" w:tooltip="Current Document">
        <w:r>
          <w:rPr>
            <w:color w:val="000000"/>
            <w:spacing w:val="0"/>
            <w:w w:val="100"/>
            <w:position w:val="0"/>
            <w:sz w:val="17"/>
            <w:szCs w:val="17"/>
          </w:rPr>
          <w:t>第十二节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143</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本公司、公司、飞天诚信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飞天诚信科技股份有限公司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黄煜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飞天万谷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飞天万谷智能科技有限公司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宏思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北京宏思电子技术有限责任公司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章程、公司章程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飞天诚信科技股份有限公司章程及章程历次修订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中国银行业监督管理委员会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中国银联股份有限公司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身份认证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计算机系统的用户在进入系统或访问不同保护级别的系统资源时，系 统确认该用户的身份是否真实、合法和惟一的过程。这样，就可以防 止非法人员进入系统，防止非法人员通过违法操作获取不正当利益、 访问受控信息、恶意破坏系统数据的完整性。它是应用系统安全的第 一道关口，是所有安全的基础。身份认证技术也包括很多形式：静态 密码、动态密码、证书、指纹识别、</w:t>
            </w:r>
            <w:r>
              <w:rPr>
                <w:color w:val="000000"/>
                <w:spacing w:val="0"/>
                <w:w w:val="100"/>
                <w:position w:val="0"/>
                <w:sz w:val="18"/>
                <w:szCs w:val="18"/>
              </w:rPr>
              <w:t>IC</w:t>
            </w:r>
            <w:r>
              <w:rPr>
                <w:rFonts w:ascii="SimSun" w:eastAsia="SimSun" w:hAnsi="SimSun" w:cs="SimSun"/>
                <w:color w:val="000000"/>
                <w:spacing w:val="0"/>
                <w:w w:val="100"/>
                <w:position w:val="0"/>
                <w:sz w:val="17"/>
                <w:szCs w:val="17"/>
              </w:rPr>
              <w:t>卡等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二代 </w:t>
            </w:r>
            <w:r>
              <w:rPr>
                <w:color w:val="000000"/>
                <w:spacing w:val="0"/>
                <w:w w:val="100"/>
                <w:position w:val="0"/>
              </w:rPr>
              <w:t>USB Key</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w:t>
            </w:r>
            <w:r>
              <w:rPr>
                <w:color w:val="000000"/>
                <w:spacing w:val="0"/>
                <w:w w:val="100"/>
                <w:position w:val="0"/>
                <w:sz w:val="18"/>
                <w:szCs w:val="18"/>
              </w:rPr>
              <w:t>USB Key</w:t>
            </w:r>
            <w:r>
              <w:rPr>
                <w:rFonts w:ascii="SimSun" w:eastAsia="SimSun" w:hAnsi="SimSun" w:cs="SimSun"/>
                <w:color w:val="000000"/>
                <w:spacing w:val="0"/>
                <w:w w:val="100"/>
                <w:position w:val="0"/>
                <w:sz w:val="17"/>
                <w:szCs w:val="17"/>
              </w:rPr>
              <w:t>的应用过程中引入交互环节的复核型产品，增加输入部 件（例如按键）和输出部件（例如液晶屏幕），内置数据解析引擎； 其提供了一代</w:t>
            </w:r>
            <w:r>
              <w:rPr>
                <w:color w:val="000000"/>
                <w:spacing w:val="0"/>
                <w:w w:val="100"/>
                <w:position w:val="0"/>
                <w:sz w:val="18"/>
                <w:szCs w:val="18"/>
              </w:rPr>
              <w:t>USB Key</w:t>
            </w:r>
            <w:r>
              <w:rPr>
                <w:rFonts w:ascii="SimSun" w:eastAsia="SimSun" w:hAnsi="SimSun" w:cs="SimSun"/>
                <w:color w:val="000000"/>
                <w:spacing w:val="0"/>
                <w:w w:val="100"/>
                <w:position w:val="0"/>
                <w:sz w:val="17"/>
                <w:szCs w:val="17"/>
              </w:rPr>
              <w:t>所不具备的</w:t>
            </w:r>
            <w:r>
              <w:rPr>
                <w:color w:val="000000"/>
                <w:spacing w:val="0"/>
                <w:w w:val="100"/>
                <w:position w:val="0"/>
                <w:sz w:val="18"/>
                <w:szCs w:val="18"/>
              </w:rPr>
              <w:t>"</w:t>
            </w:r>
            <w:r>
              <w:rPr>
                <w:rFonts w:ascii="SimSun" w:eastAsia="SimSun" w:hAnsi="SimSun" w:cs="SimSun"/>
                <w:color w:val="000000"/>
                <w:spacing w:val="0"/>
                <w:w w:val="100"/>
                <w:position w:val="0"/>
                <w:sz w:val="17"/>
                <w:szCs w:val="17"/>
              </w:rPr>
              <w:t>所见即所签</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的安全特性，提高了 </w:t>
            </w:r>
            <w:r>
              <w:rPr>
                <w:color w:val="000000"/>
                <w:spacing w:val="0"/>
                <w:w w:val="100"/>
                <w:position w:val="0"/>
                <w:sz w:val="18"/>
                <w:szCs w:val="18"/>
              </w:rPr>
              <w:t>USB Key</w:t>
            </w:r>
            <w:r>
              <w:rPr>
                <w:rFonts w:ascii="SimSun" w:eastAsia="SimSun" w:hAnsi="SimSun" w:cs="SimSun"/>
                <w:color w:val="000000"/>
                <w:spacing w:val="0"/>
                <w:w w:val="100"/>
                <w:position w:val="0"/>
                <w:sz w:val="17"/>
                <w:szCs w:val="17"/>
              </w:rPr>
              <w:t>产品应用的安全性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芯片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集成电路</w:t>
            </w:r>
            <w:r>
              <w:rPr>
                <w:rFonts w:ascii="SimSun" w:eastAsia="SimSun" w:hAnsi="SimSun" w:cs="SimSun"/>
                <w:color w:val="000000"/>
                <w:spacing w:val="0"/>
                <w:w w:val="100"/>
                <w:position w:val="0"/>
                <w:sz w:val="17"/>
                <w:szCs w:val="17"/>
              </w:rPr>
              <w:t>(</w:t>
            </w:r>
            <w:r>
              <w:rPr>
                <w:color w:val="000000"/>
                <w:spacing w:val="0"/>
                <w:w w:val="100"/>
                <w:position w:val="0"/>
                <w:sz w:val="18"/>
                <w:szCs w:val="18"/>
              </w:rPr>
              <w:t>Integrated Circuit</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磁条卡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在普通</w:t>
            </w:r>
            <w:r>
              <w:rPr>
                <w:color w:val="000000"/>
                <w:spacing w:val="0"/>
                <w:w w:val="100"/>
                <w:position w:val="0"/>
                <w:sz w:val="18"/>
                <w:szCs w:val="18"/>
              </w:rPr>
              <w:t>PVC</w:t>
            </w:r>
            <w:r>
              <w:rPr>
                <w:rFonts w:ascii="SimSun" w:eastAsia="SimSun" w:hAnsi="SimSun" w:cs="SimSun"/>
                <w:color w:val="000000"/>
                <w:spacing w:val="0"/>
                <w:w w:val="100"/>
                <w:position w:val="0"/>
                <w:sz w:val="17"/>
                <w:szCs w:val="17"/>
              </w:rPr>
              <w:t>卡上覆盖一层编码磁性材料带，数据和资讯以不同磁模 式存储于磁条内，目前主要用于银行卡领域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IC</w:t>
            </w:r>
            <w:r>
              <w:rPr>
                <w:rFonts w:ascii="SimSun" w:eastAsia="SimSun" w:hAnsi="SimSun" w:cs="SimSun"/>
                <w:color w:val="000000"/>
                <w:spacing w:val="0"/>
                <w:w w:val="100"/>
                <w:position w:val="0"/>
                <w:sz w:val="17"/>
                <w:szCs w:val="17"/>
              </w:rPr>
              <w:t>卡、</w:t>
            </w:r>
            <w:r>
              <w:rPr>
                <w:color w:val="000000"/>
                <w:spacing w:val="0"/>
                <w:w w:val="100"/>
                <w:position w:val="0"/>
                <w:sz w:val="18"/>
                <w:szCs w:val="18"/>
              </w:rPr>
              <w:t>CPU</w:t>
            </w:r>
            <w:r>
              <w:rPr>
                <w:rFonts w:ascii="SimSun" w:eastAsia="SimSun" w:hAnsi="SimSun" w:cs="SimSun"/>
                <w:color w:val="000000"/>
                <w:spacing w:val="0"/>
                <w:w w:val="100"/>
                <w:position w:val="0"/>
                <w:sz w:val="17"/>
                <w:szCs w:val="17"/>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由集成电路</w:t>
            </w:r>
            <w:r>
              <w:rPr>
                <w:rFonts w:ascii="SimSun" w:eastAsia="SimSun" w:hAnsi="SimSun" w:cs="SimSun"/>
                <w:color w:val="000000"/>
                <w:spacing w:val="0"/>
                <w:w w:val="100"/>
                <w:position w:val="0"/>
                <w:sz w:val="17"/>
                <w:szCs w:val="17"/>
              </w:rPr>
              <w:t>（</w:t>
            </w:r>
            <w:r>
              <w:rPr>
                <w:color w:val="000000"/>
                <w:spacing w:val="0"/>
                <w:w w:val="100"/>
                <w:position w:val="0"/>
                <w:sz w:val="18"/>
                <w:szCs w:val="18"/>
              </w:rPr>
              <w:t>IC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芯片、卡载体（塑料片）以及卡内信息构成的具有 根据不同应用领域特征进行数据存储和数据处理的智能型卡片</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cos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片内操作系统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Chip Operating System </w:t>
            </w:r>
            <w:r>
              <w:rPr>
                <w:rFonts w:ascii="SimSun" w:eastAsia="SimSun" w:hAnsi="SimSun" w:cs="SimSun"/>
                <w:color w:val="000000"/>
                <w:spacing w:val="0"/>
                <w:w w:val="100"/>
                <w:position w:val="0"/>
                <w:sz w:val="17"/>
                <w:szCs w:val="17"/>
              </w:rPr>
              <w:t>（片内操作系统），是一种嵌入式软件，专为智 能卡设计的操作系统，其主要功能是控制智能卡和外界的信息交换， 管理智能卡内的存储器并在卡内部完成各种命令的处理，是智能卡的 核心和关键技术。</w:t>
            </w:r>
            <w:r>
              <w:rPr>
                <w:color w:val="000000"/>
                <w:spacing w:val="0"/>
                <w:w w:val="100"/>
                <w:position w:val="0"/>
                <w:sz w:val="18"/>
                <w:szCs w:val="18"/>
              </w:rPr>
              <w:t>COS</w:t>
            </w:r>
            <w:r>
              <w:rPr>
                <w:rFonts w:ascii="SimSun" w:eastAsia="SimSun" w:hAnsi="SimSun" w:cs="SimSun"/>
                <w:color w:val="000000"/>
                <w:spacing w:val="0"/>
                <w:w w:val="100"/>
                <w:position w:val="0"/>
                <w:sz w:val="17"/>
                <w:szCs w:val="17"/>
              </w:rPr>
              <w:t>在设计时一般都是紧密结合智能卡内存储器 分区的情况，按照国际标准（</w:t>
            </w:r>
            <w:r>
              <w:rPr>
                <w:color w:val="000000"/>
                <w:spacing w:val="0"/>
                <w:w w:val="100"/>
                <w:position w:val="0"/>
                <w:sz w:val="18"/>
                <w:szCs w:val="18"/>
              </w:rPr>
              <w:t>ISO</w:t>
            </w:r>
            <w:r>
              <w:rPr>
                <w:rFonts w:ascii="SimSun" w:eastAsia="SimSun" w:hAnsi="SimSun" w:cs="SimSun"/>
                <w:color w:val="000000"/>
                <w:spacing w:val="0"/>
                <w:w w:val="100"/>
                <w:position w:val="0"/>
                <w:sz w:val="17"/>
                <w:szCs w:val="17"/>
              </w:rPr>
              <w:t>/</w:t>
            </w:r>
            <w:r>
              <w:rPr>
                <w:color w:val="000000"/>
                <w:spacing w:val="0"/>
                <w:w w:val="100"/>
                <w:position w:val="0"/>
                <w:sz w:val="18"/>
                <w:szCs w:val="18"/>
              </w:rPr>
              <w:t>IEC7816</w:t>
            </w:r>
            <w:r>
              <w:rPr>
                <w:rFonts w:ascii="SimSun" w:eastAsia="SimSun" w:hAnsi="SimSun" w:cs="SimSun"/>
                <w:color w:val="000000"/>
                <w:spacing w:val="0"/>
                <w:w w:val="100"/>
                <w:position w:val="0"/>
                <w:sz w:val="17"/>
                <w:szCs w:val="17"/>
              </w:rPr>
              <w:t>系列标准）中所规定的</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功能进行设计、开发。</w:t>
            </w:r>
            <w:r>
              <w:rPr>
                <w:color w:val="000000"/>
                <w:spacing w:val="0"/>
                <w:w w:val="100"/>
                <w:position w:val="0"/>
                <w:sz w:val="18"/>
                <w:szCs w:val="18"/>
              </w:rPr>
              <w:t>COS</w:t>
            </w:r>
            <w:r>
              <w:rPr>
                <w:rFonts w:ascii="SimSun" w:eastAsia="SimSun" w:hAnsi="SimSun" w:cs="SimSun"/>
                <w:color w:val="000000"/>
                <w:spacing w:val="0"/>
                <w:w w:val="100"/>
                <w:position w:val="0"/>
                <w:sz w:val="17"/>
                <w:szCs w:val="17"/>
              </w:rPr>
              <w:t>系统的自主开发能力是衡量智能卡企业是 否具有核心技术优势的重要因素之一。</w:t>
            </w:r>
            <w:r>
              <w:rPr>
                <w:color w:val="000000"/>
                <w:spacing w:val="0"/>
                <w:w w:val="100"/>
                <w:position w:val="0"/>
                <w:sz w:val="18"/>
                <w:szCs w:val="18"/>
              </w:rPr>
              <w:t>COS</w:t>
            </w:r>
            <w:r>
              <w:rPr>
                <w:rFonts w:ascii="SimSun" w:eastAsia="SimSun" w:hAnsi="SimSun" w:cs="SimSun"/>
                <w:color w:val="000000"/>
                <w:spacing w:val="0"/>
                <w:w w:val="100"/>
                <w:position w:val="0"/>
                <w:sz w:val="17"/>
                <w:szCs w:val="17"/>
              </w:rPr>
              <w:t>的出现不仅大大地改善了 智能卡的交互界面，使智能卡的管理变得容易；而且，更为重要的是 使智能卡本身向着个人计算机化的方向迈出了一大步，为智能卡的发 展开拓了极为广阔的前景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FT-COS</w:t>
            </w:r>
            <w:r>
              <w:rPr>
                <w:rFonts w:ascii="SimSun" w:eastAsia="SimSun" w:hAnsi="SimSun" w:cs="SimSun"/>
                <w:color w:val="000000"/>
                <w:spacing w:val="0"/>
                <w:w w:val="100"/>
                <w:position w:val="0"/>
                <w:sz w:val="17"/>
                <w:szCs w:val="17"/>
              </w:rPr>
              <w:t>、</w:t>
            </w:r>
            <w:r>
              <w:rPr>
                <w:color w:val="000000"/>
                <w:spacing w:val="0"/>
                <w:w w:val="100"/>
                <w:position w:val="0"/>
              </w:rPr>
              <w:t>FTCOS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飞天诚信自己开发的</w:t>
            </w:r>
            <w:r>
              <w:rPr>
                <w:color w:val="000000"/>
                <w:spacing w:val="0"/>
                <w:w w:val="100"/>
                <w:position w:val="0"/>
                <w:sz w:val="18"/>
                <w:szCs w:val="18"/>
              </w:rPr>
              <w:t>COS</w:t>
            </w:r>
            <w:r>
              <w:rPr>
                <w:rFonts w:ascii="SimSun" w:eastAsia="SimSun" w:hAnsi="SimSun" w:cs="SimSun"/>
                <w:color w:val="000000"/>
                <w:spacing w:val="0"/>
                <w:w w:val="100"/>
                <w:position w:val="0"/>
                <w:sz w:val="17"/>
                <w:szCs w:val="17"/>
              </w:rPr>
              <w:t>片内操作系统</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PKI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Public Key Infrastructure</w:t>
            </w:r>
            <w:r>
              <w:rPr>
                <w:rFonts w:ascii="SimSun" w:eastAsia="SimSun" w:hAnsi="SimSun" w:cs="SimSun"/>
                <w:color w:val="000000"/>
                <w:spacing w:val="0"/>
                <w:w w:val="100"/>
                <w:position w:val="0"/>
                <w:sz w:val="17"/>
                <w:szCs w:val="17"/>
              </w:rPr>
              <w:t>的缩写，是指用公钥概念和技术来实施和提 供安全服务的具有普适性的安全基础架构。</w:t>
            </w:r>
            <w:r>
              <w:rPr>
                <w:color w:val="000000"/>
                <w:spacing w:val="0"/>
                <w:w w:val="100"/>
                <w:position w:val="0"/>
                <w:sz w:val="18"/>
                <w:szCs w:val="18"/>
              </w:rPr>
              <w:t>PKI</w:t>
            </w:r>
            <w:r>
              <w:rPr>
                <w:rFonts w:ascii="SimSun" w:eastAsia="SimSun" w:hAnsi="SimSun" w:cs="SimSun"/>
                <w:color w:val="000000"/>
                <w:spacing w:val="0"/>
                <w:w w:val="100"/>
                <w:position w:val="0"/>
                <w:sz w:val="17"/>
                <w:szCs w:val="17"/>
              </w:rPr>
              <w:t>从理论上，提供了一 个安全框架，其安全的核心是对私钥的保护；</w:t>
            </w:r>
            <w:r>
              <w:rPr>
                <w:color w:val="000000"/>
                <w:spacing w:val="0"/>
                <w:w w:val="100"/>
                <w:position w:val="0"/>
                <w:sz w:val="18"/>
                <w:szCs w:val="18"/>
              </w:rPr>
              <w:t>USB Key</w:t>
            </w:r>
            <w:r>
              <w:rPr>
                <w:rFonts w:ascii="SimSun" w:eastAsia="SimSun" w:hAnsi="SimSun" w:cs="SimSun"/>
                <w:color w:val="000000"/>
                <w:spacing w:val="0"/>
                <w:w w:val="100"/>
                <w:position w:val="0"/>
                <w:sz w:val="17"/>
                <w:szCs w:val="17"/>
              </w:rPr>
              <w:t xml:space="preserve">安全产品内置 </w:t>
            </w:r>
            <w:r>
              <w:rPr>
                <w:color w:val="000000"/>
                <w:spacing w:val="0"/>
                <w:w w:val="100"/>
                <w:position w:val="0"/>
                <w:sz w:val="18"/>
                <w:szCs w:val="18"/>
              </w:rPr>
              <w:t>CPU</w:t>
            </w:r>
            <w:r>
              <w:rPr>
                <w:rFonts w:ascii="SimSun" w:eastAsia="SimSun" w:hAnsi="SimSun" w:cs="SimSun"/>
                <w:color w:val="000000"/>
                <w:spacing w:val="0"/>
                <w:w w:val="100"/>
                <w:position w:val="0"/>
                <w:sz w:val="17"/>
                <w:szCs w:val="17"/>
              </w:rPr>
              <w:t>和安全存储单元，涉及私钥的安全运算在</w:t>
            </w:r>
            <w:r>
              <w:rPr>
                <w:color w:val="000000"/>
                <w:spacing w:val="0"/>
                <w:w w:val="100"/>
                <w:position w:val="0"/>
                <w:sz w:val="18"/>
                <w:szCs w:val="18"/>
              </w:rPr>
              <w:t>USB Key</w:t>
            </w:r>
            <w:r>
              <w:rPr>
                <w:rFonts w:ascii="SimSun" w:eastAsia="SimSun" w:hAnsi="SimSun" w:cs="SimSun"/>
                <w:color w:val="000000"/>
                <w:spacing w:val="0"/>
                <w:w w:val="100"/>
                <w:position w:val="0"/>
                <w:sz w:val="17"/>
                <w:szCs w:val="17"/>
              </w:rPr>
              <w:t>内完成，可 以保证私钥永远不被导出，保证了私钥的绝对安全，从而保证了身份 认证的准确和安全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EMV</w:t>
            </w:r>
            <w:r>
              <w:rPr>
                <w:rFonts w:ascii="SimSun" w:eastAsia="SimSun" w:hAnsi="SimSun" w:cs="SimSun"/>
                <w:color w:val="000000"/>
                <w:spacing w:val="0"/>
                <w:w w:val="100"/>
                <w:position w:val="0"/>
                <w:sz w:val="17"/>
                <w:szCs w:val="17"/>
              </w:rPr>
              <w:t>标准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欧陆卡、万事达、维萨三大国际信用卡组织借用其首字母合称</w:t>
            </w:r>
            <w:r>
              <w:rPr>
                <w:color w:val="000000"/>
                <w:spacing w:val="0"/>
                <w:w w:val="100"/>
                <w:position w:val="0"/>
                <w:sz w:val="18"/>
                <w:szCs w:val="18"/>
              </w:rPr>
              <w:t xml:space="preserve">EMV </w:t>
            </w:r>
            <w:r>
              <w:rPr>
                <w:rFonts w:ascii="SimSun" w:eastAsia="SimSun" w:hAnsi="SimSun" w:cs="SimSun"/>
                <w:color w:val="000000"/>
                <w:spacing w:val="0"/>
                <w:w w:val="100"/>
                <w:position w:val="0"/>
                <w:sz w:val="17"/>
                <w:szCs w:val="17"/>
              </w:rPr>
              <w:t>而设立的智能卡金融支付应用标准</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EMV</w:t>
            </w:r>
            <w:r>
              <w:rPr>
                <w:rFonts w:ascii="SimSun" w:eastAsia="SimSun" w:hAnsi="SimSun" w:cs="SimSun"/>
                <w:color w:val="000000"/>
                <w:spacing w:val="0"/>
                <w:w w:val="100"/>
                <w:position w:val="0"/>
                <w:sz w:val="17"/>
                <w:szCs w:val="17"/>
              </w:rPr>
              <w:t>迁移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银行卡按</w:t>
            </w:r>
            <w:r>
              <w:rPr>
                <w:color w:val="000000"/>
                <w:spacing w:val="0"/>
                <w:w w:val="100"/>
                <w:position w:val="0"/>
                <w:sz w:val="18"/>
                <w:szCs w:val="18"/>
              </w:rPr>
              <w:t>EMV</w:t>
            </w:r>
            <w:r>
              <w:rPr>
                <w:rFonts w:ascii="SimSun" w:eastAsia="SimSun" w:hAnsi="SimSun" w:cs="SimSun"/>
                <w:color w:val="000000"/>
                <w:spacing w:val="0"/>
                <w:w w:val="100"/>
                <w:position w:val="0"/>
                <w:sz w:val="17"/>
                <w:szCs w:val="17"/>
              </w:rPr>
              <w:t>标准由磁条卡向智能</w:t>
            </w:r>
            <w:r>
              <w:rPr>
                <w:color w:val="000000"/>
                <w:spacing w:val="0"/>
                <w:w w:val="100"/>
                <w:position w:val="0"/>
                <w:sz w:val="18"/>
                <w:szCs w:val="18"/>
              </w:rPr>
              <w:t>IC</w:t>
            </w:r>
            <w:r>
              <w:rPr>
                <w:rFonts w:ascii="SimSun" w:eastAsia="SimSun" w:hAnsi="SimSun" w:cs="SimSun"/>
                <w:color w:val="000000"/>
                <w:spacing w:val="0"/>
                <w:w w:val="100"/>
                <w:position w:val="0"/>
                <w:sz w:val="17"/>
                <w:szCs w:val="17"/>
              </w:rPr>
              <w:t>卡转移，其目的是为了有效防 范诸如跨国制作和使用假信用卡、信用卡欺诈等各种高科技手段的金 融智能犯罪；</w:t>
            </w:r>
            <w:r>
              <w:rPr>
                <w:color w:val="000000"/>
                <w:spacing w:val="0"/>
                <w:w w:val="100"/>
                <w:position w:val="0"/>
                <w:sz w:val="18"/>
                <w:szCs w:val="18"/>
              </w:rPr>
              <w:t>EMV</w:t>
            </w:r>
            <w:r>
              <w:rPr>
                <w:rFonts w:ascii="SimSun" w:eastAsia="SimSun" w:hAnsi="SimSun" w:cs="SimSun"/>
                <w:color w:val="000000"/>
                <w:spacing w:val="0"/>
                <w:w w:val="100"/>
                <w:position w:val="0"/>
                <w:sz w:val="17"/>
                <w:szCs w:val="17"/>
              </w:rPr>
              <w:t>迁移期限后因伪卡导致损失的责任和风险由未进 行</w:t>
            </w:r>
            <w:r>
              <w:rPr>
                <w:color w:val="000000"/>
                <w:spacing w:val="0"/>
                <w:w w:val="100"/>
                <w:position w:val="0"/>
                <w:sz w:val="18"/>
                <w:szCs w:val="18"/>
              </w:rPr>
              <w:t>EMV</w:t>
            </w:r>
            <w:r>
              <w:rPr>
                <w:rFonts w:ascii="SimSun" w:eastAsia="SimSun" w:hAnsi="SimSun" w:cs="SimSun"/>
                <w:color w:val="000000"/>
                <w:spacing w:val="0"/>
                <w:w w:val="100"/>
                <w:position w:val="0"/>
                <w:sz w:val="17"/>
                <w:szCs w:val="17"/>
              </w:rPr>
              <w:t>迁移的收单银行承担;</w:t>
            </w:r>
            <w:r>
              <w:rPr>
                <w:color w:val="000000"/>
                <w:spacing w:val="0"/>
                <w:w w:val="100"/>
                <w:position w:val="0"/>
                <w:sz w:val="18"/>
                <w:szCs w:val="18"/>
              </w:rPr>
              <w:t>EMV</w:t>
            </w:r>
            <w:r>
              <w:rPr>
                <w:rFonts w:ascii="SimSun" w:eastAsia="SimSun" w:hAnsi="SimSun" w:cs="SimSun"/>
                <w:color w:val="000000"/>
                <w:spacing w:val="0"/>
                <w:w w:val="100"/>
                <w:position w:val="0"/>
                <w:sz w:val="17"/>
                <w:szCs w:val="17"/>
              </w:rPr>
              <w:t>迁移过程预计将为银行卡市场带 来巨大市场空间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PBOC2.0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根据我国银行卡芯片化计划要求，</w:t>
            </w:r>
            <w:r>
              <w:rPr>
                <w:color w:val="000000"/>
                <w:spacing w:val="0"/>
                <w:w w:val="100"/>
                <w:position w:val="0"/>
              </w:rPr>
              <w:t>2005</w:t>
            </w:r>
            <w:r>
              <w:rPr>
                <w:rFonts w:ascii="SimSun" w:eastAsia="SimSun" w:hAnsi="SimSun" w:cs="SimSun"/>
                <w:color w:val="000000"/>
                <w:spacing w:val="0"/>
                <w:w w:val="100"/>
                <w:position w:val="0"/>
                <w:sz w:val="17"/>
                <w:szCs w:val="17"/>
              </w:rPr>
              <w:t>年</w:t>
            </w:r>
            <w:r>
              <w:rPr>
                <w:color w:val="000000"/>
                <w:spacing w:val="0"/>
                <w:w w:val="100"/>
                <w:position w:val="0"/>
              </w:rPr>
              <w:t>3</w:t>
            </w:r>
            <w:r>
              <w:rPr>
                <w:rFonts w:ascii="SimSun" w:eastAsia="SimSun" w:hAnsi="SimSun" w:cs="SimSun"/>
                <w:color w:val="000000"/>
                <w:spacing w:val="0"/>
                <w:w w:val="100"/>
                <w:position w:val="0"/>
                <w:sz w:val="17"/>
                <w:szCs w:val="17"/>
              </w:rPr>
              <w:t>月人民银行正式颁发了行 业标准《中国金融集成电路</w:t>
            </w:r>
            <w:r>
              <w:rPr>
                <w:rFonts w:ascii="SimSun" w:eastAsia="SimSun" w:hAnsi="SimSun" w:cs="SimSun"/>
                <w:color w:val="000000"/>
                <w:spacing w:val="0"/>
                <w:w w:val="100"/>
                <w:position w:val="0"/>
                <w:sz w:val="17"/>
                <w:szCs w:val="17"/>
              </w:rPr>
              <w:t>(</w:t>
            </w:r>
            <w:r>
              <w:rPr>
                <w:color w:val="000000"/>
                <w:spacing w:val="0"/>
                <w:w w:val="100"/>
                <w:position w:val="0"/>
              </w:rPr>
              <w:t>IC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卡规范》</w:t>
            </w:r>
            <w:r>
              <w:rPr>
                <w:rFonts w:ascii="SimSun" w:eastAsia="SimSun" w:hAnsi="SimSun" w:cs="SimSun"/>
                <w:color w:val="000000"/>
                <w:spacing w:val="0"/>
                <w:w w:val="100"/>
                <w:position w:val="0"/>
                <w:sz w:val="17"/>
                <w:szCs w:val="17"/>
              </w:rPr>
              <w:t>(</w:t>
            </w:r>
            <w:r>
              <w:rPr>
                <w:color w:val="000000"/>
                <w:spacing w:val="0"/>
                <w:w w:val="100"/>
                <w:position w:val="0"/>
              </w:rPr>
              <w:t>JR/T0025-2005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业内简 称 </w:t>
            </w:r>
            <w:r>
              <w:rPr>
                <w:color w:val="000000"/>
                <w:spacing w:val="0"/>
                <w:w w:val="100"/>
                <w:position w:val="0"/>
              </w:rPr>
              <w:t>PBOC2.0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Java </w:t>
            </w:r>
            <w:r>
              <w:rPr>
                <w:rFonts w:ascii="SimSun" w:eastAsia="SimSun" w:hAnsi="SimSun" w:cs="SimSun"/>
                <w:color w:val="000000"/>
                <w:spacing w:val="0"/>
                <w:w w:val="100"/>
                <w:position w:val="0"/>
                <w:sz w:val="17"/>
                <w:szCs w:val="17"/>
              </w:rPr>
              <w:t>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采用</w:t>
            </w:r>
            <w:r>
              <w:rPr>
                <w:color w:val="000000"/>
                <w:spacing w:val="0"/>
                <w:w w:val="100"/>
                <w:position w:val="0"/>
                <w:sz w:val="18"/>
                <w:szCs w:val="18"/>
              </w:rPr>
              <w:t>Java</w:t>
            </w:r>
            <w:r>
              <w:rPr>
                <w:rFonts w:ascii="SimSun" w:eastAsia="SimSun" w:hAnsi="SimSun" w:cs="SimSun"/>
                <w:color w:val="000000"/>
                <w:spacing w:val="0"/>
                <w:w w:val="100"/>
                <w:position w:val="0"/>
                <w:sz w:val="17"/>
                <w:szCs w:val="17"/>
              </w:rPr>
              <w:t>技术的智能卡，</w:t>
            </w:r>
            <w:r>
              <w:rPr>
                <w:color w:val="000000"/>
                <w:spacing w:val="0"/>
                <w:w w:val="100"/>
                <w:position w:val="0"/>
                <w:sz w:val="18"/>
                <w:szCs w:val="18"/>
              </w:rPr>
              <w:t>Java</w:t>
            </w:r>
            <w:r>
              <w:rPr>
                <w:rFonts w:ascii="SimSun" w:eastAsia="SimSun" w:hAnsi="SimSun" w:cs="SimSun"/>
                <w:color w:val="000000"/>
                <w:spacing w:val="0"/>
                <w:w w:val="100"/>
                <w:position w:val="0"/>
                <w:sz w:val="17"/>
                <w:szCs w:val="17"/>
              </w:rPr>
              <w:t>卡是</w:t>
            </w:r>
            <w:r>
              <w:rPr>
                <w:color w:val="000000"/>
                <w:spacing w:val="0"/>
                <w:w w:val="100"/>
                <w:position w:val="0"/>
                <w:sz w:val="18"/>
                <w:szCs w:val="18"/>
              </w:rPr>
              <w:t>Sun</w:t>
            </w:r>
            <w:r>
              <w:rPr>
                <w:rFonts w:ascii="SimSun" w:eastAsia="SimSun" w:hAnsi="SimSun" w:cs="SimSun"/>
                <w:color w:val="000000"/>
                <w:spacing w:val="0"/>
                <w:w w:val="100"/>
                <w:position w:val="0"/>
                <w:sz w:val="17"/>
                <w:szCs w:val="17"/>
              </w:rPr>
              <w:t>公司提出的一种智能卡标准</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USB Key</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USB</w:t>
            </w:r>
            <w:r>
              <w:rPr>
                <w:rFonts w:ascii="SimSun" w:eastAsia="SimSun" w:hAnsi="SimSun" w:cs="SimSun"/>
                <w:color w:val="000000"/>
                <w:spacing w:val="0"/>
                <w:w w:val="100"/>
                <w:position w:val="0"/>
                <w:sz w:val="17"/>
                <w:szCs w:val="17"/>
              </w:rPr>
              <w:t>接口的硬件设备，内置安全芯片，可安全存储用户密钥或 数字证书，利用内置的密码算法实现对用户身份的认证，并实现数据 加解密等功能</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OTP</w:t>
            </w:r>
            <w:r>
              <w:rPr>
                <w:rFonts w:ascii="SimSun" w:eastAsia="SimSun" w:hAnsi="SimSun" w:cs="SimSun"/>
                <w:color w:val="000000"/>
                <w:spacing w:val="0"/>
                <w:w w:val="100"/>
                <w:position w:val="0"/>
                <w:sz w:val="17"/>
                <w:szCs w:val="17"/>
              </w:rPr>
              <w:t>、</w:t>
            </w:r>
            <w:r>
              <w:rPr>
                <w:color w:val="000000"/>
                <w:spacing w:val="0"/>
                <w:w w:val="100"/>
                <w:position w:val="0"/>
                <w:sz w:val="18"/>
                <w:szCs w:val="18"/>
              </w:rPr>
              <w:t>OTP</w:t>
            </w:r>
            <w:r>
              <w:rPr>
                <w:rFonts w:ascii="SimSun" w:eastAsia="SimSun" w:hAnsi="SimSun" w:cs="SimSun"/>
                <w:color w:val="000000"/>
                <w:spacing w:val="0"/>
                <w:w w:val="100"/>
                <w:position w:val="0"/>
                <w:sz w:val="17"/>
                <w:szCs w:val="17"/>
              </w:rPr>
              <w:t>动态令牌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One-Time Password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简称</w:t>
            </w:r>
            <w:r>
              <w:rPr>
                <w:color w:val="000000"/>
                <w:spacing w:val="0"/>
                <w:w w:val="100"/>
                <w:position w:val="0"/>
                <w:sz w:val="18"/>
                <w:szCs w:val="18"/>
              </w:rPr>
              <w:t>OTP</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是客户手持用来生成动态密码的终端</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移动支付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一种利用手机等移动终端实现移动电子商务的技术，通过改造移动终 端或其内部</w:t>
            </w:r>
            <w:r>
              <w:rPr>
                <w:color w:val="000000"/>
                <w:spacing w:val="0"/>
                <w:w w:val="100"/>
                <w:position w:val="0"/>
                <w:sz w:val="18"/>
                <w:szCs w:val="18"/>
              </w:rPr>
              <w:t>SIM</w:t>
            </w:r>
            <w:r>
              <w:rPr>
                <w:rFonts w:ascii="SimSun" w:eastAsia="SimSun" w:hAnsi="SimSun" w:cs="SimSun"/>
                <w:color w:val="000000"/>
                <w:spacing w:val="0"/>
                <w:w w:val="100"/>
                <w:position w:val="0"/>
                <w:sz w:val="17"/>
                <w:szCs w:val="17"/>
              </w:rPr>
              <w:t>卡等用户识别模块，与读写器装置进行近距离通信 实现离线支付，或利用手机网络实现在线交易以及动态业务下载</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rPr>
          <w:sz w:val="32"/>
          <w:szCs w:val="32"/>
        </w:rPr>
      </w:pPr>
      <w:bookmarkStart w:id="7" w:name="bookmark7"/>
      <w:bookmarkStart w:id="8" w:name="bookmark8"/>
      <w:bookmarkStart w:id="9" w:name="bookmark9"/>
      <w:r>
        <w:rPr>
          <w:b/>
          <w:bCs/>
          <w:color w:val="000000"/>
          <w:spacing w:val="0"/>
          <w:w w:val="100"/>
          <w:position w:val="0"/>
          <w:sz w:val="32"/>
          <w:szCs w:val="32"/>
        </w:rPr>
        <w:t>第二节公司简介和主要财务指标</w:t>
      </w:r>
      <w:bookmarkEnd w:id="7"/>
      <w:bookmarkEnd w:id="8"/>
      <w:bookmarkEnd w:id="9"/>
    </w:p>
    <w:p>
      <w:pPr>
        <w:pStyle w:val="Style24"/>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bookmarkStart w:id="14" w:name="bookmark14"/>
      <w:r>
        <w:rPr>
          <w:color w:val="000000"/>
          <w:spacing w:val="0"/>
          <w:w w:val="100"/>
          <w:position w:val="0"/>
          <w:sz w:val="24"/>
          <w:szCs w:val="24"/>
        </w:rPr>
        <w:t>一</w:t>
      </w:r>
      <w:bookmarkEnd w:id="13"/>
      <w:r>
        <w:rPr>
          <w:color w:val="000000"/>
          <w:spacing w:val="0"/>
          <w:w w:val="100"/>
          <w:position w:val="0"/>
          <w:sz w:val="24"/>
          <w:szCs w:val="24"/>
        </w:rPr>
        <w:t>、公司信息</w:t>
      </w:r>
      <w:bookmarkEnd w:id="11"/>
      <w:bookmarkEnd w:id="12"/>
      <w:bookmarkEnd w:id="14"/>
      <w:bookmarkEnd w:id="10"/>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Feitian Technologies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Feitian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ftsafe. 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"mailto:wubi@ftsafe.com" </w:instrText>
            </w:r>
            <w:r>
              <w:fldChar w:fldCharType="separate"/>
            </w:r>
            <w:r>
              <w:rPr>
                <w:color w:val="000000"/>
                <w:spacing w:val="0"/>
                <w:w w:val="100"/>
                <w:position w:val="0"/>
              </w:rPr>
              <w:t>wubi@ftsafe.com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李居彩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010-62304466-1709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010-62304466-1709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010-62304477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wubi@ftsafe.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"mailto:wubi@ftsafe.com" </w:instrText>
            </w:r>
            <w:r>
              <w:fldChar w:fldCharType="separate"/>
            </w:r>
            <w:r>
              <w:rPr>
                <w:color w:val="000000"/>
                <w:spacing w:val="0"/>
                <w:w w:val="100"/>
                <w:position w:val="0"/>
              </w:rPr>
              <w:t>wubi@ftsafe.com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rPr>
                <w:color w:val="000000"/>
                <w:spacing w:val="0"/>
                <w:w w:val="100"/>
                <w:position w:val="0"/>
              </w:rPr>
              <w:t xml:space="preserve">http://www. cninfo. </w:t>
            </w:r>
            <w:r>
              <w:rPr>
                <w:color w:val="000000"/>
                <w:spacing w:val="0"/>
                <w:w w:val="100"/>
                <w:position w:val="0"/>
              </w:rPr>
              <w:t>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7"/>
                <w:szCs w:val="17"/>
              </w:rPr>
              <w:t>号汇智大厦</w:t>
            </w:r>
            <w:r>
              <w:rPr>
                <w:color w:val="000000"/>
                <w:spacing w:val="0"/>
                <w:w w:val="100"/>
                <w:position w:val="0"/>
                <w:sz w:val="18"/>
                <w:szCs w:val="18"/>
              </w:rPr>
              <w:t>B</w:t>
            </w:r>
            <w:r>
              <w:rPr>
                <w:rFonts w:ascii="SimSun" w:eastAsia="SimSun" w:hAnsi="SimSun" w:cs="SimSun"/>
                <w:color w:val="000000"/>
                <w:spacing w:val="0"/>
                <w:w w:val="100"/>
                <w:position w:val="0"/>
                <w:sz w:val="17"/>
                <w:szCs w:val="17"/>
              </w:rPr>
              <w:t>楼</w:t>
            </w:r>
            <w:r>
              <w:rPr>
                <w:color w:val="000000"/>
                <w:spacing w:val="0"/>
                <w:w w:val="100"/>
                <w:position w:val="0"/>
                <w:sz w:val="18"/>
                <w:szCs w:val="18"/>
              </w:rPr>
              <w:t>17</w:t>
            </w:r>
            <w:r>
              <w:rPr>
                <w:rFonts w:ascii="SimSun" w:eastAsia="SimSun" w:hAnsi="SimSun" w:cs="SimSun"/>
                <w:color w:val="000000"/>
                <w:spacing w:val="0"/>
                <w:w w:val="100"/>
                <w:position w:val="0"/>
                <w:sz w:val="17"/>
                <w:szCs w:val="17"/>
              </w:rPr>
              <w:t>层董事会办公室</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北京海淀区车公庄西路</w:t>
            </w:r>
            <w:r>
              <w:rPr>
                <w:color w:val="000000"/>
                <w:spacing w:val="0"/>
                <w:w w:val="100"/>
                <w:position w:val="0"/>
                <w:sz w:val="18"/>
                <w:szCs w:val="18"/>
              </w:rPr>
              <w:t>19</w:t>
            </w:r>
            <w:r>
              <w:rPr>
                <w:rFonts w:ascii="SimSun" w:eastAsia="SimSun" w:hAnsi="SimSun" w:cs="SimSun"/>
                <w:color w:val="000000"/>
                <w:spacing w:val="0"/>
                <w:w w:val="100"/>
                <w:position w:val="0"/>
                <w:sz w:val="17"/>
                <w:szCs w:val="17"/>
              </w:rPr>
              <w:t>号外文文化创意园</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迟文洲、王清峰</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深圳市红岭中路</w:t>
            </w:r>
            <w:r>
              <w:rPr>
                <w:color w:val="000000"/>
                <w:spacing w:val="0"/>
                <w:w w:val="100"/>
                <w:position w:val="0"/>
                <w:sz w:val="18"/>
                <w:szCs w:val="18"/>
              </w:rPr>
              <w:t>1012</w:t>
            </w:r>
            <w:r>
              <w:rPr>
                <w:rFonts w:ascii="SimSun" w:eastAsia="SimSun" w:hAnsi="SimSun" w:cs="SimSun"/>
                <w:color w:val="000000"/>
                <w:spacing w:val="0"/>
                <w:w w:val="100"/>
                <w:position w:val="0"/>
                <w:sz w:val="17"/>
                <w:szCs w:val="17"/>
              </w:rPr>
              <w:t>号国信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马华锋、何雨华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2014.6.26-2017.12.31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2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889,431,946.42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911,596,079.76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1,080,430,838.32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119,589,574.17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183,582,704.27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264,367,795.46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108,941,879.44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151,992,093.56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256,803,139.50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98,830,719.10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105,522,767.30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275,246,375.22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1,812,901,252.26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1,754,070,632.28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1,632,903,665.10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1,570,620,431.63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1,500,990,078.86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1,389,853,346.79</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149,294,142.27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196,369,150.16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201,056,005.23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342,712,648.76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8,389,341.56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20,443,862.88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23,235,319.89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67,521,049.84</w:t>
            </w:r>
          </w:p>
        </w:tc>
      </w:tr>
    </w:tbl>
    <w:tbl>
      <w:tblPr>
        <w:tblOverlap w:val="never"/>
        <w:jc w:val="center"/>
        <w:tblLayout w:type="fixed"/>
      </w:tblPr>
      <w:tblGrid>
        <w:gridCol w:w="2626"/>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1,634,854.45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19,714,069.94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21,755,649.31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65,837,305.74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-125,612,312.43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-2,786,734.48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-6,685,876.28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233,915,642.29</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17" w:val="left"/>
        </w:tabs>
        <w:bidi w:val="0"/>
        <w:spacing w:before="0" w:after="36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30"/>
        <w:keepNext/>
        <w:keepLines/>
        <w:widowControl w:val="0"/>
        <w:shd w:val="clear" w:color="auto" w:fill="auto"/>
        <w:tabs>
          <w:tab w:pos="402" w:val="left"/>
        </w:tabs>
        <w:bidi w:val="0"/>
        <w:spacing w:before="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2"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17"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18,351.08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-32,150.04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6,043,947.59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5,601,821.00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8,102,852.00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9,301,165.90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30,511,141.52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368,383.56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-1,073,625.04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-740,757.04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3,578,777.47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3,779,888.39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847,123.56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63,367.33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10,647,694.73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31,590,610.71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7,564,655.96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6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0" w:after="540" w:line="240" w:lineRule="auto"/>
        <w:ind w:left="0" w:right="0" w:firstLine="0"/>
        <w:jc w:val="center"/>
        <w:rPr>
          <w:sz w:val="32"/>
          <w:szCs w:val="32"/>
        </w:rPr>
      </w:pPr>
      <w:bookmarkStart w:id="51" w:name="bookmark51"/>
      <w:bookmarkStart w:id="52" w:name="bookmark52"/>
      <w:bookmarkStart w:id="53" w:name="bookmark53"/>
      <w:r>
        <w:rPr>
          <w:b/>
          <w:bCs/>
          <w:color w:val="000000"/>
          <w:spacing w:val="0"/>
          <w:w w:val="100"/>
          <w:position w:val="0"/>
          <w:sz w:val="32"/>
          <w:szCs w:val="32"/>
        </w:rPr>
        <w:t>第三节公司业务概要</w:t>
      </w:r>
      <w:bookmarkEnd w:id="51"/>
      <w:bookmarkEnd w:id="52"/>
      <w:bookmarkEnd w:id="53"/>
    </w:p>
    <w:p>
      <w:pPr>
        <w:pStyle w:val="Style24"/>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飞天诚信科技股份有限公司成立于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年，总部设在北京，是全球领先的智能卡操作系统及数字安全系统整体解决方案 的提供商和服务商。经过十余年的创新发展，飞天诚信现已成为中国数字安全领域领导品牌，在网络身份认证、软件版权保 护、智能卡操作系统三大领域取得了行业领先地位。公司产品销售至全球</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多个国家和地区，积累了金融、政府、邮政、电 信、交通、互联网等领域</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余家客户，为全球近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家银行提供智能信息安全认证服务，是全球最大的</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和动态令 牌产品供应商之一。报告期内公司的主营业务未发生重大变化。</w:t>
      </w:r>
    </w:p>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 xml:space="preserve">1.USB Key </w:t>
      </w:r>
      <w:r>
        <w:rPr>
          <w:rFonts w:ascii="SimSun" w:eastAsia="SimSun" w:hAnsi="SimSun" w:cs="SimSun"/>
          <w:color w:val="000000"/>
          <w:spacing w:val="0"/>
          <w:w w:val="100"/>
          <w:position w:val="0"/>
          <w:sz w:val="17"/>
          <w:szCs w:val="17"/>
        </w:rPr>
        <w:t>产品</w:t>
      </w:r>
    </w:p>
    <w:p>
      <w:pPr>
        <w:pStyle w:val="Style26"/>
        <w:keepNext w:val="0"/>
        <w:keepLines w:val="0"/>
        <w:widowControl w:val="0"/>
        <w:shd w:val="clear" w:color="auto" w:fill="auto"/>
        <w:bidi w:val="0"/>
        <w:spacing w:before="0" w:after="0" w:line="312" w:lineRule="exact"/>
        <w:ind w:left="0" w:right="0" w:firstLine="240"/>
        <w:jc w:val="both"/>
      </w:pPr>
      <w:r>
        <w:rPr>
          <w:color w:val="000000"/>
          <w:spacing w:val="0"/>
          <w:w w:val="100"/>
          <w:position w:val="0"/>
        </w:rPr>
        <w:t>飞天</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w:t>
      </w:r>
      <w:r>
        <w:rPr>
          <w:color w:val="000000"/>
          <w:spacing w:val="0"/>
          <w:w w:val="100"/>
          <w:position w:val="0"/>
        </w:rPr>
        <w:t>是国内推出最早、技术最成熟的</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涵盖高、中、低端产品，满 足不同层次的用户需求，是身份安全的解决之道。目前，</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产品市场主要集中在对信息安全领域要求较高的领域，银 行是</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产品主要的需求方。报告期内，</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产品市场竞争加剧，产品销量、单价降低，</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产品创造的营业 收入</w:t>
      </w:r>
      <w:r>
        <w:rPr>
          <w:rFonts w:ascii="Times New Roman" w:eastAsia="Times New Roman" w:hAnsi="Times New Roman" w:cs="Times New Roman"/>
          <w:color w:val="000000"/>
          <w:spacing w:val="0"/>
          <w:w w:val="100"/>
          <w:position w:val="0"/>
          <w:sz w:val="18"/>
          <w:szCs w:val="18"/>
        </w:rPr>
        <w:t>50,745.34</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57.05%</w:t>
      </w: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2.OTP</w:t>
      </w:r>
      <w:r>
        <w:rPr>
          <w:color w:val="000000"/>
          <w:spacing w:val="0"/>
          <w:w w:val="100"/>
          <w:position w:val="0"/>
        </w:rPr>
        <w:t>动态令牌产品</w:t>
      </w:r>
    </w:p>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飞天</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动态令牌系列产品具有一次一密的特性，最大特点是简单、易用，适用于多种网络环境和终端。报告期内，</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产 品创造营业收入</w:t>
      </w:r>
      <w:r>
        <w:rPr>
          <w:rFonts w:ascii="Times New Roman" w:eastAsia="Times New Roman" w:hAnsi="Times New Roman" w:cs="Times New Roman"/>
          <w:color w:val="000000"/>
          <w:spacing w:val="0"/>
          <w:w w:val="100"/>
          <w:position w:val="0"/>
          <w:sz w:val="18"/>
          <w:szCs w:val="18"/>
        </w:rPr>
        <w:t>28,508.3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32.05%</w:t>
      </w:r>
      <w:r>
        <w:rPr>
          <w:color w:val="000000"/>
          <w:spacing w:val="0"/>
          <w:w w:val="100"/>
          <w:position w:val="0"/>
        </w:rPr>
        <w:t>，同比上涨</w:t>
      </w:r>
      <w:r>
        <w:rPr>
          <w:rFonts w:ascii="Times New Roman" w:eastAsia="Times New Roman" w:hAnsi="Times New Roman" w:cs="Times New Roman"/>
          <w:color w:val="000000"/>
          <w:spacing w:val="0"/>
          <w:w w:val="100"/>
          <w:position w:val="0"/>
          <w:sz w:val="18"/>
          <w:szCs w:val="18"/>
        </w:rPr>
        <w:t>2.54%</w:t>
      </w:r>
      <w:r>
        <w:rPr>
          <w:color w:val="000000"/>
          <w:spacing w:val="0"/>
          <w:w w:val="100"/>
          <w:position w:val="0"/>
        </w:rPr>
        <w:t>。</w:t>
      </w:r>
    </w:p>
    <w:p>
      <w:pPr>
        <w:pStyle w:val="Style26"/>
        <w:keepNext w:val="0"/>
        <w:keepLines w:val="0"/>
        <w:widowControl w:val="0"/>
        <w:numPr>
          <w:ilvl w:val="0"/>
          <w:numId w:val="3"/>
        </w:numPr>
        <w:shd w:val="clear" w:color="auto" w:fill="auto"/>
        <w:tabs>
          <w:tab w:pos="682" w:val="left"/>
        </w:tabs>
        <w:bidi w:val="0"/>
        <w:spacing w:before="0" w:after="0" w:line="360" w:lineRule="auto"/>
        <w:ind w:left="0" w:right="0" w:firstLine="380"/>
        <w:jc w:val="both"/>
      </w:pPr>
      <w:bookmarkStart w:id="59" w:name="bookmark59"/>
      <w:bookmarkEnd w:id="59"/>
      <w:r>
        <w:rPr>
          <w:color w:val="000000"/>
          <w:spacing w:val="0"/>
          <w:w w:val="100"/>
          <w:position w:val="0"/>
        </w:rPr>
        <w:t>加密锁产品</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加密锁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Dongle</w:t>
      </w:r>
      <w:r>
        <w:rPr>
          <w:color w:val="000000"/>
          <w:spacing w:val="0"/>
          <w:w w:val="100"/>
          <w:position w:val="0"/>
        </w:rPr>
        <w:t>）</w:t>
      </w:r>
      <w:r>
        <w:rPr>
          <w:color w:val="000000"/>
          <w:spacing w:val="0"/>
          <w:w w:val="100"/>
          <w:position w:val="0"/>
        </w:rPr>
        <w:t>基于硬件保护技术，其目的是通过对软件与数据的保护防止知识产权被非法使用，是另一类软件和数 据的身份认证产品，加密锁市场技术已经趋于成熟，客户主要为软件公司，飞天</w:t>
      </w:r>
      <w:r>
        <w:rPr>
          <w:rFonts w:ascii="Times New Roman" w:eastAsia="Times New Roman" w:hAnsi="Times New Roman" w:cs="Times New Roman"/>
          <w:color w:val="000000"/>
          <w:spacing w:val="0"/>
          <w:w w:val="100"/>
          <w:position w:val="0"/>
          <w:sz w:val="18"/>
          <w:szCs w:val="18"/>
        </w:rPr>
        <w:t>ROCKEY</w:t>
      </w:r>
      <w:r>
        <w:rPr>
          <w:color w:val="000000"/>
          <w:spacing w:val="0"/>
          <w:w w:val="100"/>
          <w:position w:val="0"/>
        </w:rPr>
        <w:t>系列加密锁涵盖了高、中、低端 产品，全部采用无驱技术，满足了不同层次的软件开发商需求，也最大程度降低了开发商对锁的维护力度。报告期内，加密 锁产品的营业收入为</w:t>
      </w:r>
      <w:r>
        <w:rPr>
          <w:rFonts w:ascii="Times New Roman" w:eastAsia="Times New Roman" w:hAnsi="Times New Roman" w:cs="Times New Roman"/>
          <w:color w:val="000000"/>
          <w:spacing w:val="0"/>
          <w:w w:val="100"/>
          <w:position w:val="0"/>
          <w:sz w:val="18"/>
          <w:szCs w:val="18"/>
        </w:rPr>
        <w:t>4,091.15</w:t>
      </w:r>
      <w:r>
        <w:rPr>
          <w:color w:val="000000"/>
          <w:spacing w:val="0"/>
          <w:w w:val="100"/>
          <w:position w:val="0"/>
        </w:rPr>
        <w:t>万元，占公司营业收入总额的</w:t>
      </w:r>
      <w:r>
        <w:rPr>
          <w:color w:val="000000"/>
          <w:spacing w:val="0"/>
          <w:w w:val="100"/>
          <w:position w:val="0"/>
          <w:sz w:val="18"/>
          <w:szCs w:val="18"/>
        </w:rPr>
        <w:t>4.6%，</w:t>
      </w:r>
      <w:r>
        <w:rPr>
          <w:color w:val="000000"/>
          <w:spacing w:val="0"/>
          <w:w w:val="100"/>
          <w:position w:val="0"/>
        </w:rPr>
        <w:t>同比上涨</w:t>
      </w:r>
      <w:r>
        <w:rPr>
          <w:color w:val="000000"/>
          <w:spacing w:val="0"/>
          <w:w w:val="100"/>
          <w:position w:val="0"/>
          <w:sz w:val="18"/>
          <w:szCs w:val="18"/>
        </w:rPr>
        <w:t>7.43%</w:t>
      </w:r>
      <w:r>
        <w:rPr>
          <w:color w:val="000000"/>
          <w:spacing w:val="0"/>
          <w:w w:val="100"/>
          <w:position w:val="0"/>
        </w:rPr>
        <w:t>。</w:t>
      </w:r>
    </w:p>
    <w:p>
      <w:pPr>
        <w:pStyle w:val="Style26"/>
        <w:keepNext w:val="0"/>
        <w:keepLines w:val="0"/>
        <w:widowControl w:val="0"/>
        <w:numPr>
          <w:ilvl w:val="0"/>
          <w:numId w:val="3"/>
        </w:numPr>
        <w:shd w:val="clear" w:color="auto" w:fill="auto"/>
        <w:tabs>
          <w:tab w:pos="692" w:val="left"/>
        </w:tabs>
        <w:bidi w:val="0"/>
        <w:spacing w:before="0" w:after="0" w:line="360" w:lineRule="auto"/>
        <w:ind w:left="0" w:right="0" w:firstLine="380"/>
        <w:jc w:val="both"/>
      </w:pPr>
      <w:bookmarkStart w:id="60" w:name="bookmark60"/>
      <w:bookmarkEnd w:id="60"/>
      <w:r>
        <w:rPr>
          <w:color w:val="000000"/>
          <w:spacing w:val="0"/>
          <w:w w:val="100"/>
          <w:position w:val="0"/>
        </w:rPr>
        <w:t>卡类及其他</w:t>
      </w:r>
    </w:p>
    <w:p>
      <w:pPr>
        <w:pStyle w:val="Style26"/>
        <w:keepNext w:val="0"/>
        <w:keepLines w:val="0"/>
        <w:widowControl w:val="0"/>
        <w:shd w:val="clear" w:color="auto" w:fill="auto"/>
        <w:bidi w:val="0"/>
        <w:spacing w:before="0" w:after="700" w:line="312" w:lineRule="exact"/>
        <w:ind w:left="0" w:right="0" w:firstLine="380"/>
        <w:jc w:val="both"/>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卡作为信息存储的载体，同样面临持卡人身份认证和信息安全的问题，也是信息安全业的重点关注领域及其产品应用 市场。报告期内，公司积极开拓智能卡市场，卡以其他相关产品的营业收入为</w:t>
      </w:r>
      <w:r>
        <w:rPr>
          <w:rFonts w:ascii="Times New Roman" w:eastAsia="Times New Roman" w:hAnsi="Times New Roman" w:cs="Times New Roman"/>
          <w:color w:val="000000"/>
          <w:spacing w:val="0"/>
          <w:w w:val="100"/>
          <w:position w:val="0"/>
          <w:sz w:val="18"/>
          <w:szCs w:val="18"/>
        </w:rPr>
        <w:t>4,725.29</w:t>
      </w:r>
      <w:r>
        <w:rPr>
          <w:color w:val="000000"/>
          <w:spacing w:val="0"/>
          <w:w w:val="100"/>
          <w:position w:val="0"/>
        </w:rPr>
        <w:t>万元，占公司营业收入总额的</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 同比上涨</w:t>
      </w:r>
      <w:r>
        <w:rPr>
          <w:rFonts w:ascii="Times New Roman" w:eastAsia="Times New Roman" w:hAnsi="Times New Roman" w:cs="Times New Roman"/>
          <w:color w:val="000000"/>
          <w:spacing w:val="0"/>
          <w:w w:val="100"/>
          <w:position w:val="0"/>
          <w:sz w:val="18"/>
          <w:szCs w:val="18"/>
        </w:rPr>
        <w:t>43.79%</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30"/>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700" w:right="0" w:firstLine="0"/>
              <w:jc w:val="left"/>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149.86%</w:t>
            </w:r>
            <w:r>
              <w:rPr>
                <w:rFonts w:ascii="SimSun" w:eastAsia="SimSun" w:hAnsi="SimSun" w:cs="SimSun"/>
                <w:color w:val="000000"/>
                <w:spacing w:val="0"/>
                <w:w w:val="100"/>
                <w:position w:val="0"/>
                <w:sz w:val="17"/>
                <w:szCs w:val="17"/>
              </w:rPr>
              <w:t>，主要系公司期初在建工程本期竣工转固所致；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较上年末减少</w:t>
            </w:r>
            <w:r>
              <w:rPr>
                <w:color w:val="000000"/>
                <w:spacing w:val="0"/>
                <w:w w:val="100"/>
                <w:position w:val="0"/>
                <w:sz w:val="18"/>
                <w:szCs w:val="18"/>
              </w:rPr>
              <w:t>100.00%</w:t>
            </w:r>
            <w:r>
              <w:rPr>
                <w:rFonts w:ascii="SimSun" w:eastAsia="SimSun" w:hAnsi="SimSun" w:cs="SimSun"/>
                <w:color w:val="000000"/>
                <w:spacing w:val="0"/>
                <w:w w:val="100"/>
                <w:position w:val="0"/>
                <w:sz w:val="17"/>
                <w:szCs w:val="17"/>
              </w:rPr>
              <w:t>，主要系公司期初在建工程本期竣工所致；</w:t>
            </w:r>
          </w:p>
        </w:tc>
      </w:tr>
    </w:tbl>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39.48%</w:t>
            </w:r>
            <w:r>
              <w:rPr>
                <w:rFonts w:ascii="SimSun" w:eastAsia="SimSun" w:hAnsi="SimSun" w:cs="SimSun"/>
                <w:color w:val="000000"/>
                <w:spacing w:val="0"/>
                <w:w w:val="100"/>
                <w:position w:val="0"/>
                <w:sz w:val="17"/>
                <w:szCs w:val="17"/>
              </w:rPr>
              <w:t>，主要系公司本期利润增加及购买理财产品到期收回所致；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较上年末减少</w:t>
            </w:r>
            <w:r>
              <w:rPr>
                <w:color w:val="000000"/>
                <w:spacing w:val="0"/>
                <w:w w:val="100"/>
                <w:position w:val="0"/>
                <w:sz w:val="18"/>
                <w:szCs w:val="18"/>
              </w:rPr>
              <w:t>100.00%</w:t>
            </w:r>
            <w:r>
              <w:rPr>
                <w:rFonts w:ascii="SimSun" w:eastAsia="SimSun" w:hAnsi="SimSun" w:cs="SimSun"/>
                <w:color w:val="000000"/>
                <w:spacing w:val="0"/>
                <w:w w:val="100"/>
                <w:position w:val="0"/>
                <w:sz w:val="17"/>
                <w:szCs w:val="17"/>
              </w:rPr>
              <w:t>，主要系公司票据本期到期兑付所致；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较上年末减少</w:t>
            </w:r>
            <w:r>
              <w:rPr>
                <w:color w:val="000000"/>
                <w:spacing w:val="0"/>
                <w:w w:val="100"/>
                <w:position w:val="0"/>
                <w:sz w:val="18"/>
                <w:szCs w:val="18"/>
              </w:rPr>
              <w:t>51.04%</w:t>
            </w:r>
            <w:r>
              <w:rPr>
                <w:rFonts w:ascii="SimSun" w:eastAsia="SimSun" w:hAnsi="SimSun" w:cs="SimSun"/>
                <w:color w:val="000000"/>
                <w:spacing w:val="0"/>
                <w:w w:val="100"/>
                <w:position w:val="0"/>
                <w:sz w:val="17"/>
                <w:szCs w:val="17"/>
              </w:rPr>
              <w:t>，主要系公司预付设备款及装修款本期结算所致；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较上年末减少</w:t>
            </w:r>
            <w:r>
              <w:rPr>
                <w:color w:val="000000"/>
                <w:spacing w:val="0"/>
                <w:w w:val="100"/>
                <w:position w:val="0"/>
                <w:sz w:val="18"/>
                <w:szCs w:val="18"/>
              </w:rPr>
              <w:t>100.00%</w:t>
            </w:r>
            <w:r>
              <w:rPr>
                <w:rFonts w:ascii="SimSun" w:eastAsia="SimSun" w:hAnsi="SimSun" w:cs="SimSun"/>
                <w:color w:val="000000"/>
                <w:spacing w:val="0"/>
                <w:w w:val="100"/>
                <w:position w:val="0"/>
                <w:sz w:val="17"/>
                <w:szCs w:val="17"/>
              </w:rPr>
              <w:t>，主要系公司本期收回期初借款利息所致；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较上年末减少</w:t>
            </w:r>
            <w:r>
              <w:rPr>
                <w:color w:val="000000"/>
                <w:spacing w:val="0"/>
                <w:w w:val="100"/>
                <w:position w:val="0"/>
                <w:sz w:val="18"/>
                <w:szCs w:val="18"/>
              </w:rPr>
              <w:t>93.61%</w:t>
            </w:r>
            <w:r>
              <w:rPr>
                <w:rFonts w:ascii="SimSun" w:eastAsia="SimSun" w:hAnsi="SimSun" w:cs="SimSun"/>
                <w:color w:val="000000"/>
                <w:spacing w:val="0"/>
                <w:w w:val="100"/>
                <w:position w:val="0"/>
                <w:sz w:val="17"/>
                <w:szCs w:val="17"/>
              </w:rPr>
              <w:t>，主要系公司本期收回借款所致；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492.99%</w:t>
            </w:r>
            <w:r>
              <w:rPr>
                <w:rFonts w:ascii="SimSun" w:eastAsia="SimSun" w:hAnsi="SimSun" w:cs="SimSun"/>
                <w:color w:val="000000"/>
                <w:spacing w:val="0"/>
                <w:w w:val="100"/>
                <w:position w:val="0"/>
                <w:sz w:val="17"/>
                <w:szCs w:val="17"/>
              </w:rPr>
              <w:t>，主要系公司本期一年内到期的长期待摊费用转入所致；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252.63%</w:t>
            </w:r>
            <w:r>
              <w:rPr>
                <w:rFonts w:ascii="SimSun" w:eastAsia="SimSun" w:hAnsi="SimSun" w:cs="SimSun"/>
                <w:color w:val="000000"/>
                <w:spacing w:val="0"/>
                <w:w w:val="100"/>
                <w:position w:val="0"/>
                <w:sz w:val="17"/>
                <w:szCs w:val="17"/>
              </w:rPr>
              <w:t>，主要系公司本期卡厂装修完工及授权费增加所致；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较上年末增加</w:t>
            </w:r>
            <w:r>
              <w:rPr>
                <w:color w:val="000000"/>
                <w:spacing w:val="0"/>
                <w:w w:val="100"/>
                <w:position w:val="0"/>
                <w:sz w:val="18"/>
                <w:szCs w:val="18"/>
              </w:rPr>
              <w:t>59.76%</w:t>
            </w:r>
            <w:r>
              <w:rPr>
                <w:rFonts w:ascii="SimSun" w:eastAsia="SimSun" w:hAnsi="SimSun" w:cs="SimSun"/>
                <w:color w:val="000000"/>
                <w:spacing w:val="0"/>
                <w:w w:val="100"/>
                <w:position w:val="0"/>
                <w:sz w:val="17"/>
                <w:szCs w:val="17"/>
              </w:rPr>
              <w:t>，主要系公司本期资产减值准备增加所致。</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6"/>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26"/>
        <w:keepNext w:val="0"/>
        <w:keepLines w:val="0"/>
        <w:widowControl w:val="0"/>
        <w:shd w:val="clear" w:color="auto" w:fill="auto"/>
        <w:tabs>
          <w:tab w:pos="909" w:val="left"/>
        </w:tabs>
        <w:bidi w:val="0"/>
        <w:spacing w:before="0" w:after="0" w:line="314" w:lineRule="exact"/>
        <w:ind w:left="0" w:right="0" w:firstLine="380"/>
        <w:jc w:val="both"/>
      </w:pPr>
      <w:bookmarkStart w:id="77" w:name="bookmark77"/>
      <w:r>
        <w:rPr>
          <w:b/>
          <w:bCs/>
          <w:color w:val="000000"/>
          <w:spacing w:val="0"/>
          <w:w w:val="100"/>
          <w:position w:val="0"/>
        </w:rPr>
        <w:t>（</w:t>
      </w:r>
      <w:bookmarkEnd w:id="77"/>
      <w:r>
        <w:rPr>
          <w:b/>
          <w:bCs/>
          <w:color w:val="000000"/>
          <w:spacing w:val="0"/>
          <w:w w:val="100"/>
          <w:position w:val="0"/>
        </w:rPr>
        <w:t>一）</w:t>
        <w:tab/>
        <w:t>领先的行业地位</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飞天诚信作为保护数字身份安全和交易信息安全，验证管理数字身份和交易信息的行业领先企业，以为各行业客户提供 嵌入式软件产品和服务为核心价值，在网络银行安全交易、支付卡及服务、移动支付安全、云认证、身份认证及软件保护等 多个领域提供完整的服务和解决方案。经过多年的技术积累和不断创新，公司凭借过硬的芯片设计技术，硬件整合技术、软 件和系统研发实力，成为为全球几十个国家和地区的用户提供值得信赖的信息安全产品和解决方案的知名国际化公司。</w:t>
      </w:r>
    </w:p>
    <w:p>
      <w:pPr>
        <w:pStyle w:val="Style26"/>
        <w:keepNext w:val="0"/>
        <w:keepLines w:val="0"/>
        <w:widowControl w:val="0"/>
        <w:shd w:val="clear" w:color="auto" w:fill="auto"/>
        <w:tabs>
          <w:tab w:pos="909" w:val="left"/>
        </w:tabs>
        <w:bidi w:val="0"/>
        <w:spacing w:before="0" w:after="0" w:line="314" w:lineRule="exact"/>
        <w:ind w:left="0" w:right="0" w:firstLine="380"/>
        <w:jc w:val="both"/>
      </w:pPr>
      <w:bookmarkStart w:id="78" w:name="bookmark78"/>
      <w:r>
        <w:rPr>
          <w:b/>
          <w:bCs/>
          <w:color w:val="000000"/>
          <w:spacing w:val="0"/>
          <w:w w:val="100"/>
          <w:position w:val="0"/>
        </w:rPr>
        <w:t>（</w:t>
      </w:r>
      <w:bookmarkEnd w:id="78"/>
      <w:r>
        <w:rPr>
          <w:b/>
          <w:bCs/>
          <w:color w:val="000000"/>
          <w:spacing w:val="0"/>
          <w:w w:val="100"/>
          <w:position w:val="0"/>
        </w:rPr>
        <w:t>二）</w:t>
        <w:tab/>
        <w:t>优质的客户基础</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公司银行客户覆盖最为广泛，为包括中国工商银行、中国建设银行、中国农业银行、中国银行、交通银行、招商银行、 民生银行、上海浦东发展银行、中信银行、兴业银行、光大银行等近</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家银行的网上银行系统安全提供完善的解决方案和 专业的技术服务，是国内银行客户数最多的智能网络身份认证产品提供商。</w:t>
      </w:r>
    </w:p>
    <w:p>
      <w:pPr>
        <w:pStyle w:val="Style26"/>
        <w:keepNext w:val="0"/>
        <w:keepLines w:val="0"/>
        <w:widowControl w:val="0"/>
        <w:shd w:val="clear" w:color="auto" w:fill="auto"/>
        <w:tabs>
          <w:tab w:pos="909" w:val="left"/>
        </w:tabs>
        <w:bidi w:val="0"/>
        <w:spacing w:before="0" w:after="0" w:line="314" w:lineRule="exact"/>
        <w:ind w:left="0" w:right="0" w:firstLine="380"/>
        <w:jc w:val="both"/>
      </w:pPr>
      <w:bookmarkStart w:id="79" w:name="bookmark79"/>
      <w:r>
        <w:rPr>
          <w:b/>
          <w:bCs/>
          <w:color w:val="000000"/>
          <w:spacing w:val="0"/>
          <w:w w:val="100"/>
          <w:position w:val="0"/>
        </w:rPr>
        <w:t>（</w:t>
      </w:r>
      <w:bookmarkEnd w:id="79"/>
      <w:r>
        <w:rPr>
          <w:b/>
          <w:bCs/>
          <w:color w:val="000000"/>
          <w:spacing w:val="0"/>
          <w:w w:val="100"/>
          <w:position w:val="0"/>
        </w:rPr>
        <w:t>三）</w:t>
        <w:tab/>
        <w:t>优秀的员工团队</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公司拥有员工</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余人，其中近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人员为中高级软件开发工程师，公司目前拥有一支由国内外信息安全领域专家，中 青年核心骨干，海归、硕士，博士等组成的研发队伍。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月，公司成为行业内首家院士专家工作站建站企业，进一步 促进公司发挥高端人才的引进优势，引领科技创新、将产学研工作有机结合，有助于培养创新人才，增强企业自主创新能力 和市场竞争力。</w:t>
      </w:r>
    </w:p>
    <w:p>
      <w:pPr>
        <w:pStyle w:val="Style26"/>
        <w:keepNext w:val="0"/>
        <w:keepLines w:val="0"/>
        <w:widowControl w:val="0"/>
        <w:shd w:val="clear" w:color="auto" w:fill="auto"/>
        <w:tabs>
          <w:tab w:pos="909" w:val="left"/>
        </w:tabs>
        <w:bidi w:val="0"/>
        <w:spacing w:before="0" w:after="0" w:line="314" w:lineRule="exact"/>
        <w:ind w:left="0" w:right="0" w:firstLine="380"/>
        <w:jc w:val="both"/>
      </w:pPr>
      <w:bookmarkStart w:id="80" w:name="bookmark80"/>
      <w:r>
        <w:rPr>
          <w:b/>
          <w:bCs/>
          <w:color w:val="000000"/>
          <w:spacing w:val="0"/>
          <w:w w:val="100"/>
          <w:position w:val="0"/>
        </w:rPr>
        <w:t>（</w:t>
      </w:r>
      <w:bookmarkEnd w:id="80"/>
      <w:r>
        <w:rPr>
          <w:b/>
          <w:bCs/>
          <w:color w:val="000000"/>
          <w:spacing w:val="0"/>
          <w:w w:val="100"/>
          <w:position w:val="0"/>
        </w:rPr>
        <w:t>四）</w:t>
        <w:tab/>
        <w:t>卓越的技术研发创新能力</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飞天诚信把创新作为企业生存和发展的生命，把知识产权看成企业核心竞争力的重要组成部分。公司先后被评为北京市 专利试点先进单位、北京市专利示范单位、国家级知识产权优势企业、企业知识产权管理标准化单位，并在中关村企业信用 等级评定中获得</w:t>
      </w:r>
      <w:r>
        <w:rPr>
          <w:rFonts w:ascii="Times New Roman" w:eastAsia="Times New Roman" w:hAnsi="Times New Roman" w:cs="Times New Roman"/>
          <w:color w:val="000000"/>
          <w:spacing w:val="0"/>
          <w:w w:val="100"/>
          <w:position w:val="0"/>
          <w:sz w:val="18"/>
          <w:szCs w:val="18"/>
        </w:rPr>
        <w:t>Azc+</w:t>
      </w:r>
      <w:r>
        <w:rPr>
          <w:color w:val="000000"/>
          <w:spacing w:val="0"/>
          <w:w w:val="100"/>
          <w:position w:val="0"/>
        </w:rPr>
        <w:t>级。截至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日，飞天诚信已拥有计算机软件著作权登记证书</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篇，获得授权专利</w:t>
      </w:r>
      <w:r>
        <w:rPr>
          <w:rFonts w:ascii="Times New Roman" w:eastAsia="Times New Roman" w:hAnsi="Times New Roman" w:cs="Times New Roman"/>
          <w:color w:val="000000"/>
          <w:spacing w:val="0"/>
          <w:w w:val="100"/>
          <w:position w:val="0"/>
          <w:sz w:val="18"/>
          <w:szCs w:val="18"/>
        </w:rPr>
        <w:t>932</w:t>
      </w:r>
      <w:r>
        <w:rPr>
          <w:color w:val="000000"/>
          <w:spacing w:val="0"/>
          <w:w w:val="100"/>
          <w:position w:val="0"/>
        </w:rPr>
        <w:t>篇， 其中发明专利</w:t>
      </w:r>
      <w:r>
        <w:rPr>
          <w:rFonts w:ascii="Times New Roman" w:eastAsia="Times New Roman" w:hAnsi="Times New Roman" w:cs="Times New Roman"/>
          <w:color w:val="000000"/>
          <w:spacing w:val="0"/>
          <w:w w:val="100"/>
          <w:position w:val="0"/>
          <w:sz w:val="18"/>
          <w:szCs w:val="18"/>
        </w:rPr>
        <w:t>644</w:t>
      </w:r>
      <w:r>
        <w:rPr>
          <w:color w:val="000000"/>
          <w:spacing w:val="0"/>
          <w:w w:val="100"/>
          <w:position w:val="0"/>
        </w:rPr>
        <w:t>篇（含</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篇国外专利）、实用新型专利</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篇、外观设计专利</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篇，是同行业内拥有国内及国外专利申请 及授权量最多的企业。</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报告期内，公司获得的国内专利</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件，其中发明</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件，实用新型</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件，外观设计</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件；国外发明专利</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件。</w:t>
      </w:r>
    </w:p>
    <w:p>
      <w:pPr>
        <w:pStyle w:val="Style26"/>
        <w:keepNext w:val="0"/>
        <w:keepLines w:val="0"/>
        <w:widowControl w:val="0"/>
        <w:shd w:val="clear" w:color="auto" w:fill="auto"/>
        <w:bidi w:val="0"/>
        <w:spacing w:before="0" w:after="0" w:line="314" w:lineRule="exact"/>
        <w:ind w:left="0" w:right="0" w:firstLine="380"/>
        <w:jc w:val="both"/>
      </w:pPr>
      <w:bookmarkStart w:id="81" w:name="bookmark81"/>
      <w:r>
        <w:rPr>
          <w:b/>
          <w:bCs/>
          <w:color w:val="000000"/>
          <w:spacing w:val="0"/>
          <w:w w:val="100"/>
          <w:position w:val="0"/>
        </w:rPr>
        <w:t>1</w:t>
      </w:r>
      <w:bookmarkEnd w:id="81"/>
      <w:r>
        <w:rPr>
          <w:b/>
          <w:bCs/>
          <w:color w:val="000000"/>
          <w:spacing w:val="0"/>
          <w:w w:val="100"/>
          <w:position w:val="0"/>
        </w:rPr>
        <w:t>、国内专利情况</w:t>
      </w:r>
    </w:p>
    <w:p>
      <w:pPr>
        <w:pStyle w:val="Style26"/>
        <w:keepNext w:val="0"/>
        <w:keepLines w:val="0"/>
        <w:widowControl w:val="0"/>
        <w:shd w:val="clear" w:color="auto" w:fill="auto"/>
        <w:bidi w:val="0"/>
        <w:spacing w:before="0" w:after="0" w:line="314" w:lineRule="exact"/>
        <w:ind w:left="0" w:right="0" w:firstLine="200"/>
        <w:jc w:val="left"/>
      </w:pPr>
      <w:bookmarkStart w:id="82" w:name="bookmark82"/>
      <w:r>
        <w:rPr>
          <w:b/>
          <w:bCs/>
          <w:color w:val="000000"/>
          <w:spacing w:val="0"/>
          <w:w w:val="100"/>
          <w:position w:val="0"/>
        </w:rPr>
        <w:t>（</w:t>
      </w:r>
      <w:bookmarkEnd w:id="82"/>
      <w:r>
        <w:rPr>
          <w:b/>
          <w:bCs/>
          <w:color w:val="000000"/>
          <w:spacing w:val="0"/>
          <w:w w:val="100"/>
          <w:position w:val="0"/>
        </w:rPr>
        <w:t>1）发明专利</w:t>
      </w:r>
    </w:p>
    <w:tbl>
      <w:tblPr>
        <w:tblOverlap w:val="never"/>
        <w:jc w:val="left"/>
        <w:tblLayout w:type="fixed"/>
      </w:tblPr>
      <w:tblGrid>
        <w:gridCol w:w="581"/>
        <w:gridCol w:w="3235"/>
        <w:gridCol w:w="1915"/>
        <w:gridCol w:w="1435"/>
        <w:gridCol w:w="118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授权公告日</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一种基于标准</w:t>
            </w:r>
            <w:r>
              <w:rPr>
                <w:color w:val="000000"/>
                <w:spacing w:val="0"/>
                <w:w w:val="100"/>
                <w:position w:val="0"/>
                <w:sz w:val="18"/>
                <w:szCs w:val="18"/>
              </w:rPr>
              <w:t>CCID</w:t>
            </w:r>
            <w:r>
              <w:rPr>
                <w:rFonts w:ascii="SimSun" w:eastAsia="SimSun" w:hAnsi="SimSun" w:cs="SimSun"/>
                <w:color w:val="000000"/>
                <w:spacing w:val="0"/>
                <w:w w:val="100"/>
                <w:position w:val="0"/>
                <w:sz w:val="17"/>
                <w:szCs w:val="17"/>
              </w:rPr>
              <w:t>协议的多卡槽读卡器 的工作方法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201310251947.5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2013/6/24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2016/1/20</w:t>
            </w:r>
          </w:p>
        </w:tc>
      </w:tr>
    </w:tbl>
    <w:p>
      <w:pPr>
        <w:spacing w:lineRule="exact" w:line="1"/>
        <w:rPr>
          <w:sz w:val="2"/>
          <w:szCs w:val="2"/>
        </w:rPr>
      </w:pPr>
      <w:r>
        <w:br w:type="page"/>
      </w:r>
    </w:p>
    <w:tbl>
      <w:tblPr>
        <w:tblOverlap w:val="never"/>
        <w:jc w:val="left"/>
        <w:tblLayout w:type="fixed"/>
      </w:tblPr>
      <w:tblGrid>
        <w:gridCol w:w="581"/>
        <w:gridCol w:w="3235"/>
        <w:gridCol w:w="1915"/>
        <w:gridCol w:w="1435"/>
        <w:gridCol w:w="1181"/>
      </w:tblGrid>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i/>
                <w:iCs/>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一种可更换电池的令牌及其系统的工作 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201310077778.8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2013/3/12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2016/1/20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一种应用于多功能设备的智能切换方法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201310463561.0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一种基于蒙哥马利模乘的数据处理方法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201210566979.X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提高转账安全性的方法和系统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200810117309.3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i/>
                <w:iCs/>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一种令牌设备的激活方法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201310258052.4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一种提高签名数据安全性的方法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201310170475.0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一种文件共享的方法及系统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201310210900.4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一种节省存储空间的数据处理方法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201310562145.6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一种签名方法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201310314427.4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一种终端设备认证方法及装置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201210270666.X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2016/2/24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一种双用途设备共用显示屏和按键的实 现方法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201310265562.4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2013/6/28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一种验证码生成方法及装置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201110198645.7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一种智能读卡器的工作方法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201310659047.4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一种联机通信的方法和系统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201210592905.3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一种控制加密锁工作的方法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201310718834.1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一种基于大页面</w:t>
            </w:r>
            <w:r>
              <w:rPr>
                <w:color w:val="000000"/>
                <w:spacing w:val="0"/>
                <w:w w:val="100"/>
                <w:position w:val="0"/>
                <w:sz w:val="18"/>
                <w:szCs w:val="18"/>
              </w:rPr>
              <w:t>Flash</w:t>
            </w:r>
            <w:r>
              <w:rPr>
                <w:rFonts w:ascii="SimSun" w:eastAsia="SimSun" w:hAnsi="SimSun" w:cs="SimSun"/>
                <w:color w:val="000000"/>
                <w:spacing w:val="0"/>
                <w:w w:val="100"/>
                <w:position w:val="0"/>
                <w:sz w:val="17"/>
                <w:szCs w:val="17"/>
              </w:rPr>
              <w:t>的数据更新和读取 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201310721756.0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2013/12/24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一种签名设备的签名方法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201310724219.1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一种实现智能密钥设备双向认证的方法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201310361807.3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一种动态令牌的工作方法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201310270520.X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一种保护</w:t>
            </w:r>
            <w:r>
              <w:rPr>
                <w:color w:val="000000"/>
                <w:spacing w:val="0"/>
                <w:w w:val="100"/>
                <w:position w:val="0"/>
                <w:sz w:val="18"/>
                <w:szCs w:val="18"/>
              </w:rPr>
              <w:t>java</w:t>
            </w:r>
            <w:r>
              <w:rPr>
                <w:rFonts w:ascii="SimSun" w:eastAsia="SimSun" w:hAnsi="SimSun" w:cs="SimSun"/>
                <w:color w:val="000000"/>
                <w:spacing w:val="0"/>
                <w:w w:val="100"/>
                <w:position w:val="0"/>
                <w:sz w:val="17"/>
                <w:szCs w:val="17"/>
              </w:rPr>
              <w:t>程序的方法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201310159747.7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一种批量数据安全传输的方法及系统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201310329034.0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一种向存储设备中写数据的方法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201310692641.3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一种自动更新的方法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201310138487.5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一种通讯模式的识别方法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201310585970.8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一种动态口令的认证方法和装置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201210135494.5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一种多功能智能密钥设备及其工作方法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201310049654.9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一种大体积</w:t>
            </w:r>
            <w:r>
              <w:rPr>
                <w:color w:val="000000"/>
                <w:spacing w:val="0"/>
                <w:w w:val="100"/>
                <w:position w:val="0"/>
                <w:sz w:val="18"/>
                <w:szCs w:val="18"/>
              </w:rPr>
              <w:t>XML</w:t>
            </w:r>
            <w:r>
              <w:rPr>
                <w:rFonts w:ascii="SimSun" w:eastAsia="SimSun" w:hAnsi="SimSun" w:cs="SimSun"/>
                <w:color w:val="000000"/>
                <w:spacing w:val="0"/>
                <w:w w:val="100"/>
                <w:position w:val="0"/>
                <w:sz w:val="17"/>
                <w:szCs w:val="17"/>
              </w:rPr>
              <w:t>报文的解析方法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201310299520.2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一种多功能智能密钥设备的工作方法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201310236778.8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快速烧写两个以上</w:t>
            </w:r>
            <w:r>
              <w:rPr>
                <w:color w:val="000000"/>
                <w:spacing w:val="0"/>
                <w:w w:val="100"/>
                <w:position w:val="0"/>
                <w:sz w:val="18"/>
                <w:szCs w:val="18"/>
              </w:rPr>
              <w:t>SPI</w:t>
            </w:r>
            <w:r>
              <w:rPr>
                <w:rFonts w:ascii="SimSun" w:eastAsia="SimSun" w:hAnsi="SimSun" w:cs="SimSun"/>
                <w:color w:val="000000"/>
                <w:spacing w:val="0"/>
                <w:w w:val="100"/>
                <w:position w:val="0"/>
                <w:sz w:val="17"/>
                <w:szCs w:val="17"/>
              </w:rPr>
              <w:t>设备的方法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201010115224.9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一种数字签名方法和装置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201210135512.X</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bl>
    <w:p>
      <w:pPr>
        <w:sectPr>
          <w:footnotePr>
            <w:pos w:val="pageBottom"/>
            <w:numFmt w:val="decimal"/>
            <w:numRestart w:val="continuous"/>
          </w:footnotePr>
          <w:pgSz w:w="11900" w:h="16840"/>
          <w:pgMar w:top="1441" w:right="1072" w:bottom="1575" w:left="1054" w:header="0" w:footer="3" w:gutter="0"/>
          <w:cols w:space="720"/>
          <w:noEndnote/>
          <w:rtlGutter w:val="0"/>
          <w:docGrid w:linePitch="360"/>
        </w:sectPr>
      </w:pPr>
    </w:p>
    <w:tbl>
      <w:tblPr>
        <w:tblOverlap w:val="never"/>
        <w:jc w:val="center"/>
        <w:tblLayout w:type="fixed"/>
      </w:tblPr>
      <w:tblGrid>
        <w:gridCol w:w="581"/>
        <w:gridCol w:w="3235"/>
        <w:gridCol w:w="1915"/>
        <w:gridCol w:w="1435"/>
        <w:gridCol w:w="1181"/>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一种动态创建并使用功能对象的方法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201310493406.3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w:t>
            </w:r>
            <w:r>
              <w:rPr>
                <w:color w:val="000000"/>
                <w:spacing w:val="0"/>
                <w:w w:val="100"/>
                <w:position w:val="0"/>
                <w:sz w:val="18"/>
                <w:szCs w:val="18"/>
              </w:rPr>
              <w:t>Java</w:t>
            </w:r>
            <w:r>
              <w:rPr>
                <w:rFonts w:ascii="SimSun" w:eastAsia="SimSun" w:hAnsi="SimSun" w:cs="SimSun"/>
                <w:color w:val="000000"/>
                <w:spacing w:val="0"/>
                <w:w w:val="100"/>
                <w:position w:val="0"/>
                <w:sz w:val="17"/>
                <w:szCs w:val="17"/>
              </w:rPr>
              <w:t>卡的数据管理方法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201310515600.7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一种基于大页面</w:t>
            </w:r>
            <w:r>
              <w:rPr>
                <w:color w:val="000000"/>
                <w:spacing w:val="0"/>
                <w:w w:val="100"/>
                <w:position w:val="0"/>
                <w:sz w:val="18"/>
                <w:szCs w:val="18"/>
              </w:rPr>
              <w:t>Flash</w:t>
            </w:r>
            <w:r>
              <w:rPr>
                <w:rFonts w:ascii="SimSun" w:eastAsia="SimSun" w:hAnsi="SimSun" w:cs="SimSun"/>
                <w:color w:val="000000"/>
                <w:spacing w:val="0"/>
                <w:w w:val="100"/>
                <w:position w:val="0"/>
                <w:sz w:val="17"/>
                <w:szCs w:val="17"/>
              </w:rPr>
              <w:t>的数据更新和读取 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201310718814.4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2013/12/24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2016/5/25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一种线程可控装置及其工作方法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201310338544.4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2016/5/25</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一种确定智能密钥设备生命周期的实现 方法及装置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201310405532.9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2013/9/9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2016/8/10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基于数字签名的圈存系统和方法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200710303797.2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Java</w:t>
            </w:r>
            <w:r>
              <w:rPr>
                <w:rFonts w:ascii="SimSun" w:eastAsia="SimSun" w:hAnsi="SimSun" w:cs="SimSun"/>
                <w:color w:val="000000"/>
                <w:spacing w:val="0"/>
                <w:w w:val="100"/>
                <w:position w:val="0"/>
                <w:sz w:val="17"/>
                <w:szCs w:val="17"/>
              </w:rPr>
              <w:t>程序的保护方法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201310270708.4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2016/8/10</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一种支持</w:t>
            </w:r>
            <w:r>
              <w:rPr>
                <w:color w:val="000000"/>
                <w:spacing w:val="0"/>
                <w:w w:val="100"/>
                <w:position w:val="0"/>
                <w:sz w:val="18"/>
                <w:szCs w:val="18"/>
              </w:rPr>
              <w:t>o penSC</w:t>
            </w:r>
            <w:r>
              <w:rPr>
                <w:rFonts w:ascii="SimSun" w:eastAsia="SimSun" w:hAnsi="SimSun" w:cs="SimSun"/>
                <w:color w:val="000000"/>
                <w:spacing w:val="0"/>
                <w:w w:val="100"/>
                <w:position w:val="0"/>
                <w:sz w:val="17"/>
                <w:szCs w:val="17"/>
              </w:rPr>
              <w:t>的软硬件驱动的实现方 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201310520252.2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2013/10/29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2016/8/17</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一种动态令牌的工作方法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201310404877.2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2013-9-9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2016/8/17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一种基于单点登录的身份认证方法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201310698156.7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一种防掉电的数据保护方法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201310561659.X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一种监控系统的工作方法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201310743692.4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一种管理卡片上应用的方法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201310399702.7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一种安全键盘的工作方法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201310743214.3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一种交易装置及实现方法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200910086339.7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一种识别光信号的方法和装置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201310314376.5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一种检索外部</w:t>
            </w:r>
            <w:r>
              <w:rPr>
                <w:color w:val="000000"/>
                <w:spacing w:val="0"/>
                <w:w w:val="100"/>
                <w:position w:val="0"/>
                <w:sz w:val="18"/>
                <w:szCs w:val="18"/>
              </w:rPr>
              <w:t>SD</w:t>
            </w:r>
            <w:r>
              <w:rPr>
                <w:rFonts w:ascii="SimSun" w:eastAsia="SimSun" w:hAnsi="SimSun" w:cs="SimSun"/>
                <w:color w:val="000000"/>
                <w:spacing w:val="0"/>
                <w:w w:val="100"/>
                <w:position w:val="0"/>
                <w:sz w:val="17"/>
                <w:szCs w:val="17"/>
              </w:rPr>
              <w:t>卡的方法及装置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201310741343.9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一种模拟通信插件及其工作方法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201310520342.1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一种令牌认证系统中令牌设备的激活方 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201310610636.3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2013/11/26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一种动态口令设备及其工作方法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201310282028.4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USB</w:t>
            </w:r>
            <w:r>
              <w:rPr>
                <w:rFonts w:ascii="SimSun" w:eastAsia="SimSun" w:hAnsi="SimSun" w:cs="SimSun"/>
                <w:color w:val="000000"/>
                <w:spacing w:val="0"/>
                <w:w w:val="100"/>
                <w:position w:val="0"/>
                <w:sz w:val="17"/>
                <w:szCs w:val="17"/>
              </w:rPr>
              <w:t>设备生产装置的工作方法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201410185120.3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2016/9/28</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一种在嵌入式系统中实现大数预计算的 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201310132081.6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2013/4/16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2016/9/28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一种基于</w:t>
            </w:r>
            <w:r>
              <w:rPr>
                <w:color w:val="000000"/>
                <w:spacing w:val="0"/>
                <w:w w:val="100"/>
                <w:position w:val="0"/>
                <w:sz w:val="18"/>
                <w:szCs w:val="18"/>
              </w:rPr>
              <w:t>iO S</w:t>
            </w:r>
            <w:r>
              <w:rPr>
                <w:rFonts w:ascii="SimSun" w:eastAsia="SimSun" w:hAnsi="SimSun" w:cs="SimSun"/>
                <w:color w:val="000000"/>
                <w:spacing w:val="0"/>
                <w:w w:val="100"/>
                <w:position w:val="0"/>
                <w:sz w:val="17"/>
                <w:szCs w:val="17"/>
              </w:rPr>
              <w:t>设备的网页拦截方法和设备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201310338264.3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一种识别音频设备的方法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201410023727.1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2016/9/28</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一种基于图像采集的信息安全方法及系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201110185195.8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2011/7/1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2016/9/28</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一种使用寄生对象管理对象堆的方法和 装置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201310537587.5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2013/11/4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rPr>
              <w:t>2016/9/28</w:t>
            </w:r>
          </w:p>
        </w:tc>
      </w:tr>
    </w:tbl>
    <w:p>
      <w:pPr>
        <w:spacing w:lineRule="exact" w:line="1"/>
        <w:rPr>
          <w:sz w:val="2"/>
          <w:szCs w:val="2"/>
        </w:rPr>
      </w:pPr>
      <w:r>
        <w:br w:type="page"/>
      </w:r>
    </w:p>
    <w:tbl>
      <w:tblPr>
        <w:tblOverlap w:val="never"/>
        <w:jc w:val="center"/>
        <w:tblLayout w:type="fixed"/>
      </w:tblPr>
      <w:tblGrid>
        <w:gridCol w:w="581"/>
        <w:gridCol w:w="3235"/>
        <w:gridCol w:w="1915"/>
        <w:gridCol w:w="1435"/>
        <w:gridCol w:w="1181"/>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一种安全设备的解锁方法和系统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201310560096.2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2016/9/28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USB</w:t>
            </w:r>
            <w:r>
              <w:rPr>
                <w:rFonts w:ascii="SimSun" w:eastAsia="SimSun" w:hAnsi="SimSun" w:cs="SimSun"/>
                <w:color w:val="000000"/>
                <w:spacing w:val="0"/>
                <w:w w:val="100"/>
                <w:position w:val="0"/>
                <w:sz w:val="17"/>
                <w:szCs w:val="17"/>
              </w:rPr>
              <w:t>设备的硬件通用测试方法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201310128504.7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2016/12/28</w:t>
            </w:r>
          </w:p>
        </w:tc>
      </w:tr>
    </w:tbl>
    <w:p>
      <w:pPr>
        <w:widowControl w:val="0"/>
        <w:spacing w:after="339" w:line="1" w:lineRule="exact"/>
      </w:pPr>
    </w:p>
    <w:p>
      <w:pPr>
        <w:pStyle w:val="Style37"/>
        <w:keepNext w:val="0"/>
        <w:keepLines w:val="0"/>
        <w:widowControl w:val="0"/>
        <w:shd w:val="clear" w:color="auto" w:fill="auto"/>
        <w:bidi w:val="0"/>
        <w:spacing w:before="0" w:after="0" w:line="240" w:lineRule="auto"/>
        <w:ind w:left="523" w:right="0" w:firstLine="0"/>
        <w:jc w:val="left"/>
      </w:pPr>
      <w:r>
        <w:rPr>
          <w:b/>
          <w:bCs/>
          <w:color w:val="000000"/>
          <w:spacing w:val="0"/>
          <w:w w:val="100"/>
          <w:position w:val="0"/>
        </w:rPr>
        <w:t>（2）实用新型</w:t>
      </w:r>
    </w:p>
    <w:tbl>
      <w:tblPr>
        <w:tblOverlap w:val="never"/>
        <w:jc w:val="center"/>
        <w:tblLayout w:type="fixed"/>
      </w:tblPr>
      <w:tblGrid>
        <w:gridCol w:w="710"/>
        <w:gridCol w:w="3115"/>
        <w:gridCol w:w="1843"/>
        <w:gridCol w:w="1421"/>
        <w:gridCol w:w="128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授权公告日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一体式电子设备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201520892664.3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一种带有触摸面板的电子设备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201520910400.6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一种具有供电功能的智能密钥设备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201520997124.1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201520862328.4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一种射频电磁场强度测试装置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201521055391.3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一种超薄电子设备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201620028265.7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2016/8/17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一种可视智能卡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201620010027.3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一种检测系统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201620134227.X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一种双电源供电装置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201620202024.X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一种开关控制装置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201620095597.7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USB</w:t>
            </w:r>
            <w:r>
              <w:rPr>
                <w:rFonts w:ascii="SimSun" w:eastAsia="SimSun" w:hAnsi="SimSun" w:cs="SimSun"/>
                <w:color w:val="000000"/>
                <w:spacing w:val="0"/>
                <w:w w:val="100"/>
                <w:position w:val="0"/>
                <w:sz w:val="17"/>
                <w:szCs w:val="17"/>
              </w:rPr>
              <w:t>接头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201620254941.2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一种非接触充电装置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201620396164.5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一种双接口的智能密钥设备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201620305548.1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一体式蓝牙</w:t>
            </w:r>
            <w:r>
              <w:rPr>
                <w:color w:val="000000"/>
                <w:spacing w:val="0"/>
                <w:w w:val="100"/>
                <w:position w:val="0"/>
              </w:rPr>
              <w:t>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201620331197.1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2016/9/28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一种镶金智能卡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201620507197.2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2016/12/14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一种双向读卡器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201620507795.X</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2016/5/30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2016/12/14</w:t>
            </w:r>
          </w:p>
        </w:tc>
      </w:tr>
    </w:tbl>
    <w:p>
      <w:pPr>
        <w:widowControl w:val="0"/>
        <w:spacing w:after="419" w:line="1" w:lineRule="exact"/>
      </w:pPr>
    </w:p>
    <w:p>
      <w:pPr>
        <w:pStyle w:val="Style37"/>
        <w:keepNext w:val="0"/>
        <w:keepLines w:val="0"/>
        <w:widowControl w:val="0"/>
        <w:shd w:val="clear" w:color="auto" w:fill="auto"/>
        <w:bidi w:val="0"/>
        <w:spacing w:before="0" w:after="0" w:line="240" w:lineRule="auto"/>
        <w:ind w:left="797" w:right="0" w:firstLine="0"/>
        <w:jc w:val="left"/>
      </w:pPr>
      <w:r>
        <w:rPr>
          <w:b/>
          <w:bCs/>
          <w:color w:val="000000"/>
          <w:spacing w:val="0"/>
          <w:w w:val="100"/>
          <w:position w:val="0"/>
        </w:rPr>
        <w:t>（3）外观设计</w:t>
      </w:r>
    </w:p>
    <w:tbl>
      <w:tblPr>
        <w:tblOverlap w:val="never"/>
        <w:jc w:val="center"/>
        <w:tblLayout w:type="fixed"/>
      </w:tblPr>
      <w:tblGrid>
        <w:gridCol w:w="710"/>
        <w:gridCol w:w="3115"/>
        <w:gridCol w:w="1781"/>
        <w:gridCol w:w="1498"/>
        <w:gridCol w:w="126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b/>
                <w:bCs/>
                <w:color w:val="000000"/>
                <w:spacing w:val="0"/>
                <w:w w:val="100"/>
                <w:position w:val="0"/>
                <w:sz w:val="17"/>
                <w:szCs w:val="17"/>
              </w:rPr>
              <w:t>申请日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授权公告日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rPr>
              <w:t>H73??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201530339976.7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2016/2/24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color w:val="000000"/>
                <w:spacing w:val="0"/>
                <w:w w:val="100"/>
                <w:position w:val="0"/>
                <w:sz w:val="20"/>
                <w:szCs w:val="20"/>
              </w:rPr>
              <w:t>125</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201530412815.6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2016/2/24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C46</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201530412754.3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2016/2/24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C43</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201530433194</w:t>
            </w:r>
            <w:r>
              <w:rPr>
                <w:color w:val="000000"/>
                <w:spacing w:val="0"/>
                <w:w w:val="100"/>
                <w:position w:val="0"/>
              </w:rPr>
              <w:t>.X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C4</w:t>
            </w:r>
            <w:r>
              <w:rPr>
                <w:color w:val="000000"/>
                <w:spacing w:val="0"/>
                <w:w w:val="100"/>
                <w:position w:val="0"/>
                <w:sz w:val="18"/>
                <w:szCs w:val="18"/>
              </w:rPr>
              <w:t>2</w:t>
            </w: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201530433284.9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color w:val="000000"/>
                <w:spacing w:val="0"/>
                <w:w w:val="100"/>
                <w:position w:val="0"/>
                <w:sz w:val="20"/>
                <w:szCs w:val="20"/>
              </w:rPr>
              <w:t>124</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201530437344.4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H7</w:t>
            </w:r>
            <w:r>
              <w:rPr>
                <w:color w:val="000000"/>
                <w:spacing w:val="0"/>
                <w:w w:val="100"/>
                <w:position w:val="0"/>
                <w:sz w:val="20"/>
                <w:szCs w:val="20"/>
              </w:rPr>
              <w:t>1</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201530437274.2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H74</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201530445929.0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K12A</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201530446224.0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B6</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201530454777.0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K4</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201530454515.4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K12D</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201530460175.6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C47</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201530459981.1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K11</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201530460361</w:t>
            </w:r>
            <w:r>
              <w:rPr>
                <w:color w:val="000000"/>
                <w:spacing w:val="0"/>
                <w:w w:val="100"/>
                <w:position w:val="0"/>
              </w:rPr>
              <w:t>.X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2016/5/25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C44</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201530453217.3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2016/5/25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带网页应用界面的电脑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201530505760.3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2016/5/25</w:t>
            </w:r>
          </w:p>
        </w:tc>
      </w:tr>
    </w:tbl>
    <w:p>
      <w:pPr>
        <w:spacing w:lineRule="exact" w:line="1"/>
        <w:rPr>
          <w:sz w:val="2"/>
          <w:szCs w:val="2"/>
        </w:rPr>
      </w:pPr>
      <w:r>
        <w:br w:type="page"/>
      </w:r>
    </w:p>
    <w:tbl>
      <w:tblPr>
        <w:tblOverlap w:val="never"/>
        <w:jc w:val="center"/>
        <w:tblLayout w:type="fixed"/>
      </w:tblPr>
      <w:tblGrid>
        <w:gridCol w:w="710"/>
        <w:gridCol w:w="3115"/>
        <w:gridCol w:w="1781"/>
        <w:gridCol w:w="1498"/>
        <w:gridCol w:w="126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带网页应用界面的手机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201530506550.6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2016/5/25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color w:val="000000"/>
                <w:spacing w:val="0"/>
                <w:w w:val="100"/>
                <w:position w:val="0"/>
                <w:sz w:val="20"/>
                <w:szCs w:val="20"/>
              </w:rPr>
              <w:t>126</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201530547904.1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2015/12/21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K13</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201630016996.5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C48</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201530561808.2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H77</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201630034824.0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G18</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201630034903.1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H78</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201630034858</w:t>
            </w:r>
            <w:r>
              <w:rPr>
                <w:color w:val="000000"/>
                <w:spacing w:val="0"/>
                <w:w w:val="100"/>
                <w:position w:val="0"/>
              </w:rPr>
              <w:t>.X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H75</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201630125390.5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H76</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201630125318.2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color w:val="000000"/>
                <w:spacing w:val="0"/>
                <w:w w:val="100"/>
                <w:position w:val="0"/>
                <w:sz w:val="20"/>
                <w:szCs w:val="20"/>
              </w:rPr>
              <w:t>128</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201630082929.3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带图形用户界面的平板电脑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201630078740.7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2016/8/24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带图形用户界面的手机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201630285787.0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2016/11/16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K14</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201630165732.6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2016/11/9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C48-1</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201630184784.8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K15</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201630165734.5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带图形用户界面的手机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201630332866</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C49</w:t>
            </w:r>
            <w:r>
              <w:rPr>
                <w:rFonts w:ascii="SimSun" w:eastAsia="SimSun" w:hAnsi="SimSun" w:cs="SimSun"/>
                <w:color w:val="000000"/>
                <w:spacing w:val="0"/>
                <w:w w:val="100"/>
                <w:position w:val="0"/>
                <w:sz w:val="19"/>
                <w:szCs w:val="19"/>
              </w:rPr>
              <w:t>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201630265869.9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升级密钥设备</w:t>
            </w:r>
            <w:r>
              <w:rPr>
                <w:rFonts w:ascii="SimSun" w:eastAsia="SimSun" w:hAnsi="SimSun" w:cs="SimSun"/>
                <w:color w:val="000000"/>
                <w:spacing w:val="0"/>
                <w:w w:val="100"/>
                <w:position w:val="0"/>
                <w:sz w:val="19"/>
                <w:szCs w:val="19"/>
              </w:rPr>
              <w:t>（</w:t>
            </w:r>
            <w:r>
              <w:rPr>
                <w:color w:val="000000"/>
                <w:spacing w:val="0"/>
                <w:w w:val="100"/>
                <w:position w:val="0"/>
                <w:sz w:val="20"/>
                <w:szCs w:val="20"/>
              </w:rPr>
              <w:t>X15</w:t>
            </w:r>
            <w:r>
              <w:rPr>
                <w:rFonts w:ascii="SimSun" w:eastAsia="SimSun" w:hAnsi="SimSun" w:cs="SimSun"/>
                <w:color w:val="000000"/>
                <w:spacing w:val="0"/>
                <w:w w:val="100"/>
                <w:position w:val="0"/>
                <w:sz w:val="19"/>
                <w:szCs w:val="19"/>
              </w:rPr>
              <w:t>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201630267398.5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2016/6/22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2016/12/14</w:t>
            </w:r>
          </w:p>
        </w:tc>
      </w:tr>
    </w:tbl>
    <w:p>
      <w:pPr>
        <w:widowControl w:val="0"/>
        <w:spacing w:after="419" w:line="1" w:lineRule="exact"/>
      </w:pP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2、国外发明专利</w:t>
      </w:r>
    </w:p>
    <w:tbl>
      <w:tblPr>
        <w:tblOverlap w:val="never"/>
        <w:jc w:val="center"/>
        <w:tblLayout w:type="fixed"/>
      </w:tblPr>
      <w:tblGrid>
        <w:gridCol w:w="571"/>
        <w:gridCol w:w="3230"/>
        <w:gridCol w:w="2050"/>
        <w:gridCol w:w="1056"/>
        <w:gridCol w:w="144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授权日期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一种安全发卡方法、发卡设备和系统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US9,256,210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一种智能卡安全通讯的方法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US9,253,162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一种卡片安全通讯的方法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US9,288,061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一种联机通信的方法和系统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US9,294,954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一种基于声音传输的认证方法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US9,343,070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一种提高光强度适应性的方法及装置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US9,350,456</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19"/>
                <w:szCs w:val="19"/>
              </w:rPr>
              <w:t>一种动态口令的生成及认证方法与系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US9,350,728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一种认证及校准时间的方法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US9,367,675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一种动态令牌的工作方法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US9,413,752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动态口令的认证方法及系统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US9,386,013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一种对双电子钱包进行圈存的方法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US9,378,498</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9"/>
                <w:szCs w:val="19"/>
              </w:rPr>
            </w:pPr>
            <w:r>
              <w:rPr>
                <w:rFonts w:ascii="SimSun" w:eastAsia="SimSun" w:hAnsi="SimSun" w:cs="SimSun"/>
                <w:color w:val="000000"/>
                <w:spacing w:val="0"/>
                <w:w w:val="100"/>
                <w:position w:val="0"/>
                <w:sz w:val="19"/>
                <w:szCs w:val="19"/>
              </w:rPr>
              <w:t>一种基于标准</w:t>
            </w:r>
            <w:r>
              <w:rPr>
                <w:color w:val="000000"/>
                <w:spacing w:val="0"/>
                <w:w w:val="100"/>
                <w:position w:val="0"/>
                <w:sz w:val="20"/>
                <w:szCs w:val="20"/>
              </w:rPr>
              <w:t>CCID</w:t>
            </w:r>
            <w:r>
              <w:rPr>
                <w:rFonts w:ascii="SimSun" w:eastAsia="SimSun" w:hAnsi="SimSun" w:cs="SimSun"/>
                <w:color w:val="000000"/>
                <w:spacing w:val="0"/>
                <w:w w:val="100"/>
                <w:position w:val="0"/>
                <w:sz w:val="19"/>
                <w:szCs w:val="19"/>
              </w:rPr>
              <w:t>协议的多卡槽读 卡器的工作方法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US9,411,990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一种智能卡处理</w:t>
            </w:r>
            <w:r>
              <w:rPr>
                <w:color w:val="000000"/>
                <w:spacing w:val="0"/>
                <w:w w:val="100"/>
                <w:position w:val="0"/>
                <w:sz w:val="20"/>
                <w:szCs w:val="20"/>
              </w:rPr>
              <w:t>CAP</w:t>
            </w:r>
            <w:r>
              <w:rPr>
                <w:rFonts w:ascii="SimSun" w:eastAsia="SimSun" w:hAnsi="SimSun" w:cs="SimSun"/>
                <w:color w:val="000000"/>
                <w:spacing w:val="0"/>
                <w:w w:val="100"/>
                <w:position w:val="0"/>
                <w:sz w:val="19"/>
                <w:szCs w:val="19"/>
              </w:rPr>
              <w:t>文件的方法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US9,449,020</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一种在嵌入式系统中生成大素数的方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US9,419,793</w:t>
            </w:r>
          </w:p>
        </w:tc>
      </w:tr>
    </w:tbl>
    <w:p>
      <w:pPr>
        <w:spacing w:lineRule="exact" w:line="1"/>
        <w:rPr>
          <w:sz w:val="2"/>
          <w:szCs w:val="2"/>
        </w:rPr>
      </w:pPr>
      <w:r>
        <w:br w:type="page"/>
      </w:r>
    </w:p>
    <w:tbl>
      <w:tblPr>
        <w:tblOverlap w:val="never"/>
        <w:jc w:val="center"/>
        <w:tblLayout w:type="fixed"/>
      </w:tblPr>
      <w:tblGrid>
        <w:gridCol w:w="571"/>
        <w:gridCol w:w="3230"/>
        <w:gridCol w:w="2050"/>
        <w:gridCol w:w="1056"/>
        <w:gridCol w:w="1440"/>
      </w:tblGrid>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rFonts w:ascii="SimSun" w:eastAsia="SimSun" w:hAnsi="SimSun" w:cs="SimSun"/>
                <w:color w:val="000000"/>
                <w:spacing w:val="0"/>
                <w:w w:val="100"/>
                <w:position w:val="0"/>
                <w:sz w:val="19"/>
                <w:szCs w:val="19"/>
              </w:rPr>
              <w:t>一种基于声音传输的动态令牌的工作 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US9,437,196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Java</w:t>
            </w:r>
            <w:r>
              <w:rPr>
                <w:rFonts w:ascii="SimSun" w:eastAsia="SimSun" w:hAnsi="SimSun" w:cs="SimSun"/>
                <w:color w:val="000000"/>
                <w:spacing w:val="0"/>
                <w:w w:val="100"/>
                <w:position w:val="0"/>
                <w:sz w:val="19"/>
                <w:szCs w:val="19"/>
              </w:rPr>
              <w:t>源代码的保护方法和系统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US9,443,064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Java</w:t>
            </w:r>
            <w:r>
              <w:rPr>
                <w:rFonts w:ascii="SimSun" w:eastAsia="SimSun" w:hAnsi="SimSun" w:cs="SimSun"/>
                <w:color w:val="000000"/>
                <w:spacing w:val="0"/>
                <w:w w:val="100"/>
                <w:position w:val="0"/>
                <w:sz w:val="19"/>
                <w:szCs w:val="19"/>
              </w:rPr>
              <w:t>卡对象访问的控制方法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US9,465,934</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rFonts w:ascii="SimSun" w:eastAsia="SimSun" w:hAnsi="SimSun" w:cs="SimSun"/>
                <w:color w:val="000000"/>
                <w:spacing w:val="0"/>
                <w:w w:val="100"/>
                <w:position w:val="0"/>
                <w:sz w:val="19"/>
                <w:szCs w:val="19"/>
              </w:rPr>
              <w:t>一种在移动操作系统中完成数字签名 的方法和系统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US9,473,308</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一种光信号处理方法及装置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2012/12/25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US9,515,744</w:t>
            </w:r>
          </w:p>
        </w:tc>
      </w:tr>
    </w:tbl>
    <w:p>
      <w:pPr>
        <w:sectPr>
          <w:footnotePr>
            <w:pos w:val="pageBottom"/>
            <w:numFmt w:val="decimal"/>
            <w:numRestart w:val="continuous"/>
          </w:footnotePr>
          <w:pgSz w:w="11900" w:h="16840"/>
          <w:pgMar w:top="1441" w:right="2399" w:bottom="1513" w:left="1110" w:header="0" w:footer="3" w:gutter="0"/>
          <w:cols w:space="720"/>
          <w:noEndnote/>
          <w:rtlGutter w:val="0"/>
          <w:docGrid w:linePitch="360"/>
        </w:sectPr>
      </w:pPr>
    </w:p>
    <w:p>
      <w:pPr>
        <w:pStyle w:val="Style14"/>
        <w:keepNext/>
        <w:keepLines/>
        <w:widowControl w:val="0"/>
        <w:shd w:val="clear" w:color="auto" w:fill="auto"/>
        <w:bidi w:val="0"/>
        <w:spacing w:before="800" w:after="540" w:line="240" w:lineRule="auto"/>
        <w:ind w:left="0" w:right="0" w:firstLine="0"/>
        <w:jc w:val="center"/>
        <w:rPr>
          <w:sz w:val="32"/>
          <w:szCs w:val="32"/>
        </w:rPr>
      </w:pPr>
      <w:bookmarkStart w:id="83" w:name="bookmark83"/>
      <w:bookmarkStart w:id="84" w:name="bookmark84"/>
      <w:bookmarkStart w:id="85" w:name="bookmark85"/>
      <w:r>
        <w:rPr>
          <w:b/>
          <w:bCs/>
          <w:color w:val="000000"/>
          <w:spacing w:val="0"/>
          <w:w w:val="100"/>
          <w:position w:val="0"/>
          <w:sz w:val="32"/>
          <w:szCs w:val="32"/>
        </w:rPr>
        <w:t>第四节经营情况讨论与分析</w:t>
      </w:r>
      <w:bookmarkEnd w:id="83"/>
      <w:bookmarkEnd w:id="84"/>
      <w:bookmarkEnd w:id="85"/>
    </w:p>
    <w:p>
      <w:pPr>
        <w:pStyle w:val="Style24"/>
        <w:keepNext/>
        <w:keepLines/>
        <w:widowControl w:val="0"/>
        <w:shd w:val="clear" w:color="auto" w:fill="auto"/>
        <w:bidi w:val="0"/>
        <w:spacing w:before="0" w:after="280" w:line="240" w:lineRule="auto"/>
        <w:ind w:left="0" w:right="0" w:firstLine="0"/>
        <w:jc w:val="left"/>
      </w:pPr>
      <w:bookmarkStart w:id="86" w:name="bookmark86"/>
      <w:bookmarkStart w:id="87" w:name="bookmark87"/>
      <w:bookmarkStart w:id="88" w:name="bookmark88"/>
      <w:bookmarkStart w:id="89" w:name="bookmark89"/>
      <w:bookmarkStart w:id="90" w:name="bookmark90"/>
      <w:r>
        <w:rPr>
          <w:color w:val="000000"/>
          <w:spacing w:val="0"/>
          <w:w w:val="100"/>
          <w:position w:val="0"/>
          <w:sz w:val="24"/>
          <w:szCs w:val="24"/>
        </w:rPr>
        <w:t>一</w:t>
      </w:r>
      <w:bookmarkEnd w:id="89"/>
      <w:r>
        <w:rPr>
          <w:color w:val="000000"/>
          <w:spacing w:val="0"/>
          <w:w w:val="100"/>
          <w:position w:val="0"/>
          <w:sz w:val="24"/>
          <w:szCs w:val="24"/>
        </w:rPr>
        <w:t>、概述</w:t>
      </w:r>
      <w:bookmarkEnd w:id="87"/>
      <w:bookmarkEnd w:id="88"/>
      <w:bookmarkEnd w:id="90"/>
      <w:bookmarkEnd w:id="86"/>
    </w:p>
    <w:p>
      <w:pPr>
        <w:pStyle w:val="Style14"/>
        <w:keepNext/>
        <w:keepLines/>
        <w:widowControl w:val="0"/>
        <w:shd w:val="clear" w:color="auto" w:fill="auto"/>
        <w:bidi w:val="0"/>
        <w:spacing w:before="0" w:after="0" w:line="233" w:lineRule="exact"/>
        <w:ind w:left="0" w:right="0"/>
        <w:jc w:val="both"/>
      </w:pPr>
      <w:bookmarkStart w:id="91" w:name="bookmark91"/>
      <w:bookmarkStart w:id="92" w:name="bookmark92"/>
      <w:bookmarkStart w:id="93" w:name="bookmark93"/>
      <w:r>
        <w:rPr>
          <w:color w:val="000000"/>
          <w:spacing w:val="0"/>
          <w:w w:val="100"/>
          <w:position w:val="0"/>
          <w:sz w:val="18"/>
          <w:szCs w:val="18"/>
        </w:rPr>
        <w:t>2016</w:t>
      </w:r>
      <w:r>
        <w:rPr>
          <w:color w:val="000000"/>
          <w:spacing w:val="0"/>
          <w:w w:val="100"/>
          <w:position w:val="0"/>
        </w:rPr>
        <w:t>年公司继续面临着</w:t>
      </w:r>
      <w:r>
        <w:rPr>
          <w:color w:val="000000"/>
          <w:spacing w:val="0"/>
          <w:w w:val="100"/>
          <w:position w:val="0"/>
          <w:sz w:val="18"/>
          <w:szCs w:val="18"/>
        </w:rPr>
        <w:t>USB Key</w:t>
      </w:r>
      <w:r>
        <w:rPr>
          <w:color w:val="000000"/>
          <w:spacing w:val="0"/>
          <w:w w:val="100"/>
          <w:position w:val="0"/>
        </w:rPr>
        <w:t>、</w:t>
      </w:r>
      <w:r>
        <w:rPr>
          <w:color w:val="000000"/>
          <w:spacing w:val="0"/>
          <w:w w:val="100"/>
          <w:position w:val="0"/>
          <w:sz w:val="18"/>
          <w:szCs w:val="18"/>
        </w:rPr>
        <w:t>OTP</w:t>
      </w:r>
      <w:r>
        <w:rPr>
          <w:color w:val="000000"/>
          <w:spacing w:val="0"/>
          <w:w w:val="100"/>
          <w:position w:val="0"/>
        </w:rPr>
        <w:t>令牌产品竞争加剧、单价降低的局面，但与此同时管理费用有所增加、理财收入 减少及软件退税减少。报告期内公司实现营业收入</w:t>
      </w:r>
      <w:r>
        <w:rPr>
          <w:color w:val="000000"/>
          <w:spacing w:val="0"/>
          <w:w w:val="100"/>
          <w:position w:val="0"/>
          <w:sz w:val="18"/>
          <w:szCs w:val="18"/>
        </w:rPr>
        <w:t>88,943.19</w:t>
      </w:r>
      <w:r>
        <w:rPr>
          <w:color w:val="000000"/>
          <w:spacing w:val="0"/>
          <w:w w:val="100"/>
          <w:position w:val="0"/>
        </w:rPr>
        <w:t>万元，较去年同期减少</w:t>
      </w:r>
      <w:r>
        <w:rPr>
          <w:color w:val="000000"/>
          <w:spacing w:val="0"/>
          <w:w w:val="100"/>
          <w:position w:val="0"/>
          <w:sz w:val="18"/>
          <w:szCs w:val="18"/>
        </w:rPr>
        <w:t>2.43%</w:t>
      </w:r>
      <w:r>
        <w:rPr>
          <w:color w:val="000000"/>
          <w:spacing w:val="0"/>
          <w:w w:val="100"/>
          <w:position w:val="0"/>
        </w:rPr>
        <w:t>；营业利润</w:t>
      </w:r>
      <w:r>
        <w:rPr>
          <w:color w:val="000000"/>
          <w:spacing w:val="0"/>
          <w:w w:val="100"/>
          <w:position w:val="0"/>
          <w:sz w:val="18"/>
          <w:szCs w:val="18"/>
        </w:rPr>
        <w:t>9,702.53</w:t>
      </w:r>
      <w:r>
        <w:rPr>
          <w:color w:val="000000"/>
          <w:spacing w:val="0"/>
          <w:w w:val="100"/>
          <w:position w:val="0"/>
        </w:rPr>
        <w:t>万元，较 去年同期减少</w:t>
      </w:r>
      <w:r>
        <w:rPr>
          <w:color w:val="000000"/>
          <w:spacing w:val="0"/>
          <w:w w:val="100"/>
          <w:position w:val="0"/>
          <w:sz w:val="18"/>
          <w:szCs w:val="18"/>
        </w:rPr>
        <w:t>32.92%</w:t>
      </w:r>
      <w:r>
        <w:rPr>
          <w:color w:val="000000"/>
          <w:spacing w:val="0"/>
          <w:w w:val="100"/>
          <w:position w:val="0"/>
        </w:rPr>
        <w:t>；归属于上市公司股东的净利润</w:t>
      </w:r>
      <w:r>
        <w:rPr>
          <w:color w:val="000000"/>
          <w:spacing w:val="0"/>
          <w:w w:val="100"/>
          <w:position w:val="0"/>
          <w:sz w:val="18"/>
          <w:szCs w:val="18"/>
        </w:rPr>
        <w:t>11,958.96</w:t>
      </w:r>
      <w:r>
        <w:rPr>
          <w:color w:val="000000"/>
          <w:spacing w:val="0"/>
          <w:w w:val="100"/>
          <w:position w:val="0"/>
        </w:rPr>
        <w:t>万元，较去年同期减少</w:t>
      </w:r>
      <w:r>
        <w:rPr>
          <w:color w:val="000000"/>
          <w:spacing w:val="0"/>
          <w:w w:val="100"/>
          <w:position w:val="0"/>
          <w:sz w:val="18"/>
          <w:szCs w:val="18"/>
        </w:rPr>
        <w:t>34.86%</w:t>
      </w:r>
      <w:r>
        <w:rPr>
          <w:color w:val="000000"/>
          <w:spacing w:val="0"/>
          <w:w w:val="100"/>
          <w:position w:val="0"/>
        </w:rPr>
        <w:t>。</w:t>
      </w:r>
      <w:bookmarkEnd w:id="91"/>
      <w:bookmarkEnd w:id="92"/>
      <w:bookmarkEnd w:id="93"/>
    </w:p>
    <w:p>
      <w:pPr>
        <w:pStyle w:val="Style14"/>
        <w:keepNext/>
        <w:keepLines/>
        <w:widowControl w:val="0"/>
        <w:shd w:val="clear" w:color="auto" w:fill="auto"/>
        <w:bidi w:val="0"/>
        <w:spacing w:before="0" w:after="0"/>
        <w:ind w:left="0" w:right="0"/>
        <w:jc w:val="both"/>
      </w:pPr>
      <w:bookmarkStart w:id="94" w:name="bookmark94"/>
      <w:bookmarkStart w:id="95" w:name="bookmark95"/>
      <w:bookmarkStart w:id="96" w:name="bookmark96"/>
      <w:r>
        <w:rPr>
          <w:color w:val="000000"/>
          <w:spacing w:val="0"/>
          <w:w w:val="100"/>
          <w:position w:val="0"/>
        </w:rPr>
        <w:t>公司</w:t>
      </w:r>
      <w:r>
        <w:rPr>
          <w:color w:val="000000"/>
          <w:spacing w:val="0"/>
          <w:w w:val="100"/>
          <w:position w:val="0"/>
          <w:sz w:val="18"/>
          <w:szCs w:val="18"/>
        </w:rPr>
        <w:t>2016</w:t>
      </w:r>
      <w:r>
        <w:rPr>
          <w:color w:val="000000"/>
          <w:spacing w:val="0"/>
          <w:w w:val="100"/>
          <w:position w:val="0"/>
        </w:rPr>
        <w:t>年净利润同比下降的主要原因是：</w:t>
      </w:r>
      <w:r>
        <w:rPr>
          <w:color w:val="000000"/>
          <w:spacing w:val="0"/>
          <w:w w:val="100"/>
          <w:position w:val="0"/>
          <w:sz w:val="18"/>
          <w:szCs w:val="18"/>
        </w:rPr>
        <w:t>1</w:t>
      </w:r>
      <w:r>
        <w:rPr>
          <w:color w:val="000000"/>
          <w:spacing w:val="0"/>
          <w:w w:val="100"/>
          <w:position w:val="0"/>
        </w:rPr>
        <w:t>、管理费用同比上升</w:t>
      </w:r>
      <w:r>
        <w:rPr>
          <w:color w:val="000000"/>
          <w:spacing w:val="0"/>
          <w:w w:val="100"/>
          <w:position w:val="0"/>
          <w:sz w:val="18"/>
          <w:szCs w:val="18"/>
        </w:rPr>
        <w:t>12.99%,</w:t>
      </w:r>
      <w:r>
        <w:rPr>
          <w:color w:val="000000"/>
          <w:spacing w:val="0"/>
          <w:w w:val="100"/>
          <w:position w:val="0"/>
        </w:rPr>
        <w:t>主要由于公司技术人员占比较高，且技术 人员的工资每年呈刚性上涨趋势，因此技术人员的薪酬增加对公司管理费用的变动影响较大；</w:t>
      </w:r>
      <w:r>
        <w:rPr>
          <w:color w:val="000000"/>
          <w:spacing w:val="0"/>
          <w:w w:val="100"/>
          <w:position w:val="0"/>
          <w:sz w:val="18"/>
          <w:szCs w:val="18"/>
        </w:rPr>
        <w:t>2</w:t>
      </w:r>
      <w:r>
        <w:rPr>
          <w:color w:val="000000"/>
          <w:spacing w:val="0"/>
          <w:w w:val="100"/>
          <w:position w:val="0"/>
        </w:rPr>
        <w:t>、投资收益下降</w:t>
      </w:r>
      <w:r>
        <w:rPr>
          <w:color w:val="000000"/>
          <w:spacing w:val="0"/>
          <w:w w:val="100"/>
          <w:position w:val="0"/>
          <w:sz w:val="18"/>
          <w:szCs w:val="18"/>
        </w:rPr>
        <w:t>69.12%</w:t>
      </w:r>
      <w:r>
        <w:rPr>
          <w:color w:val="000000"/>
          <w:spacing w:val="0"/>
          <w:w w:val="100"/>
          <w:position w:val="0"/>
        </w:rPr>
        <w:t>，主 要由于公司理财数额减少以及银行理财收益率下降所致；</w:t>
      </w:r>
      <w:r>
        <w:rPr>
          <w:color w:val="000000"/>
          <w:spacing w:val="0"/>
          <w:w w:val="100"/>
          <w:position w:val="0"/>
          <w:sz w:val="18"/>
          <w:szCs w:val="18"/>
        </w:rPr>
        <w:t>3</w:t>
      </w:r>
      <w:r>
        <w:rPr>
          <w:color w:val="000000"/>
          <w:spacing w:val="0"/>
          <w:w w:val="100"/>
          <w:position w:val="0"/>
        </w:rPr>
        <w:t>、营业外收入下降</w:t>
      </w:r>
      <w:r>
        <w:rPr>
          <w:color w:val="000000"/>
          <w:spacing w:val="0"/>
          <w:w w:val="100"/>
          <w:position w:val="0"/>
          <w:sz w:val="18"/>
          <w:szCs w:val="18"/>
        </w:rPr>
        <w:t>28.22%，</w:t>
      </w:r>
      <w:r>
        <w:rPr>
          <w:color w:val="000000"/>
          <w:spacing w:val="0"/>
          <w:w w:val="100"/>
          <w:position w:val="0"/>
        </w:rPr>
        <w:t>主要由于软件退税不规律，</w:t>
      </w:r>
      <w:r>
        <w:rPr>
          <w:color w:val="000000"/>
          <w:spacing w:val="0"/>
          <w:w w:val="100"/>
          <w:position w:val="0"/>
          <w:sz w:val="18"/>
          <w:szCs w:val="18"/>
        </w:rPr>
        <w:t>2016</w:t>
      </w:r>
      <w:r>
        <w:rPr>
          <w:color w:val="000000"/>
          <w:spacing w:val="0"/>
          <w:w w:val="100"/>
          <w:position w:val="0"/>
        </w:rPr>
        <w:t>年软 件退税款减少所致。</w:t>
      </w:r>
      <w:bookmarkEnd w:id="94"/>
      <w:bookmarkEnd w:id="95"/>
      <w:bookmarkEnd w:id="96"/>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报告期内，公司重点开展了以下工作：</w:t>
      </w:r>
    </w:p>
    <w:p>
      <w:pPr>
        <w:pStyle w:val="Style26"/>
        <w:keepNext w:val="0"/>
        <w:keepLines w:val="0"/>
        <w:widowControl w:val="0"/>
        <w:shd w:val="clear" w:color="auto" w:fill="auto"/>
        <w:tabs>
          <w:tab w:pos="896" w:val="left"/>
        </w:tabs>
        <w:bidi w:val="0"/>
        <w:spacing w:before="0" w:after="0" w:line="312" w:lineRule="exact"/>
        <w:ind w:left="0" w:right="0" w:firstLine="380"/>
        <w:jc w:val="both"/>
      </w:pPr>
      <w:bookmarkStart w:id="97" w:name="bookmark97"/>
      <w:r>
        <w:rPr>
          <w:b/>
          <w:bCs/>
          <w:color w:val="000000"/>
          <w:spacing w:val="0"/>
          <w:w w:val="100"/>
          <w:position w:val="0"/>
        </w:rPr>
        <w:t>（</w:t>
      </w:r>
      <w:bookmarkEnd w:id="97"/>
      <w:r>
        <w:rPr>
          <w:b/>
          <w:bCs/>
          <w:color w:val="000000"/>
          <w:spacing w:val="0"/>
          <w:w w:val="100"/>
          <w:position w:val="0"/>
        </w:rPr>
        <w:t>一）</w:t>
        <w:tab/>
        <w:t>积极巩固原有市场份额，对传统产品进行创新升级</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面对着</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传统产品需求不断下降的趋势，公司积极巩固原有产品的市场份额，对于传统业务智能密码钥匙 及动态令牌，在外观、性能上不断进行创新，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月飞天诚信音码型智能密码钥匙</w:t>
      </w:r>
      <w:r>
        <w:rPr>
          <w:rFonts w:ascii="Times New Roman" w:eastAsia="Times New Roman" w:hAnsi="Times New Roman" w:cs="Times New Roman"/>
          <w:color w:val="000000"/>
          <w:spacing w:val="0"/>
          <w:w w:val="100"/>
          <w:position w:val="0"/>
          <w:sz w:val="18"/>
          <w:szCs w:val="18"/>
        </w:rPr>
        <w:t>AudioPassV5.0</w:t>
      </w:r>
      <w:r>
        <w:rPr>
          <w:color w:val="000000"/>
          <w:spacing w:val="0"/>
          <w:w w:val="100"/>
          <w:position w:val="0"/>
        </w:rPr>
        <w:t>通过中国信息安全测评 中心</w:t>
      </w:r>
      <w:r>
        <w:rPr>
          <w:rFonts w:ascii="Times New Roman" w:eastAsia="Times New Roman" w:hAnsi="Times New Roman" w:cs="Times New Roman"/>
          <w:color w:val="000000"/>
          <w:spacing w:val="0"/>
          <w:w w:val="100"/>
          <w:position w:val="0"/>
          <w:sz w:val="18"/>
          <w:szCs w:val="18"/>
        </w:rPr>
        <w:t>EAL4+</w:t>
      </w:r>
      <w:r>
        <w:rPr>
          <w:color w:val="000000"/>
          <w:spacing w:val="0"/>
          <w:w w:val="100"/>
          <w:position w:val="0"/>
        </w:rPr>
        <w:t>级测试认证，成为国内首个通过此项认证的智能密码钥匙产品。音码型智能密码钥匙</w:t>
      </w:r>
      <w:r>
        <w:rPr>
          <w:rFonts w:ascii="Times New Roman" w:eastAsia="Times New Roman" w:hAnsi="Times New Roman" w:cs="Times New Roman"/>
          <w:color w:val="000000"/>
          <w:spacing w:val="0"/>
          <w:w w:val="100"/>
          <w:position w:val="0"/>
          <w:sz w:val="18"/>
          <w:szCs w:val="18"/>
        </w:rPr>
        <w:t>AudioPassV5.0</w:t>
      </w:r>
      <w:r>
        <w:rPr>
          <w:color w:val="000000"/>
          <w:spacing w:val="0"/>
          <w:w w:val="100"/>
          <w:position w:val="0"/>
        </w:rPr>
        <w:t>是专门为手 机银行、移动支付应用量身定做的安全解决方案，公司不断对传统产品进行创新升级，以满足市场对移动金融安全的需求。</w:t>
      </w:r>
    </w:p>
    <w:p>
      <w:pPr>
        <w:pStyle w:val="Style26"/>
        <w:keepNext w:val="0"/>
        <w:keepLines w:val="0"/>
        <w:widowControl w:val="0"/>
        <w:shd w:val="clear" w:color="auto" w:fill="auto"/>
        <w:tabs>
          <w:tab w:pos="896" w:val="left"/>
        </w:tabs>
        <w:bidi w:val="0"/>
        <w:spacing w:before="0" w:after="0" w:line="312" w:lineRule="exact"/>
        <w:ind w:left="0" w:right="0" w:firstLine="380"/>
        <w:jc w:val="both"/>
      </w:pPr>
      <w:bookmarkStart w:id="98" w:name="bookmark98"/>
      <w:r>
        <w:rPr>
          <w:b/>
          <w:bCs/>
          <w:color w:val="000000"/>
          <w:spacing w:val="0"/>
          <w:w w:val="100"/>
          <w:position w:val="0"/>
        </w:rPr>
        <w:t>（</w:t>
      </w:r>
      <w:bookmarkEnd w:id="98"/>
      <w:r>
        <w:rPr>
          <w:b/>
          <w:bCs/>
          <w:color w:val="000000"/>
          <w:spacing w:val="0"/>
          <w:w w:val="100"/>
          <w:position w:val="0"/>
        </w:rPr>
        <w:t>二）</w:t>
        <w:tab/>
        <w:t>技术产品化，逐步推进新产品的市场化进程</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在智能卡新业务领域，公司致力于智能卡核心技术创新研发工作，使技术产品化，推出了一系列行业应用智能卡产品，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年公司在智能卡领域逐步推展新产品，具体如下：</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月，公司作为中国领先的信息安全企业参加欧洲信息安全技术展览会，会上公司展示了全球首款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基于可视卡技 术的可显示余额公交</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可视金融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卡、卡式</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、蓝牙</w:t>
      </w:r>
      <w:r>
        <w:rPr>
          <w:rFonts w:ascii="Times New Roman" w:eastAsia="Times New Roman" w:hAnsi="Times New Roman" w:cs="Times New Roman"/>
          <w:color w:val="000000"/>
          <w:spacing w:val="0"/>
          <w:w w:val="100"/>
          <w:position w:val="0"/>
          <w:sz w:val="18"/>
          <w:szCs w:val="18"/>
        </w:rPr>
        <w:t>EMV</w:t>
      </w:r>
      <w:r>
        <w:rPr>
          <w:color w:val="000000"/>
          <w:spacing w:val="0"/>
          <w:w w:val="100"/>
          <w:position w:val="0"/>
        </w:rPr>
        <w:t>可视卡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等多款可视卡产品已实现批量量产。</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月公司再次亮相第</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届法国智能卡展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于本次展会上展示了最新的可视智能卡系列产品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FID O</w:t>
      </w:r>
      <w:r>
        <w:rPr>
          <w:color w:val="000000"/>
          <w:spacing w:val="0"/>
          <w:w w:val="100"/>
          <w:position w:val="0"/>
        </w:rPr>
        <w:t>产品、支付终端、 区块链安全产品等行业旗舰产品。</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月，公司成功中标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成都高新区居民健康卡项目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后，再次中标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自贡市人力资源和社会保障局社会保障卡项目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tabs>
          <w:tab w:pos="896" w:val="left"/>
        </w:tabs>
        <w:bidi w:val="0"/>
        <w:spacing w:before="0" w:after="0" w:line="312" w:lineRule="exact"/>
        <w:ind w:left="0" w:right="0" w:firstLine="380"/>
        <w:jc w:val="both"/>
      </w:pPr>
      <w:bookmarkStart w:id="99" w:name="bookmark99"/>
      <w:r>
        <w:rPr>
          <w:b/>
          <w:bCs/>
          <w:color w:val="000000"/>
          <w:spacing w:val="0"/>
          <w:w w:val="100"/>
          <w:position w:val="0"/>
        </w:rPr>
        <w:t>（</w:t>
      </w:r>
      <w:bookmarkEnd w:id="99"/>
      <w:r>
        <w:rPr>
          <w:b/>
          <w:bCs/>
          <w:color w:val="000000"/>
          <w:spacing w:val="0"/>
          <w:w w:val="100"/>
          <w:position w:val="0"/>
        </w:rPr>
        <w:t>三）</w:t>
        <w:tab/>
        <w:t>坚持自主创新，打造自主知识产权</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自主知识产权是企业的核心竞争力，截止报告期末，飞天诚信已拥有计算机软件著作权登记证书</w:t>
      </w:r>
      <w:r>
        <w:rPr>
          <w:rFonts w:ascii="Times New Roman" w:eastAsia="Times New Roman" w:hAnsi="Times New Roman" w:cs="Times New Roman"/>
          <w:color w:val="000000"/>
          <w:spacing w:val="0"/>
          <w:w w:val="100"/>
          <w:position w:val="0"/>
          <w:sz w:val="18"/>
          <w:szCs w:val="18"/>
        </w:rPr>
        <w:t>167</w:t>
      </w:r>
      <w:r>
        <w:rPr>
          <w:color w:val="000000"/>
          <w:spacing w:val="0"/>
          <w:w w:val="100"/>
          <w:position w:val="0"/>
        </w:rPr>
        <w:t xml:space="preserve">篇，获得授权专利 </w:t>
      </w:r>
      <w:r>
        <w:rPr>
          <w:rFonts w:ascii="Times New Roman" w:eastAsia="Times New Roman" w:hAnsi="Times New Roman" w:cs="Times New Roman"/>
          <w:color w:val="000000"/>
          <w:spacing w:val="0"/>
          <w:w w:val="100"/>
          <w:position w:val="0"/>
          <w:sz w:val="18"/>
          <w:szCs w:val="18"/>
        </w:rPr>
        <w:t>932</w:t>
      </w:r>
      <w:r>
        <w:rPr>
          <w:color w:val="000000"/>
          <w:spacing w:val="0"/>
          <w:w w:val="100"/>
          <w:position w:val="0"/>
        </w:rPr>
        <w:t>篇，其中发明专利</w:t>
      </w:r>
      <w:r>
        <w:rPr>
          <w:rFonts w:ascii="Times New Roman" w:eastAsia="Times New Roman" w:hAnsi="Times New Roman" w:cs="Times New Roman"/>
          <w:color w:val="000000"/>
          <w:spacing w:val="0"/>
          <w:w w:val="100"/>
          <w:position w:val="0"/>
          <w:sz w:val="18"/>
          <w:szCs w:val="18"/>
        </w:rPr>
        <w:t>644</w:t>
      </w:r>
      <w:r>
        <w:rPr>
          <w:color w:val="000000"/>
          <w:spacing w:val="0"/>
          <w:w w:val="100"/>
          <w:position w:val="0"/>
        </w:rPr>
        <w:t>篇（含</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篇国外专利）、实用新型专利</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篇、外观设计专利</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篇，是同行业内拥有国内及国外专 利申请及授权量最多的企业。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月公司的注册商标——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飞天诚信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被北京市工商行政管理局认定为北京市著名商标， 这是继</w:t>
      </w:r>
      <w:r>
        <w:rPr>
          <w:rFonts w:ascii="Times New Roman" w:eastAsia="Times New Roman" w:hAnsi="Times New Roman" w:cs="Times New Roman"/>
          <w:color w:val="000000"/>
          <w:spacing w:val="0"/>
          <w:w w:val="100"/>
          <w:position w:val="0"/>
          <w:sz w:val="18"/>
          <w:szCs w:val="18"/>
        </w:rPr>
        <w:t>“ROCKEY”</w:t>
      </w:r>
      <w:r>
        <w:rPr>
          <w:color w:val="000000"/>
          <w:spacing w:val="0"/>
          <w:w w:val="100"/>
          <w:position w:val="0"/>
        </w:rPr>
        <w:t>商标以后，飞天诚信公司被认定的又一北京市著名商标。</w:t>
      </w:r>
    </w:p>
    <w:p>
      <w:pPr>
        <w:pStyle w:val="Style26"/>
        <w:keepNext w:val="0"/>
        <w:keepLines w:val="0"/>
        <w:widowControl w:val="0"/>
        <w:shd w:val="clear" w:color="auto" w:fill="auto"/>
        <w:tabs>
          <w:tab w:pos="896" w:val="left"/>
        </w:tabs>
        <w:bidi w:val="0"/>
        <w:spacing w:before="0" w:after="0" w:line="312" w:lineRule="exact"/>
        <w:ind w:left="0" w:right="0" w:firstLine="380"/>
        <w:jc w:val="both"/>
      </w:pPr>
      <w:bookmarkStart w:id="100" w:name="bookmark100"/>
      <w:r>
        <w:rPr>
          <w:b/>
          <w:bCs/>
          <w:color w:val="000000"/>
          <w:spacing w:val="0"/>
          <w:w w:val="100"/>
          <w:position w:val="0"/>
        </w:rPr>
        <w:t>（</w:t>
      </w:r>
      <w:bookmarkEnd w:id="100"/>
      <w:r>
        <w:rPr>
          <w:b/>
          <w:bCs/>
          <w:color w:val="000000"/>
          <w:spacing w:val="0"/>
          <w:w w:val="100"/>
          <w:position w:val="0"/>
        </w:rPr>
        <w:t>四）</w:t>
        <w:tab/>
        <w:t>紧跟技术发展步伐，大力进行技术研发</w:t>
      </w:r>
    </w:p>
    <w:p>
      <w:pPr>
        <w:pStyle w:val="Style26"/>
        <w:keepNext w:val="0"/>
        <w:keepLines w:val="0"/>
        <w:widowControl w:val="0"/>
        <w:shd w:val="clear" w:color="auto" w:fill="auto"/>
        <w:tabs>
          <w:tab w:leader="hyphen" w:pos="836" w:val="left"/>
        </w:tabs>
        <w:bidi w:val="0"/>
        <w:spacing w:before="0" w:after="0" w:line="312" w:lineRule="exact"/>
        <w:ind w:left="0" w:right="0" w:firstLine="380"/>
        <w:jc w:val="both"/>
      </w:pPr>
      <w:r>
        <w:rPr>
          <w:color w:val="000000"/>
          <w:spacing w:val="0"/>
          <w:w w:val="100"/>
          <w:position w:val="0"/>
        </w:rPr>
        <w:t>作为为金融安全服务多年的企业，飞天诚信一直紧跟行业趋势，力求为客户提供更加安全、新颖、可靠的身份识别和 智能支付解决方案和服务。飞天诚信近两年关注区块链技术，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月，飞天诚信正式与布比（北京）网络技术有限公司 在区块链技术领域达成战略合作；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月，上海区块链国际周期间，飞天诚信发布了行业第一款服务于区块链技术的硬 件产品</w:t>
        <w:tab/>
        <w:t>数字货币指纹硬件钱包</w:t>
      </w:r>
      <w:r>
        <w:rPr>
          <w:rFonts w:ascii="Times New Roman" w:eastAsia="Times New Roman" w:hAnsi="Times New Roman" w:cs="Times New Roman"/>
          <w:color w:val="000000"/>
          <w:spacing w:val="0"/>
          <w:w w:val="100"/>
          <w:position w:val="0"/>
          <w:sz w:val="18"/>
          <w:szCs w:val="18"/>
        </w:rPr>
        <w:t>CoinPass Bio</w:t>
      </w:r>
      <w:r>
        <w:rPr>
          <w:color w:val="000000"/>
          <w:spacing w:val="0"/>
          <w:w w:val="100"/>
          <w:position w:val="0"/>
        </w:rPr>
        <w:t>。</w:t>
      </w:r>
    </w:p>
    <w:p>
      <w:pPr>
        <w:pStyle w:val="Style26"/>
        <w:keepNext w:val="0"/>
        <w:keepLines w:val="0"/>
        <w:widowControl w:val="0"/>
        <w:shd w:val="clear" w:color="auto" w:fill="auto"/>
        <w:tabs>
          <w:tab w:pos="896" w:val="left"/>
        </w:tabs>
        <w:bidi w:val="0"/>
        <w:spacing w:before="0" w:after="0" w:line="312" w:lineRule="exact"/>
        <w:ind w:left="0" w:right="0" w:firstLine="380"/>
        <w:jc w:val="both"/>
      </w:pPr>
      <w:bookmarkStart w:id="101" w:name="bookmark101"/>
      <w:r>
        <w:rPr>
          <w:b/>
          <w:bCs/>
          <w:color w:val="000000"/>
          <w:spacing w:val="0"/>
          <w:w w:val="100"/>
          <w:position w:val="0"/>
        </w:rPr>
        <w:t>（</w:t>
      </w:r>
      <w:bookmarkEnd w:id="101"/>
      <w:r>
        <w:rPr>
          <w:b/>
          <w:bCs/>
          <w:color w:val="000000"/>
          <w:spacing w:val="0"/>
          <w:w w:val="100"/>
          <w:position w:val="0"/>
        </w:rPr>
        <w:t>五）</w:t>
        <w:tab/>
        <w:t>立足技术创新，放眼全球</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作为全球领先的智能卡操作系统及数字安全系统整体解决方案的提供商和服务商，公司立足技术创新，放眼全球市场。</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月，公司获得</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资质，至此，公司已可为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银联、万事达、</w:t>
      </w:r>
      <w:r>
        <w:rPr>
          <w:rFonts w:ascii="Times New Roman" w:eastAsia="Times New Roman" w:hAnsi="Times New Roman" w:cs="Times New Roman"/>
          <w:color w:val="000000"/>
          <w:spacing w:val="0"/>
          <w:w w:val="100"/>
          <w:position w:val="0"/>
          <w:sz w:val="18"/>
          <w:szCs w:val="18"/>
        </w:rPr>
        <w:t>VISA”</w:t>
      </w:r>
      <w:r>
        <w:rPr>
          <w:color w:val="000000"/>
          <w:spacing w:val="0"/>
          <w:w w:val="100"/>
          <w:position w:val="0"/>
        </w:rPr>
        <w:t>这三家全球使用范围最广泛的银行卡组织 提供卡片制造及多样化定制服务。</w:t>
      </w:r>
    </w:p>
    <w:p>
      <w:pPr>
        <w:pStyle w:val="Style26"/>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月，公司在</w:t>
      </w:r>
      <w:r>
        <w:rPr>
          <w:rFonts w:ascii="Times New Roman" w:eastAsia="Times New Roman" w:hAnsi="Times New Roman" w:cs="Times New Roman"/>
          <w:color w:val="000000"/>
          <w:spacing w:val="0"/>
          <w:w w:val="100"/>
          <w:position w:val="0"/>
          <w:sz w:val="18"/>
          <w:szCs w:val="18"/>
        </w:rPr>
        <w:t>FIDO</w:t>
      </w:r>
      <w:r>
        <w:rPr>
          <w:color w:val="000000"/>
          <w:spacing w:val="0"/>
          <w:w w:val="100"/>
          <w:position w:val="0"/>
        </w:rPr>
        <w:t>联盟中，已晋升为董事会成员。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月，公司再获</w:t>
      </w:r>
      <w:r>
        <w:rPr>
          <w:rFonts w:ascii="Times New Roman" w:eastAsia="Times New Roman" w:hAnsi="Times New Roman" w:cs="Times New Roman"/>
          <w:color w:val="000000"/>
          <w:spacing w:val="0"/>
          <w:w w:val="100"/>
          <w:position w:val="0"/>
          <w:sz w:val="18"/>
          <w:szCs w:val="18"/>
        </w:rPr>
        <w:t>FIDO</w:t>
      </w:r>
      <w:r>
        <w:rPr>
          <w:color w:val="000000"/>
          <w:spacing w:val="0"/>
          <w:w w:val="100"/>
          <w:position w:val="0"/>
        </w:rPr>
        <w:t>联盟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Fast IDentity Online</w:t>
      </w:r>
      <w:r>
        <w:rPr>
          <w:color w:val="000000"/>
          <w:spacing w:val="0"/>
          <w:w w:val="100"/>
          <w:position w:val="0"/>
        </w:rPr>
        <w:t>）</w:t>
      </w:r>
      <w:r>
        <w:rPr>
          <w:color w:val="000000"/>
          <w:spacing w:val="0"/>
          <w:w w:val="100"/>
          <w:position w:val="0"/>
        </w:rPr>
        <w:t>颁发的 认证证书，包含</w:t>
      </w:r>
      <w:r>
        <w:rPr>
          <w:rFonts w:ascii="Times New Roman" w:eastAsia="Times New Roman" w:hAnsi="Times New Roman" w:cs="Times New Roman"/>
          <w:color w:val="000000"/>
          <w:spacing w:val="0"/>
          <w:w w:val="100"/>
          <w:position w:val="0"/>
          <w:sz w:val="18"/>
          <w:szCs w:val="18"/>
        </w:rPr>
        <w:t>UAF</w:t>
      </w:r>
      <w:r>
        <w:rPr>
          <w:color w:val="000000"/>
          <w:spacing w:val="0"/>
          <w:w w:val="100"/>
          <w:position w:val="0"/>
        </w:rPr>
        <w:t>服务器证书和</w:t>
      </w:r>
      <w:r>
        <w:rPr>
          <w:rFonts w:ascii="Times New Roman" w:eastAsia="Times New Roman" w:hAnsi="Times New Roman" w:cs="Times New Roman"/>
          <w:color w:val="000000"/>
          <w:spacing w:val="0"/>
          <w:w w:val="100"/>
          <w:position w:val="0"/>
          <w:sz w:val="18"/>
          <w:szCs w:val="18"/>
        </w:rPr>
        <w:t>UAF</w:t>
      </w:r>
      <w:r>
        <w:rPr>
          <w:color w:val="000000"/>
          <w:spacing w:val="0"/>
          <w:w w:val="100"/>
          <w:position w:val="0"/>
        </w:rPr>
        <w:t>客户端证书，飞天诚信成为国内唯一一家拥有</w:t>
      </w:r>
      <w:r>
        <w:rPr>
          <w:rFonts w:ascii="Times New Roman" w:eastAsia="Times New Roman" w:hAnsi="Times New Roman" w:cs="Times New Roman"/>
          <w:color w:val="000000"/>
          <w:spacing w:val="0"/>
          <w:w w:val="100"/>
          <w:position w:val="0"/>
          <w:sz w:val="18"/>
          <w:szCs w:val="18"/>
        </w:rPr>
        <w:t>FIDO U2F</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UAF</w:t>
      </w:r>
      <w:r>
        <w:rPr>
          <w:color w:val="000000"/>
          <w:spacing w:val="0"/>
          <w:w w:val="100"/>
          <w:position w:val="0"/>
        </w:rPr>
        <w:t>双证的企业，再次走 在了行业前端。</w:t>
      </w:r>
    </w:p>
    <w:p>
      <w:pPr>
        <w:pStyle w:val="Style26"/>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智能卡操作系统平台</w:t>
      </w:r>
      <w:r>
        <w:rPr>
          <w:rFonts w:ascii="Times New Roman" w:eastAsia="Times New Roman" w:hAnsi="Times New Roman" w:cs="Times New Roman"/>
          <w:color w:val="000000"/>
          <w:spacing w:val="0"/>
          <w:w w:val="100"/>
          <w:position w:val="0"/>
          <w:sz w:val="18"/>
          <w:szCs w:val="18"/>
        </w:rPr>
        <w:t>FT-JCOS</w:t>
      </w:r>
      <w:r>
        <w:rPr>
          <w:color w:val="000000"/>
          <w:spacing w:val="0"/>
          <w:w w:val="100"/>
          <w:position w:val="0"/>
        </w:rPr>
        <w:t>国内率先斩获国际</w:t>
      </w:r>
      <w:r>
        <w:rPr>
          <w:rFonts w:ascii="Times New Roman" w:eastAsia="Times New Roman" w:hAnsi="Times New Roman" w:cs="Times New Roman"/>
          <w:color w:val="000000"/>
          <w:spacing w:val="0"/>
          <w:w w:val="100"/>
          <w:position w:val="0"/>
          <w:sz w:val="18"/>
          <w:szCs w:val="18"/>
        </w:rPr>
        <w:t>CC EAL5+</w:t>
      </w:r>
      <w:r>
        <w:rPr>
          <w:color w:val="000000"/>
          <w:spacing w:val="0"/>
          <w:w w:val="100"/>
          <w:position w:val="0"/>
        </w:rPr>
        <w:t xml:space="preserve">安全认证，是目前国内第一家，也是 </w:t>
      </w:r>
      <w:r>
        <w:rPr>
          <w:color w:val="000000"/>
          <w:spacing w:val="0"/>
          <w:w w:val="100"/>
          <w:position w:val="0"/>
        </w:rPr>
        <w:t>唯一一家通过</w:t>
      </w:r>
      <w:r>
        <w:rPr>
          <w:rFonts w:ascii="Times New Roman" w:eastAsia="Times New Roman" w:hAnsi="Times New Roman" w:cs="Times New Roman"/>
          <w:color w:val="000000"/>
          <w:spacing w:val="0"/>
          <w:w w:val="100"/>
          <w:position w:val="0"/>
          <w:sz w:val="18"/>
          <w:szCs w:val="18"/>
        </w:rPr>
        <w:t>CC EAL5+</w:t>
      </w:r>
      <w:r>
        <w:rPr>
          <w:color w:val="000000"/>
          <w:spacing w:val="0"/>
          <w:w w:val="100"/>
          <w:position w:val="0"/>
        </w:rPr>
        <w:t>级别认证的开放平台智能卡操作系统。这是继飞天诚信通过</w:t>
      </w:r>
      <w:r>
        <w:rPr>
          <w:rFonts w:ascii="Times New Roman" w:eastAsia="Times New Roman" w:hAnsi="Times New Roman" w:cs="Times New Roman"/>
          <w:color w:val="000000"/>
          <w:spacing w:val="0"/>
          <w:w w:val="100"/>
          <w:position w:val="0"/>
          <w:sz w:val="18"/>
          <w:szCs w:val="18"/>
        </w:rPr>
        <w:t>CC EAL4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之后的又一次重大突破。再 次证明飞天诚信智能卡操作系统安全性方面已位居国际前列。</w:t>
      </w:r>
    </w:p>
    <w:p>
      <w:pPr>
        <w:pStyle w:val="Style26"/>
        <w:keepNext w:val="0"/>
        <w:keepLines w:val="0"/>
        <w:widowControl w:val="0"/>
        <w:shd w:val="clear" w:color="auto" w:fill="auto"/>
        <w:bidi w:val="0"/>
        <w:spacing w:before="0" w:after="0" w:line="316" w:lineRule="exact"/>
        <w:ind w:left="0" w:right="0" w:firstLine="380"/>
        <w:jc w:val="both"/>
      </w:pPr>
      <w:bookmarkStart w:id="102" w:name="bookmark102"/>
      <w:r>
        <w:rPr>
          <w:b/>
          <w:bCs/>
          <w:color w:val="000000"/>
          <w:spacing w:val="0"/>
          <w:w w:val="100"/>
          <w:position w:val="0"/>
        </w:rPr>
        <w:t>（</w:t>
      </w:r>
      <w:bookmarkEnd w:id="102"/>
      <w:r>
        <w:rPr>
          <w:b/>
          <w:bCs/>
          <w:color w:val="000000"/>
          <w:spacing w:val="0"/>
          <w:w w:val="100"/>
          <w:position w:val="0"/>
        </w:rPr>
        <w:t>六）积极开拓新业务，形成全方位服务</w:t>
      </w:r>
    </w:p>
    <w:p>
      <w:pPr>
        <w:pStyle w:val="Style26"/>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报告期内，公司面向银行积极开展金融服务业务，主要是向银行等金融机构提供基于互联网应用的金融服务，目前已经 为多家银行提供从银行电商到银行微信营销多种互联网金融服务。</w:t>
      </w:r>
    </w:p>
    <w:p>
      <w:pPr>
        <w:pStyle w:val="Style26"/>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公司在做好内生式增长工作的提升，积极稳妥推进外延式发展的相关工作。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月公司收购宏思电子科技有限公司， 宏思电子属于公司的上游企业，在随机数芯片、专用高性能密码算法芯片和商用信息安全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芯片方面具有完全的自主知识 产权和技术领先优势。收购之后可以把公司在</w:t>
      </w:r>
      <w:r>
        <w:rPr>
          <w:rFonts w:ascii="Times New Roman" w:eastAsia="Times New Roman" w:hAnsi="Times New Roman" w:cs="Times New Roman"/>
          <w:color w:val="000000"/>
          <w:spacing w:val="0"/>
          <w:w w:val="100"/>
          <w:position w:val="0"/>
          <w:sz w:val="18"/>
          <w:szCs w:val="18"/>
        </w:rPr>
        <w:t>COS</w:t>
      </w:r>
      <w:r>
        <w:rPr>
          <w:color w:val="000000"/>
          <w:spacing w:val="0"/>
          <w:w w:val="100"/>
          <w:position w:val="0"/>
        </w:rPr>
        <w:t>操作系统及应用开发能力、技术优势，与标的公司的芯片设计能力充分结 合起来，实现在技术、产品和市场等各方面的协同发展，推动产品的创新。</w:t>
      </w:r>
    </w:p>
    <w:p>
      <w:pPr>
        <w:pStyle w:val="Style26"/>
        <w:keepNext w:val="0"/>
        <w:keepLines w:val="0"/>
        <w:widowControl w:val="0"/>
        <w:shd w:val="clear" w:color="auto" w:fill="auto"/>
        <w:bidi w:val="0"/>
        <w:spacing w:before="0" w:after="680" w:line="316" w:lineRule="exact"/>
        <w:ind w:left="0" w:right="0" w:firstLine="380"/>
        <w:jc w:val="both"/>
      </w:pPr>
      <w:r>
        <w:rPr>
          <w:color w:val="000000"/>
          <w:spacing w:val="0"/>
          <w:w w:val="100"/>
          <w:position w:val="0"/>
        </w:rPr>
        <w:t>随着生物识别技术的不断深入，基于动态人脸识别技术的飞天云信服务是未来公司身份识别业务的一个重要方向。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月，公司与广西北部湾银行正式就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人脸识别身份认证模块项目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达成合作意向。</w:t>
      </w:r>
    </w:p>
    <w:p>
      <w:pPr>
        <w:pStyle w:val="Style24"/>
        <w:keepNext/>
        <w:keepLines/>
        <w:widowControl w:val="0"/>
        <w:shd w:val="clear" w:color="auto" w:fill="auto"/>
        <w:bidi w:val="0"/>
        <w:spacing w:before="0" w:after="38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sz w:val="24"/>
          <w:szCs w:val="24"/>
        </w:rPr>
        <w:t>二</w:t>
      </w:r>
      <w:bookmarkEnd w:id="105"/>
      <w:r>
        <w:rPr>
          <w:color w:val="000000"/>
          <w:spacing w:val="0"/>
          <w:w w:val="100"/>
          <w:position w:val="0"/>
          <w:sz w:val="24"/>
          <w:szCs w:val="24"/>
        </w:rPr>
        <w:t>、主营业务分析</w:t>
      </w:r>
      <w:bookmarkEnd w:id="103"/>
      <w:bookmarkEnd w:id="104"/>
      <w:bookmarkEnd w:id="106"/>
    </w:p>
    <w:p>
      <w:pPr>
        <w:pStyle w:val="Style30"/>
        <w:keepNext/>
        <w:keepLines/>
        <w:widowControl w:val="0"/>
        <w:shd w:val="clear" w:color="auto" w:fill="auto"/>
        <w:tabs>
          <w:tab w:pos="368" w:val="left"/>
        </w:tabs>
        <w:bidi w:val="0"/>
        <w:spacing w:before="0" w:after="380" w:line="240"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1</w:t>
      </w:r>
      <w:bookmarkEnd w:id="109"/>
      <w:r>
        <w:rPr>
          <w:color w:val="000000"/>
          <w:spacing w:val="0"/>
          <w:w w:val="100"/>
          <w:position w:val="0"/>
        </w:rPr>
        <w:t>、</w:t>
        <w:tab/>
        <w:t>概述</w:t>
      </w:r>
      <w:bookmarkEnd w:id="107"/>
      <w:bookmarkEnd w:id="108"/>
      <w:bookmarkEnd w:id="110"/>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78" w:val="left"/>
        </w:tabs>
        <w:bidi w:val="0"/>
        <w:spacing w:before="0" w:after="380" w:line="240" w:lineRule="auto"/>
        <w:ind w:left="0" w:right="0" w:firstLine="0"/>
        <w:jc w:val="both"/>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收入与成本</w:t>
      </w:r>
      <w:bookmarkEnd w:id="111"/>
      <w:bookmarkEnd w:id="112"/>
      <w:bookmarkEnd w:id="114"/>
    </w:p>
    <w:p>
      <w:pPr>
        <w:pStyle w:val="Style43"/>
        <w:keepNext/>
        <w:keepLines/>
        <w:widowControl w:val="0"/>
        <w:shd w:val="clear" w:color="auto" w:fill="auto"/>
        <w:bidi w:val="0"/>
        <w:spacing w:before="0" w:after="380" w:line="240" w:lineRule="auto"/>
        <w:ind w:left="0" w:right="0" w:firstLine="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5"/>
      <w:bookmarkEnd w:id="116"/>
      <w:bookmarkEnd w:id="11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889,431,946.42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911,596,079.76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889,431,946.42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911,596,079.76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507,453,435.53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556,924,656.90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动态令牌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285,082,982.20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278,031,549.09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加密锁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40,911,485.15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38,081,978.34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卡类及其他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47,252,871.73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32,862,302.98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8,731,171.81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5,695,592.45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53.30%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811,133,499.42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846,697,168.74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78,298,447.00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64,898,911.02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20.65%</w:t>
            </w:r>
          </w:p>
        </w:tc>
      </w:tr>
    </w:tbl>
    <w:p>
      <w:pPr>
        <w:spacing w:lineRule="exact" w:line="1"/>
        <w:rPr>
          <w:sz w:val="2"/>
          <w:szCs w:val="2"/>
        </w:rPr>
      </w:pPr>
      <w:r>
        <w:br w:type="page"/>
      </w:r>
    </w:p>
    <w:p>
      <w:pPr>
        <w:pStyle w:val="Style43"/>
        <w:keepNext/>
        <w:keepLines/>
        <w:widowControl w:val="0"/>
        <w:numPr>
          <w:ilvl w:val="0"/>
          <w:numId w:val="5"/>
        </w:numPr>
        <w:shd w:val="clear" w:color="auto" w:fill="auto"/>
        <w:bidi w:val="0"/>
        <w:spacing w:before="0" w:after="36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9"/>
      <w:bookmarkEnd w:id="120"/>
      <w:bookmarkEnd w:id="12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889,431,946.42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527,248,185.80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USBKEY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507,453,435.53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287,317,919.98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动态令牌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285,082,982.20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180,588,051.00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811,133,499.42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488,786,398.88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78,298,447.00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38,461,786.92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numPr>
          <w:ilvl w:val="0"/>
          <w:numId w:val="5"/>
        </w:numPr>
        <w:shd w:val="clear" w:color="auto" w:fill="auto"/>
        <w:bidi w:val="0"/>
        <w:spacing w:before="0" w:after="360" w:line="240" w:lineRule="auto"/>
        <w:ind w:left="0" w:right="0" w:firstLine="140"/>
        <w:jc w:val="left"/>
      </w:pPr>
      <w:bookmarkStart w:id="123" w:name="bookmark123"/>
      <w:bookmarkStart w:id="124" w:name="bookmark124"/>
      <w:bookmarkStart w:id="125" w:name="bookmark125"/>
      <w:bookmarkStart w:id="126" w:name="bookmark126"/>
      <w:bookmarkEnd w:id="125"/>
      <w:r>
        <w:rPr>
          <w:color w:val="000000"/>
          <w:spacing w:val="0"/>
          <w:w w:val="100"/>
          <w:position w:val="0"/>
        </w:rPr>
        <w:t>公司实物销售收入是否大于劳务收入</w:t>
      </w:r>
      <w:bookmarkEnd w:id="123"/>
      <w:bookmarkEnd w:id="124"/>
      <w:bookmarkEnd w:id="126"/>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USB-Key </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21,431,850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23,910,988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22,026,045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25,111,494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OTP</w:t>
            </w:r>
            <w:r>
              <w:rPr>
                <w:rFonts w:ascii="SimSun" w:eastAsia="SimSun" w:hAnsi="SimSun" w:cs="SimSun"/>
                <w:color w:val="000000"/>
                <w:spacing w:val="0"/>
                <w:w w:val="100"/>
                <w:position w:val="0"/>
                <w:sz w:val="17"/>
                <w:szCs w:val="17"/>
              </w:rPr>
              <w:t>动态令牌系列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28,032,517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25,430,823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31,106,590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29,322,872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加密锁系列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2,274,329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3,102,065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1,951,050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IC</w:t>
            </w:r>
            <w:r>
              <w:rPr>
                <w:rFonts w:ascii="SimSun" w:eastAsia="SimSun" w:hAnsi="SimSun" w:cs="SimSun"/>
                <w:color w:val="000000"/>
                <w:spacing w:val="0"/>
                <w:w w:val="100"/>
                <w:position w:val="0"/>
                <w:sz w:val="17"/>
                <w:szCs w:val="17"/>
              </w:rPr>
              <w:t>卡及读写器系列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7,471,757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22,897,895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8,349,478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24,326,305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-65.68%</w:t>
            </w:r>
          </w:p>
        </w:tc>
      </w:tr>
    </w:tbl>
    <w:p>
      <w:pPr>
        <w:pStyle w:val="Style26"/>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numPr>
          <w:ilvl w:val="0"/>
          <w:numId w:val="7"/>
        </w:numPr>
        <w:shd w:val="clear" w:color="auto" w:fill="auto"/>
        <w:bidi w:val="0"/>
        <w:spacing w:before="0" w:after="0" w:line="326" w:lineRule="exact"/>
        <w:ind w:left="0" w:right="0" w:firstLine="0"/>
        <w:jc w:val="left"/>
      </w:pPr>
      <w:bookmarkStart w:id="127" w:name="bookmark127"/>
      <w:bookmarkEnd w:id="12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报告期内，加密锁的生产量较上年同期增加</w:t>
      </w:r>
      <w:r>
        <w:rPr>
          <w:rFonts w:ascii="Times New Roman" w:eastAsia="Times New Roman" w:hAnsi="Times New Roman" w:cs="Times New Roman"/>
          <w:color w:val="000000"/>
          <w:spacing w:val="0"/>
          <w:w w:val="100"/>
          <w:position w:val="0"/>
          <w:sz w:val="18"/>
          <w:szCs w:val="18"/>
        </w:rPr>
        <w:t>58.99%</w:t>
      </w:r>
      <w:r>
        <w:rPr>
          <w:color w:val="000000"/>
          <w:spacing w:val="0"/>
          <w:w w:val="100"/>
          <w:position w:val="0"/>
        </w:rPr>
        <w:t>，主要原因为产品实现标准化，为便于及时供货，增加了生产与库存。</w:t>
      </w:r>
    </w:p>
    <w:p>
      <w:pPr>
        <w:pStyle w:val="Style26"/>
        <w:keepNext w:val="0"/>
        <w:keepLines w:val="0"/>
        <w:widowControl w:val="0"/>
        <w:numPr>
          <w:ilvl w:val="0"/>
          <w:numId w:val="7"/>
        </w:numPr>
        <w:shd w:val="clear" w:color="auto" w:fill="auto"/>
        <w:tabs>
          <w:tab w:pos="320" w:val="left"/>
        </w:tabs>
        <w:bidi w:val="0"/>
        <w:spacing w:before="0" w:after="260" w:line="326" w:lineRule="exact"/>
        <w:ind w:left="0" w:right="0" w:firstLine="0"/>
        <w:jc w:val="left"/>
      </w:pPr>
      <w:bookmarkStart w:id="128" w:name="bookmark128"/>
      <w:bookmarkEnd w:id="128"/>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卡及读写器系列销售量较上年同期减少</w:t>
      </w:r>
      <w:r>
        <w:rPr>
          <w:rFonts w:ascii="Times New Roman" w:eastAsia="Times New Roman" w:hAnsi="Times New Roman" w:cs="Times New Roman"/>
          <w:color w:val="000000"/>
          <w:spacing w:val="0"/>
          <w:w w:val="100"/>
          <w:position w:val="0"/>
          <w:sz w:val="18"/>
          <w:szCs w:val="18"/>
        </w:rPr>
        <w:t>67.37%</w:t>
      </w:r>
      <w:r>
        <w:rPr>
          <w:color w:val="000000"/>
          <w:spacing w:val="0"/>
          <w:w w:val="100"/>
          <w:position w:val="0"/>
        </w:rPr>
        <w:t>，生产量较上年同期减少</w:t>
      </w:r>
      <w:r>
        <w:rPr>
          <w:rFonts w:ascii="Times New Roman" w:eastAsia="Times New Roman" w:hAnsi="Times New Roman" w:cs="Times New Roman"/>
          <w:color w:val="000000"/>
          <w:spacing w:val="0"/>
          <w:w w:val="100"/>
          <w:position w:val="0"/>
          <w:sz w:val="18"/>
          <w:szCs w:val="18"/>
        </w:rPr>
        <w:t>65.68%</w:t>
      </w:r>
      <w:r>
        <w:rPr>
          <w:color w:val="000000"/>
          <w:spacing w:val="0"/>
          <w:w w:val="100"/>
          <w:position w:val="0"/>
        </w:rPr>
        <w:t>，主要原因是优化订单结构, 逐步停接销量少、利润低的订单。</w:t>
      </w:r>
    </w:p>
    <w:p>
      <w:pPr>
        <w:pStyle w:val="Style43"/>
        <w:keepNext/>
        <w:keepLines/>
        <w:widowControl w:val="0"/>
        <w:shd w:val="clear" w:color="auto" w:fill="auto"/>
        <w:tabs>
          <w:tab w:pos="493" w:val="left"/>
        </w:tabs>
        <w:bidi w:val="0"/>
        <w:spacing w:before="0" w:after="38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行业分类</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0"/>
        <w:gridCol w:w="1368"/>
        <w:gridCol w:w="1421"/>
        <w:gridCol w:w="1416"/>
        <w:gridCol w:w="1421"/>
        <w:gridCol w:w="141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500,920,631.55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515,856,351.09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16,901,786.85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16,899,680.42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信息安全行业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9,425,767.40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14,190,581.67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w:t>
      </w:r>
    </w:p>
    <w:p>
      <w:pPr>
        <w:pStyle w:val="Style43"/>
        <w:keepNext/>
        <w:keepLines/>
        <w:widowControl w:val="0"/>
        <w:shd w:val="clear" w:color="auto" w:fill="auto"/>
        <w:bidi w:val="0"/>
        <w:spacing w:before="0" w:after="38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7"/>
      <w:bookmarkEnd w:id="138"/>
      <w:bookmarkEnd w:id="140"/>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800" w:line="312"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本公司与原副总经理董星、公司员工雷秀兵、张炳乾共同设立广州飞天诚信云商科技有限公司，本公司认缴 出资</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86.67%</w:t>
      </w:r>
      <w:r>
        <w:rPr>
          <w:color w:val="000000"/>
          <w:spacing w:val="0"/>
          <w:w w:val="100"/>
          <w:position w:val="0"/>
        </w:rPr>
        <w:t>，董星认缴出资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,雷秀兵认缴出资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，张炳乾认缴出资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万 元，持股</w:t>
      </w:r>
      <w:r>
        <w:rPr>
          <w:rFonts w:ascii="Times New Roman" w:eastAsia="Times New Roman" w:hAnsi="Times New Roman" w:cs="Times New Roman"/>
          <w:color w:val="000000"/>
          <w:spacing w:val="0"/>
          <w:w w:val="100"/>
          <w:position w:val="0"/>
          <w:sz w:val="18"/>
          <w:szCs w:val="18"/>
        </w:rPr>
        <w:t>2.13%</w:t>
      </w:r>
      <w:r>
        <w:rPr>
          <w:color w:val="000000"/>
          <w:spacing w:val="0"/>
          <w:w w:val="100"/>
          <w:position w:val="0"/>
        </w:rPr>
        <w:t>,广州飞天诚信云商科技有限公司纳入合并报表范围。</w:t>
      </w:r>
    </w:p>
    <w:p>
      <w:pPr>
        <w:pStyle w:val="Style43"/>
        <w:keepNext/>
        <w:keepLines/>
        <w:widowControl w:val="0"/>
        <w:shd w:val="clear" w:color="auto" w:fill="auto"/>
        <w:tabs>
          <w:tab w:pos="493" w:val="left"/>
        </w:tabs>
        <w:bidi w:val="0"/>
        <w:spacing w:before="0" w:after="30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26"/>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0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26"/>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310,758,435.51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3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153,039,123.85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105,856,993.50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39,238,657.59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5,598,698.88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7,024,961.69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310,758,435.51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162,224,794.96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54,674,305.27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29,381,901.94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28,532,684.01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26,480,656.48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23,155,247.26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162,224,794.96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87,502,107.24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85,907,601.92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193,923,655.14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171,633,953.87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-18,459,657.97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-13,386,227.99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主要系利息收入增加及汇兑损益减 少所致；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4,613,108.45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-2,559,560.99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主要系计提存货跌价及固定资产减 值所致。</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年度，公司一如既往地重视技术研发投入力度，推进技术创新、升级和产品优化，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年度研发投入费用</w:t>
      </w:r>
      <w:r>
        <w:rPr>
          <w:rFonts w:ascii="Times New Roman" w:eastAsia="Times New Roman" w:hAnsi="Times New Roman" w:cs="Times New Roman"/>
          <w:color w:val="000000"/>
          <w:spacing w:val="0"/>
          <w:w w:val="100"/>
          <w:position w:val="0"/>
          <w:sz w:val="18"/>
          <w:szCs w:val="18"/>
        </w:rPr>
        <w:t>11,117.56</w:t>
      </w:r>
      <w:r>
        <w:rPr>
          <w:color w:val="000000"/>
          <w:spacing w:val="0"/>
          <w:w w:val="100"/>
          <w:position w:val="0"/>
        </w:rPr>
        <w:t>万元， 占营业收入的</w:t>
      </w:r>
      <w:r>
        <w:rPr>
          <w:rFonts w:ascii="Times New Roman" w:eastAsia="Times New Roman" w:hAnsi="Times New Roman" w:cs="Times New Roman"/>
          <w:color w:val="000000"/>
          <w:spacing w:val="0"/>
          <w:w w:val="100"/>
          <w:position w:val="0"/>
          <w:sz w:val="18"/>
          <w:szCs w:val="18"/>
        </w:rPr>
        <w:t>12.50%</w:t>
      </w:r>
      <w:r>
        <w:rPr>
          <w:color w:val="000000"/>
          <w:spacing w:val="0"/>
          <w:w w:val="100"/>
          <w:position w:val="0"/>
        </w:rPr>
        <w:t xml:space="preserve">,比上年同期增加了 </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，报告期内，公司研发计划顺利展开，按计划完成了研发项目的立项、验收 工作。</w:t>
      </w:r>
      <w:r>
        <w:br w:type="page"/>
      </w:r>
    </w:p>
    <w:tbl>
      <w:tblPr>
        <w:tblOverlap w:val="never"/>
        <w:jc w:val="center"/>
        <w:tblLayout w:type="fixed"/>
      </w:tblPr>
      <w:tblGrid>
        <w:gridCol w:w="682"/>
        <w:gridCol w:w="1570"/>
        <w:gridCol w:w="2515"/>
        <w:gridCol w:w="2011"/>
        <w:gridCol w:w="2275"/>
      </w:tblGrid>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项目介绍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17"/>
                <w:szCs w:val="17"/>
              </w:rPr>
            </w:pPr>
            <w:r>
              <w:rPr>
                <w:rFonts w:ascii="SimSun" w:eastAsia="SimSun" w:hAnsi="SimSun" w:cs="SimSun"/>
                <w:color w:val="000000"/>
                <w:spacing w:val="0"/>
                <w:w w:val="100"/>
                <w:position w:val="0"/>
                <w:sz w:val="17"/>
                <w:szCs w:val="17"/>
              </w:rPr>
              <w:t>对公司生产经营的 影响</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rFonts w:ascii="SimSun" w:eastAsia="SimSun" w:hAnsi="SimSun" w:cs="SimSun"/>
                <w:color w:val="000000"/>
                <w:spacing w:val="0"/>
                <w:w w:val="100"/>
                <w:position w:val="0"/>
                <w:sz w:val="17"/>
                <w:szCs w:val="17"/>
              </w:rPr>
              <w:t>多应用可视</w:t>
            </w:r>
            <w:r>
              <w:rPr>
                <w:rFonts w:ascii="SimSun" w:eastAsia="SimSun" w:hAnsi="SimSun" w:cs="SimSun"/>
                <w:color w:val="000000"/>
                <w:spacing w:val="0"/>
                <w:w w:val="100"/>
                <w:position w:val="0"/>
                <w:sz w:val="18"/>
                <w:szCs w:val="18"/>
              </w:rPr>
              <w:t>IC</w:t>
            </w:r>
            <w:r>
              <w:rPr>
                <w:rFonts w:ascii="SimSun" w:eastAsia="SimSun" w:hAnsi="SimSun" w:cs="SimSun"/>
                <w:color w:val="000000"/>
                <w:spacing w:val="0"/>
                <w:w w:val="100"/>
                <w:position w:val="0"/>
                <w:sz w:val="17"/>
                <w:szCs w:val="17"/>
              </w:rPr>
              <w:t>卡 研发与应用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基于互联网与移动通信技术 开展银行卡支付业务的相关 服务越来越多，在一张卡上 “金融</w:t>
            </w:r>
            <w:r>
              <w:rPr>
                <w:rFonts w:ascii="SimSun" w:eastAsia="SimSun" w:hAnsi="SimSun" w:cs="SimSun"/>
                <w:color w:val="000000"/>
                <w:spacing w:val="0"/>
                <w:w w:val="100"/>
                <w:position w:val="0"/>
                <w:sz w:val="18"/>
                <w:szCs w:val="18"/>
              </w:rPr>
              <w:t>IC</w:t>
            </w:r>
            <w:r>
              <w:rPr>
                <w:rFonts w:ascii="SimSun" w:eastAsia="SimSun" w:hAnsi="SimSun" w:cs="SimSun"/>
                <w:color w:val="000000"/>
                <w:spacing w:val="0"/>
                <w:w w:val="100"/>
                <w:position w:val="0"/>
                <w:sz w:val="17"/>
                <w:szCs w:val="17"/>
              </w:rPr>
              <w:t>卡+安全认证”方式 将会取代现有两种独立产品 形态的方式，一方面降低成 本，另一方面也可以改善用户 体验。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研发和完善了具有自 主创新核心技术和自 主知识产权的可视</w:t>
            </w:r>
            <w:r>
              <w:rPr>
                <w:rFonts w:ascii="SimSun" w:eastAsia="SimSun" w:hAnsi="SimSun" w:cs="SimSun"/>
                <w:color w:val="000000"/>
                <w:spacing w:val="0"/>
                <w:w w:val="100"/>
                <w:position w:val="0"/>
                <w:sz w:val="18"/>
                <w:szCs w:val="18"/>
              </w:rPr>
              <w:t xml:space="preserve">IC </w:t>
            </w:r>
            <w:r>
              <w:rPr>
                <w:rFonts w:ascii="SimSun" w:eastAsia="SimSun" w:hAnsi="SimSun" w:cs="SimSun"/>
                <w:color w:val="000000"/>
                <w:spacing w:val="0"/>
                <w:w w:val="100"/>
                <w:position w:val="0"/>
                <w:sz w:val="17"/>
                <w:szCs w:val="17"/>
              </w:rPr>
              <w:t>卡系列产品，本项目已 申请</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项发明专利。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公司掌握了自主知识产权 的新一代</w:t>
            </w:r>
            <w:r>
              <w:rPr>
                <w:rFonts w:ascii="SimSun" w:eastAsia="SimSun" w:hAnsi="SimSun" w:cs="SimSun"/>
                <w:color w:val="000000"/>
                <w:spacing w:val="0"/>
                <w:w w:val="100"/>
                <w:position w:val="0"/>
                <w:sz w:val="18"/>
                <w:szCs w:val="18"/>
              </w:rPr>
              <w:t>IC</w:t>
            </w:r>
            <w:r>
              <w:rPr>
                <w:rFonts w:ascii="SimSun" w:eastAsia="SimSun" w:hAnsi="SimSun" w:cs="SimSun"/>
                <w:color w:val="000000"/>
                <w:spacing w:val="0"/>
                <w:w w:val="100"/>
                <w:position w:val="0"/>
                <w:sz w:val="17"/>
                <w:szCs w:val="17"/>
              </w:rPr>
              <w:t>卡核心技术， 成为参与国际市场竞争的 有力武器。</w:t>
            </w:r>
          </w:p>
        </w:tc>
      </w:tr>
      <w:tr>
        <w:trPr>
          <w:trHeight w:val="17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7"/>
                <w:szCs w:val="17"/>
              </w:rPr>
            </w:pPr>
            <w:r>
              <w:rPr>
                <w:rFonts w:ascii="SimSun" w:eastAsia="SimSun" w:hAnsi="SimSun" w:cs="SimSun"/>
                <w:color w:val="000000"/>
                <w:spacing w:val="0"/>
                <w:w w:val="100"/>
                <w:position w:val="0"/>
                <w:sz w:val="17"/>
                <w:szCs w:val="17"/>
              </w:rPr>
              <w:t>高安全密码模块 研发与应用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 xml:space="preserve">研发符合 </w:t>
            </w:r>
            <w:r>
              <w:rPr>
                <w:rFonts w:ascii="SimSun" w:eastAsia="SimSun" w:hAnsi="SimSun" w:cs="SimSun"/>
                <w:color w:val="000000"/>
                <w:spacing w:val="0"/>
                <w:w w:val="100"/>
                <w:position w:val="0"/>
                <w:sz w:val="18"/>
                <w:szCs w:val="18"/>
              </w:rPr>
              <w:t xml:space="preserve">FIPS 140-2 level3 </w:t>
            </w:r>
            <w:r>
              <w:rPr>
                <w:rFonts w:ascii="SimSun" w:eastAsia="SimSun" w:hAnsi="SimSun" w:cs="SimSun"/>
                <w:color w:val="000000"/>
                <w:spacing w:val="0"/>
                <w:w w:val="100"/>
                <w:position w:val="0"/>
                <w:sz w:val="17"/>
                <w:szCs w:val="17"/>
              </w:rPr>
              <w:t>标准的高安全性密码模块，并 通过国际权威机构的认证；结 合便携式密码设备的应用现 状和发展趋势，研发在国际市 场具有竞争优势的高安全多 应用</w:t>
            </w:r>
            <w:r>
              <w:rPr>
                <w:rFonts w:ascii="SimSun" w:eastAsia="SimSun" w:hAnsi="SimSun" w:cs="SimSun"/>
                <w:color w:val="000000"/>
                <w:spacing w:val="0"/>
                <w:w w:val="100"/>
                <w:position w:val="0"/>
                <w:sz w:val="18"/>
                <w:szCs w:val="18"/>
              </w:rPr>
              <w:t>IC</w:t>
            </w:r>
            <w:r>
              <w:rPr>
                <w:rFonts w:ascii="SimSun" w:eastAsia="SimSun" w:hAnsi="SimSun" w:cs="SimSun"/>
                <w:color w:val="000000"/>
                <w:spacing w:val="0"/>
                <w:w w:val="100"/>
                <w:position w:val="0"/>
                <w:sz w:val="17"/>
                <w:szCs w:val="17"/>
              </w:rPr>
              <w:t>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高安全性密码模块已 经开发完成。同时，以 密码模块为基础，开发 的高安全多应用</w:t>
            </w:r>
            <w:r>
              <w:rPr>
                <w:rFonts w:ascii="SimSun" w:eastAsia="SimSun" w:hAnsi="SimSun" w:cs="SimSun"/>
                <w:color w:val="000000"/>
                <w:spacing w:val="0"/>
                <w:w w:val="100"/>
                <w:position w:val="0"/>
                <w:sz w:val="18"/>
                <w:szCs w:val="18"/>
              </w:rPr>
              <w:t>IC</w:t>
            </w:r>
            <w:r>
              <w:rPr>
                <w:rFonts w:ascii="SimSun" w:eastAsia="SimSun" w:hAnsi="SimSun" w:cs="SimSun"/>
                <w:color w:val="000000"/>
                <w:spacing w:val="0"/>
                <w:w w:val="100"/>
                <w:position w:val="0"/>
                <w:sz w:val="17"/>
                <w:szCs w:val="17"/>
              </w:rPr>
              <w:t>卡 已进入市场推广期。本 项目已申请</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项发明专 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rPr>
                <w:sz w:val="17"/>
                <w:szCs w:val="17"/>
              </w:rPr>
            </w:pPr>
            <w:r>
              <w:rPr>
                <w:rFonts w:ascii="SimSun" w:eastAsia="SimSun" w:hAnsi="SimSun" w:cs="SimSun"/>
                <w:color w:val="000000"/>
                <w:spacing w:val="0"/>
                <w:w w:val="100"/>
                <w:position w:val="0"/>
                <w:sz w:val="17"/>
                <w:szCs w:val="17"/>
              </w:rPr>
              <w:t>通过高级别的</w:t>
            </w:r>
            <w:r>
              <w:rPr>
                <w:rFonts w:ascii="SimSun" w:eastAsia="SimSun" w:hAnsi="SimSun" w:cs="SimSun"/>
                <w:color w:val="000000"/>
                <w:spacing w:val="0"/>
                <w:w w:val="100"/>
                <w:position w:val="0"/>
                <w:sz w:val="18"/>
                <w:szCs w:val="18"/>
              </w:rPr>
              <w:t>FIPS</w:t>
            </w:r>
            <w:r>
              <w:rPr>
                <w:rFonts w:ascii="SimSun" w:eastAsia="SimSun" w:hAnsi="SimSun" w:cs="SimSun"/>
                <w:color w:val="000000"/>
                <w:spacing w:val="0"/>
                <w:w w:val="100"/>
                <w:position w:val="0"/>
                <w:sz w:val="17"/>
                <w:szCs w:val="17"/>
              </w:rPr>
              <w:t>认证， 能够有效地增强密码产品 的国际竞争优势。</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7"/>
                <w:szCs w:val="17"/>
              </w:rPr>
            </w:pPr>
            <w:r>
              <w:rPr>
                <w:rFonts w:ascii="SimSun" w:eastAsia="SimSun" w:hAnsi="SimSun" w:cs="SimSun"/>
                <w:color w:val="000000"/>
                <w:spacing w:val="0"/>
                <w:w w:val="100"/>
                <w:position w:val="0"/>
                <w:sz w:val="17"/>
                <w:szCs w:val="17"/>
              </w:rPr>
              <w:t>数字货币指纹硬 件钱包研发与应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结合智能卡技术、指纹安全认 证模块和区块链应用，研发将 私钥在物理上独立地存放在 一个不通过自动通讯方式与 联网设备通讯的载体上，以抵 御信息泄露与被破坏的安全 风险，保障用比特币账户的交 易与存储安全。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虚拟货币硬件钱包产 品开发成功，并已进入 市场推广阶段。本项目 申请</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项发明专利。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具备多种特点的数字货币 硬件钱包产品可以快速切 入市场，为数字货币应用 提供基础的密钥安全服 务，具有广阔市场前景。</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8"/>
                <w:szCs w:val="18"/>
              </w:rPr>
              <w:t>FIDO U2F</w:t>
            </w:r>
            <w:r>
              <w:rPr>
                <w:rFonts w:ascii="SimSun" w:eastAsia="SimSun" w:hAnsi="SimSun" w:cs="SimSun"/>
                <w:color w:val="000000"/>
                <w:spacing w:val="0"/>
                <w:w w:val="100"/>
                <w:position w:val="0"/>
                <w:sz w:val="17"/>
                <w:szCs w:val="17"/>
              </w:rPr>
              <w:t>终端研 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基于标准化的实体设备来强 化互联网普遍使用的</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用户名 /口令”身份认证机制，增强 网上交易支付的安全性与便 利性。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符合</w:t>
            </w:r>
            <w:r>
              <w:rPr>
                <w:rFonts w:ascii="SimSun" w:eastAsia="SimSun" w:hAnsi="SimSun" w:cs="SimSun"/>
                <w:color w:val="000000"/>
                <w:spacing w:val="0"/>
                <w:w w:val="100"/>
                <w:position w:val="0"/>
                <w:sz w:val="18"/>
                <w:szCs w:val="18"/>
              </w:rPr>
              <w:t>FIDO U2F</w:t>
            </w:r>
            <w:r>
              <w:rPr>
                <w:rFonts w:ascii="SimSun" w:eastAsia="SimSun" w:hAnsi="SimSun" w:cs="SimSun"/>
                <w:color w:val="000000"/>
                <w:spacing w:val="0"/>
                <w:w w:val="100"/>
                <w:position w:val="0"/>
                <w:sz w:val="17"/>
                <w:szCs w:val="17"/>
              </w:rPr>
              <w:t>规范的 终端智能密钥设备已 经开发成功，现已进入 市场推广阶段。本项目 已申请</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项发明专利。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对于实现我国</w:t>
            </w:r>
            <w:r>
              <w:rPr>
                <w:rFonts w:ascii="SimSun" w:eastAsia="SimSun" w:hAnsi="SimSun" w:cs="SimSun"/>
                <w:color w:val="000000"/>
                <w:spacing w:val="0"/>
                <w:w w:val="100"/>
                <w:position w:val="0"/>
                <w:sz w:val="18"/>
                <w:szCs w:val="18"/>
              </w:rPr>
              <w:t>IT</w:t>
            </w:r>
            <w:r>
              <w:rPr>
                <w:rFonts w:ascii="SimSun" w:eastAsia="SimSun" w:hAnsi="SimSun" w:cs="SimSun"/>
                <w:color w:val="000000"/>
                <w:spacing w:val="0"/>
                <w:w w:val="100"/>
                <w:position w:val="0"/>
                <w:sz w:val="17"/>
                <w:szCs w:val="17"/>
              </w:rPr>
              <w:t>服务产业 技术、市场、人力和管理 等资源的有效整合，推动 行业的良性发展，有着现 实的作用和意义。</w:t>
            </w:r>
          </w:p>
        </w:tc>
      </w:tr>
      <w:tr>
        <w:trPr>
          <w:trHeight w:val="1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color w:val="000000"/>
                <w:spacing w:val="0"/>
                <w:w w:val="100"/>
                <w:position w:val="0"/>
                <w:sz w:val="18"/>
                <w:szCs w:val="18"/>
              </w:rPr>
              <w:t xml:space="preserve">FIDO UAF server </w:t>
            </w:r>
            <w:r>
              <w:rPr>
                <w:rFonts w:ascii="SimSun" w:eastAsia="SimSun" w:hAnsi="SimSun" w:cs="SimSun"/>
                <w:color w:val="000000"/>
                <w:spacing w:val="0"/>
                <w:w w:val="100"/>
                <w:position w:val="0"/>
                <w:sz w:val="17"/>
                <w:szCs w:val="17"/>
              </w:rPr>
              <w:t>研发与应用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7"/>
                <w:szCs w:val="17"/>
              </w:rPr>
              <w:t>基于当前身份认证行业现状，</w:t>
            </w:r>
          </w:p>
          <w:p>
            <w:pPr>
              <w:pStyle w:val="Style2"/>
              <w:keepNext w:val="0"/>
              <w:keepLines w:val="0"/>
              <w:widowControl w:val="0"/>
              <w:shd w:val="clear" w:color="auto" w:fill="auto"/>
              <w:bidi w:val="0"/>
              <w:spacing w:before="0" w:after="0" w:line="236" w:lineRule="exact"/>
              <w:ind w:left="0" w:right="0" w:firstLine="0"/>
              <w:jc w:val="both"/>
              <w:rPr>
                <w:sz w:val="17"/>
                <w:szCs w:val="17"/>
              </w:rPr>
            </w:pPr>
            <w:r>
              <w:rPr>
                <w:rFonts w:ascii="SimSun" w:eastAsia="SimSun" w:hAnsi="SimSun" w:cs="SimSun"/>
                <w:color w:val="000000"/>
                <w:spacing w:val="0"/>
                <w:w w:val="100"/>
                <w:position w:val="0"/>
                <w:sz w:val="18"/>
                <w:szCs w:val="18"/>
              </w:rPr>
              <w:t>FIDO</w:t>
            </w:r>
            <w:r>
              <w:rPr>
                <w:rFonts w:ascii="SimSun" w:eastAsia="SimSun" w:hAnsi="SimSun" w:cs="SimSun"/>
                <w:color w:val="000000"/>
                <w:spacing w:val="0"/>
                <w:w w:val="100"/>
                <w:position w:val="0"/>
                <w:sz w:val="17"/>
                <w:szCs w:val="17"/>
              </w:rPr>
              <w:t>发布快速认证标准技术 规范</w:t>
            </w:r>
            <w:r>
              <w:rPr>
                <w:rFonts w:ascii="SimSun" w:eastAsia="SimSun" w:hAnsi="SimSun" w:cs="SimSun"/>
                <w:color w:val="000000"/>
                <w:spacing w:val="0"/>
                <w:w w:val="100"/>
                <w:position w:val="0"/>
                <w:sz w:val="18"/>
                <w:szCs w:val="18"/>
              </w:rPr>
              <w:t>UAF</w:t>
            </w:r>
            <w:r>
              <w:rPr>
                <w:rFonts w:ascii="SimSun" w:eastAsia="SimSun" w:hAnsi="SimSun" w:cs="SimSun"/>
                <w:color w:val="000000"/>
                <w:spacing w:val="0"/>
                <w:w w:val="100"/>
                <w:position w:val="0"/>
                <w:sz w:val="17"/>
                <w:szCs w:val="17"/>
              </w:rPr>
              <w:t>，无需用户密码介 入，直接进行验证交易。旨在 构建统一、可扩展的行业认证 机制。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7"/>
                <w:szCs w:val="17"/>
              </w:rPr>
            </w:pPr>
            <w:r>
              <w:rPr>
                <w:rFonts w:ascii="SimSun" w:eastAsia="SimSun" w:hAnsi="SimSun" w:cs="SimSun"/>
                <w:color w:val="000000"/>
                <w:spacing w:val="0"/>
                <w:w w:val="100"/>
                <w:position w:val="0"/>
                <w:sz w:val="17"/>
                <w:szCs w:val="17"/>
              </w:rPr>
              <w:t>符合</w:t>
            </w:r>
            <w:r>
              <w:rPr>
                <w:rFonts w:ascii="SimSun" w:eastAsia="SimSun" w:hAnsi="SimSun" w:cs="SimSun"/>
                <w:color w:val="000000"/>
                <w:spacing w:val="0"/>
                <w:w w:val="100"/>
                <w:position w:val="0"/>
                <w:sz w:val="18"/>
                <w:szCs w:val="18"/>
              </w:rPr>
              <w:t>FIDO UAF</w:t>
            </w:r>
            <w:r>
              <w:rPr>
                <w:rFonts w:ascii="SimSun" w:eastAsia="SimSun" w:hAnsi="SimSun" w:cs="SimSun"/>
                <w:color w:val="000000"/>
                <w:spacing w:val="0"/>
                <w:w w:val="100"/>
                <w:position w:val="0"/>
                <w:sz w:val="17"/>
                <w:szCs w:val="17"/>
              </w:rPr>
              <w:t>规范的 身份认证系统已经研 发完成，现已进入市场 推广阶段。本项目已申 请</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项发明专利。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7"/>
                <w:szCs w:val="17"/>
              </w:rPr>
            </w:pPr>
            <w:r>
              <w:rPr>
                <w:rFonts w:ascii="SimSun" w:eastAsia="SimSun" w:hAnsi="SimSun" w:cs="SimSun"/>
                <w:color w:val="000000"/>
                <w:spacing w:val="0"/>
                <w:w w:val="100"/>
                <w:position w:val="0"/>
                <w:sz w:val="17"/>
                <w:szCs w:val="17"/>
              </w:rPr>
              <w:t>解决了网络空间的可信认 证问题，另外，有助于使 我国在线身份认证市场标 准有望进一步得到规范， 对公司经营具有较好的经 济效益与社会效益。</w:t>
            </w:r>
          </w:p>
        </w:tc>
      </w:tr>
      <w:tr>
        <w:trPr>
          <w:trHeight w:val="15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8" w:lineRule="exact"/>
              <w:ind w:left="0" w:right="0" w:firstLine="0"/>
              <w:jc w:val="left"/>
              <w:rPr>
                <w:sz w:val="17"/>
                <w:szCs w:val="17"/>
              </w:rPr>
            </w:pPr>
            <w:r>
              <w:rPr>
                <w:rFonts w:ascii="SimSun" w:eastAsia="SimSun" w:hAnsi="SimSun" w:cs="SimSun"/>
                <w:color w:val="000000"/>
                <w:spacing w:val="0"/>
                <w:w w:val="100"/>
                <w:position w:val="0"/>
                <w:sz w:val="17"/>
                <w:szCs w:val="17"/>
              </w:rPr>
              <w:t>基于人脸识别的 云认证系统研发 与应用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7"/>
                <w:szCs w:val="17"/>
              </w:rPr>
            </w:pPr>
            <w:r>
              <w:rPr>
                <w:rFonts w:ascii="SimSun" w:eastAsia="SimSun" w:hAnsi="SimSun" w:cs="SimSun"/>
                <w:color w:val="000000"/>
                <w:spacing w:val="0"/>
                <w:w w:val="100"/>
                <w:position w:val="0"/>
                <w:sz w:val="17"/>
                <w:szCs w:val="17"/>
              </w:rPr>
              <w:t>人脸识别技术作为一种安全 可靠易用的身份鉴别手段，有 助于提升整个网络信息系统 的安全性能，有效地遏止各类 网络违法犯罪活动。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38" w:lineRule="exact"/>
              <w:ind w:left="0" w:right="0" w:firstLine="0"/>
              <w:jc w:val="both"/>
              <w:rPr>
                <w:sz w:val="17"/>
                <w:szCs w:val="17"/>
              </w:rPr>
            </w:pPr>
            <w:r>
              <w:rPr>
                <w:rFonts w:ascii="SimSun" w:eastAsia="SimSun" w:hAnsi="SimSun" w:cs="SimSun"/>
                <w:color w:val="000000"/>
                <w:spacing w:val="0"/>
                <w:w w:val="100"/>
                <w:position w:val="0"/>
                <w:sz w:val="17"/>
                <w:szCs w:val="17"/>
              </w:rPr>
              <w:t xml:space="preserve">云信人脸识别云认证 系统已经研发成功。本 项目申请 </w:t>
            </w: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7"/>
                <w:szCs w:val="17"/>
              </w:rPr>
              <w:t>项发明专 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rFonts w:ascii="SimSun" w:eastAsia="SimSun" w:hAnsi="SimSun" w:cs="SimSun"/>
                <w:color w:val="000000"/>
                <w:spacing w:val="0"/>
                <w:w w:val="100"/>
                <w:position w:val="0"/>
                <w:sz w:val="17"/>
                <w:szCs w:val="17"/>
              </w:rPr>
              <w:t>公司可以通过完整的产业 链优势，实现从产品、系 统、方案到运营整体的移 动互联网一体化支撑体 系，并实现在产业链上下 游的多点控制。</w:t>
            </w:r>
          </w:p>
        </w:tc>
      </w:tr>
    </w:tbl>
    <w:p>
      <w:pPr>
        <w:widowControl w:val="0"/>
        <w:spacing w:after="3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111,175,625.63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101,252,829.78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74,910,156.49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1,153,825,231.77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1,171,238,565.25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1,054,994,512.67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1,065,715,797.95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98,830,719.10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105,522,767.30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959,581,282.81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1,729,821,141.52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730,278,547.91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2,205,522,398.39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229,302,734.90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-475,701,256.87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50,524,797.84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72,521,451.26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-49,524,797.84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-70,971,451.26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281,029,875.29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-440,613,446.36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163.78%</w:t>
            </w:r>
          </w:p>
        </w:tc>
      </w:tr>
    </w:tbl>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numPr>
          <w:ilvl w:val="0"/>
          <w:numId w:val="9"/>
        </w:numPr>
        <w:shd w:val="clear" w:color="auto" w:fill="auto"/>
        <w:bidi w:val="0"/>
        <w:spacing w:before="0" w:after="0" w:line="312" w:lineRule="exact"/>
        <w:ind w:left="0" w:right="0" w:firstLine="0"/>
        <w:jc w:val="left"/>
      </w:pPr>
      <w:bookmarkStart w:id="161" w:name="bookmark161"/>
      <w:bookmarkEnd w:id="16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报告期内，投资活动产生的现金流量净额较上年同期增加</w:t>
      </w:r>
      <w:r>
        <w:rPr>
          <w:rFonts w:ascii="Times New Roman" w:eastAsia="Times New Roman" w:hAnsi="Times New Roman" w:cs="Times New Roman"/>
          <w:color w:val="000000"/>
          <w:spacing w:val="0"/>
          <w:w w:val="100"/>
          <w:position w:val="0"/>
          <w:sz w:val="18"/>
          <w:szCs w:val="18"/>
        </w:rPr>
        <w:t>148.20%</w:t>
      </w:r>
      <w:r>
        <w:rPr>
          <w:color w:val="000000"/>
          <w:spacing w:val="0"/>
          <w:w w:val="100"/>
          <w:position w:val="0"/>
        </w:rPr>
        <w:t>,其中投资活动现金流入较上年同期减少</w:t>
      </w:r>
      <w:r>
        <w:rPr>
          <w:rFonts w:ascii="Times New Roman" w:eastAsia="Times New Roman" w:hAnsi="Times New Roman" w:cs="Times New Roman"/>
          <w:color w:val="000000"/>
          <w:spacing w:val="0"/>
          <w:w w:val="100"/>
          <w:position w:val="0"/>
          <w:sz w:val="18"/>
          <w:szCs w:val="18"/>
        </w:rPr>
        <w:t>44.53%</w:t>
      </w:r>
      <w:r>
        <w:rPr>
          <w:color w:val="000000"/>
          <w:spacing w:val="0"/>
          <w:w w:val="100"/>
          <w:position w:val="0"/>
        </w:rPr>
        <w:t>,投资 活动现金流出较上年同期减少</w:t>
      </w:r>
      <w:r>
        <w:rPr>
          <w:rFonts w:ascii="Times New Roman" w:eastAsia="Times New Roman" w:hAnsi="Times New Roman" w:cs="Times New Roman"/>
          <w:color w:val="000000"/>
          <w:spacing w:val="0"/>
          <w:w w:val="100"/>
          <w:position w:val="0"/>
          <w:sz w:val="18"/>
          <w:szCs w:val="18"/>
        </w:rPr>
        <w:t>66.89%</w:t>
      </w:r>
      <w:r>
        <w:rPr>
          <w:color w:val="000000"/>
          <w:spacing w:val="0"/>
          <w:w w:val="100"/>
          <w:position w:val="0"/>
        </w:rPr>
        <w:t>，主要原因是本期理财投入减少所致；</w:t>
      </w:r>
    </w:p>
    <w:p>
      <w:pPr>
        <w:pStyle w:val="Style26"/>
        <w:keepNext w:val="0"/>
        <w:keepLines w:val="0"/>
        <w:widowControl w:val="0"/>
        <w:numPr>
          <w:ilvl w:val="0"/>
          <w:numId w:val="9"/>
        </w:numPr>
        <w:shd w:val="clear" w:color="auto" w:fill="auto"/>
        <w:tabs>
          <w:tab w:pos="320" w:val="left"/>
        </w:tabs>
        <w:bidi w:val="0"/>
        <w:spacing w:before="0" w:after="0" w:line="312" w:lineRule="exact"/>
        <w:ind w:left="0" w:right="0" w:firstLine="0"/>
        <w:jc w:val="left"/>
      </w:pPr>
      <w:bookmarkStart w:id="162" w:name="bookmark162"/>
      <w:bookmarkEnd w:id="162"/>
      <w:r>
        <w:rPr>
          <w:color w:val="000000"/>
          <w:spacing w:val="0"/>
          <w:w w:val="100"/>
          <w:position w:val="0"/>
        </w:rPr>
        <w:t>报告期内，筹资活动产生的现金流量净额较上年同期增加</w:t>
      </w:r>
      <w:r>
        <w:rPr>
          <w:rFonts w:ascii="Times New Roman" w:eastAsia="Times New Roman" w:hAnsi="Times New Roman" w:cs="Times New Roman"/>
          <w:color w:val="000000"/>
          <w:spacing w:val="0"/>
          <w:w w:val="100"/>
          <w:position w:val="0"/>
          <w:sz w:val="18"/>
          <w:szCs w:val="18"/>
        </w:rPr>
        <w:t>30.22%</w:t>
      </w:r>
      <w:r>
        <w:rPr>
          <w:color w:val="000000"/>
          <w:spacing w:val="0"/>
          <w:w w:val="100"/>
          <w:position w:val="0"/>
        </w:rPr>
        <w:t>，主要原因为本期现金分红减少所致。</w:t>
      </w:r>
    </w:p>
    <w:p>
      <w:pPr>
        <w:pStyle w:val="Style26"/>
        <w:keepNext w:val="0"/>
        <w:keepLines w:val="0"/>
        <w:widowControl w:val="0"/>
        <w:numPr>
          <w:ilvl w:val="0"/>
          <w:numId w:val="9"/>
        </w:numPr>
        <w:shd w:val="clear" w:color="auto" w:fill="auto"/>
        <w:tabs>
          <w:tab w:pos="320" w:val="left"/>
        </w:tabs>
        <w:bidi w:val="0"/>
        <w:spacing w:before="0" w:after="360" w:line="312" w:lineRule="exact"/>
        <w:ind w:left="0" w:right="0" w:firstLine="0"/>
        <w:jc w:val="left"/>
      </w:pPr>
      <w:bookmarkStart w:id="163" w:name="bookmark163"/>
      <w:bookmarkEnd w:id="163"/>
      <w:r>
        <w:rPr>
          <w:color w:val="000000"/>
          <w:spacing w:val="0"/>
          <w:w w:val="100"/>
          <w:position w:val="0"/>
        </w:rPr>
        <w:t xml:space="preserve">报告期内，现金及现金等价物净增加额较上年同期增加了 </w:t>
      </w:r>
      <w:r>
        <w:rPr>
          <w:color w:val="000000"/>
          <w:spacing w:val="0"/>
          <w:w w:val="100"/>
          <w:position w:val="0"/>
          <w:sz w:val="18"/>
          <w:szCs w:val="18"/>
        </w:rPr>
        <w:t>163.78%</w:t>
      </w:r>
      <w:r>
        <w:rPr>
          <w:color w:val="000000"/>
          <w:spacing w:val="0"/>
          <w:w w:val="100"/>
          <w:position w:val="0"/>
        </w:rPr>
        <w:t>，主要系本期利润增加及购买理财产品到期收回所致。</w:t>
      </w:r>
    </w:p>
    <w:p>
      <w:pPr>
        <w:pStyle w:val="Style2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260" w:line="307" w:lineRule="exact"/>
        <w:ind w:left="0" w:right="0" w:firstLine="0"/>
        <w:jc w:val="left"/>
      </w:pPr>
      <w:r>
        <w:rPr>
          <w:color w:val="000000"/>
          <w:spacing w:val="0"/>
          <w:w w:val="100"/>
          <w:position w:val="0"/>
        </w:rPr>
        <w:t>报告期内公司经营活动产生的现金净流量较本年度净利润小约</w:t>
      </w:r>
      <w:r>
        <w:rPr>
          <w:rFonts w:ascii="Times New Roman" w:eastAsia="Times New Roman" w:hAnsi="Times New Roman" w:cs="Times New Roman"/>
          <w:color w:val="000000"/>
          <w:spacing w:val="0"/>
          <w:w w:val="100"/>
          <w:position w:val="0"/>
          <w:sz w:val="18"/>
          <w:szCs w:val="18"/>
        </w:rPr>
        <w:t>1,516.48</w:t>
      </w:r>
      <w:r>
        <w:rPr>
          <w:color w:val="000000"/>
          <w:spacing w:val="0"/>
          <w:w w:val="100"/>
          <w:position w:val="0"/>
        </w:rPr>
        <w:t>万元</w:t>
      </w:r>
      <w:r>
        <w:rPr>
          <w:color w:val="000000"/>
          <w:spacing w:val="0"/>
          <w:w w:val="100"/>
          <w:position w:val="0"/>
          <w:sz w:val="18"/>
          <w:szCs w:val="18"/>
        </w:rPr>
        <w:t>，</w:t>
      </w:r>
      <w:r>
        <w:rPr>
          <w:color w:val="000000"/>
          <w:spacing w:val="0"/>
          <w:w w:val="100"/>
          <w:position w:val="0"/>
        </w:rPr>
        <w:t xml:space="preserve">主要系净利润中包含投资活动取得投资收益 </w:t>
      </w:r>
      <w:r>
        <w:rPr>
          <w:rFonts w:ascii="Times New Roman" w:eastAsia="Times New Roman" w:hAnsi="Times New Roman" w:cs="Times New Roman"/>
          <w:color w:val="000000"/>
          <w:spacing w:val="0"/>
          <w:w w:val="100"/>
          <w:position w:val="0"/>
          <w:sz w:val="18"/>
          <w:szCs w:val="18"/>
        </w:rPr>
        <w:t>942.5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万元及汇率变动产生的财务收益</w:t>
      </w:r>
      <w:r>
        <w:rPr>
          <w:rFonts w:ascii="Times New Roman" w:eastAsia="Times New Roman" w:hAnsi="Times New Roman" w:cs="Times New Roman"/>
          <w:color w:val="000000"/>
          <w:spacing w:val="0"/>
          <w:w w:val="100"/>
          <w:position w:val="0"/>
          <w:sz w:val="18"/>
          <w:szCs w:val="18"/>
        </w:rPr>
        <w:t>242.12</w:t>
      </w:r>
      <w:r>
        <w:rPr>
          <w:color w:val="000000"/>
          <w:spacing w:val="0"/>
          <w:w w:val="100"/>
          <w:position w:val="0"/>
        </w:rPr>
        <w:t>万元所致。</w:t>
      </w:r>
      <w:r>
        <w:br w:type="page"/>
      </w:r>
    </w:p>
    <w:p>
      <w:pPr>
        <w:pStyle w:val="Style24"/>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三</w:t>
      </w:r>
      <w:bookmarkEnd w:id="166"/>
      <w:r>
        <w:rPr>
          <w:color w:val="000000"/>
          <w:spacing w:val="0"/>
          <w:w w:val="100"/>
          <w:position w:val="0"/>
          <w:sz w:val="24"/>
          <w:szCs w:val="24"/>
        </w:rPr>
        <w:t>、非主营业务情况</w:t>
      </w:r>
      <w:bookmarkEnd w:id="164"/>
      <w:bookmarkEnd w:id="165"/>
      <w:bookmarkEnd w:id="16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9,425,139.97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主要系取得理财收益所致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4,613,108.45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主要系本期发生存货跌价 及固定资产减值所致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6,043,947.59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主要系取得与收益相关的 政府补助所致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1,118,930.74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主要系捐赠支出所致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四</w:t>
      </w:r>
      <w:bookmarkEnd w:id="170"/>
      <w:r>
        <w:rPr>
          <w:color w:val="000000"/>
          <w:spacing w:val="0"/>
          <w:w w:val="100"/>
          <w:position w:val="0"/>
          <w:sz w:val="24"/>
          <w:szCs w:val="24"/>
        </w:rPr>
        <w:t>、资产及负债状况</w:t>
      </w:r>
      <w:bookmarkEnd w:id="168"/>
      <w:bookmarkEnd w:id="169"/>
      <w:bookmarkEnd w:id="171"/>
    </w:p>
    <w:p>
      <w:pPr>
        <w:pStyle w:val="Style30"/>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3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327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811,302,683.0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581,675,887.11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主要系公司本期利润增加及购买理财产 品到期收回所致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40,333,200.41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48,928,820.93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353,381,265.0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278,013,216.28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主要系本期库存商品及委托加工物资增 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4,365,257.86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4,035,225.19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33,485,606.16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13,401,783.45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主要系公司期初在建工程本期竣工转固 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18,712,196.65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主要系公司期初在建工程本期竣工所致；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9,040,369.14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18,465,394.83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主要系公司预付设备款及装修款本期结 算所致；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13,448,952.63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3,813,857.92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主要系公司本期卡厂装修完工及授权费 增加所致；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3,505,568.17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2,194,339.19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主要系公司本期资产减值准备增加所致；</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、以公允价值计量的资产和负债</w:t>
      </w:r>
      <w:bookmarkEnd w:id="176"/>
      <w:bookmarkEnd w:id="177"/>
      <w:bookmarkEnd w:id="179"/>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42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、截至报告期末的资产权利受限情况</w:t>
      </w:r>
      <w:bookmarkEnd w:id="180"/>
      <w:bookmarkEnd w:id="181"/>
      <w:bookmarkEnd w:id="183"/>
    </w:p>
    <w:p>
      <w:pPr>
        <w:pStyle w:val="Style26"/>
        <w:keepNext w:val="0"/>
        <w:keepLines w:val="0"/>
        <w:widowControl w:val="0"/>
        <w:pBdr>
          <w:top w:val="single" w:sz="4" w:space="0" w:color="auto"/>
          <w:bottom w:val="single" w:sz="4" w:space="0" w:color="auto"/>
        </w:pBdr>
        <w:shd w:val="clear" w:color="auto" w:fill="auto"/>
        <w:tabs>
          <w:tab w:leader="underscore" w:pos="1022" w:val="left"/>
          <w:tab w:pos="3559" w:val="left"/>
          <w:tab w:pos="6857" w:val="left"/>
        </w:tabs>
        <w:bidi w:val="0"/>
        <w:spacing w:before="0" w:after="60" w:line="240" w:lineRule="auto"/>
        <w:ind w:left="0" w:right="0" w:firstLine="0"/>
        <w:jc w:val="left"/>
      </w:pPr>
      <w:r>
        <w:rPr>
          <w:b/>
          <w:bCs/>
          <w:color w:val="000000"/>
          <w:spacing w:val="0"/>
          <w:w w:val="100"/>
          <w:position w:val="0"/>
        </w:rPr>
        <w:tab/>
      </w:r>
      <w:r>
        <w:rPr>
          <w:b/>
          <w:bCs/>
          <w:color w:val="000000"/>
          <w:spacing w:val="0"/>
          <w:w w:val="100"/>
          <w:position w:val="0"/>
          <w:u w:val="single"/>
        </w:rPr>
        <w:t>项目</w:t>
        <w:tab/>
        <w:t>期末账面价值</w:t>
        <w:tab/>
        <w:t>受限原因</w:t>
      </w:r>
    </w:p>
    <w:p>
      <w:pPr>
        <w:pStyle w:val="Style2"/>
        <w:keepNext w:val="0"/>
        <w:keepLines w:val="0"/>
        <w:widowControl w:val="0"/>
        <w:shd w:val="clear" w:color="auto" w:fill="auto"/>
        <w:tabs>
          <w:tab w:pos="3559" w:val="left"/>
          <w:tab w:pos="6857" w:val="left"/>
        </w:tabs>
        <w:bidi w:val="0"/>
        <w:spacing w:before="0" w:after="70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tab/>
      </w:r>
      <w:r>
        <w:rPr>
          <w:color w:val="000000"/>
          <w:spacing w:val="0"/>
          <w:w w:val="100"/>
          <w:position w:val="0"/>
          <w:sz w:val="18"/>
          <w:szCs w:val="18"/>
        </w:rPr>
        <w:t>9,028,050.19</w:t>
        <w:tab/>
      </w:r>
      <w:r>
        <w:rPr>
          <w:rFonts w:ascii="SimSun" w:eastAsia="SimSun" w:hAnsi="SimSun" w:cs="SimSun"/>
          <w:color w:val="000000"/>
          <w:spacing w:val="0"/>
          <w:w w:val="100"/>
          <w:position w:val="0"/>
          <w:sz w:val="17"/>
          <w:szCs w:val="17"/>
        </w:rPr>
        <w:t>保函保证金</w:t>
      </w:r>
    </w:p>
    <w:p>
      <w:pPr>
        <w:pStyle w:val="Style24"/>
        <w:keepNext/>
        <w:keepLines/>
        <w:widowControl w:val="0"/>
        <w:shd w:val="clear" w:color="auto" w:fill="auto"/>
        <w:bidi w:val="0"/>
        <w:spacing w:before="0" w:after="36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五</w:t>
      </w:r>
      <w:bookmarkEnd w:id="186"/>
      <w:r>
        <w:rPr>
          <w:color w:val="000000"/>
          <w:spacing w:val="0"/>
          <w:w w:val="100"/>
          <w:position w:val="0"/>
          <w:sz w:val="24"/>
          <w:szCs w:val="24"/>
        </w:rPr>
        <w:t>、投资状况分析</w:t>
      </w:r>
      <w:bookmarkEnd w:id="184"/>
      <w:bookmarkEnd w:id="185"/>
      <w:bookmarkEnd w:id="187"/>
    </w:p>
    <w:p>
      <w:pPr>
        <w:pStyle w:val="Style30"/>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、总体情况</w:t>
      </w:r>
      <w:bookmarkEnd w:id="188"/>
      <w:bookmarkEnd w:id="189"/>
      <w:bookmarkEnd w:id="191"/>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145,010,000.00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-99.79%</w:t>
            </w: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w:t>
        <w:tab/>
        <w:t>报告期内获取的重大的股权投资情况</w:t>
      </w:r>
      <w:bookmarkEnd w:id="192"/>
      <w:bookmarkEnd w:id="193"/>
      <w:bookmarkEnd w:id="19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报告期内正在进行的重大的非股权投资情况</w:t>
      </w:r>
      <w:bookmarkEnd w:id="196"/>
      <w:bookmarkEnd w:id="197"/>
      <w:bookmarkEnd w:id="19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w:t>
        <w:tab/>
        <w:t>以公允价值计量的金融资产</w:t>
      </w:r>
      <w:bookmarkEnd w:id="200"/>
      <w:bookmarkEnd w:id="201"/>
      <w:bookmarkEnd w:id="20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w:t>
        <w:tab/>
        <w:t>募集资金使用情况</w:t>
      </w:r>
      <w:bookmarkEnd w:id="204"/>
      <w:bookmarkEnd w:id="205"/>
      <w:bookmarkEnd w:id="20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8"/>
      <w:bookmarkEnd w:id="209"/>
      <w:bookmarkEnd w:id="211"/>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6,805.58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详见募集 资金承诺 项目情况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6,805.58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42,475.48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19,897.5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21,410.51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募集资金总体使用情况说明</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1" w:lineRule="exact"/>
        <w:ind w:left="0" w:right="0" w:firstLine="0"/>
        <w:jc w:val="left"/>
      </w:pPr>
      <w:r>
        <w:rPr>
          <w:color w:val="000000"/>
          <w:spacing w:val="0"/>
          <w:w w:val="100"/>
          <w:position w:val="0"/>
        </w:rPr>
        <w:t>(一)实际募集资金金额、资金到账时间经中国证券监督管理委员会《关于核准飞天诚信科技股份有限公司首次公开发行 股票的批复》(证监许可</w:t>
      </w:r>
      <w:r>
        <w:rPr>
          <w:rFonts w:ascii="Times New Roman" w:eastAsia="Times New Roman" w:hAnsi="Times New Roman" w:cs="Times New Roman"/>
          <w:color w:val="000000"/>
          <w:spacing w:val="0"/>
          <w:w w:val="100"/>
          <w:position w:val="0"/>
          <w:sz w:val="18"/>
          <w:szCs w:val="18"/>
        </w:rPr>
        <w:t>［2014］578</w:t>
      </w:r>
      <w:r>
        <w:rPr>
          <w:color w:val="000000"/>
          <w:spacing w:val="0"/>
          <w:w w:val="100"/>
          <w:position w:val="0"/>
        </w:rPr>
        <w:t>号)核准，公司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月于深圳证券交易所向社会公众公开发行人民币普通股</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)2,376.00</w:t>
      </w:r>
      <w:r>
        <w:rPr>
          <w:color w:val="000000"/>
          <w:spacing w:val="0"/>
          <w:w w:val="100"/>
          <w:position w:val="0"/>
        </w:rPr>
        <w:t>万股，发行价为</w:t>
      </w:r>
      <w:r>
        <w:rPr>
          <w:rFonts w:ascii="Times New Roman" w:eastAsia="Times New Roman" w:hAnsi="Times New Roman" w:cs="Times New Roman"/>
          <w:color w:val="000000"/>
          <w:spacing w:val="0"/>
          <w:w w:val="100"/>
          <w:position w:val="0"/>
          <w:sz w:val="18"/>
          <w:szCs w:val="18"/>
        </w:rPr>
        <w:t>33.13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股，股款以人民币缴足，共计人民币</w:t>
      </w:r>
      <w:r>
        <w:rPr>
          <w:rFonts w:ascii="Times New Roman" w:eastAsia="Times New Roman" w:hAnsi="Times New Roman" w:cs="Times New Roman"/>
          <w:color w:val="000000"/>
          <w:spacing w:val="0"/>
          <w:w w:val="100"/>
          <w:position w:val="0"/>
          <w:sz w:val="18"/>
          <w:szCs w:val="18"/>
        </w:rPr>
        <w:t>78,716.88</w:t>
      </w:r>
      <w:r>
        <w:rPr>
          <w:color w:val="000000"/>
          <w:spacing w:val="0"/>
          <w:w w:val="100"/>
          <w:position w:val="0"/>
        </w:rPr>
        <w:t xml:space="preserve">万元，公司应募集资金人民币 </w:t>
      </w:r>
      <w:r>
        <w:rPr>
          <w:rFonts w:ascii="Times New Roman" w:eastAsia="Times New Roman" w:hAnsi="Times New Roman" w:cs="Times New Roman"/>
          <w:color w:val="000000"/>
          <w:spacing w:val="0"/>
          <w:w w:val="100"/>
          <w:position w:val="0"/>
          <w:sz w:val="18"/>
          <w:szCs w:val="18"/>
        </w:rPr>
        <w:t>66,293.13</w:t>
      </w:r>
      <w:r>
        <w:rPr>
          <w:color w:val="000000"/>
          <w:spacing w:val="0"/>
          <w:w w:val="100"/>
          <w:position w:val="0"/>
        </w:rPr>
        <w:t>万元，根据规定扣除承销及保荐费用、中介机构费和其他发行费用人民币</w:t>
      </w:r>
      <w:r>
        <w:rPr>
          <w:rFonts w:ascii="Times New Roman" w:eastAsia="Times New Roman" w:hAnsi="Times New Roman" w:cs="Times New Roman"/>
          <w:color w:val="000000"/>
          <w:spacing w:val="0"/>
          <w:w w:val="100"/>
          <w:position w:val="0"/>
          <w:sz w:val="18"/>
          <w:szCs w:val="18"/>
        </w:rPr>
        <w:t>4,444.13</w:t>
      </w:r>
      <w:r>
        <w:rPr>
          <w:color w:val="000000"/>
          <w:spacing w:val="0"/>
          <w:w w:val="100"/>
          <w:position w:val="0"/>
        </w:rPr>
        <w:t>万元后，实际募集资金净额 为人民币</w:t>
      </w:r>
      <w:r>
        <w:rPr>
          <w:rFonts w:ascii="Times New Roman" w:eastAsia="Times New Roman" w:hAnsi="Times New Roman" w:cs="Times New Roman"/>
          <w:color w:val="000000"/>
          <w:spacing w:val="0"/>
          <w:w w:val="100"/>
          <w:position w:val="0"/>
          <w:sz w:val="18"/>
          <w:szCs w:val="18"/>
        </w:rPr>
        <w:t>61,849.00</w:t>
      </w:r>
      <w:r>
        <w:rPr>
          <w:color w:val="000000"/>
          <w:spacing w:val="0"/>
          <w:w w:val="100"/>
          <w:position w:val="0"/>
        </w:rPr>
        <w:t>万元。上述募集资金于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日到账，募集资金到位情况已经瑞华会计师事务所(特殊普 通合伙)审验，并于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日出具瑞华验字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01460011</w:t>
      </w:r>
      <w:r>
        <w:rPr>
          <w:color w:val="000000"/>
          <w:spacing w:val="0"/>
          <w:w w:val="100"/>
          <w:position w:val="0"/>
        </w:rPr>
        <w:t>号验资报告。(二)本年度使用金额及年末余额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日，本公司累计使用募集资金人民币</w:t>
      </w:r>
      <w:r>
        <w:rPr>
          <w:rFonts w:ascii="Times New Roman" w:eastAsia="Times New Roman" w:hAnsi="Times New Roman" w:cs="Times New Roman"/>
          <w:color w:val="000000"/>
          <w:spacing w:val="0"/>
          <w:w w:val="100"/>
          <w:position w:val="0"/>
          <w:sz w:val="18"/>
          <w:szCs w:val="18"/>
        </w:rPr>
        <w:t>42,475.48</w:t>
      </w:r>
      <w:r>
        <w:rPr>
          <w:color w:val="000000"/>
          <w:spacing w:val="0"/>
          <w:w w:val="100"/>
          <w:position w:val="0"/>
        </w:rPr>
        <w:t>万元，其中：以前年度使用</w:t>
      </w:r>
      <w:r>
        <w:rPr>
          <w:rFonts w:ascii="Times New Roman" w:eastAsia="Times New Roman" w:hAnsi="Times New Roman" w:cs="Times New Roman"/>
          <w:color w:val="000000"/>
          <w:spacing w:val="0"/>
          <w:w w:val="100"/>
          <w:position w:val="0"/>
          <w:sz w:val="18"/>
          <w:szCs w:val="18"/>
        </w:rPr>
        <w:t>35,669.87</w:t>
      </w:r>
      <w:r>
        <w:rPr>
          <w:color w:val="000000"/>
          <w:spacing w:val="0"/>
          <w:w w:val="100"/>
          <w:position w:val="0"/>
        </w:rPr>
        <w:t>万元，本年 度使用</w:t>
      </w:r>
      <w:r>
        <w:rPr>
          <w:rFonts w:ascii="Times New Roman" w:eastAsia="Times New Roman" w:hAnsi="Times New Roman" w:cs="Times New Roman"/>
          <w:color w:val="000000"/>
          <w:spacing w:val="0"/>
          <w:w w:val="100"/>
          <w:position w:val="0"/>
          <w:sz w:val="18"/>
          <w:szCs w:val="18"/>
        </w:rPr>
        <w:t>6,805.61</w:t>
      </w:r>
      <w:r>
        <w:rPr>
          <w:color w:val="000000"/>
          <w:spacing w:val="0"/>
          <w:w w:val="100"/>
          <w:position w:val="0"/>
        </w:rPr>
        <w:t>万元，均投入募集资金项目。募集资金专户余额为人民币</w:t>
      </w:r>
      <w:r>
        <w:rPr>
          <w:rFonts w:ascii="Times New Roman" w:eastAsia="Times New Roman" w:hAnsi="Times New Roman" w:cs="Times New Roman"/>
          <w:color w:val="000000"/>
          <w:spacing w:val="0"/>
          <w:w w:val="100"/>
          <w:position w:val="0"/>
          <w:sz w:val="18"/>
          <w:szCs w:val="18"/>
        </w:rPr>
        <w:t>21,410.51</w:t>
      </w:r>
      <w:r>
        <w:rPr>
          <w:color w:val="000000"/>
          <w:spacing w:val="0"/>
          <w:w w:val="100"/>
          <w:position w:val="0"/>
        </w:rPr>
        <w:t xml:space="preserve">万元，与实际募集资金净额人民币 </w:t>
      </w:r>
      <w:r>
        <w:rPr>
          <w:rFonts w:ascii="Times New Roman" w:eastAsia="Times New Roman" w:hAnsi="Times New Roman" w:cs="Times New Roman"/>
          <w:color w:val="000000"/>
          <w:spacing w:val="0"/>
          <w:w w:val="100"/>
          <w:position w:val="0"/>
          <w:sz w:val="18"/>
          <w:szCs w:val="18"/>
        </w:rPr>
        <w:t>19,373.52</w:t>
      </w:r>
      <w:r>
        <w:rPr>
          <w:color w:val="000000"/>
          <w:spacing w:val="0"/>
          <w:w w:val="100"/>
          <w:position w:val="0"/>
        </w:rPr>
        <w:t>万元的差异金额为人民币</w:t>
      </w:r>
      <w:r>
        <w:rPr>
          <w:rFonts w:ascii="Times New Roman" w:eastAsia="Times New Roman" w:hAnsi="Times New Roman" w:cs="Times New Roman"/>
          <w:color w:val="000000"/>
          <w:spacing w:val="0"/>
          <w:w w:val="100"/>
          <w:position w:val="0"/>
          <w:sz w:val="18"/>
          <w:szCs w:val="18"/>
        </w:rPr>
        <w:t>2,036.99</w:t>
      </w:r>
      <w:r>
        <w:rPr>
          <w:color w:val="000000"/>
          <w:spacing w:val="0"/>
          <w:w w:val="100"/>
          <w:position w:val="0"/>
        </w:rPr>
        <w:t>万元，系募集资金累计利息收入后的净额。</w:t>
      </w:r>
    </w:p>
    <w:p>
      <w:pPr>
        <w:pStyle w:val="Style43"/>
        <w:keepNext/>
        <w:keepLines/>
        <w:widowControl w:val="0"/>
        <w:numPr>
          <w:ilvl w:val="0"/>
          <w:numId w:val="11"/>
        </w:numPr>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bookmarkEnd w:id="214"/>
      <w:r>
        <w:rPr>
          <w:color w:val="000000"/>
          <w:spacing w:val="0"/>
          <w:w w:val="100"/>
          <w:position w:val="0"/>
        </w:rPr>
        <w:t>募集资金承诺项目情况</w:t>
      </w:r>
      <w:bookmarkEnd w:id="212"/>
      <w:bookmarkEnd w:id="213"/>
      <w:bookmarkEnd w:id="215"/>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调整后投 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140" w:firstLine="0"/>
              <w:jc w:val="righ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0" w:lineRule="exact"/>
              <w:ind w:left="0" w:right="0" w:firstLine="300"/>
              <w:jc w:val="lef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USB Key</w:t>
            </w:r>
            <w:r>
              <w:rPr>
                <w:rFonts w:ascii="SimSun" w:eastAsia="SimSun" w:hAnsi="SimSun" w:cs="SimSun"/>
                <w:color w:val="000000"/>
                <w:spacing w:val="0"/>
                <w:w w:val="100"/>
                <w:position w:val="0"/>
                <w:sz w:val="17"/>
                <w:szCs w:val="17"/>
              </w:rPr>
              <w:t>安全产品的 技术升级、新产品研发 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9,329.92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动态令牌认证系统的 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8,379.67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3,389.11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通用</w:t>
            </w:r>
            <w:r>
              <w:rPr>
                <w:color w:val="000000"/>
                <w:spacing w:val="0"/>
                <w:w w:val="100"/>
                <w:position w:val="0"/>
                <w:sz w:val="18"/>
                <w:szCs w:val="18"/>
              </w:rPr>
              <w:t>Java</w:t>
            </w:r>
            <w:r>
              <w:rPr>
                <w:rFonts w:ascii="SimSun" w:eastAsia="SimSun" w:hAnsi="SimSun" w:cs="SimSun"/>
                <w:color w:val="000000"/>
                <w:spacing w:val="0"/>
                <w:w w:val="100"/>
                <w:position w:val="0"/>
                <w:sz w:val="17"/>
                <w:szCs w:val="17"/>
              </w:rPr>
              <w:t>卡平台及智 能卡的研发和产业化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7,791.47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高规格智能卡读写器 研发及产业化项目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营销服务中心建设项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身份认证云平台建设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1,312.78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技术研发中心建设项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11,402.5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10,753.57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宏思股权收购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6,805.61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42,475.48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12,960.6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8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045" w:val="left"/>
                <w:tab w:pos="1822" w:val="left"/>
                <w:tab w:pos="2466" w:val="left"/>
                <w:tab w:pos="4213" w:val="left"/>
                <w:tab w:pos="4990" w:val="left"/>
                <w:tab w:pos="5600" w:val="left"/>
                <w:tab w:pos="6550" w:val="left"/>
                <w:tab w:pos="7333" w:val="left"/>
              </w:tabs>
              <w:bidi w:val="0"/>
              <w:spacing w:before="0" w:after="0" w:line="240" w:lineRule="auto"/>
              <w:ind w:left="0" w:right="0" w:firstLine="320"/>
              <w:jc w:val="both"/>
            </w:pPr>
            <w:r>
              <w:rPr>
                <w:color w:val="000000"/>
                <w:spacing w:val="0"/>
                <w:w w:val="100"/>
                <w:position w:val="0"/>
              </w:rPr>
              <w:t>--</w:t>
              <w:tab/>
            </w:r>
            <w:r>
              <w:rPr>
                <w:color w:val="000000"/>
                <w:spacing w:val="0"/>
                <w:w w:val="100"/>
                <w:position w:val="0"/>
              </w:rPr>
              <w:t>61,849</w:t>
              <w:tab/>
              <w:t>61,849</w:t>
              <w:tab/>
            </w:r>
            <w:r>
              <w:rPr>
                <w:color w:val="000000"/>
                <w:spacing w:val="0"/>
                <w:w w:val="100"/>
                <w:position w:val="0"/>
              </w:rPr>
              <w:t>6,805.61 42,475.48</w:t>
              <w:tab/>
              <w:t>--</w:t>
              <w:tab/>
              <w:t>--</w:t>
              <w:tab/>
              <w:t>12,960.6</w:t>
              <w:tab/>
              <w:t>--</w:t>
              <w:tab/>
              <w:t>--</w:t>
            </w:r>
          </w:p>
        </w:tc>
      </w:tr>
      <w:tr>
        <w:trPr>
          <w:trHeight w:val="4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未达到计划进度或预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计收益的情况和原因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130" w:val="left"/>
              </w:tabs>
              <w:bidi w:val="0"/>
              <w:spacing w:before="0" w:after="0" w:line="327" w:lineRule="exact"/>
              <w:ind w:left="0" w:right="0" w:firstLine="0"/>
              <w:jc w:val="left"/>
              <w:rPr>
                <w:sz w:val="17"/>
                <w:szCs w:val="17"/>
              </w:rPr>
            </w:pPr>
            <w:r>
              <w:rPr>
                <w:rFonts w:ascii="SimSun" w:eastAsia="SimSun" w:hAnsi="SimSun" w:cs="SimSun"/>
                <w:color w:val="000000"/>
                <w:spacing w:val="0"/>
                <w:w w:val="100"/>
                <w:position w:val="0"/>
                <w:sz w:val="17"/>
                <w:szCs w:val="17"/>
              </w:rPr>
              <w:t>通用</w:t>
            </w:r>
            <w:r>
              <w:rPr>
                <w:color w:val="000000"/>
                <w:spacing w:val="0"/>
                <w:w w:val="100"/>
                <w:position w:val="0"/>
                <w:sz w:val="18"/>
                <w:szCs w:val="18"/>
              </w:rPr>
              <w:t>Java</w:t>
            </w:r>
            <w:r>
              <w:rPr>
                <w:rFonts w:ascii="SimSun" w:eastAsia="SimSun" w:hAnsi="SimSun" w:cs="SimSun"/>
                <w:color w:val="000000"/>
                <w:spacing w:val="0"/>
                <w:w w:val="100"/>
                <w:position w:val="0"/>
                <w:sz w:val="17"/>
                <w:szCs w:val="17"/>
              </w:rPr>
              <w:t>卡平台及智能卡的研发和产业化项目计划投入</w:t>
            </w:r>
            <w:r>
              <w:rPr>
                <w:color w:val="000000"/>
                <w:spacing w:val="0"/>
                <w:w w:val="100"/>
                <w:position w:val="0"/>
                <w:sz w:val="18"/>
                <w:szCs w:val="18"/>
              </w:rPr>
              <w:t>8,977</w:t>
            </w:r>
            <w:r>
              <w:rPr>
                <w:rFonts w:ascii="SimSun" w:eastAsia="SimSun" w:hAnsi="SimSun" w:cs="SimSun"/>
                <w:color w:val="000000"/>
                <w:spacing w:val="0"/>
                <w:w w:val="100"/>
                <w:position w:val="0"/>
                <w:sz w:val="17"/>
                <w:szCs w:val="17"/>
              </w:rPr>
              <w:t>万元，经过</w:t>
            </w:r>
            <w:r>
              <w:rPr>
                <w:color w:val="000000"/>
                <w:spacing w:val="0"/>
                <w:w w:val="100"/>
                <w:position w:val="0"/>
                <w:sz w:val="18"/>
                <w:szCs w:val="18"/>
              </w:rPr>
              <w:t>2</w:t>
            </w:r>
            <w:r>
              <w:rPr>
                <w:rFonts w:ascii="SimSun" w:eastAsia="SimSun" w:hAnsi="SimSun" w:cs="SimSun"/>
                <w:color w:val="000000"/>
                <w:spacing w:val="0"/>
                <w:w w:val="100"/>
                <w:position w:val="0"/>
                <w:sz w:val="17"/>
                <w:szCs w:val="17"/>
              </w:rPr>
              <w:t>年多的建设，已经基 本达到预期可使用目标，但是销售情况未达到预期目标。</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月经第二届第二十三次董事会及 </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年第二次临时股东大会审议通过，调整投资总额为</w:t>
            </w:r>
            <w:r>
              <w:rPr>
                <w:color w:val="000000"/>
                <w:spacing w:val="0"/>
                <w:w w:val="100"/>
                <w:position w:val="0"/>
                <w:sz w:val="18"/>
                <w:szCs w:val="18"/>
              </w:rPr>
              <w:t>7,577</w:t>
            </w:r>
            <w:r>
              <w:rPr>
                <w:rFonts w:ascii="SimSun" w:eastAsia="SimSun" w:hAnsi="SimSun" w:cs="SimSun"/>
                <w:color w:val="000000"/>
                <w:spacing w:val="0"/>
                <w:w w:val="100"/>
                <w:position w:val="0"/>
                <w:sz w:val="17"/>
                <w:szCs w:val="17"/>
              </w:rPr>
              <w:t>万元，未来如有投资需求，可通过自 有资金的投入，接续项目的推进和运转。</w:t>
            </w:r>
          </w:p>
          <w:p>
            <w:pPr>
              <w:pStyle w:val="Style2"/>
              <w:keepNext w:val="0"/>
              <w:keepLines w:val="0"/>
              <w:widowControl w:val="0"/>
              <w:numPr>
                <w:ilvl w:val="0"/>
                <w:numId w:val="13"/>
              </w:numPr>
              <w:shd w:val="clear" w:color="auto" w:fill="auto"/>
              <w:tabs>
                <w:tab w:pos="130" w:val="left"/>
              </w:tabs>
              <w:bidi w:val="0"/>
              <w:spacing w:before="0" w:after="0" w:line="327" w:lineRule="exact"/>
              <w:ind w:left="0" w:right="0" w:firstLine="0"/>
              <w:jc w:val="left"/>
              <w:rPr>
                <w:sz w:val="17"/>
                <w:szCs w:val="17"/>
              </w:rPr>
            </w:pPr>
            <w:r>
              <w:rPr>
                <w:rFonts w:ascii="SimSun" w:eastAsia="SimSun" w:hAnsi="SimSun" w:cs="SimSun"/>
                <w:color w:val="000000"/>
                <w:spacing w:val="0"/>
                <w:w w:val="100"/>
                <w:position w:val="0"/>
                <w:sz w:val="17"/>
                <w:szCs w:val="17"/>
              </w:rPr>
              <w:t>营销服务中心建设项目，不直接产生经济效益。</w:t>
            </w:r>
          </w:p>
          <w:p>
            <w:pPr>
              <w:pStyle w:val="Style2"/>
              <w:keepNext w:val="0"/>
              <w:keepLines w:val="0"/>
              <w:widowControl w:val="0"/>
              <w:numPr>
                <w:ilvl w:val="0"/>
                <w:numId w:val="13"/>
              </w:numPr>
              <w:shd w:val="clear" w:color="auto" w:fill="auto"/>
              <w:tabs>
                <w:tab w:pos="134" w:val="left"/>
              </w:tabs>
              <w:bidi w:val="0"/>
              <w:spacing w:before="0" w:after="0" w:line="327" w:lineRule="exact"/>
              <w:ind w:left="0" w:right="0" w:firstLine="0"/>
              <w:jc w:val="left"/>
              <w:rPr>
                <w:sz w:val="17"/>
                <w:szCs w:val="17"/>
              </w:rPr>
            </w:pPr>
            <w:r>
              <w:rPr>
                <w:rFonts w:ascii="SimSun" w:eastAsia="SimSun" w:hAnsi="SimSun" w:cs="SimSun"/>
                <w:color w:val="000000"/>
                <w:spacing w:val="0"/>
                <w:w w:val="100"/>
                <w:position w:val="0"/>
                <w:sz w:val="17"/>
                <w:szCs w:val="17"/>
              </w:rPr>
              <w:t>身份认证云平台建设项目计划投入</w:t>
            </w:r>
            <w:r>
              <w:rPr>
                <w:color w:val="000000"/>
                <w:spacing w:val="0"/>
                <w:w w:val="100"/>
                <w:position w:val="0"/>
                <w:sz w:val="18"/>
                <w:szCs w:val="18"/>
              </w:rPr>
              <w:t>13,898</w:t>
            </w:r>
            <w:r>
              <w:rPr>
                <w:rFonts w:ascii="SimSun" w:eastAsia="SimSun" w:hAnsi="SimSun" w:cs="SimSun"/>
                <w:color w:val="000000"/>
                <w:spacing w:val="0"/>
                <w:w w:val="100"/>
                <w:position w:val="0"/>
                <w:sz w:val="17"/>
                <w:szCs w:val="17"/>
              </w:rPr>
              <w:t>万元，原计划通过自建</w:t>
            </w:r>
            <w:r>
              <w:rPr>
                <w:color w:val="000000"/>
                <w:spacing w:val="0"/>
                <w:w w:val="100"/>
                <w:position w:val="0"/>
                <w:sz w:val="18"/>
                <w:szCs w:val="18"/>
              </w:rPr>
              <w:t>“</w:t>
            </w:r>
            <w:r>
              <w:rPr>
                <w:rFonts w:ascii="SimSun" w:eastAsia="SimSun" w:hAnsi="SimSun" w:cs="SimSun"/>
                <w:color w:val="000000"/>
                <w:spacing w:val="0"/>
                <w:w w:val="100"/>
                <w:position w:val="0"/>
                <w:sz w:val="17"/>
                <w:szCs w:val="17"/>
              </w:rPr>
              <w:t>私有云</w:t>
            </w:r>
            <w:r>
              <w:rPr>
                <w:color w:val="000000"/>
                <w:spacing w:val="0"/>
                <w:w w:val="100"/>
                <w:position w:val="0"/>
                <w:sz w:val="18"/>
                <w:szCs w:val="18"/>
              </w:rPr>
              <w:t>”</w:t>
            </w:r>
            <w:r>
              <w:rPr>
                <w:rFonts w:ascii="SimSun" w:eastAsia="SimSun" w:hAnsi="SimSun" w:cs="SimSun"/>
                <w:color w:val="000000"/>
                <w:spacing w:val="0"/>
                <w:w w:val="100"/>
                <w:position w:val="0"/>
                <w:sz w:val="17"/>
                <w:szCs w:val="17"/>
              </w:rPr>
              <w:t>来提供认证服务，但随 着技术的发展，</w:t>
            </w:r>
            <w:r>
              <w:rPr>
                <w:color w:val="000000"/>
                <w:spacing w:val="0"/>
                <w:w w:val="100"/>
                <w:position w:val="0"/>
                <w:sz w:val="18"/>
                <w:szCs w:val="18"/>
              </w:rPr>
              <w:t>“</w:t>
            </w:r>
            <w:r>
              <w:rPr>
                <w:rFonts w:ascii="SimSun" w:eastAsia="SimSun" w:hAnsi="SimSun" w:cs="SimSun"/>
                <w:color w:val="000000"/>
                <w:spacing w:val="0"/>
                <w:w w:val="100"/>
                <w:position w:val="0"/>
                <w:sz w:val="17"/>
                <w:szCs w:val="17"/>
              </w:rPr>
              <w:t>私有云</w:t>
            </w:r>
            <w:r>
              <w:rPr>
                <w:color w:val="000000"/>
                <w:spacing w:val="0"/>
                <w:w w:val="100"/>
                <w:position w:val="0"/>
                <w:sz w:val="18"/>
                <w:szCs w:val="18"/>
              </w:rPr>
              <w:t>”</w:t>
            </w:r>
            <w:r>
              <w:rPr>
                <w:rFonts w:ascii="SimSun" w:eastAsia="SimSun" w:hAnsi="SimSun" w:cs="SimSun"/>
                <w:color w:val="000000"/>
                <w:spacing w:val="0"/>
                <w:w w:val="100"/>
                <w:position w:val="0"/>
                <w:sz w:val="17"/>
                <w:szCs w:val="17"/>
              </w:rPr>
              <w:t>可以通过租赁</w:t>
            </w:r>
            <w:r>
              <w:rPr>
                <w:color w:val="000000"/>
                <w:spacing w:val="0"/>
                <w:w w:val="100"/>
                <w:position w:val="0"/>
                <w:sz w:val="18"/>
                <w:szCs w:val="18"/>
              </w:rPr>
              <w:t>“</w:t>
            </w:r>
            <w:r>
              <w:rPr>
                <w:rFonts w:ascii="SimSun" w:eastAsia="SimSun" w:hAnsi="SimSun" w:cs="SimSun"/>
                <w:color w:val="000000"/>
                <w:spacing w:val="0"/>
                <w:w w:val="100"/>
                <w:position w:val="0"/>
                <w:sz w:val="17"/>
                <w:szCs w:val="17"/>
              </w:rPr>
              <w:t>公共云</w:t>
            </w:r>
            <w:r>
              <w:rPr>
                <w:color w:val="000000"/>
                <w:spacing w:val="0"/>
                <w:w w:val="100"/>
                <w:position w:val="0"/>
                <w:sz w:val="18"/>
                <w:szCs w:val="18"/>
              </w:rPr>
              <w:t>”</w:t>
            </w:r>
            <w:r>
              <w:rPr>
                <w:rFonts w:ascii="SimSun" w:eastAsia="SimSun" w:hAnsi="SimSun" w:cs="SimSun"/>
                <w:color w:val="000000"/>
                <w:spacing w:val="0"/>
                <w:w w:val="100"/>
                <w:position w:val="0"/>
                <w:sz w:val="17"/>
                <w:szCs w:val="17"/>
              </w:rPr>
              <w:t>服务的方式实现，极大地降低了投入成本；该项目 经过近</w:t>
            </w:r>
            <w:r>
              <w:rPr>
                <w:color w:val="000000"/>
                <w:spacing w:val="0"/>
                <w:w w:val="100"/>
                <w:position w:val="0"/>
                <w:sz w:val="18"/>
                <w:szCs w:val="18"/>
              </w:rPr>
              <w:t>2</w:t>
            </w:r>
            <w:r>
              <w:rPr>
                <w:rFonts w:ascii="SimSun" w:eastAsia="SimSun" w:hAnsi="SimSun" w:cs="SimSun"/>
                <w:color w:val="000000"/>
                <w:spacing w:val="0"/>
                <w:w w:val="100"/>
                <w:position w:val="0"/>
                <w:sz w:val="17"/>
                <w:szCs w:val="17"/>
              </w:rPr>
              <w:t>年的研发，系统功能已经得以实现，但是市场情况不尽理想，项目上线后在国内的推广未 能达到预期效果，</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月经第二届第二十三次董事会及</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年第二次临时股东大会审议通过, 调整投资总额为</w:t>
            </w:r>
            <w:r>
              <w:rPr>
                <w:color w:val="000000"/>
                <w:spacing w:val="0"/>
                <w:w w:val="100"/>
                <w:position w:val="0"/>
                <w:sz w:val="18"/>
                <w:szCs w:val="18"/>
              </w:rPr>
              <w:t>598</w:t>
            </w:r>
            <w:r>
              <w:rPr>
                <w:rFonts w:ascii="SimSun" w:eastAsia="SimSun" w:hAnsi="SimSun" w:cs="SimSun"/>
                <w:color w:val="000000"/>
                <w:spacing w:val="0"/>
                <w:w w:val="100"/>
                <w:position w:val="0"/>
                <w:sz w:val="17"/>
                <w:szCs w:val="17"/>
              </w:rPr>
              <w:t>万元。</w:t>
            </w:r>
          </w:p>
          <w:p>
            <w:pPr>
              <w:pStyle w:val="Style2"/>
              <w:keepNext w:val="0"/>
              <w:keepLines w:val="0"/>
              <w:widowControl w:val="0"/>
              <w:numPr>
                <w:ilvl w:val="0"/>
                <w:numId w:val="13"/>
              </w:numPr>
              <w:shd w:val="clear" w:color="auto" w:fill="auto"/>
              <w:tabs>
                <w:tab w:pos="130"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技术研发中心建设项目计划投入</w:t>
            </w:r>
            <w:r>
              <w:rPr>
                <w:color w:val="000000"/>
                <w:spacing w:val="0"/>
                <w:w w:val="100"/>
                <w:position w:val="0"/>
                <w:sz w:val="18"/>
                <w:szCs w:val="18"/>
              </w:rPr>
              <w:t>16,600</w:t>
            </w:r>
            <w:r>
              <w:rPr>
                <w:rFonts w:ascii="SimSun" w:eastAsia="SimSun" w:hAnsi="SimSun" w:cs="SimSun"/>
                <w:color w:val="000000"/>
                <w:spacing w:val="0"/>
                <w:w w:val="100"/>
                <w:position w:val="0"/>
                <w:sz w:val="17"/>
                <w:szCs w:val="17"/>
              </w:rPr>
              <w:t>万元，经过</w:t>
            </w:r>
            <w:r>
              <w:rPr>
                <w:color w:val="000000"/>
                <w:spacing w:val="0"/>
                <w:w w:val="100"/>
                <w:position w:val="0"/>
                <w:sz w:val="18"/>
                <w:szCs w:val="18"/>
              </w:rPr>
              <w:t>2</w:t>
            </w:r>
            <w:r>
              <w:rPr>
                <w:rFonts w:ascii="SimSun" w:eastAsia="SimSun" w:hAnsi="SimSun" w:cs="SimSun"/>
                <w:color w:val="000000"/>
                <w:spacing w:val="0"/>
                <w:w w:val="100"/>
                <w:position w:val="0"/>
                <w:sz w:val="17"/>
                <w:szCs w:val="17"/>
              </w:rPr>
              <w:t>年多的建设，已经基本达到预期目标，</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月经第二届第二十三次董事会及</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年第二次临时股东大会审议通过，调整投资总额为 </w:t>
            </w:r>
            <w:r>
              <w:rPr>
                <w:color w:val="000000"/>
                <w:spacing w:val="0"/>
                <w:w w:val="100"/>
                <w:position w:val="0"/>
                <w:sz w:val="18"/>
                <w:szCs w:val="18"/>
              </w:rPr>
              <w:t xml:space="preserve">11,402.5 </w:t>
            </w:r>
            <w:r>
              <w:rPr>
                <w:rFonts w:ascii="SimSun" w:eastAsia="SimSun" w:hAnsi="SimSun" w:cs="SimSun"/>
                <w:color w:val="000000"/>
                <w:spacing w:val="0"/>
                <w:w w:val="100"/>
                <w:position w:val="0"/>
                <w:sz w:val="17"/>
                <w:szCs w:val="17"/>
              </w:rPr>
              <w:t>万元。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在募集资金到位前，本公司以自筹资金对上述募集资金项目先行投入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投资金额计人民币</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82,724,577.41</w:t>
            </w:r>
            <w:r>
              <w:rPr>
                <w:rFonts w:ascii="SimSun" w:eastAsia="SimSun" w:hAnsi="SimSun" w:cs="SimSun"/>
                <w:color w:val="000000"/>
                <w:spacing w:val="0"/>
                <w:w w:val="100"/>
                <w:position w:val="0"/>
                <w:sz w:val="17"/>
                <w:szCs w:val="17"/>
              </w:rPr>
              <w:t>元。</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日，公司第二届第五次董事会决议以募集资金转换前期投入的 自筹资金。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尚未使用的募集资金存放于公司募集资金专户管理。</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p>
      <w:pPr>
        <w:pStyle w:val="Style43"/>
        <w:keepNext/>
        <w:keepLines/>
        <w:widowControl w:val="0"/>
        <w:numPr>
          <w:ilvl w:val="0"/>
          <w:numId w:val="15"/>
        </w:numPr>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bookmarkEnd w:id="218"/>
      <w:r>
        <w:rPr>
          <w:color w:val="000000"/>
          <w:spacing w:val="0"/>
          <w:w w:val="100"/>
          <w:position w:val="0"/>
        </w:rPr>
        <w:t>募集资金变更项目情况</w:t>
      </w:r>
      <w:bookmarkEnd w:id="216"/>
      <w:bookmarkEnd w:id="217"/>
      <w:bookmarkEnd w:id="21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变更后的项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
              <w:keepNext w:val="0"/>
              <w:keepLines w:val="0"/>
              <w:widowControl w:val="0"/>
              <w:shd w:val="clear" w:color="auto" w:fill="auto"/>
              <w:bidi w:val="0"/>
              <w:spacing w:before="0" w:after="0" w:line="307" w:lineRule="exact"/>
              <w:ind w:left="0" w:right="0" w:firstLine="180"/>
              <w:jc w:val="both"/>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宏思股权收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身份认证云 平台建设项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宏思股权收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技术研发中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宏思股权收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通用</w:t>
            </w:r>
            <w:r>
              <w:rPr>
                <w:color w:val="000000"/>
                <w:spacing w:val="0"/>
                <w:w w:val="100"/>
                <w:position w:val="0"/>
              </w:rPr>
              <w:t>Java</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卡平台及智 能卡的研发 和产业化项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673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变更原因、决策程序及信息披露情况 说明(分具体项目)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both"/>
              <w:rPr>
                <w:sz w:val="17"/>
                <w:szCs w:val="17"/>
              </w:rPr>
            </w:pP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8</w:t>
            </w:r>
            <w:r>
              <w:rPr>
                <w:rFonts w:ascii="SimSun" w:eastAsia="SimSun" w:hAnsi="SimSun" w:cs="SimSun"/>
                <w:color w:val="000000"/>
                <w:spacing w:val="0"/>
                <w:w w:val="100"/>
                <w:position w:val="0"/>
                <w:sz w:val="17"/>
                <w:szCs w:val="17"/>
              </w:rPr>
              <w:t>日，公司第二届第二十三次董事会及第二届第十六次监事会审议通过</w:t>
            </w:r>
          </w:p>
          <w:p>
            <w:pPr>
              <w:pStyle w:val="Style2"/>
              <w:keepNext w:val="0"/>
              <w:keepLines w:val="0"/>
              <w:widowControl w:val="0"/>
              <w:shd w:val="clear" w:color="auto" w:fill="auto"/>
              <w:bidi w:val="0"/>
              <w:spacing w:before="0" w:after="0" w:line="358" w:lineRule="exact"/>
              <w:ind w:left="0" w:right="0" w:firstLine="0"/>
              <w:jc w:val="both"/>
              <w:rPr>
                <w:sz w:val="17"/>
                <w:szCs w:val="17"/>
              </w:rPr>
            </w:pPr>
            <w:r>
              <w:rPr>
                <w:rFonts w:ascii="SimSun" w:eastAsia="SimSun" w:hAnsi="SimSun" w:cs="SimSun"/>
                <w:color w:val="000000"/>
                <w:spacing w:val="0"/>
                <w:w w:val="100"/>
                <w:position w:val="0"/>
                <w:sz w:val="17"/>
                <w:szCs w:val="17"/>
              </w:rPr>
              <w:t>《关于变更募集资金用途的议案》和《对外投资购买股权的议案》，独立董事发表了 明确同意意见，保荐机构国信证券股份有限公司出具了专项审核意见，</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日公司召开</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年第二次临时股东大会，审议通过《关于变更募集资金用途的议 案》和《对外投资购买股权》的议案，同意公司以募投项目“通用</w:t>
            </w:r>
            <w:r>
              <w:rPr>
                <w:rFonts w:ascii="SimSun" w:eastAsia="SimSun" w:hAnsi="SimSun" w:cs="SimSun"/>
                <w:color w:val="000000"/>
                <w:spacing w:val="0"/>
                <w:w w:val="100"/>
                <w:position w:val="0"/>
                <w:sz w:val="18"/>
                <w:szCs w:val="18"/>
              </w:rPr>
              <w:t>Java</w:t>
            </w:r>
            <w:r>
              <w:rPr>
                <w:rFonts w:ascii="SimSun" w:eastAsia="SimSun" w:hAnsi="SimSun" w:cs="SimSun"/>
                <w:color w:val="000000"/>
                <w:spacing w:val="0"/>
                <w:w w:val="100"/>
                <w:position w:val="0"/>
                <w:sz w:val="17"/>
                <w:szCs w:val="17"/>
              </w:rPr>
              <w:t>卡平台及智 能卡的研发和产业化项目”、“身份认证云平台建设项目”、“技术研发中心建设项目” 中的</w:t>
            </w:r>
            <w:r>
              <w:rPr>
                <w:rFonts w:ascii="SimSun" w:eastAsia="SimSun" w:hAnsi="SimSun" w:cs="SimSun"/>
                <w:color w:val="000000"/>
                <w:spacing w:val="0"/>
                <w:w w:val="100"/>
                <w:position w:val="0"/>
                <w:sz w:val="18"/>
                <w:szCs w:val="18"/>
              </w:rPr>
              <w:t>19,897.50</w:t>
            </w:r>
            <w:r>
              <w:rPr>
                <w:rFonts w:ascii="SimSun" w:eastAsia="SimSun" w:hAnsi="SimSun" w:cs="SimSun"/>
                <w:color w:val="000000"/>
                <w:spacing w:val="0"/>
                <w:w w:val="100"/>
                <w:position w:val="0"/>
                <w:sz w:val="17"/>
                <w:szCs w:val="17"/>
              </w:rPr>
              <w:t>万元，用以购买北京宏思电子技术有限责任公司</w:t>
            </w:r>
            <w:r>
              <w:rPr>
                <w:rFonts w:ascii="SimSun" w:eastAsia="SimSun" w:hAnsi="SimSun" w:cs="SimSun"/>
                <w:color w:val="000000"/>
                <w:spacing w:val="0"/>
                <w:w w:val="100"/>
                <w:position w:val="0"/>
                <w:sz w:val="18"/>
                <w:szCs w:val="18"/>
              </w:rPr>
              <w:t>91.36%</w:t>
            </w:r>
            <w:r>
              <w:rPr>
                <w:rFonts w:ascii="SimSun" w:eastAsia="SimSun" w:hAnsi="SimSun" w:cs="SimSun"/>
                <w:color w:val="000000"/>
                <w:spacing w:val="0"/>
                <w:w w:val="100"/>
                <w:position w:val="0"/>
                <w:sz w:val="17"/>
                <w:szCs w:val="17"/>
              </w:rPr>
              <w:t>股权，上述项 目如有不足部分将使用公司自有资金投入。决议文件详见公司于</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9</w:t>
            </w:r>
            <w:r>
              <w:rPr>
                <w:rFonts w:ascii="SimSun" w:eastAsia="SimSun" w:hAnsi="SimSun" w:cs="SimSun"/>
                <w:color w:val="000000"/>
                <w:spacing w:val="0"/>
                <w:w w:val="100"/>
                <w:position w:val="0"/>
                <w:sz w:val="17"/>
                <w:szCs w:val="17"/>
              </w:rPr>
              <w:t xml:space="preserve">日、 </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26</w:t>
            </w:r>
            <w:r>
              <w:rPr>
                <w:rFonts w:ascii="SimSun" w:eastAsia="SimSun" w:hAnsi="SimSun" w:cs="SimSun"/>
                <w:color w:val="000000"/>
                <w:spacing w:val="0"/>
                <w:w w:val="100"/>
                <w:position w:val="0"/>
                <w:sz w:val="17"/>
                <w:szCs w:val="17"/>
              </w:rPr>
              <w:t>日发布在指定信息披露网站巨潮资讯网的公告。</w:t>
            </w:r>
          </w:p>
          <w:p>
            <w:pPr>
              <w:pStyle w:val="Style2"/>
              <w:keepNext w:val="0"/>
              <w:keepLines w:val="0"/>
              <w:widowControl w:val="0"/>
              <w:numPr>
                <w:ilvl w:val="0"/>
                <w:numId w:val="17"/>
              </w:numPr>
              <w:shd w:val="clear" w:color="auto" w:fill="auto"/>
              <w:bidi w:val="0"/>
              <w:spacing w:before="0" w:after="0" w:line="362" w:lineRule="exact"/>
              <w:ind w:left="0" w:right="0" w:firstLine="0"/>
              <w:jc w:val="both"/>
              <w:rPr>
                <w:sz w:val="17"/>
                <w:szCs w:val="17"/>
              </w:rPr>
            </w:pP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7"/>
                <w:szCs w:val="17"/>
              </w:rPr>
              <w:t>身份认证云平台建设项目计划投入</w:t>
            </w:r>
            <w:r>
              <w:rPr>
                <w:rFonts w:ascii="SimSun" w:eastAsia="SimSun" w:hAnsi="SimSun" w:cs="SimSun"/>
                <w:color w:val="000000"/>
                <w:spacing w:val="0"/>
                <w:w w:val="100"/>
                <w:position w:val="0"/>
                <w:sz w:val="18"/>
                <w:szCs w:val="18"/>
              </w:rPr>
              <w:t>13,898</w:t>
            </w:r>
            <w:r>
              <w:rPr>
                <w:rFonts w:ascii="SimSun" w:eastAsia="SimSun" w:hAnsi="SimSun" w:cs="SimSun"/>
                <w:color w:val="000000"/>
                <w:spacing w:val="0"/>
                <w:w w:val="100"/>
                <w:position w:val="0"/>
                <w:sz w:val="17"/>
                <w:szCs w:val="17"/>
              </w:rPr>
              <w:t>万元，原计划通过自建“私有云”来提 供认证服务，但随着技术的发展，“私有云”可以通过租赁“公共云”服务的方式实 现，极大地降低了投入成本；该项目经过近</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年的研发，系统功能已经得以实现，但 是项目上线后在国内的推广未能达到预期效果。</w:t>
            </w:r>
          </w:p>
          <w:p>
            <w:pPr>
              <w:pStyle w:val="Style2"/>
              <w:keepNext w:val="0"/>
              <w:keepLines w:val="0"/>
              <w:widowControl w:val="0"/>
              <w:numPr>
                <w:ilvl w:val="0"/>
                <w:numId w:val="17"/>
              </w:numPr>
              <w:shd w:val="clear" w:color="auto" w:fill="auto"/>
              <w:tabs>
                <w:tab w:pos="178" w:val="left"/>
              </w:tabs>
              <w:bidi w:val="0"/>
              <w:spacing w:before="0" w:after="0" w:line="360" w:lineRule="exact"/>
              <w:ind w:left="0" w:right="0" w:firstLine="0"/>
              <w:jc w:val="both"/>
              <w:rPr>
                <w:sz w:val="17"/>
                <w:szCs w:val="17"/>
              </w:rPr>
            </w:pPr>
            <w:r>
              <w:rPr>
                <w:rFonts w:ascii="SimSun" w:eastAsia="SimSun" w:hAnsi="SimSun" w:cs="SimSun"/>
                <w:color w:val="000000"/>
                <w:spacing w:val="0"/>
                <w:w w:val="100"/>
                <w:position w:val="0"/>
                <w:sz w:val="17"/>
                <w:szCs w:val="17"/>
              </w:rPr>
              <w:t>技术研发中心建设项目，经过</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年多的建设，已经基本达到预期目标。</w:t>
            </w:r>
          </w:p>
          <w:p>
            <w:pPr>
              <w:pStyle w:val="Style2"/>
              <w:keepNext w:val="0"/>
              <w:keepLines w:val="0"/>
              <w:widowControl w:val="0"/>
              <w:numPr>
                <w:ilvl w:val="0"/>
                <w:numId w:val="17"/>
              </w:numPr>
              <w:shd w:val="clear" w:color="auto" w:fill="auto"/>
              <w:tabs>
                <w:tab w:pos="178" w:val="left"/>
              </w:tabs>
              <w:bidi w:val="0"/>
              <w:spacing w:before="0" w:after="0" w:line="374" w:lineRule="exact"/>
              <w:ind w:left="0" w:right="0" w:firstLine="0"/>
              <w:jc w:val="both"/>
              <w:rPr>
                <w:sz w:val="17"/>
                <w:szCs w:val="17"/>
              </w:rPr>
            </w:pPr>
            <w:r>
              <w:rPr>
                <w:rFonts w:ascii="SimSun" w:eastAsia="SimSun" w:hAnsi="SimSun" w:cs="SimSun"/>
                <w:color w:val="000000"/>
                <w:spacing w:val="0"/>
                <w:w w:val="100"/>
                <w:position w:val="0"/>
                <w:sz w:val="17"/>
                <w:szCs w:val="17"/>
              </w:rPr>
              <w:t>通用</w:t>
            </w:r>
            <w:r>
              <w:rPr>
                <w:rFonts w:ascii="SimSun" w:eastAsia="SimSun" w:hAnsi="SimSun" w:cs="SimSun"/>
                <w:color w:val="000000"/>
                <w:spacing w:val="0"/>
                <w:w w:val="100"/>
                <w:position w:val="0"/>
                <w:sz w:val="18"/>
                <w:szCs w:val="18"/>
              </w:rPr>
              <w:t>Java</w:t>
            </w:r>
            <w:r>
              <w:rPr>
                <w:rFonts w:ascii="SimSun" w:eastAsia="SimSun" w:hAnsi="SimSun" w:cs="SimSun"/>
                <w:color w:val="000000"/>
                <w:spacing w:val="0"/>
                <w:w w:val="100"/>
                <w:position w:val="0"/>
                <w:sz w:val="17"/>
                <w:szCs w:val="17"/>
              </w:rPr>
              <w:t>卡平台及智能卡的研发和产业化项目计划，经过</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7"/>
                <w:szCs w:val="17"/>
              </w:rPr>
              <w:t>年多的建设，已经基 本达到预期可使用目标，但是销售情况未达到预期目标。</w:t>
            </w:r>
          </w:p>
          <w:p>
            <w:pPr>
              <w:pStyle w:val="Style2"/>
              <w:keepNext w:val="0"/>
              <w:keepLines w:val="0"/>
              <w:widowControl w:val="0"/>
              <w:shd w:val="clear" w:color="auto" w:fill="auto"/>
              <w:bidi w:val="0"/>
              <w:spacing w:before="0" w:after="0" w:line="365" w:lineRule="exact"/>
              <w:ind w:left="0" w:right="0" w:firstLine="0"/>
              <w:jc w:val="both"/>
              <w:rPr>
                <w:sz w:val="17"/>
                <w:szCs w:val="17"/>
              </w:rPr>
            </w:pPr>
            <w:r>
              <w:rPr>
                <w:rFonts w:ascii="SimSun" w:eastAsia="SimSun" w:hAnsi="SimSun" w:cs="SimSun"/>
                <w:color w:val="000000"/>
                <w:spacing w:val="0"/>
                <w:w w:val="100"/>
                <w:position w:val="0"/>
                <w:sz w:val="17"/>
                <w:szCs w:val="17"/>
              </w:rPr>
              <w:t>变更上述募集资金项目有助于提高募集资金使用效率，有利于公司的长远发展，符合 公司及全体股东的利益，不存在变相改变募集资金投向、损害股东利益的情况。</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rFonts w:ascii="SimSun" w:eastAsia="SimSun" w:hAnsi="SimSun" w:cs="SimSun"/>
                <w:color w:val="000000"/>
                <w:spacing w:val="0"/>
                <w:w w:val="100"/>
                <w:position w:val="0"/>
                <w:sz w:val="18"/>
                <w:szCs w:val="18"/>
              </w:rPr>
              <w:t>2016</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sz w:val="17"/>
                <w:szCs w:val="17"/>
              </w:rPr>
              <w:t>日，公司尚未支付北京宏思电子技术有限责任公司股权出让方 股权购买款。</w:t>
            </w:r>
          </w:p>
        </w:tc>
      </w:tr>
    </w:tbl>
    <w:p>
      <w:pPr>
        <w:spacing w:lineRule="exact" w:line="1"/>
        <w:rPr>
          <w:sz w:val="2"/>
          <w:szCs w:val="2"/>
        </w:rPr>
      </w:pPr>
      <w:r>
        <w:br w:type="page"/>
      </w:r>
    </w:p>
    <w:tbl>
      <w:tblPr>
        <w:tblOverlap w:val="never"/>
        <w:jc w:val="center"/>
        <w:tblLayout w:type="fixed"/>
      </w:tblPr>
      <w:tblGrid>
        <w:gridCol w:w="2904"/>
        <w:gridCol w:w="680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99" w:line="1" w:lineRule="exact"/>
      </w:pPr>
    </w:p>
    <w:p>
      <w:pPr>
        <w:pStyle w:val="Style24"/>
        <w:keepNext/>
        <w:keepLines/>
        <w:widowControl w:val="0"/>
        <w:shd w:val="clear" w:color="auto" w:fill="auto"/>
        <w:tabs>
          <w:tab w:pos="517" w:val="left"/>
        </w:tabs>
        <w:bidi w:val="0"/>
        <w:spacing w:before="0" w:after="36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六</w:t>
      </w:r>
      <w:bookmarkEnd w:id="222"/>
      <w:r>
        <w:rPr>
          <w:color w:val="000000"/>
          <w:spacing w:val="0"/>
          <w:w w:val="100"/>
          <w:position w:val="0"/>
          <w:sz w:val="24"/>
          <w:szCs w:val="24"/>
        </w:rPr>
        <w:t>、</w:t>
        <w:tab/>
        <w:t>重大资产和股权出售</w:t>
      </w:r>
      <w:bookmarkEnd w:id="220"/>
      <w:bookmarkEnd w:id="221"/>
      <w:bookmarkEnd w:id="223"/>
    </w:p>
    <w:p>
      <w:pPr>
        <w:pStyle w:val="Style30"/>
        <w:keepNext/>
        <w:keepLines/>
        <w:widowControl w:val="0"/>
        <w:shd w:val="clear" w:color="auto" w:fill="auto"/>
        <w:tabs>
          <w:tab w:pos="401"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w:t>
        <w:tab/>
        <w:t>出售重大资产情况</w:t>
      </w:r>
      <w:bookmarkEnd w:id="224"/>
      <w:bookmarkEnd w:id="225"/>
      <w:bookmarkEnd w:id="22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1"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w:t>
        <w:tab/>
        <w:t>出售重大股权情况</w:t>
      </w:r>
      <w:bookmarkEnd w:id="228"/>
      <w:bookmarkEnd w:id="229"/>
      <w:bookmarkEnd w:id="23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七</w:t>
      </w:r>
      <w:bookmarkEnd w:id="234"/>
      <w:r>
        <w:rPr>
          <w:color w:val="000000"/>
          <w:spacing w:val="0"/>
          <w:w w:val="100"/>
          <w:position w:val="0"/>
          <w:sz w:val="24"/>
          <w:szCs w:val="24"/>
        </w:rPr>
        <w:t>、</w:t>
        <w:tab/>
        <w:t>主要控股参股公司分析</w:t>
      </w:r>
      <w:bookmarkEnd w:id="232"/>
      <w:bookmarkEnd w:id="233"/>
      <w:bookmarkEnd w:id="23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北京坚石诚 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身份认证安 全产品的研 发、生产、</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销售和服务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71,759,819.6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66,818,510.0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37,083,059.6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1,072,729.35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飞天万谷智 能科技有限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塑胶卡、磁 卡、</w:t>
            </w:r>
            <w:r>
              <w:rPr>
                <w:color w:val="000000"/>
                <w:spacing w:val="0"/>
                <w:w w:val="100"/>
                <w:position w:val="0"/>
                <w:sz w:val="18"/>
                <w:szCs w:val="18"/>
              </w:rPr>
              <w:t>IC</w:t>
            </w:r>
            <w:r>
              <w:rPr>
                <w:rFonts w:ascii="SimSun" w:eastAsia="SimSun" w:hAnsi="SimSun" w:cs="SimSun"/>
                <w:color w:val="000000"/>
                <w:spacing w:val="0"/>
                <w:w w:val="100"/>
                <w:position w:val="0"/>
                <w:sz w:val="17"/>
                <w:szCs w:val="17"/>
              </w:rPr>
              <w:t>卡及 配套设备的 开发、制造 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32,250,000.0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69,230,028.6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45,180,176.3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10,129,904.2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-14,065,417.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-11,889,718.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上海温鼎投 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5,028,780.78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4,950,424.60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1,642,144.25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1,642,144.25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广州飞天诚 信云商科技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信息电子技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1,935,543.77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1,198,693.90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2,823,915.04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-6,301,306.1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-6,301,306.1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广州飞天诚信云商科技有限公司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目前对公司整体生产和业绩不产生重大 影响</w:t>
            </w:r>
          </w:p>
        </w:tc>
      </w:tr>
    </w:tbl>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主要控股参股公司情况说明</w:t>
      </w:r>
    </w:p>
    <w:p>
      <w:pPr>
        <w:pStyle w:val="Style24"/>
        <w:keepNext/>
        <w:keepLines/>
        <w:widowControl w:val="0"/>
        <w:shd w:val="clear" w:color="auto" w:fill="auto"/>
        <w:tabs>
          <w:tab w:pos="584" w:val="left"/>
        </w:tabs>
        <w:bidi w:val="0"/>
        <w:spacing w:before="0" w:after="36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八</w:t>
      </w:r>
      <w:bookmarkEnd w:id="238"/>
      <w:r>
        <w:rPr>
          <w:color w:val="000000"/>
          <w:spacing w:val="0"/>
          <w:w w:val="100"/>
          <w:position w:val="0"/>
          <w:sz w:val="24"/>
          <w:szCs w:val="24"/>
        </w:rPr>
        <w:t>、</w:t>
        <w:tab/>
        <w:t>公司控制的结构化主体情况</w:t>
      </w:r>
      <w:bookmarkEnd w:id="236"/>
      <w:bookmarkEnd w:id="237"/>
      <w:bookmarkEnd w:id="239"/>
    </w:p>
    <w:p>
      <w:pPr>
        <w:pStyle w:val="Style26"/>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84" w:val="left"/>
        </w:tabs>
        <w:bidi w:val="0"/>
        <w:spacing w:before="0" w:after="24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九</w:t>
      </w:r>
      <w:bookmarkEnd w:id="242"/>
      <w:r>
        <w:rPr>
          <w:color w:val="000000"/>
          <w:spacing w:val="0"/>
          <w:w w:val="100"/>
          <w:position w:val="0"/>
          <w:sz w:val="24"/>
          <w:szCs w:val="24"/>
        </w:rPr>
        <w:t>、</w:t>
        <w:tab/>
        <w:t>公司未来发展的展望</w:t>
      </w:r>
      <w:bookmarkEnd w:id="240"/>
      <w:bookmarkEnd w:id="241"/>
      <w:bookmarkEnd w:id="243"/>
    </w:p>
    <w:p>
      <w:pPr>
        <w:pStyle w:val="Style26"/>
        <w:keepNext w:val="0"/>
        <w:keepLines w:val="0"/>
        <w:widowControl w:val="0"/>
        <w:shd w:val="clear" w:color="auto" w:fill="auto"/>
        <w:bidi w:val="0"/>
        <w:spacing w:before="0" w:after="0" w:line="315" w:lineRule="exact"/>
        <w:ind w:left="0" w:right="0" w:firstLine="380"/>
        <w:jc w:val="both"/>
      </w:pPr>
      <w:bookmarkStart w:id="244" w:name="bookmark244"/>
      <w:r>
        <w:rPr>
          <w:b/>
          <w:bCs/>
          <w:color w:val="000000"/>
          <w:spacing w:val="0"/>
          <w:w w:val="100"/>
          <w:position w:val="0"/>
        </w:rPr>
        <w:t>（</w:t>
      </w:r>
      <w:bookmarkEnd w:id="244"/>
      <w:r>
        <w:rPr>
          <w:b/>
          <w:bCs/>
          <w:color w:val="000000"/>
          <w:spacing w:val="0"/>
          <w:w w:val="100"/>
          <w:position w:val="0"/>
        </w:rPr>
        <w:t>一）公司业务所属行业的发展情况</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飞天诚信不仅继续专注于嵌入式操作系统技术、身份识别和身份认证技术以及信息安全加密技术的研究和发展，也积极 向全产业链的方向拓展业务，并积极储备自主知识产权的核心技术。坚持自主创新的发展战略，未来在网络身份识别、金融 交易安全、智能支付方案、云安全、金融科技创新、物联网安全方案、数字版权保护等多个领域提供从芯片产品，嵌入式操 作系统，安全产品，软件服务与运营的全产业链的解决方案。公司凭借过硬的芯片设计技术，硬件整合技术、软件和系统研 发实力，成为为全球几十个国家和地区的用户提供值得信赖的信息安全产品和解决方案的知名国际化公司。</w:t>
      </w:r>
    </w:p>
    <w:p>
      <w:pPr>
        <w:pStyle w:val="Style26"/>
        <w:keepNext w:val="0"/>
        <w:keepLines w:val="0"/>
        <w:widowControl w:val="0"/>
        <w:shd w:val="clear" w:color="auto" w:fill="auto"/>
        <w:bidi w:val="0"/>
        <w:spacing w:before="0" w:after="0" w:line="315" w:lineRule="exact"/>
        <w:ind w:left="0" w:right="0" w:firstLine="380"/>
        <w:jc w:val="both"/>
      </w:pPr>
      <w:bookmarkStart w:id="245" w:name="bookmark245"/>
      <w:r>
        <w:rPr>
          <w:rFonts w:ascii="Times New Roman" w:eastAsia="Times New Roman" w:hAnsi="Times New Roman" w:cs="Times New Roman"/>
          <w:color w:val="000000"/>
          <w:spacing w:val="0"/>
          <w:w w:val="100"/>
          <w:position w:val="0"/>
          <w:sz w:val="18"/>
          <w:szCs w:val="18"/>
        </w:rPr>
        <w:t>1</w:t>
      </w:r>
      <w:bookmarkEnd w:id="245"/>
      <w:r>
        <w:rPr>
          <w:color w:val="000000"/>
          <w:spacing w:val="0"/>
          <w:w w:val="100"/>
          <w:position w:val="0"/>
        </w:rPr>
        <w:t>、公司所属行业的发展趋势</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信息安全和身份认证不仅作为国家安全的重要组成部分，也是国际互联网，移动网络和物联网未来发展中不可缺少的组 成部分。</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我国从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 xml:space="preserve">年开始相应出台了相应的法律法规，对信息安全建设给予了高度的重视，尤其是在政府和军事等涉密的行业。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全国人大常委会通过《网络安全法》，将于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日施行。本次通过的《网络安全法》明确了网络空间 主权的原则和网络产品和服务提供者、网络运营者的安全义务，进一步明确了个人信息保护规则，建立了关键信息基础设施 安全保护制度，确立了关键信息基础设备重要数据跨境传输的规则。国家制定并不断完善网络安全战略，坚持网络安全与信 息化发展并重，持续的政策红利将加大对信息安全的整体投入。</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在国际领域，美国</w:t>
      </w:r>
      <w:r>
        <w:rPr>
          <w:rFonts w:ascii="Times New Roman" w:eastAsia="Times New Roman" w:hAnsi="Times New Roman" w:cs="Times New Roman"/>
          <w:color w:val="000000"/>
          <w:spacing w:val="0"/>
          <w:w w:val="100"/>
          <w:position w:val="0"/>
          <w:sz w:val="18"/>
          <w:szCs w:val="18"/>
        </w:rPr>
        <w:t>NIST</w:t>
      </w:r>
      <w:r>
        <w:rPr>
          <w:color w:val="000000"/>
          <w:spacing w:val="0"/>
          <w:w w:val="100"/>
          <w:position w:val="0"/>
        </w:rPr>
        <w:t>已经宣布短信动态密码不足以保护身份认证的安全，需要双因子认证技术的快速部署，美国政 府还联合多家公司推动了一项</w:t>
      </w:r>
      <w:r>
        <w:rPr>
          <w:rFonts w:ascii="Times New Roman" w:eastAsia="Times New Roman" w:hAnsi="Times New Roman" w:cs="Times New Roman"/>
          <w:color w:val="000000"/>
          <w:spacing w:val="0"/>
          <w:w w:val="100"/>
          <w:position w:val="0"/>
          <w:sz w:val="18"/>
          <w:szCs w:val="18"/>
        </w:rPr>
        <w:t>“Lock Down Your Login”</w:t>
      </w:r>
      <w:r>
        <w:rPr>
          <w:color w:val="000000"/>
          <w:spacing w:val="0"/>
          <w:w w:val="100"/>
          <w:position w:val="0"/>
        </w:rPr>
        <w:t>的行动计划，使用新技术代替传统密码，保护公众网络身份的安全。</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基于国内外行业的快速发展形势，飞天诚信在未来将重点关注如下的发展趋势并积极拓展相关业务：</w:t>
      </w:r>
    </w:p>
    <w:p>
      <w:pPr>
        <w:pStyle w:val="Style26"/>
        <w:keepNext w:val="0"/>
        <w:keepLines w:val="0"/>
        <w:widowControl w:val="0"/>
        <w:shd w:val="clear" w:color="auto" w:fill="auto"/>
        <w:tabs>
          <w:tab w:pos="697" w:val="left"/>
        </w:tabs>
        <w:bidi w:val="0"/>
        <w:spacing w:before="0" w:after="0" w:line="315" w:lineRule="exact"/>
        <w:ind w:left="0" w:right="0" w:firstLine="380"/>
        <w:jc w:val="both"/>
      </w:pPr>
      <w:bookmarkStart w:id="246" w:name="bookmark246"/>
      <w:r>
        <w:rPr>
          <w:rFonts w:ascii="Times New Roman" w:eastAsia="Times New Roman" w:hAnsi="Times New Roman" w:cs="Times New Roman"/>
          <w:color w:val="000000"/>
          <w:spacing w:val="0"/>
          <w:w w:val="100"/>
          <w:position w:val="0"/>
          <w:sz w:val="18"/>
          <w:szCs w:val="18"/>
        </w:rPr>
        <w:t>1</w:t>
      </w:r>
      <w:bookmarkEnd w:id="246"/>
      <w:r>
        <w:rPr>
          <w:color w:val="000000"/>
          <w:spacing w:val="0"/>
          <w:w w:val="100"/>
          <w:position w:val="0"/>
        </w:rPr>
        <w:t>）</w:t>
        <w:tab/>
        <w:t>安全芯片领域的发展趋势</w:t>
      </w:r>
    </w:p>
    <w:p>
      <w:pPr>
        <w:pStyle w:val="Style26"/>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月，国务院印发《国家集成电路产业发展推进纲要》，部署充分发挥国内市场优势，营造良好发展环境，激发 企业活力和创造力，带动产业链协同可持续发展，加快追赶和超越的步伐，努力实现集成电路产业跨越式发展。</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互联网应用，移动应用和物联网应用的快速发展，迫切的需要进行信息的安全加密和身份认证技术。这对于专用安全芯 片的需求将会有爆发性的增长，并驱动从芯片到安全服务平台的全方位产业链的快速发展。具有整体解决方案的公司将会在 这一轮的商业机会中得到快速发展，并取得领先地位。</w:t>
      </w:r>
    </w:p>
    <w:p>
      <w:pPr>
        <w:pStyle w:val="Style26"/>
        <w:keepNext w:val="0"/>
        <w:keepLines w:val="0"/>
        <w:widowControl w:val="0"/>
        <w:shd w:val="clear" w:color="auto" w:fill="auto"/>
        <w:tabs>
          <w:tab w:pos="716" w:val="left"/>
        </w:tabs>
        <w:bidi w:val="0"/>
        <w:spacing w:before="0" w:after="0" w:line="315" w:lineRule="exact"/>
        <w:ind w:left="0" w:right="0" w:firstLine="380"/>
        <w:jc w:val="both"/>
      </w:pPr>
      <w:bookmarkStart w:id="247" w:name="bookmark247"/>
      <w:r>
        <w:rPr>
          <w:rFonts w:ascii="Times New Roman" w:eastAsia="Times New Roman" w:hAnsi="Times New Roman" w:cs="Times New Roman"/>
          <w:color w:val="000000"/>
          <w:spacing w:val="0"/>
          <w:w w:val="100"/>
          <w:position w:val="0"/>
          <w:sz w:val="18"/>
          <w:szCs w:val="18"/>
        </w:rPr>
        <w:t>2</w:t>
      </w:r>
      <w:bookmarkEnd w:id="247"/>
      <w:r>
        <w:rPr>
          <w:color w:val="000000"/>
          <w:spacing w:val="0"/>
          <w:w w:val="100"/>
          <w:position w:val="0"/>
        </w:rPr>
        <w:t>）</w:t>
        <w:tab/>
        <w:t>互联网金融和移动金融安全领域的发展趋势</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在国内，为有效防范电信网络新型违法犯罪，切实保护人民群众财产安全和合法权益，中国人民银行于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公布银发〔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号文件《关于加强支付结算管理防范电信网络新型违法犯罪有关事项的通知》。其中明确提出除向本 人同行银行账户转账外，银行为个人办理非柜面转账业务，单日累计金额超过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万元的，应当采用数字证书或电子签名等安 全可靠的支付指令验证方式。</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因此国内的互联网金融服务和移动金融服务会在未来的业务发展中，重点考虑信息安全和身份认证方案的采用，这对于 在该领域的公司，将带来稳定发展的市场和机遇。</w:t>
      </w:r>
    </w:p>
    <w:p>
      <w:pPr>
        <w:pStyle w:val="Style26"/>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在国际市场，互联网金融服务和移动金融服务发展也越来越快，其身份认证和信息安全需求也越来越向双因子认证方式 转化，包括生物识别技术等多种创新技术将越来越多的使用在网络金融服务当中。其中</w:t>
      </w:r>
      <w:r>
        <w:rPr>
          <w:rFonts w:ascii="Times New Roman" w:eastAsia="Times New Roman" w:hAnsi="Times New Roman" w:cs="Times New Roman"/>
          <w:color w:val="000000"/>
          <w:spacing w:val="0"/>
          <w:w w:val="100"/>
          <w:position w:val="0"/>
          <w:sz w:val="18"/>
          <w:szCs w:val="18"/>
        </w:rPr>
        <w:t xml:space="preserve">FIDO </w:t>
      </w:r>
      <w:r>
        <w:rPr>
          <w:color w:val="000000"/>
          <w:spacing w:val="0"/>
          <w:w w:val="100"/>
          <w:position w:val="0"/>
        </w:rPr>
        <w:t>（在线快速身份认证技术）联 盟的快速发展，为该趋势提供了完整的基础设施服务。</w:t>
      </w:r>
    </w:p>
    <w:p>
      <w:pPr>
        <w:pStyle w:val="Style26"/>
        <w:keepNext w:val="0"/>
        <w:keepLines w:val="0"/>
        <w:widowControl w:val="0"/>
        <w:shd w:val="clear" w:color="auto" w:fill="auto"/>
        <w:tabs>
          <w:tab w:pos="716" w:val="left"/>
        </w:tabs>
        <w:bidi w:val="0"/>
        <w:spacing w:before="0" w:after="0" w:line="315" w:lineRule="exact"/>
        <w:ind w:left="0" w:right="0" w:firstLine="380"/>
        <w:jc w:val="both"/>
      </w:pPr>
      <w:bookmarkStart w:id="248" w:name="bookmark248"/>
      <w:r>
        <w:rPr>
          <w:rFonts w:ascii="Times New Roman" w:eastAsia="Times New Roman" w:hAnsi="Times New Roman" w:cs="Times New Roman"/>
          <w:color w:val="000000"/>
          <w:spacing w:val="0"/>
          <w:w w:val="100"/>
          <w:position w:val="0"/>
          <w:sz w:val="18"/>
          <w:szCs w:val="18"/>
        </w:rPr>
        <w:t>3</w:t>
      </w:r>
      <w:bookmarkEnd w:id="248"/>
      <w:r>
        <w:rPr>
          <w:color w:val="000000"/>
          <w:spacing w:val="0"/>
          <w:w w:val="100"/>
          <w:position w:val="0"/>
        </w:rPr>
        <w:t>）</w:t>
        <w:tab/>
        <w:t>物联网安全领域的发展趋势</w:t>
      </w:r>
    </w:p>
    <w:p>
      <w:pPr>
        <w:pStyle w:val="Style26"/>
        <w:keepNext w:val="0"/>
        <w:keepLines w:val="0"/>
        <w:widowControl w:val="0"/>
        <w:shd w:val="clear" w:color="auto" w:fill="auto"/>
        <w:bidi w:val="0"/>
        <w:spacing w:before="0" w:after="240" w:line="315" w:lineRule="exact"/>
        <w:ind w:left="0" w:right="0" w:firstLine="380"/>
        <w:jc w:val="both"/>
      </w:pPr>
      <w:r>
        <w:rPr>
          <w:color w:val="000000"/>
          <w:spacing w:val="0"/>
          <w:w w:val="100"/>
          <w:position w:val="0"/>
        </w:rPr>
        <w:t>万物互连未来将在我们的日常生活中无处不在，将影响我们的生活的方方面面，不仅提供便利的通讯和服务，也让我们 的生活方式更依赖网络技术的发展和创新。小到电灯、插座，大到汽车，房屋。从智能家居、智能医疗，到智能交通，智能 城市。物联网将成为我们未来生活的最重要的基础设施建设。</w:t>
      </w:r>
    </w:p>
    <w:p>
      <w:pPr>
        <w:pStyle w:val="Style26"/>
        <w:keepNext w:val="0"/>
        <w:keepLines w:val="0"/>
        <w:widowControl w:val="0"/>
        <w:shd w:val="clear" w:color="auto" w:fill="auto"/>
        <w:bidi w:val="0"/>
        <w:spacing w:before="0" w:after="400" w:line="317" w:lineRule="exact"/>
        <w:ind w:left="0" w:right="0" w:firstLine="360"/>
        <w:jc w:val="both"/>
      </w:pPr>
      <w:r>
        <w:rPr>
          <w:color w:val="000000"/>
          <w:spacing w:val="0"/>
          <w:w w:val="100"/>
          <w:position w:val="0"/>
        </w:rPr>
        <w:t>因此，物联网的安全也将成为物联网发展中的重要影响因素。物联网的身份认证和信息安全加密技术将会在未来快速发 展。</w:t>
      </w:r>
    </w:p>
    <w:p>
      <w:pPr>
        <w:pStyle w:val="Style26"/>
        <w:keepNext w:val="0"/>
        <w:keepLines w:val="0"/>
        <w:widowControl w:val="0"/>
        <w:shd w:val="clear" w:color="auto" w:fill="auto"/>
        <w:bidi w:val="0"/>
        <w:spacing w:before="0" w:after="0" w:line="360" w:lineRule="auto"/>
        <w:ind w:left="0" w:right="0" w:firstLine="360"/>
        <w:jc w:val="both"/>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、公司在所属行业的发展机会</w:t>
      </w:r>
    </w:p>
    <w:p>
      <w:pPr>
        <w:pStyle w:val="Style26"/>
        <w:keepNext w:val="0"/>
        <w:keepLines w:val="0"/>
        <w:widowControl w:val="0"/>
        <w:shd w:val="clear" w:color="auto" w:fill="auto"/>
        <w:bidi w:val="0"/>
        <w:spacing w:before="0" w:after="280" w:line="310" w:lineRule="exact"/>
        <w:ind w:left="0" w:right="0" w:firstLine="360"/>
        <w:jc w:val="both"/>
      </w:pPr>
      <w:r>
        <w:rPr>
          <w:color w:val="000000"/>
          <w:spacing w:val="0"/>
          <w:w w:val="100"/>
          <w:position w:val="0"/>
        </w:rPr>
        <w:t>基于对所属行业的发展趋势，公司将在半导体安全芯片设计和嵌入式操作系统，身份认证和安全支付软硬件产品，安全 认证平台和安全认证服务三大领域着力发展，向国内外客户提供面向互联网、移动互联网安全金融服务，物联网安全认证服 务的，从安全芯片，操作系统，软硬件产品，认证平台和服务的整体解决方案。</w:t>
      </w:r>
    </w:p>
    <w:p>
      <w:pPr>
        <w:pStyle w:val="Style26"/>
        <w:keepNext w:val="0"/>
        <w:keepLines w:val="0"/>
        <w:widowControl w:val="0"/>
        <w:shd w:val="clear" w:color="auto" w:fill="auto"/>
        <w:bidi w:val="0"/>
        <w:spacing w:before="0" w:after="0" w:line="316" w:lineRule="exact"/>
        <w:ind w:left="0" w:right="0" w:firstLine="360"/>
        <w:jc w:val="left"/>
      </w:pPr>
      <w:bookmarkStart w:id="250" w:name="bookmark250"/>
      <w:r>
        <w:rPr>
          <w:b/>
          <w:bCs/>
          <w:color w:val="000000"/>
          <w:spacing w:val="0"/>
          <w:w w:val="100"/>
          <w:position w:val="0"/>
        </w:rPr>
        <w:t>（</w:t>
      </w:r>
      <w:bookmarkEnd w:id="250"/>
      <w:r>
        <w:rPr>
          <w:b/>
          <w:bCs/>
          <w:color w:val="000000"/>
          <w:spacing w:val="0"/>
          <w:w w:val="100"/>
          <w:position w:val="0"/>
        </w:rPr>
        <w:t>二）公司</w:t>
      </w:r>
      <w:r>
        <w:rPr>
          <w:rFonts w:ascii="Times New Roman" w:eastAsia="Times New Roman" w:hAnsi="Times New Roman" w:cs="Times New Roman"/>
          <w:b/>
          <w:bCs/>
          <w:color w:val="000000"/>
          <w:spacing w:val="0"/>
          <w:w w:val="100"/>
          <w:position w:val="0"/>
          <w:sz w:val="18"/>
          <w:szCs w:val="18"/>
        </w:rPr>
        <w:t>2 017</w:t>
      </w:r>
      <w:r>
        <w:rPr>
          <w:b/>
          <w:bCs/>
          <w:color w:val="000000"/>
          <w:spacing w:val="0"/>
          <w:w w:val="100"/>
          <w:position w:val="0"/>
        </w:rPr>
        <w:t>年度经营计划</w:t>
      </w:r>
    </w:p>
    <w:p>
      <w:pPr>
        <w:pStyle w:val="Style26"/>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在全球互联网安全日趋严峻的当下，公司将继续专注于安全芯片和嵌入式操作系统，身份认证和信息安全核心技术的研 究和发展。坚持自主创新的发展战略的同时，大力拓展包括安全芯片应用领域，软硬件安全产品，身份认证平台和服务等市 场。形成上下游全面结合，协同发展的信息安全整体解决方案，在国内确立业内优势地位，在国际市场创立技术领先地位。</w:t>
      </w:r>
    </w:p>
    <w:p>
      <w:pPr>
        <w:pStyle w:val="Style26"/>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年，公司将着重做好以下经营工作：</w:t>
      </w:r>
    </w:p>
    <w:p>
      <w:pPr>
        <w:pStyle w:val="Style26"/>
        <w:keepNext w:val="0"/>
        <w:keepLines w:val="0"/>
        <w:widowControl w:val="0"/>
        <w:shd w:val="clear" w:color="auto" w:fill="auto"/>
        <w:tabs>
          <w:tab w:pos="694" w:val="left"/>
        </w:tabs>
        <w:bidi w:val="0"/>
        <w:spacing w:before="0" w:after="0" w:line="360" w:lineRule="auto"/>
        <w:ind w:left="0" w:right="0" w:firstLine="360"/>
        <w:jc w:val="both"/>
      </w:pPr>
      <w:bookmarkStart w:id="251" w:name="bookmark251"/>
      <w:r>
        <w:rPr>
          <w:rFonts w:ascii="Times New Roman" w:eastAsia="Times New Roman" w:hAnsi="Times New Roman" w:cs="Times New Roman"/>
          <w:color w:val="000000"/>
          <w:spacing w:val="0"/>
          <w:w w:val="100"/>
          <w:position w:val="0"/>
          <w:sz w:val="18"/>
          <w:szCs w:val="18"/>
        </w:rPr>
        <w:t>1</w:t>
      </w:r>
      <w:bookmarkEnd w:id="251"/>
      <w:r>
        <w:rPr>
          <w:color w:val="000000"/>
          <w:spacing w:val="0"/>
          <w:w w:val="100"/>
          <w:position w:val="0"/>
        </w:rPr>
        <w:t>、</w:t>
        <w:tab/>
        <w:t>把脉市场需求，加快创新速度，提高市场占有率。</w:t>
      </w:r>
    </w:p>
    <w:p>
      <w:pPr>
        <w:pStyle w:val="Style26"/>
        <w:keepNext w:val="0"/>
        <w:keepLines w:val="0"/>
        <w:widowControl w:val="0"/>
        <w:shd w:val="clear" w:color="auto" w:fill="auto"/>
        <w:tabs>
          <w:tab w:pos="714" w:val="left"/>
        </w:tabs>
        <w:bidi w:val="0"/>
        <w:spacing w:before="0" w:after="0" w:line="360" w:lineRule="auto"/>
        <w:ind w:left="0" w:right="0" w:firstLine="360"/>
        <w:jc w:val="both"/>
      </w:pPr>
      <w:bookmarkStart w:id="252" w:name="bookmark252"/>
      <w:r>
        <w:rPr>
          <w:rFonts w:ascii="Times New Roman" w:eastAsia="Times New Roman" w:hAnsi="Times New Roman" w:cs="Times New Roman"/>
          <w:color w:val="000000"/>
          <w:spacing w:val="0"/>
          <w:w w:val="100"/>
          <w:position w:val="0"/>
          <w:sz w:val="18"/>
          <w:szCs w:val="18"/>
        </w:rPr>
        <w:t>2</w:t>
      </w:r>
      <w:bookmarkEnd w:id="252"/>
      <w:r>
        <w:rPr>
          <w:color w:val="000000"/>
          <w:spacing w:val="0"/>
          <w:w w:val="100"/>
          <w:position w:val="0"/>
        </w:rPr>
        <w:t>、</w:t>
        <w:tab/>
        <w:t>以技术和全产业链优势，打破同质化竞争格局，赢得新兴市场份额。</w:t>
      </w:r>
    </w:p>
    <w:p>
      <w:pPr>
        <w:pStyle w:val="Style26"/>
        <w:keepNext w:val="0"/>
        <w:keepLines w:val="0"/>
        <w:widowControl w:val="0"/>
        <w:shd w:val="clear" w:color="auto" w:fill="auto"/>
        <w:tabs>
          <w:tab w:pos="714" w:val="left"/>
        </w:tabs>
        <w:bidi w:val="0"/>
        <w:spacing w:before="0" w:after="0" w:line="360" w:lineRule="auto"/>
        <w:ind w:left="0" w:right="0" w:firstLine="360"/>
        <w:jc w:val="both"/>
      </w:pPr>
      <w:bookmarkStart w:id="253" w:name="bookmark253"/>
      <w:r>
        <w:rPr>
          <w:rFonts w:ascii="Times New Roman" w:eastAsia="Times New Roman" w:hAnsi="Times New Roman" w:cs="Times New Roman"/>
          <w:color w:val="000000"/>
          <w:spacing w:val="0"/>
          <w:w w:val="100"/>
          <w:position w:val="0"/>
          <w:sz w:val="18"/>
          <w:szCs w:val="18"/>
        </w:rPr>
        <w:t>3</w:t>
      </w:r>
      <w:bookmarkEnd w:id="253"/>
      <w:r>
        <w:rPr>
          <w:color w:val="000000"/>
          <w:spacing w:val="0"/>
          <w:w w:val="100"/>
          <w:position w:val="0"/>
        </w:rPr>
        <w:t>、</w:t>
        <w:tab/>
        <w:t>加快基于云服务的云信、云章和</w:t>
      </w:r>
      <w:r>
        <w:rPr>
          <w:rFonts w:ascii="Times New Roman" w:eastAsia="Times New Roman" w:hAnsi="Times New Roman" w:cs="Times New Roman"/>
          <w:color w:val="000000"/>
          <w:spacing w:val="0"/>
          <w:w w:val="100"/>
          <w:position w:val="0"/>
          <w:sz w:val="18"/>
          <w:szCs w:val="18"/>
        </w:rPr>
        <w:t>FID O</w:t>
      </w:r>
      <w:r>
        <w:rPr>
          <w:color w:val="000000"/>
          <w:spacing w:val="0"/>
          <w:w w:val="100"/>
          <w:position w:val="0"/>
        </w:rPr>
        <w:t>认证服务的市场推广，为客户提供定制化服务。</w:t>
      </w:r>
    </w:p>
    <w:p>
      <w:pPr>
        <w:pStyle w:val="Style26"/>
        <w:keepNext w:val="0"/>
        <w:keepLines w:val="0"/>
        <w:widowControl w:val="0"/>
        <w:shd w:val="clear" w:color="auto" w:fill="auto"/>
        <w:tabs>
          <w:tab w:pos="704" w:val="left"/>
        </w:tabs>
        <w:bidi w:val="0"/>
        <w:spacing w:before="0" w:after="0" w:line="316" w:lineRule="exact"/>
        <w:ind w:left="0" w:right="0" w:firstLine="360"/>
        <w:jc w:val="both"/>
      </w:pPr>
      <w:bookmarkStart w:id="254" w:name="bookmark254"/>
      <w:r>
        <w:rPr>
          <w:rFonts w:ascii="Times New Roman" w:eastAsia="Times New Roman" w:hAnsi="Times New Roman" w:cs="Times New Roman"/>
          <w:color w:val="000000"/>
          <w:spacing w:val="0"/>
          <w:w w:val="100"/>
          <w:position w:val="0"/>
          <w:sz w:val="18"/>
          <w:szCs w:val="18"/>
        </w:rPr>
        <w:t>4</w:t>
      </w:r>
      <w:bookmarkEnd w:id="254"/>
      <w:r>
        <w:rPr>
          <w:color w:val="000000"/>
          <w:spacing w:val="0"/>
          <w:w w:val="100"/>
          <w:position w:val="0"/>
        </w:rPr>
        <w:t>、</w:t>
        <w:tab/>
        <w:t>继续快速推动公司基于可视卡创新技术和有源卡技术在智能卡领域（交通卡、金融卡、</w:t>
      </w:r>
      <w:r>
        <w:rPr>
          <w:rFonts w:ascii="Times New Roman" w:eastAsia="Times New Roman" w:hAnsi="Times New Roman" w:cs="Times New Roman"/>
          <w:color w:val="000000"/>
          <w:spacing w:val="0"/>
          <w:w w:val="100"/>
          <w:position w:val="0"/>
          <w:sz w:val="18"/>
          <w:szCs w:val="18"/>
        </w:rPr>
        <w:t>elD</w:t>
      </w:r>
      <w:r>
        <w:rPr>
          <w:color w:val="000000"/>
          <w:spacing w:val="0"/>
          <w:w w:val="100"/>
          <w:position w:val="0"/>
        </w:rPr>
        <w:t>卡、网络认证）等业务领 域的发展。</w:t>
      </w:r>
    </w:p>
    <w:p>
      <w:pPr>
        <w:pStyle w:val="Style26"/>
        <w:keepNext w:val="0"/>
        <w:keepLines w:val="0"/>
        <w:widowControl w:val="0"/>
        <w:shd w:val="clear" w:color="auto" w:fill="auto"/>
        <w:tabs>
          <w:tab w:pos="714" w:val="left"/>
        </w:tabs>
        <w:bidi w:val="0"/>
        <w:spacing w:before="0" w:after="100" w:line="316" w:lineRule="exact"/>
        <w:ind w:left="0" w:right="0" w:firstLine="360"/>
        <w:jc w:val="both"/>
      </w:pPr>
      <w:bookmarkStart w:id="255" w:name="bookmark255"/>
      <w:r>
        <w:rPr>
          <w:rFonts w:ascii="Times New Roman" w:eastAsia="Times New Roman" w:hAnsi="Times New Roman" w:cs="Times New Roman"/>
          <w:color w:val="000000"/>
          <w:spacing w:val="0"/>
          <w:w w:val="100"/>
          <w:position w:val="0"/>
          <w:sz w:val="18"/>
          <w:szCs w:val="18"/>
        </w:rPr>
        <w:t>5</w:t>
      </w:r>
      <w:bookmarkEnd w:id="255"/>
      <w:r>
        <w:rPr>
          <w:color w:val="000000"/>
          <w:spacing w:val="0"/>
          <w:w w:val="100"/>
          <w:position w:val="0"/>
        </w:rPr>
        <w:t>、</w:t>
        <w:tab/>
        <w:t>以收购的宏思电子为基础，将安全芯片设计能力与公司嵌入式操作系统优势进行深度整合，大力开拓安全芯片在网 络安全，金融支付，智能交通，安全智能家居和物联网安全领域的市场。</w:t>
      </w:r>
    </w:p>
    <w:p>
      <w:pPr>
        <w:pStyle w:val="Style26"/>
        <w:keepNext w:val="0"/>
        <w:keepLines w:val="0"/>
        <w:widowControl w:val="0"/>
        <w:shd w:val="clear" w:color="auto" w:fill="auto"/>
        <w:tabs>
          <w:tab w:pos="714" w:val="left"/>
        </w:tabs>
        <w:bidi w:val="0"/>
        <w:spacing w:before="0" w:after="0" w:line="360" w:lineRule="auto"/>
        <w:ind w:left="0" w:right="0" w:firstLine="360"/>
        <w:jc w:val="both"/>
      </w:pPr>
      <w:bookmarkStart w:id="256" w:name="bookmark256"/>
      <w:r>
        <w:rPr>
          <w:rFonts w:ascii="Times New Roman" w:eastAsia="Times New Roman" w:hAnsi="Times New Roman" w:cs="Times New Roman"/>
          <w:color w:val="000000"/>
          <w:spacing w:val="0"/>
          <w:w w:val="100"/>
          <w:position w:val="0"/>
          <w:sz w:val="18"/>
          <w:szCs w:val="18"/>
        </w:rPr>
        <w:t>6</w:t>
      </w:r>
      <w:bookmarkEnd w:id="256"/>
      <w:r>
        <w:rPr>
          <w:color w:val="000000"/>
          <w:spacing w:val="0"/>
          <w:w w:val="100"/>
          <w:position w:val="0"/>
        </w:rPr>
        <w:t>、</w:t>
        <w:tab/>
        <w:t>完善业务布局，审慎进行并购及投资，实现业务拓展。</w:t>
      </w:r>
    </w:p>
    <w:p>
      <w:pPr>
        <w:pStyle w:val="Style26"/>
        <w:keepNext w:val="0"/>
        <w:keepLines w:val="0"/>
        <w:widowControl w:val="0"/>
        <w:shd w:val="clear" w:color="auto" w:fill="auto"/>
        <w:tabs>
          <w:tab w:pos="714" w:val="left"/>
        </w:tabs>
        <w:bidi w:val="0"/>
        <w:spacing w:before="0" w:after="0" w:line="360" w:lineRule="auto"/>
        <w:ind w:left="0" w:right="0" w:firstLine="360"/>
        <w:jc w:val="both"/>
      </w:pPr>
      <w:bookmarkStart w:id="257" w:name="bookmark257"/>
      <w:r>
        <w:rPr>
          <w:rFonts w:ascii="Times New Roman" w:eastAsia="Times New Roman" w:hAnsi="Times New Roman" w:cs="Times New Roman"/>
          <w:color w:val="000000"/>
          <w:spacing w:val="0"/>
          <w:w w:val="100"/>
          <w:position w:val="0"/>
          <w:sz w:val="18"/>
          <w:szCs w:val="18"/>
        </w:rPr>
        <w:t>7</w:t>
      </w:r>
      <w:bookmarkEnd w:id="257"/>
      <w:r>
        <w:rPr>
          <w:color w:val="000000"/>
          <w:spacing w:val="0"/>
          <w:w w:val="100"/>
          <w:position w:val="0"/>
        </w:rPr>
        <w:t>、</w:t>
        <w:tab/>
        <w:t>做好产品研发和技术储备，提升公司核心竞争力。</w:t>
      </w:r>
    </w:p>
    <w:p>
      <w:pPr>
        <w:pStyle w:val="Style26"/>
        <w:keepNext w:val="0"/>
        <w:keepLines w:val="0"/>
        <w:widowControl w:val="0"/>
        <w:shd w:val="clear" w:color="auto" w:fill="auto"/>
        <w:tabs>
          <w:tab w:pos="714" w:val="left"/>
        </w:tabs>
        <w:bidi w:val="0"/>
        <w:spacing w:before="0" w:after="560" w:line="360" w:lineRule="auto"/>
        <w:ind w:left="0" w:right="0" w:firstLine="360"/>
        <w:jc w:val="both"/>
      </w:pPr>
      <w:bookmarkStart w:id="258" w:name="bookmark258"/>
      <w:r>
        <w:rPr>
          <w:rFonts w:ascii="Times New Roman" w:eastAsia="Times New Roman" w:hAnsi="Times New Roman" w:cs="Times New Roman"/>
          <w:color w:val="000000"/>
          <w:spacing w:val="0"/>
          <w:w w:val="100"/>
          <w:position w:val="0"/>
          <w:sz w:val="18"/>
          <w:szCs w:val="18"/>
        </w:rPr>
        <w:t>8</w:t>
      </w:r>
      <w:bookmarkEnd w:id="258"/>
      <w:r>
        <w:rPr>
          <w:color w:val="000000"/>
          <w:spacing w:val="0"/>
          <w:w w:val="100"/>
          <w:position w:val="0"/>
        </w:rPr>
        <w:t>、</w:t>
        <w:tab/>
        <w:t>加大对人才的培养力度。</w:t>
      </w:r>
    </w:p>
    <w:p>
      <w:pPr>
        <w:pStyle w:val="Style24"/>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r>
        <w:rPr>
          <w:color w:val="000000"/>
          <w:spacing w:val="0"/>
          <w:w w:val="100"/>
          <w:position w:val="0"/>
          <w:sz w:val="24"/>
          <w:szCs w:val="24"/>
        </w:rPr>
        <w:t>十、接待调研、沟通、采访等活动登记表</w:t>
      </w:r>
      <w:bookmarkEnd w:id="259"/>
      <w:bookmarkEnd w:id="260"/>
      <w:bookmarkEnd w:id="261"/>
    </w:p>
    <w:p>
      <w:pPr>
        <w:pStyle w:val="Style30"/>
        <w:keepNext/>
        <w:keepLines/>
        <w:widowControl w:val="0"/>
        <w:shd w:val="clear" w:color="auto" w:fill="auto"/>
        <w:bidi w:val="0"/>
        <w:spacing w:before="0" w:after="34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、报告期内接待调研、沟通、采访等活动登记表</w:t>
      </w:r>
      <w:bookmarkEnd w:id="262"/>
      <w:bookmarkEnd w:id="263"/>
      <w:bookmarkEnd w:id="265"/>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"http://irm.cninfo.com.cn/ssessgs/S30038" </w:instrText>
            </w:r>
            <w:r>
              <w:fldChar w:fldCharType="separate"/>
            </w:r>
            <w:r>
              <w:rPr>
                <w:color w:val="000000"/>
                <w:spacing w:val="0"/>
                <w:w w:val="100"/>
                <w:position w:val="0"/>
              </w:rPr>
              <w:t>http://irm.cninfo.com.cn/ssessgs/S30038</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6/index.html</w:t>
            </w:r>
          </w:p>
        </w:tc>
      </w:tr>
    </w:tbl>
    <w:p>
      <w:pPr>
        <w:sectPr>
          <w:footnotePr>
            <w:pos w:val="pageBottom"/>
            <w:numFmt w:val="decimal"/>
            <w:numRestart w:val="continuous"/>
          </w:footnotePr>
          <w:pgSz w:w="11900" w:h="16840"/>
          <w:pgMar w:top="1146" w:right="955" w:bottom="1434" w:left="994" w:header="0" w:footer="3" w:gutter="0"/>
          <w:cols w:space="720"/>
          <w:noEndnote/>
          <w:rtlGutter w:val="0"/>
          <w:docGrid w:linePitch="360"/>
        </w:sectPr>
      </w:pPr>
    </w:p>
    <w:p>
      <w:pPr>
        <w:pStyle w:val="Style14"/>
        <w:keepNext/>
        <w:keepLines/>
        <w:widowControl w:val="0"/>
        <w:shd w:val="clear" w:color="auto" w:fill="auto"/>
        <w:bidi w:val="0"/>
        <w:spacing w:before="540" w:after="540" w:line="240" w:lineRule="auto"/>
        <w:ind w:left="0" w:right="0" w:firstLine="0"/>
        <w:jc w:val="center"/>
        <w:rPr>
          <w:sz w:val="32"/>
          <w:szCs w:val="32"/>
        </w:rPr>
      </w:pPr>
      <w:bookmarkStart w:id="266" w:name="bookmark266"/>
      <w:bookmarkStart w:id="267" w:name="bookmark267"/>
      <w:bookmarkStart w:id="268" w:name="bookmark268"/>
      <w:r>
        <w:rPr>
          <w:b/>
          <w:bCs/>
          <w:color w:val="000000"/>
          <w:spacing w:val="0"/>
          <w:w w:val="100"/>
          <w:position w:val="0"/>
          <w:sz w:val="32"/>
          <w:szCs w:val="32"/>
        </w:rPr>
        <w:t>第五节重要事项</w:t>
      </w:r>
      <w:bookmarkEnd w:id="266"/>
      <w:bookmarkEnd w:id="267"/>
      <w:bookmarkEnd w:id="268"/>
    </w:p>
    <w:p>
      <w:pPr>
        <w:pStyle w:val="Style24"/>
        <w:keepNext/>
        <w:keepLines/>
        <w:widowControl w:val="0"/>
        <w:shd w:val="clear" w:color="auto" w:fill="auto"/>
        <w:bidi w:val="0"/>
        <w:spacing w:before="0" w:after="260" w:line="240" w:lineRule="auto"/>
        <w:ind w:left="0" w:right="0" w:firstLine="0"/>
        <w:jc w:val="both"/>
      </w:pPr>
      <w:bookmarkStart w:id="269" w:name="bookmark269"/>
      <w:bookmarkStart w:id="270" w:name="bookmark270"/>
      <w:bookmarkStart w:id="271" w:name="bookmark271"/>
      <w:bookmarkStart w:id="272" w:name="bookmark272"/>
      <w:bookmarkStart w:id="273" w:name="bookmark273"/>
      <w:r>
        <w:rPr>
          <w:color w:val="000000"/>
          <w:spacing w:val="0"/>
          <w:w w:val="100"/>
          <w:position w:val="0"/>
          <w:sz w:val="24"/>
          <w:szCs w:val="24"/>
        </w:rPr>
        <w:t>一</w:t>
      </w:r>
      <w:bookmarkEnd w:id="272"/>
      <w:r>
        <w:rPr>
          <w:color w:val="000000"/>
          <w:spacing w:val="0"/>
          <w:w w:val="100"/>
          <w:position w:val="0"/>
          <w:sz w:val="24"/>
          <w:szCs w:val="24"/>
        </w:rPr>
        <w:t>、公司普通股利润分配及资本公积金转增股本情况</w:t>
      </w:r>
      <w:bookmarkEnd w:id="270"/>
      <w:bookmarkEnd w:id="271"/>
      <w:bookmarkEnd w:id="273"/>
      <w:bookmarkEnd w:id="269"/>
    </w:p>
    <w:p>
      <w:pPr>
        <w:pStyle w:val="Style26"/>
        <w:keepNext w:val="0"/>
        <w:keepLines w:val="0"/>
        <w:widowControl w:val="0"/>
        <w:shd w:val="clear" w:color="auto" w:fill="auto"/>
        <w:bidi w:val="0"/>
        <w:spacing w:before="0" w:after="140" w:line="316" w:lineRule="exact"/>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316"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年度利润分配和资本公积金转增股本预案的议案》， 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元（含税）。同时，以公司股份总数</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 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日，公司发布《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年度权益分派实施公告》，权益分派的股权登记日为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日。报告 期内利润分配方案已按照股东大会的决议执行完毕。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未进行调整和变更</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418,044,000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41,804,400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107,630,616.75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经天职会计师事务所审计，公司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年度实现归属于母公司的净利润</w:t>
            </w:r>
            <w:r>
              <w:rPr>
                <w:color w:val="000000"/>
                <w:spacing w:val="0"/>
                <w:w w:val="100"/>
                <w:position w:val="0"/>
                <w:sz w:val="18"/>
                <w:szCs w:val="18"/>
              </w:rPr>
              <w:t>119,589,574.17</w:t>
            </w:r>
            <w:r>
              <w:rPr>
                <w:rFonts w:ascii="SimSun" w:eastAsia="SimSun" w:hAnsi="SimSun" w:cs="SimSun"/>
                <w:color w:val="000000"/>
                <w:spacing w:val="0"/>
                <w:w w:val="100"/>
                <w:position w:val="0"/>
                <w:sz w:val="17"/>
                <w:szCs w:val="17"/>
              </w:rPr>
              <w:t>元，扣减法定盈余公积后，本年度可</w:t>
            </w:r>
          </w:p>
        </w:tc>
      </w:tr>
    </w:tbl>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4" w:lineRule="exact"/>
        <w:ind w:left="0" w:right="0" w:firstLine="0"/>
        <w:jc w:val="both"/>
      </w:pPr>
      <w:r>
        <w:rPr>
          <w:color w:val="000000"/>
          <w:spacing w:val="0"/>
          <w:w w:val="100"/>
          <w:position w:val="0"/>
        </w:rPr>
        <w:t>供投资者分配的利润为</w:t>
      </w:r>
      <w:r>
        <w:rPr>
          <w:rFonts w:ascii="Times New Roman" w:eastAsia="Times New Roman" w:hAnsi="Times New Roman" w:cs="Times New Roman"/>
          <w:color w:val="000000"/>
          <w:spacing w:val="0"/>
          <w:w w:val="100"/>
          <w:position w:val="0"/>
          <w:sz w:val="18"/>
          <w:szCs w:val="18"/>
        </w:rPr>
        <w:t>107,630,616.75</w:t>
      </w:r>
      <w:r>
        <w:rPr>
          <w:color w:val="000000"/>
          <w:spacing w:val="0"/>
          <w:w w:val="100"/>
          <w:position w:val="0"/>
        </w:rPr>
        <w:t>元。董事会决议以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向股东分配现金股利。公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元（含税）。上述利润 分配预案尚需提交公司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w:t>
      </w:r>
    </w:p>
    <w:p>
      <w:pPr>
        <w:pStyle w:val="Style26"/>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1.2014</w:t>
      </w:r>
      <w:r>
        <w:rPr>
          <w:color w:val="000000"/>
          <w:spacing w:val="0"/>
          <w:w w:val="100"/>
          <w:position w:val="0"/>
        </w:rPr>
        <w:t>年，经瑞华会计师事务所审计，公司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年度实现归属于母公司的净利润</w:t>
      </w:r>
      <w:r>
        <w:rPr>
          <w:rFonts w:ascii="Times New Roman" w:eastAsia="Times New Roman" w:hAnsi="Times New Roman" w:cs="Times New Roman"/>
          <w:color w:val="000000"/>
          <w:spacing w:val="0"/>
          <w:w w:val="100"/>
          <w:position w:val="0"/>
          <w:sz w:val="18"/>
          <w:szCs w:val="18"/>
        </w:rPr>
        <w:t>264,367,795.46</w:t>
      </w:r>
      <w:r>
        <w:rPr>
          <w:color w:val="000000"/>
          <w:spacing w:val="0"/>
          <w:w w:val="100"/>
          <w:position w:val="0"/>
        </w:rPr>
        <w:t>元，扣减法定盈余公积后，本 年度可供投资者分配的利润为</w:t>
      </w:r>
      <w:r>
        <w:rPr>
          <w:rFonts w:ascii="Times New Roman" w:eastAsia="Times New Roman" w:hAnsi="Times New Roman" w:cs="Times New Roman"/>
          <w:color w:val="000000"/>
          <w:spacing w:val="0"/>
          <w:w w:val="100"/>
          <w:position w:val="0"/>
          <w:sz w:val="18"/>
          <w:szCs w:val="18"/>
        </w:rPr>
        <w:t>237,931,015.9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元。董事会决议以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向股东分配现金股利， 即</w:t>
      </w:r>
      <w:r>
        <w:rPr>
          <w:rFonts w:ascii="Times New Roman" w:eastAsia="Times New Roman" w:hAnsi="Times New Roman" w:cs="Times New Roman"/>
          <w:color w:val="000000"/>
          <w:spacing w:val="0"/>
          <w:w w:val="100"/>
          <w:position w:val="0"/>
          <w:sz w:val="18"/>
          <w:szCs w:val="18"/>
        </w:rPr>
        <w:t>72,207,600.00</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95,010,000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7.6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 税）。同时，以公司股份总数</w:t>
      </w:r>
      <w:r>
        <w:rPr>
          <w:rFonts w:ascii="Times New Roman" w:eastAsia="Times New Roman" w:hAnsi="Times New Roman" w:cs="Times New Roman"/>
          <w:color w:val="000000"/>
          <w:spacing w:val="0"/>
          <w:w w:val="100"/>
          <w:position w:val="0"/>
          <w:sz w:val="18"/>
          <w:szCs w:val="18"/>
        </w:rPr>
        <w:t>95,010,000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114,012,000</w:t>
      </w:r>
      <w:r>
        <w:rPr>
          <w:color w:val="000000"/>
          <w:spacing w:val="0"/>
          <w:w w:val="100"/>
          <w:position w:val="0"/>
        </w:rPr>
        <w:t>股。转增 后，公司总股本变更为</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股。上述利润分配预案已提交公司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w:t>
      </w:r>
    </w:p>
    <w:p>
      <w:pPr>
        <w:pStyle w:val="Style26"/>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2.2015</w:t>
      </w:r>
      <w:r>
        <w:rPr>
          <w:color w:val="000000"/>
          <w:spacing w:val="0"/>
          <w:w w:val="100"/>
          <w:position w:val="0"/>
        </w:rPr>
        <w:t>年，经天职会计师事务所审计，公司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年度实现归属于母公司的净利润</w:t>
      </w:r>
      <w:r>
        <w:rPr>
          <w:rFonts w:ascii="Times New Roman" w:eastAsia="Times New Roman" w:hAnsi="Times New Roman" w:cs="Times New Roman"/>
          <w:color w:val="000000"/>
          <w:spacing w:val="0"/>
          <w:w w:val="100"/>
          <w:position w:val="0"/>
          <w:sz w:val="18"/>
          <w:szCs w:val="18"/>
        </w:rPr>
        <w:t>183,582,704.27</w:t>
      </w:r>
      <w:r>
        <w:rPr>
          <w:color w:val="000000"/>
          <w:spacing w:val="0"/>
          <w:w w:val="100"/>
          <w:position w:val="0"/>
        </w:rPr>
        <w:t>元，扣减法定盈余公积后， 本年度可供投资者分配的利润为</w:t>
      </w:r>
      <w:r>
        <w:rPr>
          <w:rFonts w:ascii="Times New Roman" w:eastAsia="Times New Roman" w:hAnsi="Times New Roman" w:cs="Times New Roman"/>
          <w:color w:val="000000"/>
          <w:spacing w:val="0"/>
          <w:w w:val="100"/>
          <w:position w:val="0"/>
          <w:sz w:val="18"/>
          <w:szCs w:val="18"/>
        </w:rPr>
        <w:t>165,224,433.84</w:t>
      </w:r>
      <w:r>
        <w:rPr>
          <w:color w:val="000000"/>
          <w:spacing w:val="0"/>
          <w:w w:val="100"/>
          <w:position w:val="0"/>
        </w:rPr>
        <w:t>元。董事会决议以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向股东分配现金股利， 即</w:t>
      </w:r>
      <w:r>
        <w:rPr>
          <w:rFonts w:ascii="Times New Roman" w:eastAsia="Times New Roman" w:hAnsi="Times New Roman" w:cs="Times New Roman"/>
          <w:color w:val="000000"/>
          <w:spacing w:val="0"/>
          <w:w w:val="100"/>
          <w:position w:val="0"/>
          <w:sz w:val="18"/>
          <w:szCs w:val="18"/>
        </w:rPr>
        <w:t>50,165,280.00</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元（含 税）。同时，以公司股份总数</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股。转增 后，公司总股本变更为</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股。上述利润分配预案尚需提交公司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w:t>
      </w:r>
    </w:p>
    <w:p>
      <w:pPr>
        <w:pStyle w:val="Style26"/>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sz w:val="18"/>
          <w:szCs w:val="18"/>
        </w:rPr>
        <w:t>3.2016</w:t>
      </w:r>
      <w:r>
        <w:rPr>
          <w:color w:val="000000"/>
          <w:spacing w:val="0"/>
          <w:w w:val="100"/>
          <w:position w:val="0"/>
        </w:rPr>
        <w:t>年，经天职会计师事务所审计，公司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年度实现归属于母公司的净利润</w:t>
      </w:r>
      <w:r>
        <w:rPr>
          <w:rFonts w:ascii="Times New Roman" w:eastAsia="Times New Roman" w:hAnsi="Times New Roman" w:cs="Times New Roman"/>
          <w:color w:val="000000"/>
          <w:spacing w:val="0"/>
          <w:w w:val="100"/>
          <w:position w:val="0"/>
          <w:sz w:val="18"/>
          <w:szCs w:val="18"/>
        </w:rPr>
        <w:t>119,589,574.17</w:t>
      </w:r>
      <w:r>
        <w:rPr>
          <w:color w:val="000000"/>
          <w:spacing w:val="0"/>
          <w:w w:val="100"/>
          <w:position w:val="0"/>
        </w:rPr>
        <w:t>元，扣减法定盈余公积后，本 年度可供投资者分配的利润为</w:t>
      </w:r>
      <w:r>
        <w:rPr>
          <w:rFonts w:ascii="Times New Roman" w:eastAsia="Times New Roman" w:hAnsi="Times New Roman" w:cs="Times New Roman"/>
          <w:color w:val="000000"/>
          <w:spacing w:val="0"/>
          <w:w w:val="100"/>
          <w:position w:val="0"/>
          <w:sz w:val="18"/>
          <w:szCs w:val="18"/>
        </w:rPr>
        <w:t>107,630,616.75</w:t>
      </w:r>
      <w:r>
        <w:rPr>
          <w:color w:val="000000"/>
          <w:spacing w:val="0"/>
          <w:w w:val="100"/>
          <w:position w:val="0"/>
        </w:rPr>
        <w:t>元。董事会决议以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年度实现的可供分配利润的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向股东分配现金股利。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元（含税）。上述利润分配预 案尚需提交公司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w:t>
      </w:r>
    </w:p>
    <w:p>
      <w:pPr>
        <w:pStyle w:val="Style26"/>
        <w:keepNext w:val="0"/>
        <w:keepLines w:val="0"/>
        <w:widowControl w:val="0"/>
        <w:shd w:val="clear" w:color="auto" w:fill="auto"/>
        <w:bidi w:val="0"/>
        <w:spacing w:before="0" w:after="160" w:line="313" w:lineRule="exact"/>
        <w:ind w:left="0" w:right="0" w:firstLine="0"/>
        <w:jc w:val="both"/>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41,804,400.00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119,589,574.17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50,165,280.00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183,582,704.27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72,207,600.00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264,367,795.46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二</w:t>
      </w:r>
      <w:bookmarkEnd w:id="276"/>
      <w:r>
        <w:rPr>
          <w:color w:val="000000"/>
          <w:spacing w:val="0"/>
          <w:w w:val="100"/>
          <w:position w:val="0"/>
          <w:sz w:val="24"/>
          <w:szCs w:val="24"/>
        </w:rPr>
        <w:t>、承诺事项履行情况</w:t>
      </w:r>
      <w:bookmarkEnd w:id="274"/>
      <w:bookmarkEnd w:id="275"/>
      <w:bookmarkEnd w:id="277"/>
    </w:p>
    <w:p>
      <w:pPr>
        <w:pStyle w:val="Style30"/>
        <w:keepNext/>
        <w:keepLines/>
        <w:widowControl w:val="0"/>
        <w:shd w:val="clear" w:color="auto" w:fill="auto"/>
        <w:bidi w:val="0"/>
        <w:spacing w:before="0" w:line="317" w:lineRule="exact"/>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1</w:t>
      </w:r>
      <w:bookmarkEnd w:id="280"/>
      <w:r>
        <w:rPr>
          <w:color w:val="000000"/>
          <w:spacing w:val="0"/>
          <w:w w:val="100"/>
          <w:position w:val="0"/>
        </w:rPr>
        <w:t>、公司实际控制人、股东、关联方、收购人以及公司等承诺相关方在报告期内履行完毕及截至报告期末 尚未履行完毕的承诺事项</w:t>
      </w:r>
      <w:bookmarkEnd w:id="278"/>
      <w:bookmarkEnd w:id="279"/>
      <w:bookmarkEnd w:id="281"/>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27"/>
        <w:gridCol w:w="1133"/>
        <w:gridCol w:w="1128"/>
        <w:gridCol w:w="1435"/>
        <w:gridCol w:w="816"/>
        <w:gridCol w:w="1123"/>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435"/>
        <w:gridCol w:w="816"/>
        <w:gridCol w:w="1123"/>
        <w:gridCol w:w="1118"/>
      </w:tblGrid>
      <w:tr>
        <w:trPr>
          <w:trHeight w:val="137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首发限售承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公司实际控制人、 董事长黄煜承诺： 主动向公司申报 其所直接和间接 持有的公司股份 及其变动情况；自 公司股票上市之 日起</w:t>
            </w:r>
            <w:r>
              <w:rPr>
                <w:color w:val="000000"/>
                <w:spacing w:val="0"/>
                <w:w w:val="100"/>
                <w:position w:val="0"/>
                <w:sz w:val="18"/>
                <w:szCs w:val="18"/>
              </w:rPr>
              <w:t>36</w:t>
            </w:r>
            <w:r>
              <w:rPr>
                <w:rFonts w:ascii="SimSun" w:eastAsia="SimSun" w:hAnsi="SimSun" w:cs="SimSun"/>
                <w:color w:val="000000"/>
                <w:spacing w:val="0"/>
                <w:w w:val="100"/>
                <w:position w:val="0"/>
                <w:sz w:val="17"/>
                <w:szCs w:val="17"/>
              </w:rPr>
              <w:t xml:space="preserve">个月内， 不转让或者委托 他人管理其直接 或者间接持有的 公司本次发行前 股份，也不由公司 回购其直接或者 间接持有的公司 本次发行前股份； 上述锁定期满后 的两年内，本人减 持所持发行人股 份每年不超过 </w:t>
            </w:r>
            <w:r>
              <w:rPr>
                <w:color w:val="000000"/>
                <w:spacing w:val="0"/>
                <w:w w:val="100"/>
                <w:position w:val="0"/>
                <w:sz w:val="18"/>
                <w:szCs w:val="18"/>
              </w:rPr>
              <w:t>20%</w:t>
            </w:r>
            <w:r>
              <w:rPr>
                <w:rFonts w:ascii="SimSun" w:eastAsia="SimSun" w:hAnsi="SimSun" w:cs="SimSun"/>
                <w:color w:val="000000"/>
                <w:spacing w:val="0"/>
                <w:w w:val="100"/>
                <w:position w:val="0"/>
                <w:sz w:val="17"/>
                <w:szCs w:val="17"/>
              </w:rPr>
              <w:t>,减持价格不 低于本次发行的 发行价，如自公司 首次公开发行股 票至上述减持公 告之日公司发生 过派息、送股、资 本公积转增股本 等除权除息事项 的，发行价格应相 应调整；上述锁定 期满后，本人在担 任公司董事、监事 或高级管理人员 的任职期间，每年 转让的股份不超 过其所直接和间 接持有公司股份 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,在离 职后半年内不转 让其所持有的公 司股份；在申报离 任</w:t>
            </w:r>
            <w:r>
              <w:rPr>
                <w:color w:val="000000"/>
                <w:spacing w:val="0"/>
                <w:w w:val="100"/>
                <w:position w:val="0"/>
                <w:sz w:val="18"/>
                <w:szCs w:val="18"/>
              </w:rPr>
              <w:t>6</w:t>
            </w:r>
            <w:r>
              <w:rPr>
                <w:rFonts w:ascii="SimSun" w:eastAsia="SimSun" w:hAnsi="SimSun" w:cs="SimSun"/>
                <w:color w:val="000000"/>
                <w:spacing w:val="0"/>
                <w:w w:val="100"/>
                <w:position w:val="0"/>
                <w:sz w:val="17"/>
                <w:szCs w:val="17"/>
              </w:rPr>
              <w:t>个月后的</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个月内通过证券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37"/>
        <w:gridCol w:w="1123"/>
        <w:gridCol w:w="1128"/>
        <w:gridCol w:w="1435"/>
        <w:gridCol w:w="816"/>
        <w:gridCol w:w="1123"/>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交易所挂牌交易 出售公司股票数 量占其所直接和 间接持有公司股 票总数的比例不 超过</w:t>
            </w:r>
            <w:r>
              <w:rPr>
                <w:color w:val="000000"/>
                <w:spacing w:val="0"/>
                <w:w w:val="100"/>
                <w:position w:val="0"/>
                <w:sz w:val="18"/>
                <w:szCs w:val="18"/>
              </w:rPr>
              <w:t>50%</w:t>
            </w:r>
            <w:r>
              <w:rPr>
                <w:rFonts w:ascii="SimSun" w:eastAsia="SimSun" w:hAnsi="SimSun" w:cs="SimSun"/>
                <w:color w:val="000000"/>
                <w:spacing w:val="0"/>
                <w:w w:val="100"/>
                <w:position w:val="0"/>
                <w:sz w:val="17"/>
                <w:szCs w:val="17"/>
              </w:rPr>
              <w:t>；上述锁 定期届满后，在满 足以下条件的前 提下，方可进行减 持：（</w:t>
            </w:r>
            <w:r>
              <w:rPr>
                <w:color w:val="000000"/>
                <w:spacing w:val="0"/>
                <w:w w:val="100"/>
                <w:position w:val="0"/>
                <w:sz w:val="18"/>
                <w:szCs w:val="18"/>
              </w:rPr>
              <w:t>1</w:t>
            </w:r>
            <w:r>
              <w:rPr>
                <w:rFonts w:ascii="SimSun" w:eastAsia="SimSun" w:hAnsi="SimSun" w:cs="SimSun"/>
                <w:color w:val="000000"/>
                <w:spacing w:val="0"/>
                <w:w w:val="100"/>
                <w:position w:val="0"/>
                <w:sz w:val="17"/>
                <w:szCs w:val="17"/>
              </w:rPr>
              <w:t>）上述锁定 期届满且没有延 长锁定期的相关 情形，如有锁定延 长期，则顺延；（</w:t>
            </w:r>
            <w:r>
              <w:rPr>
                <w:color w:val="000000"/>
                <w:spacing w:val="0"/>
                <w:w w:val="100"/>
                <w:position w:val="0"/>
                <w:sz w:val="18"/>
                <w:szCs w:val="18"/>
              </w:rPr>
              <w:t>2</w:t>
            </w:r>
            <w:r>
              <w:rPr>
                <w:rFonts w:ascii="SimSun" w:eastAsia="SimSun" w:hAnsi="SimSun" w:cs="SimSun"/>
                <w:color w:val="000000"/>
                <w:spacing w:val="0"/>
                <w:w w:val="100"/>
                <w:position w:val="0"/>
                <w:sz w:val="17"/>
                <w:szCs w:val="17"/>
              </w:rPr>
              <w:t>） 如发生股东需向 投资者进行赔偿 的情形，该等股东 已经全额承担赔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李伟、陆州、 韩雪峰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主动向公司申报 其所直接和间接 持有的公司股份 及其变动情况；自 公司股票上市交 易之日起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内不转让或委托 他人管理其所直 接或间接持有的 公司本次发行前 股份，也不由公司 回购其直接或间 接持有的股份；在 上述锁定期满后 的两年内，每年减 持不超过本人所 持有公司股份总 数</w:t>
            </w:r>
            <w:r>
              <w:rPr>
                <w:color w:val="000000"/>
                <w:spacing w:val="0"/>
                <w:w w:val="100"/>
                <w:position w:val="0"/>
                <w:sz w:val="18"/>
                <w:szCs w:val="18"/>
              </w:rPr>
              <w:t>20%</w:t>
            </w:r>
            <w:r>
              <w:rPr>
                <w:rFonts w:ascii="SimSun" w:eastAsia="SimSun" w:hAnsi="SimSun" w:cs="SimSun"/>
                <w:color w:val="000000"/>
                <w:spacing w:val="0"/>
                <w:w w:val="100"/>
                <w:position w:val="0"/>
                <w:sz w:val="17"/>
                <w:szCs w:val="17"/>
              </w:rPr>
              <w:t>。在首次公 开发行股票上市 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 申报离职的，自申 报离职之日起</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个月内不转让直 接或间接本人所 持公司股份，且在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37"/>
        <w:gridCol w:w="1123"/>
        <w:gridCol w:w="1128"/>
        <w:gridCol w:w="1435"/>
        <w:gridCol w:w="816"/>
        <w:gridCol w:w="1123"/>
        <w:gridCol w:w="1118"/>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申报离任</w:t>
            </w:r>
            <w:r>
              <w:rPr>
                <w:color w:val="000000"/>
                <w:spacing w:val="0"/>
                <w:w w:val="100"/>
                <w:position w:val="0"/>
                <w:sz w:val="18"/>
                <w:szCs w:val="18"/>
              </w:rPr>
              <w:t>6</w:t>
            </w:r>
            <w:r>
              <w:rPr>
                <w:rFonts w:ascii="SimSun" w:eastAsia="SimSun" w:hAnsi="SimSun" w:cs="SimSun"/>
                <w:color w:val="000000"/>
                <w:spacing w:val="0"/>
                <w:w w:val="100"/>
                <w:position w:val="0"/>
                <w:sz w:val="17"/>
                <w:szCs w:val="17"/>
              </w:rPr>
              <w:t>个月 后的</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个月内通 过证券交易所挂 牌交易出售公司 股票数量占本人 所直接和间接持 有公司股票总数 的比例不超过 </w:t>
            </w:r>
            <w:r>
              <w:rPr>
                <w:color w:val="000000"/>
                <w:spacing w:val="0"/>
                <w:w w:val="100"/>
                <w:position w:val="0"/>
                <w:sz w:val="18"/>
                <w:szCs w:val="18"/>
              </w:rPr>
              <w:t>50%</w:t>
            </w:r>
            <w:r>
              <w:rPr>
                <w:rFonts w:ascii="SimSun" w:eastAsia="SimSun" w:hAnsi="SimSun" w:cs="SimSun"/>
                <w:color w:val="000000"/>
                <w:spacing w:val="0"/>
                <w:w w:val="100"/>
                <w:position w:val="0"/>
                <w:sz w:val="17"/>
                <w:szCs w:val="17"/>
              </w:rPr>
              <w:t>；如本人在上 述锁定期满后两 年内减持所持发 行人股票的，减持 价格不低于本次 发行的发行价，如 自公司首次公开 发行股票至上述 减持公告之日公 司发生过派息、送 股、资本公积转增 股本等除权除息 事项的，发行价格 应相应调整。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竞业禁止承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截至承诺函出具 之日，本人未以任 何方式直接或间 接从事与飞天诚 信相竞争的业务， 亦未直接或间接 控制其他与飞天 诚信业务相竞争 的企业。在飞天诚 信依法存续期间 且本人仍然为飞 天诚信第一大股 东或持有飞天诚 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以上股份的 情况下，本人承诺 将不以任何方式 直接或间接经营 任何与飞天诚信 的主营业务有竞 争或可能构成竞 争的业务，以避免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37"/>
        <w:gridCol w:w="1123"/>
        <w:gridCol w:w="1128"/>
        <w:gridCol w:w="1435"/>
        <w:gridCol w:w="816"/>
        <w:gridCol w:w="1123"/>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与飞天诚信构成 同业竞争；在飞天 诚信依法存续期 间且本人仍然为 飞天诚信第一大 股东或持有飞天 诚信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 的情况下，若因其 所从事的业务与 飞天诚信的业务 发生重合而可能 构成同业竞争，则 飞天诚信有权在 同等条件下优先 收购该等业务所 涉资产或股权，以 避免与飞天诚信 的业务构成同业 竞争；如因其违反 承诺函而给飞天 诚信造成损失的， 本人同意对由此 而给飞天诚信造 成的损失予以赔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李伟、陆州、 韩雪峰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竞业禁止承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截至承诺函出具 之日，本人未以任 何方式直接或间 接从事与飞天诚 信相竞争的业务， 亦未直接或间接 控制其他与飞天 诚信业务相竞争 的企业。在飞天诚 信依法存续期间 且本人仍然为飞 天诚信第一大股 东或持有飞天诚 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以上股份的 情况下，本人承诺 将不以任何方式 直接或间接经营 任何与飞天诚信 的主营业务有竞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2837"/>
        <w:gridCol w:w="1123"/>
        <w:gridCol w:w="1128"/>
        <w:gridCol w:w="1435"/>
        <w:gridCol w:w="816"/>
        <w:gridCol w:w="1123"/>
        <w:gridCol w:w="1118"/>
      </w:tblGrid>
      <w:tr>
        <w:trPr>
          <w:trHeight w:val="84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争或可能构成竞 争的业务，以避免 与飞天诚信构成 同业竞争；在飞天 诚信依法存续期 间且本人仍然为 飞天诚信第一大 股东或持有飞天 诚信</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 的情况下，若因其 所从事的业务与 飞天诚信的业务 发生重合而可能 构成同业竞争，则 飞天诚信有权在 同等条件下优先 收购该等业务所 涉资产或股权，以 避免与飞天诚信 的业务构成同业 竞争；如因其违反 承诺函而给飞天 诚信造成损失的， 本人同意对由此 而给飞天诚信造 成的损失予以赔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59" w:line="1" w:lineRule="exact"/>
      </w:pPr>
    </w:p>
    <w:p>
      <w:pPr>
        <w:pStyle w:val="Style30"/>
        <w:keepNext/>
        <w:keepLines/>
        <w:widowControl w:val="0"/>
        <w:shd w:val="clear" w:color="auto" w:fill="auto"/>
        <w:bidi w:val="0"/>
        <w:spacing w:before="0" w:line="317"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2</w:t>
      </w:r>
      <w:bookmarkEnd w:id="284"/>
      <w:r>
        <w:rPr>
          <w:color w:val="000000"/>
          <w:spacing w:val="0"/>
          <w:w w:val="100"/>
          <w:position w:val="0"/>
        </w:rPr>
        <w:t>、公司资产或项目存在盈利预测，且报告期仍处在盈利预测期间，公司就资产或项目达到原盈利预测及 其原因做出说明</w:t>
      </w:r>
      <w:bookmarkEnd w:id="282"/>
      <w:bookmarkEnd w:id="283"/>
      <w:bookmarkEnd w:id="28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三</w:t>
      </w:r>
      <w:bookmarkEnd w:id="288"/>
      <w:r>
        <w:rPr>
          <w:color w:val="000000"/>
          <w:spacing w:val="0"/>
          <w:w w:val="100"/>
          <w:position w:val="0"/>
          <w:sz w:val="24"/>
          <w:szCs w:val="24"/>
        </w:rPr>
        <w:t>、控股股东及其关联方对上市公司的非经营性占用资金情况</w:t>
      </w:r>
      <w:bookmarkEnd w:id="286"/>
      <w:bookmarkEnd w:id="287"/>
      <w:bookmarkEnd w:id="289"/>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四</w:t>
      </w:r>
      <w:bookmarkEnd w:id="292"/>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0"/>
      <w:bookmarkEnd w:id="291"/>
      <w:bookmarkEnd w:id="29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2" w:val="left"/>
        </w:tabs>
        <w:bidi w:val="0"/>
        <w:spacing w:before="0" w:after="36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sz w:val="24"/>
          <w:szCs w:val="24"/>
        </w:rPr>
        <w:t>五</w:t>
      </w:r>
      <w:bookmarkEnd w:id="29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4"/>
      <w:bookmarkEnd w:id="295"/>
      <w:bookmarkEnd w:id="297"/>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2" w:val="left"/>
        </w:tabs>
        <w:bidi w:val="0"/>
        <w:spacing w:before="0" w:after="3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六</w:t>
      </w:r>
      <w:bookmarkEnd w:id="300"/>
      <w:r>
        <w:rPr>
          <w:color w:val="000000"/>
          <w:spacing w:val="0"/>
          <w:w w:val="100"/>
          <w:position w:val="0"/>
          <w:sz w:val="24"/>
          <w:szCs w:val="24"/>
        </w:rPr>
        <w:t>、</w:t>
        <w:tab/>
        <w:t>董事会关于报告期会计政策、会计估计变更或重大会计差错更正的说明</w:t>
      </w:r>
      <w:bookmarkEnd w:id="298"/>
      <w:bookmarkEnd w:id="299"/>
      <w:bookmarkEnd w:id="301"/>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0" w:line="361" w:lineRule="exact"/>
        <w:ind w:left="0" w:right="0" w:firstLine="480"/>
        <w:jc w:val="both"/>
      </w:pPr>
      <w:r>
        <w:rPr>
          <w:color w:val="000000"/>
          <w:spacing w:val="0"/>
          <w:w w:val="100"/>
          <w:position w:val="0"/>
        </w:rPr>
        <w:t>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日发布了《增值税会计处理规定》（财会</w:t>
      </w:r>
      <w:r>
        <w:rPr>
          <w:color w:val="000000"/>
          <w:spacing w:val="0"/>
          <w:w w:val="100"/>
          <w:position w:val="0"/>
          <w:sz w:val="18"/>
          <w:szCs w:val="18"/>
        </w:rPr>
        <w:t>[2016]22</w:t>
      </w:r>
      <w:r>
        <w:rPr>
          <w:color w:val="000000"/>
          <w:spacing w:val="0"/>
          <w:w w:val="100"/>
          <w:position w:val="0"/>
        </w:rPr>
        <w:t>号）</w:t>
      </w:r>
      <w:r>
        <w:rPr>
          <w:color w:val="000000"/>
          <w:spacing w:val="0"/>
          <w:w w:val="100"/>
          <w:position w:val="0"/>
          <w:sz w:val="18"/>
          <w:szCs w:val="18"/>
        </w:rPr>
        <w:t>，</w:t>
      </w:r>
      <w:r>
        <w:rPr>
          <w:color w:val="000000"/>
          <w:spacing w:val="0"/>
          <w:w w:val="100"/>
          <w:position w:val="0"/>
        </w:rPr>
        <w:t>适用于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日起发生的相 关交易。本公司执行该规定的主要影响如下：将合并利润表及母公司利润表中的“营业税金及附加”项目调整为“税金及附 加”项目。将自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日起本公司经营活动发生的印花税、残疾人就业保障金等从“管理费用”项目重分类至“税 金及附加”项目，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日之前发生的税费不予调整，比较数据不予调整，因此调增合并利润表税金及附加本年金 额</w:t>
      </w:r>
      <w:r>
        <w:rPr>
          <w:color w:val="000000"/>
          <w:spacing w:val="0"/>
          <w:w w:val="100"/>
          <w:position w:val="0"/>
          <w:sz w:val="18"/>
          <w:szCs w:val="18"/>
        </w:rPr>
        <w:t xml:space="preserve">894, </w:t>
      </w:r>
      <w:r>
        <w:rPr>
          <w:color w:val="000000"/>
          <w:spacing w:val="0"/>
          <w:w w:val="100"/>
          <w:position w:val="0"/>
          <w:sz w:val="18"/>
          <w:szCs w:val="18"/>
        </w:rPr>
        <w:t>629.87</w:t>
      </w:r>
      <w:r>
        <w:rPr>
          <w:color w:val="000000"/>
          <w:spacing w:val="0"/>
          <w:w w:val="100"/>
          <w:position w:val="0"/>
        </w:rPr>
        <w:t>元，调减合并利润表管理费用本年金额</w:t>
      </w:r>
      <w:r>
        <w:rPr>
          <w:color w:val="000000"/>
          <w:spacing w:val="0"/>
          <w:w w:val="100"/>
          <w:position w:val="0"/>
          <w:sz w:val="18"/>
          <w:szCs w:val="18"/>
        </w:rPr>
        <w:t xml:space="preserve">894, </w:t>
      </w:r>
      <w:r>
        <w:rPr>
          <w:color w:val="000000"/>
          <w:spacing w:val="0"/>
          <w:w w:val="100"/>
          <w:position w:val="0"/>
          <w:sz w:val="18"/>
          <w:szCs w:val="18"/>
        </w:rPr>
        <w:t>629.87</w:t>
      </w:r>
      <w:r>
        <w:rPr>
          <w:color w:val="000000"/>
          <w:spacing w:val="0"/>
          <w:w w:val="100"/>
          <w:position w:val="0"/>
        </w:rPr>
        <w:t>元，调增母公司利润表税金及附加本年金额</w:t>
      </w:r>
      <w:r>
        <w:rPr>
          <w:color w:val="000000"/>
          <w:spacing w:val="0"/>
          <w:w w:val="100"/>
          <w:position w:val="0"/>
          <w:sz w:val="18"/>
          <w:szCs w:val="18"/>
        </w:rPr>
        <w:t xml:space="preserve">776, </w:t>
      </w:r>
      <w:r>
        <w:rPr>
          <w:color w:val="000000"/>
          <w:spacing w:val="0"/>
          <w:w w:val="100"/>
          <w:position w:val="0"/>
          <w:sz w:val="18"/>
          <w:szCs w:val="18"/>
        </w:rPr>
        <w:t xml:space="preserve">324.24 </w:t>
      </w:r>
      <w:r>
        <w:rPr>
          <w:color w:val="000000"/>
          <w:spacing w:val="0"/>
          <w:w w:val="100"/>
          <w:position w:val="0"/>
        </w:rPr>
        <w:t>元，调减母公司利润表管理费用本年金额</w:t>
      </w:r>
      <w:r>
        <w:rPr>
          <w:color w:val="000000"/>
          <w:spacing w:val="0"/>
          <w:w w:val="100"/>
          <w:position w:val="0"/>
          <w:sz w:val="18"/>
          <w:szCs w:val="18"/>
        </w:rPr>
        <w:t xml:space="preserve">776, </w:t>
      </w:r>
      <w:r>
        <w:rPr>
          <w:color w:val="000000"/>
          <w:spacing w:val="0"/>
          <w:w w:val="100"/>
          <w:position w:val="0"/>
          <w:sz w:val="18"/>
          <w:szCs w:val="18"/>
        </w:rPr>
        <w:t>324.24</w:t>
      </w:r>
      <w:r>
        <w:rPr>
          <w:color w:val="000000"/>
          <w:spacing w:val="0"/>
          <w:w w:val="100"/>
          <w:position w:val="0"/>
        </w:rPr>
        <w:t>元。</w:t>
      </w:r>
    </w:p>
    <w:p>
      <w:pPr>
        <w:pStyle w:val="Style24"/>
        <w:keepNext/>
        <w:keepLines/>
        <w:widowControl w:val="0"/>
        <w:shd w:val="clear" w:color="auto" w:fill="auto"/>
        <w:tabs>
          <w:tab w:pos="512" w:val="left"/>
        </w:tabs>
        <w:bidi w:val="0"/>
        <w:spacing w:before="0" w:after="36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w:t>
        <w:tab/>
        <w:t>与上年度财务报告相比，合并报表范围发生变化的情况说明</w:t>
      </w:r>
      <w:bookmarkEnd w:id="302"/>
      <w:bookmarkEnd w:id="303"/>
      <w:bookmarkEnd w:id="305"/>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314" w:lineRule="exact"/>
        <w:ind w:left="0" w:right="0" w:firstLine="5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本公司与原副总经理董星、公司员工雷秀兵、张炳乾共同设立广州飞天诚信云商科技有限公司</w:t>
      </w:r>
      <w:r>
        <w:rPr>
          <w:color w:val="000000"/>
          <w:spacing w:val="0"/>
          <w:w w:val="100"/>
          <w:position w:val="0"/>
          <w:sz w:val="18"/>
          <w:szCs w:val="18"/>
        </w:rPr>
        <w:t>，</w:t>
      </w:r>
      <w:r>
        <w:rPr>
          <w:color w:val="000000"/>
          <w:spacing w:val="0"/>
          <w:w w:val="100"/>
          <w:position w:val="0"/>
        </w:rPr>
        <w:t>按照公司章 程约定，本公司认缴出资</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86.67%</w:t>
      </w:r>
      <w:r>
        <w:rPr>
          <w:color w:val="000000"/>
          <w:spacing w:val="0"/>
          <w:w w:val="100"/>
          <w:position w:val="0"/>
        </w:rPr>
        <w:t>，董星认缴出资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,雷秀兵认缴出资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 张炳乾认缴出资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2.13%</w:t>
      </w:r>
      <w:r>
        <w:rPr>
          <w:color w:val="000000"/>
          <w:spacing w:val="0"/>
          <w:w w:val="100"/>
          <w:position w:val="0"/>
        </w:rPr>
        <w:t>。</w:t>
      </w:r>
    </w:p>
    <w:p>
      <w:pPr>
        <w:pStyle w:val="Style26"/>
        <w:keepNext w:val="0"/>
        <w:keepLines w:val="0"/>
        <w:widowControl w:val="0"/>
        <w:shd w:val="clear" w:color="auto" w:fill="auto"/>
        <w:bidi w:val="0"/>
        <w:spacing w:before="0" w:after="120" w:line="317" w:lineRule="exact"/>
        <w:ind w:left="0" w:right="0" w:firstLine="5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日，广州飞天诚信云商科技有限公司获得广州市工商行政管理局天河分局核准，并取得营业执照，统一社 会信用代码为</w:t>
      </w:r>
      <w:r>
        <w:rPr>
          <w:rFonts w:ascii="Times New Roman" w:eastAsia="Times New Roman" w:hAnsi="Times New Roman" w:cs="Times New Roman"/>
          <w:color w:val="000000"/>
          <w:spacing w:val="0"/>
          <w:w w:val="100"/>
          <w:position w:val="0"/>
          <w:sz w:val="18"/>
          <w:szCs w:val="18"/>
        </w:rPr>
        <w:t>91440106MA59D52Q4D,</w:t>
      </w:r>
      <w:r>
        <w:rPr>
          <w:color w:val="000000"/>
          <w:spacing w:val="0"/>
          <w:w w:val="100"/>
          <w:position w:val="0"/>
        </w:rPr>
        <w:t>注册地址：广州市天河区龙口横街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号中辉广场南塔</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2702-2705</w:t>
      </w:r>
      <w:r>
        <w:rPr>
          <w:color w:val="000000"/>
          <w:spacing w:val="0"/>
          <w:w w:val="100"/>
          <w:position w:val="0"/>
          <w:sz w:val="18"/>
          <w:szCs w:val="18"/>
        </w:rPr>
        <w:t>，</w:t>
      </w:r>
      <w:r>
        <w:rPr>
          <w:color w:val="000000"/>
          <w:spacing w:val="0"/>
          <w:w w:val="100"/>
          <w:position w:val="0"/>
        </w:rPr>
        <w:t>法定代表人：董 星。</w:t>
      </w:r>
    </w:p>
    <w:p>
      <w:pPr>
        <w:pStyle w:val="Style26"/>
        <w:keepNext w:val="0"/>
        <w:keepLines w:val="0"/>
        <w:widowControl w:val="0"/>
        <w:shd w:val="clear" w:color="auto" w:fill="auto"/>
        <w:bidi w:val="0"/>
        <w:spacing w:before="0" w:after="800" w:line="312" w:lineRule="exact"/>
        <w:ind w:left="0" w:right="0" w:firstLine="540"/>
        <w:jc w:val="both"/>
      </w:pPr>
      <w:r>
        <w:rPr>
          <w:color w:val="000000"/>
          <w:spacing w:val="0"/>
          <w:w w:val="100"/>
          <w:position w:val="0"/>
        </w:rPr>
        <w:t>截止期末，本公司实际出资</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86.67%</w:t>
      </w:r>
      <w:r>
        <w:rPr>
          <w:color w:val="000000"/>
          <w:spacing w:val="0"/>
          <w:w w:val="100"/>
          <w:position w:val="0"/>
        </w:rPr>
        <w:t>，董星实际出资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雷秀兵实际出资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万元，持股 </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，张炳乾实际出资</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2.13%</w:t>
      </w:r>
      <w:r>
        <w:rPr>
          <w:color w:val="000000"/>
          <w:spacing w:val="0"/>
          <w:w w:val="100"/>
          <w:position w:val="0"/>
        </w:rPr>
        <w:t>。根据权益归属，本期广州飞天诚信云商科技有限公司纳入合并范围。</w:t>
      </w:r>
    </w:p>
    <w:p>
      <w:pPr>
        <w:pStyle w:val="Style24"/>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八</w:t>
      </w:r>
      <w:bookmarkEnd w:id="308"/>
      <w:r>
        <w:rPr>
          <w:color w:val="000000"/>
          <w:spacing w:val="0"/>
          <w:w w:val="100"/>
          <w:position w:val="0"/>
          <w:sz w:val="24"/>
          <w:szCs w:val="24"/>
        </w:rPr>
        <w:t>、聘任、解聘会计师事务所情况</w:t>
      </w:r>
      <w:bookmarkEnd w:id="306"/>
      <w:bookmarkEnd w:id="307"/>
      <w:bookmarkEnd w:id="309"/>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迟文洲、王清峰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九</w:t>
      </w:r>
      <w:bookmarkEnd w:id="312"/>
      <w:r>
        <w:rPr>
          <w:color w:val="000000"/>
          <w:spacing w:val="0"/>
          <w:w w:val="100"/>
          <w:position w:val="0"/>
          <w:sz w:val="24"/>
          <w:szCs w:val="24"/>
        </w:rPr>
        <w:t>、年度报告披露后面临暂停上市和终止上市情况</w:t>
      </w:r>
      <w:bookmarkEnd w:id="310"/>
      <w:bookmarkEnd w:id="311"/>
      <w:bookmarkEnd w:id="31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十、破产重整相关事项</w:t>
      </w:r>
      <w:bookmarkEnd w:id="314"/>
      <w:bookmarkEnd w:id="315"/>
      <w:bookmarkEnd w:id="31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十一、重大诉讼、仲裁事项</w:t>
      </w:r>
      <w:bookmarkEnd w:id="317"/>
      <w:bookmarkEnd w:id="318"/>
      <w:bookmarkEnd w:id="31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十二、处罚及整改情况</w:t>
      </w:r>
      <w:bookmarkEnd w:id="320"/>
      <w:bookmarkEnd w:id="321"/>
      <w:bookmarkEnd w:id="32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十三、公司及其控股股东、实际控制人的诚信状况</w:t>
      </w:r>
      <w:bookmarkEnd w:id="323"/>
      <w:bookmarkEnd w:id="324"/>
      <w:bookmarkEnd w:id="325"/>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十四、公司股权激励计划、员工持股计划或其他员工激励措施的实施情况</w:t>
      </w:r>
      <w:bookmarkEnd w:id="326"/>
      <w:bookmarkEnd w:id="327"/>
      <w:bookmarkEnd w:id="32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十五、重大关联交易</w:t>
      </w:r>
      <w:bookmarkEnd w:id="329"/>
      <w:bookmarkEnd w:id="330"/>
      <w:bookmarkEnd w:id="331"/>
    </w:p>
    <w:p>
      <w:pPr>
        <w:pStyle w:val="Style30"/>
        <w:keepNext/>
        <w:keepLines/>
        <w:widowControl w:val="0"/>
        <w:shd w:val="clear" w:color="auto" w:fill="auto"/>
        <w:tabs>
          <w:tab w:pos="368"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与日常经营相关的关联交易</w:t>
      </w:r>
      <w:bookmarkEnd w:id="332"/>
      <w:bookmarkEnd w:id="333"/>
      <w:bookmarkEnd w:id="33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t>资产或股权收购、出售发生的关联交易</w:t>
      </w:r>
      <w:bookmarkEnd w:id="336"/>
      <w:bookmarkEnd w:id="337"/>
      <w:bookmarkEnd w:id="33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w:t>
        <w:tab/>
        <w:t>共同对外投资的关联交易</w:t>
      </w:r>
      <w:bookmarkEnd w:id="340"/>
      <w:bookmarkEnd w:id="341"/>
      <w:bookmarkEnd w:id="343"/>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t>关联债权债务往来</w:t>
      </w:r>
      <w:bookmarkEnd w:id="344"/>
      <w:bookmarkEnd w:id="345"/>
      <w:bookmarkEnd w:id="347"/>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26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5</w:t>
      </w:r>
      <w:bookmarkEnd w:id="350"/>
      <w:r>
        <w:rPr>
          <w:color w:val="000000"/>
          <w:spacing w:val="0"/>
          <w:w w:val="100"/>
          <w:position w:val="0"/>
        </w:rPr>
        <w:t>、</w:t>
        <w:tab/>
        <w:t>其他重大关联交易</w:t>
      </w:r>
      <w:bookmarkEnd w:id="348"/>
      <w:bookmarkEnd w:id="349"/>
      <w:bookmarkEnd w:id="351"/>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月，公司与公司副总经理董星、公司员工雷秀兵、张炳乾共同设立''广州飞天诚信云商科技有限公司”，董星系公 司高级管理人员，公司与董星共同投资设立新公司，构成关联交易。</w:t>
      </w:r>
    </w:p>
    <w:p>
      <w:pPr>
        <w:pStyle w:val="Style26"/>
        <w:keepNext w:val="0"/>
        <w:keepLines w:val="0"/>
        <w:widowControl w:val="0"/>
        <w:shd w:val="clear" w:color="auto" w:fill="auto"/>
        <w:bidi w:val="0"/>
        <w:spacing w:before="0" w:after="80" w:line="322"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关于公司与关联方共同投资设立公司之关 联交易的公告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widowControl w:val="0"/>
        <w:spacing w:after="259" w:line="1" w:lineRule="exact"/>
      </w:pPr>
    </w:p>
    <w:p>
      <w:pPr>
        <w:pStyle w:val="Style24"/>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十六、重大合同及其履行情况</w:t>
      </w:r>
      <w:bookmarkEnd w:id="352"/>
      <w:bookmarkEnd w:id="353"/>
      <w:bookmarkEnd w:id="354"/>
    </w:p>
    <w:p>
      <w:pPr>
        <w:pStyle w:val="Style30"/>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1</w:t>
      </w:r>
      <w:bookmarkEnd w:id="357"/>
      <w:r>
        <w:rPr>
          <w:color w:val="000000"/>
          <w:spacing w:val="0"/>
          <w:w w:val="100"/>
          <w:position w:val="0"/>
        </w:rPr>
        <w:t>、托管、承包、租赁事项情况</w:t>
      </w:r>
      <w:bookmarkEnd w:id="355"/>
      <w:bookmarkEnd w:id="356"/>
      <w:bookmarkEnd w:id="358"/>
    </w:p>
    <w:p>
      <w:pPr>
        <w:pStyle w:val="Style30"/>
        <w:keepNext/>
        <w:keepLines/>
        <w:widowControl w:val="0"/>
        <w:numPr>
          <w:ilvl w:val="0"/>
          <w:numId w:val="19"/>
        </w:numPr>
        <w:shd w:val="clear" w:color="auto" w:fill="auto"/>
        <w:tabs>
          <w:tab w:pos="493" w:val="left"/>
        </w:tabs>
        <w:bidi w:val="0"/>
        <w:spacing w:before="0" w:line="240" w:lineRule="auto"/>
        <w:ind w:left="0" w:right="0" w:firstLine="0"/>
        <w:jc w:val="left"/>
      </w:pPr>
      <w:bookmarkStart w:id="355" w:name="bookmark355"/>
      <w:bookmarkStart w:id="356" w:name="bookmark356"/>
      <w:bookmarkStart w:id="359" w:name="bookmark359"/>
      <w:bookmarkStart w:id="360" w:name="bookmark360"/>
      <w:bookmarkEnd w:id="359"/>
      <w:r>
        <w:rPr>
          <w:color w:val="000000"/>
          <w:spacing w:val="0"/>
          <w:w w:val="100"/>
          <w:position w:val="0"/>
        </w:rPr>
        <w:t>托管情况</w:t>
      </w:r>
      <w:bookmarkEnd w:id="355"/>
      <w:bookmarkEnd w:id="356"/>
      <w:bookmarkEnd w:id="36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54"/>
        <w:keepNext w:val="0"/>
        <w:keepLines w:val="0"/>
        <w:widowControl w:val="0"/>
        <w:numPr>
          <w:ilvl w:val="0"/>
          <w:numId w:val="19"/>
        </w:numPr>
        <w:shd w:val="clear" w:color="auto" w:fill="auto"/>
        <w:tabs>
          <w:tab w:pos="493" w:val="left"/>
        </w:tabs>
        <w:bidi w:val="0"/>
        <w:spacing w:before="0" w:line="240" w:lineRule="auto"/>
        <w:ind w:left="0" w:right="0" w:firstLine="0"/>
        <w:jc w:val="left"/>
      </w:pPr>
      <w:bookmarkStart w:id="361" w:name="bookmark361"/>
      <w:bookmarkStart w:id="362" w:name="bookmark362"/>
      <w:bookmarkEnd w:id="361"/>
      <w:r>
        <w:rPr>
          <w:color w:val="000000"/>
          <w:spacing w:val="0"/>
          <w:w w:val="100"/>
          <w:position w:val="0"/>
        </w:rPr>
        <w:t>承包情况</w:t>
      </w:r>
      <w:bookmarkEnd w:id="36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54"/>
        <w:keepNext w:val="0"/>
        <w:keepLines w:val="0"/>
        <w:widowControl w:val="0"/>
        <w:numPr>
          <w:ilvl w:val="0"/>
          <w:numId w:val="19"/>
        </w:numPr>
        <w:shd w:val="clear" w:color="auto" w:fill="auto"/>
        <w:tabs>
          <w:tab w:pos="493" w:val="left"/>
        </w:tabs>
        <w:bidi w:val="0"/>
        <w:spacing w:before="0" w:line="240" w:lineRule="auto"/>
        <w:ind w:left="0" w:right="0" w:firstLine="0"/>
        <w:jc w:val="left"/>
      </w:pPr>
      <w:bookmarkStart w:id="363" w:name="bookmark363"/>
      <w:bookmarkStart w:id="364" w:name="bookmark364"/>
      <w:bookmarkEnd w:id="363"/>
      <w:r>
        <w:rPr>
          <w:color w:val="000000"/>
          <w:spacing w:val="0"/>
          <w:w w:val="100"/>
          <w:position w:val="0"/>
        </w:rPr>
        <w:t>租赁情况</w:t>
      </w:r>
      <w:bookmarkEnd w:id="36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0"/>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、重大担保</w:t>
      </w:r>
      <w:bookmarkEnd w:id="365"/>
      <w:bookmarkEnd w:id="366"/>
      <w:bookmarkEnd w:id="368"/>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0"/>
        <w:keepNext/>
        <w:keepLines/>
        <w:widowControl w:val="0"/>
        <w:shd w:val="clear" w:color="auto" w:fill="auto"/>
        <w:bidi w:val="0"/>
        <w:spacing w:before="0" w:after="3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、委托他人进行现金资产管理情况</w:t>
      </w:r>
      <w:bookmarkEnd w:id="369"/>
      <w:bookmarkEnd w:id="370"/>
      <w:bookmarkEnd w:id="372"/>
    </w:p>
    <w:p>
      <w:pPr>
        <w:pStyle w:val="Style43"/>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3"/>
      <w:bookmarkEnd w:id="374"/>
      <w:bookmarkEnd w:id="376"/>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300" w:right="0" w:hanging="300"/>
              <w:jc w:val="both"/>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计提减值 准备金额</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rPr>
                <w:sz w:val="17"/>
                <w:szCs w:val="17"/>
              </w:rPr>
            </w:pPr>
            <w:r>
              <w:rPr>
                <w:rFonts w:ascii="SimSun" w:eastAsia="SimSun" w:hAnsi="SimSun" w:cs="SimSun"/>
                <w:color w:val="000000"/>
                <w:spacing w:val="0"/>
                <w:w w:val="100"/>
                <w:position w:val="0"/>
                <w:sz w:val="17"/>
                <w:szCs w:val="17"/>
              </w:rPr>
              <w:t>报告期实 际损益金</w:t>
            </w:r>
          </w:p>
          <w:p>
            <w:pPr>
              <w:pStyle w:val="Style2"/>
              <w:keepNext w:val="0"/>
              <w:keepLines w:val="0"/>
              <w:widowControl w:val="0"/>
              <w:shd w:val="clear" w:color="auto" w:fill="auto"/>
              <w:bidi w:val="0"/>
              <w:spacing w:before="0" w:after="0" w:line="302" w:lineRule="exact"/>
              <w:ind w:left="0" w:right="300" w:firstLine="0"/>
              <w:jc w:val="righ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 损益实 际收回 情况</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113.32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113.32</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4.70%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11.33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11.33</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60.67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60.67</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36.4</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20.38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20.38</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5.88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5.88</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33.14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33.14</w:t>
            </w:r>
          </w:p>
        </w:tc>
      </w:tr>
      <w:tr>
        <w:trPr>
          <w:trHeight w:val="27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11.17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11.17</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106.32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106.32</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5.13</w:t>
            </w:r>
          </w:p>
        </w:tc>
      </w:tr>
      <w:tr>
        <w:trPr>
          <w:trHeight w:val="28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中国民生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银行北京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40"/>
              <w:jc w:val="both"/>
            </w:pPr>
            <w:r>
              <w:rPr>
                <w:color w:val="000000"/>
                <w:spacing w:val="0"/>
                <w:w w:val="100"/>
                <w:position w:val="0"/>
              </w:rPr>
              <w:t>5,000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36.95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36.95</w:t>
            </w:r>
          </w:p>
        </w:tc>
      </w:tr>
      <w:tr>
        <w:trPr>
          <w:trHeight w:val="59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成府路支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中国民生 银行北京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成府路支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42.31</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42.31</w:t>
            </w:r>
          </w:p>
        </w:tc>
      </w:tr>
      <w:tr>
        <w:trPr>
          <w:trHeight w:val="5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99.73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99.73</w:t>
            </w:r>
          </w:p>
        </w:tc>
      </w:tr>
      <w:tr>
        <w:trPr>
          <w:trHeight w:val="42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94.74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94.74</w:t>
            </w:r>
          </w:p>
        </w:tc>
      </w:tr>
      <w:tr>
        <w:trPr>
          <w:trHeight w:val="42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保本浮动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9.97</w:t>
            </w:r>
          </w:p>
        </w:tc>
      </w:tr>
      <w:tr>
        <w:trPr>
          <w:trHeight w:val="44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中国民生</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13.27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13.27</w:t>
            </w: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中国民生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44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中国民生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中国民生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1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中国民生</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浙商银行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工商银行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国信证券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中国民生</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工商银行 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低风险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递增型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745.01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闲置自有资金</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sz w:val="17"/>
                <w:szCs w:val="17"/>
              </w:rPr>
              <w:t>委托理财审批董事会公告披露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委托理财审批股东会公告披露 日期（如有</w:t>
            </w:r>
            <w:r>
              <w:rPr>
                <w:rFonts w:ascii="SimSun" w:eastAsia="SimSun" w:hAnsi="SimSun" w:cs="SimSun"/>
                <w:color w:val="000000"/>
                <w:spacing w:val="0"/>
                <w:w w:val="100"/>
                <w:position w:val="0"/>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7"/>
      <w:bookmarkEnd w:id="378"/>
      <w:bookmarkEnd w:id="38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、其他重大合同</w:t>
      </w:r>
      <w:bookmarkEnd w:id="381"/>
      <w:bookmarkEnd w:id="382"/>
      <w:bookmarkEnd w:id="38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6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十七、社会责任情况</w:t>
      </w:r>
      <w:bookmarkEnd w:id="385"/>
      <w:bookmarkEnd w:id="386"/>
      <w:bookmarkEnd w:id="387"/>
    </w:p>
    <w:p>
      <w:pPr>
        <w:pStyle w:val="Style30"/>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、履行精准扶贫社会责任情况</w:t>
      </w:r>
      <w:bookmarkEnd w:id="388"/>
      <w:bookmarkEnd w:id="389"/>
      <w:bookmarkEnd w:id="39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、履行其他社会责任的情况</w:t>
      </w:r>
      <w:bookmarkEnd w:id="392"/>
      <w:bookmarkEnd w:id="393"/>
      <w:bookmarkEnd w:id="395"/>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公司在实现自我发展成长的同时，积极履行企业应尽的义务，承担社会责任。</w:t>
      </w:r>
    </w:p>
    <w:p>
      <w:pPr>
        <w:pStyle w:val="Style26"/>
        <w:keepNext w:val="0"/>
        <w:keepLines w:val="0"/>
        <w:widowControl w:val="0"/>
        <w:numPr>
          <w:ilvl w:val="0"/>
          <w:numId w:val="21"/>
        </w:numPr>
        <w:shd w:val="clear" w:color="auto" w:fill="auto"/>
        <w:tabs>
          <w:tab w:pos="320" w:val="left"/>
        </w:tabs>
        <w:bidi w:val="0"/>
        <w:spacing w:before="0" w:after="0" w:line="317" w:lineRule="exact"/>
        <w:ind w:left="0" w:right="0" w:firstLine="0"/>
        <w:jc w:val="left"/>
      </w:pPr>
      <w:bookmarkStart w:id="396" w:name="bookmark396"/>
      <w:bookmarkEnd w:id="396"/>
      <w:r>
        <w:rPr>
          <w:color w:val="000000"/>
          <w:spacing w:val="0"/>
          <w:w w:val="100"/>
          <w:position w:val="0"/>
        </w:rPr>
        <w:t>加强信息披露，保障股东权益</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公司严格按照《公司法》、《深圳证券交易所创业板股票上市规则》、《上市公司信息披露管理办法》等相关法律法规的要 求，及时、准确、真实、完整地进行信息披露，保障了股东的知情权；同时公司非常重视对股东的合理回报，制定了相对稳 定的利润分配政策回报股东。</w:t>
      </w:r>
    </w:p>
    <w:p>
      <w:pPr>
        <w:pStyle w:val="Style26"/>
        <w:keepNext w:val="0"/>
        <w:keepLines w:val="0"/>
        <w:widowControl w:val="0"/>
        <w:numPr>
          <w:ilvl w:val="0"/>
          <w:numId w:val="21"/>
        </w:numPr>
        <w:shd w:val="clear" w:color="auto" w:fill="auto"/>
        <w:tabs>
          <w:tab w:pos="320" w:val="left"/>
        </w:tabs>
        <w:bidi w:val="0"/>
        <w:spacing w:before="0" w:after="0" w:line="317" w:lineRule="exact"/>
        <w:ind w:left="0" w:right="0" w:firstLine="0"/>
        <w:jc w:val="left"/>
      </w:pPr>
      <w:bookmarkStart w:id="397" w:name="bookmark397"/>
      <w:bookmarkEnd w:id="397"/>
      <w:r>
        <w:rPr>
          <w:color w:val="000000"/>
          <w:spacing w:val="0"/>
          <w:w w:val="100"/>
          <w:position w:val="0"/>
        </w:rPr>
        <w:t>贯彻以人为本，保障员工权益</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公司一直坚持以人为本的人才理念，实施企业人才战略，严格遵守《劳动法》、《劳动合同法》等相关法律法规，给公司员 工提供相当的收入水平、良好的工作环境和提升的机会。</w:t>
      </w:r>
    </w:p>
    <w:p>
      <w:pPr>
        <w:pStyle w:val="Style26"/>
        <w:keepNext w:val="0"/>
        <w:keepLines w:val="0"/>
        <w:widowControl w:val="0"/>
        <w:numPr>
          <w:ilvl w:val="0"/>
          <w:numId w:val="21"/>
        </w:numPr>
        <w:shd w:val="clear" w:color="auto" w:fill="auto"/>
        <w:bidi w:val="0"/>
        <w:spacing w:before="0" w:after="0" w:line="322" w:lineRule="exact"/>
        <w:ind w:left="0" w:right="0" w:firstLine="0"/>
        <w:jc w:val="left"/>
      </w:pPr>
      <w:bookmarkStart w:id="398" w:name="bookmark398"/>
      <w:bookmarkEnd w:id="39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坚持依法经营，履行社会责任</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公司始终将依法经营作为公司运行的基本原则，注重企业经济效益与社会效益的同步共赢。公司及时缴纳各项税款，积极发 展就业，促进当地经济的发展。</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是否发布社会责任报告</w:t>
      </w:r>
    </w:p>
    <w:p>
      <w:pPr>
        <w:pStyle w:val="Style26"/>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26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十八、其他重大事项的说明</w:t>
      </w:r>
      <w:bookmarkEnd w:id="399"/>
      <w:bookmarkEnd w:id="400"/>
      <w:bookmarkEnd w:id="401"/>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26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十九、公司子公司重大事项</w:t>
      </w:r>
      <w:bookmarkEnd w:id="402"/>
      <w:bookmarkEnd w:id="403"/>
      <w:bookmarkEnd w:id="404"/>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0" w:after="540" w:line="240" w:lineRule="auto"/>
        <w:ind w:left="0" w:right="0" w:firstLine="0"/>
        <w:jc w:val="center"/>
        <w:rPr>
          <w:sz w:val="32"/>
          <w:szCs w:val="32"/>
        </w:rPr>
      </w:pPr>
      <w:bookmarkStart w:id="405" w:name="bookmark405"/>
      <w:bookmarkStart w:id="406" w:name="bookmark406"/>
      <w:bookmarkStart w:id="407" w:name="bookmark407"/>
      <w:r>
        <w:rPr>
          <w:b/>
          <w:bCs/>
          <w:color w:val="000000"/>
          <w:spacing w:val="0"/>
          <w:w w:val="100"/>
          <w:position w:val="0"/>
          <w:sz w:val="32"/>
          <w:szCs w:val="32"/>
        </w:rPr>
        <w:t>第六节股份变动及股东情况</w:t>
      </w:r>
      <w:bookmarkEnd w:id="405"/>
      <w:bookmarkEnd w:id="406"/>
      <w:bookmarkEnd w:id="407"/>
    </w:p>
    <w:p>
      <w:pPr>
        <w:pStyle w:val="Style24"/>
        <w:keepNext/>
        <w:keepLines/>
        <w:widowControl w:val="0"/>
        <w:shd w:val="clear" w:color="auto" w:fill="auto"/>
        <w:bidi w:val="0"/>
        <w:spacing w:before="0" w:after="360" w:line="240" w:lineRule="auto"/>
        <w:ind w:left="0" w:right="0" w:firstLine="0"/>
        <w:jc w:val="left"/>
      </w:pPr>
      <w:bookmarkStart w:id="408" w:name="bookmark408"/>
      <w:bookmarkStart w:id="409" w:name="bookmark409"/>
      <w:bookmarkStart w:id="410" w:name="bookmark410"/>
      <w:bookmarkStart w:id="411" w:name="bookmark411"/>
      <w:bookmarkStart w:id="412" w:name="bookmark412"/>
      <w:r>
        <w:rPr>
          <w:color w:val="000000"/>
          <w:spacing w:val="0"/>
          <w:w w:val="100"/>
          <w:position w:val="0"/>
          <w:sz w:val="24"/>
          <w:szCs w:val="24"/>
        </w:rPr>
        <w:t>一</w:t>
      </w:r>
      <w:bookmarkEnd w:id="411"/>
      <w:r>
        <w:rPr>
          <w:color w:val="000000"/>
          <w:spacing w:val="0"/>
          <w:w w:val="100"/>
          <w:position w:val="0"/>
          <w:sz w:val="24"/>
          <w:szCs w:val="24"/>
        </w:rPr>
        <w:t>、股份变动情况</w:t>
      </w:r>
      <w:bookmarkEnd w:id="409"/>
      <w:bookmarkEnd w:id="410"/>
      <w:bookmarkEnd w:id="412"/>
      <w:bookmarkEnd w:id="408"/>
    </w:p>
    <w:p>
      <w:pPr>
        <w:pStyle w:val="Style30"/>
        <w:keepNext/>
        <w:keepLines/>
        <w:widowControl w:val="0"/>
        <w:shd w:val="clear" w:color="auto" w:fill="auto"/>
        <w:bidi w:val="0"/>
        <w:spacing w:before="0" w:line="240" w:lineRule="auto"/>
        <w:ind w:left="0" w:right="0" w:firstLine="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、股份变动情况</w:t>
      </w:r>
      <w:bookmarkEnd w:id="413"/>
      <w:bookmarkEnd w:id="414"/>
      <w:bookmarkEnd w:id="4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83"/>
        <w:gridCol w:w="1949"/>
        <w:gridCol w:w="821"/>
        <w:gridCol w:w="826"/>
        <w:gridCol w:w="821"/>
        <w:gridCol w:w="821"/>
        <w:gridCol w:w="826"/>
        <w:gridCol w:w="821"/>
        <w:gridCol w:w="821"/>
        <w:gridCol w:w="797"/>
        <w:gridCol w:w="802"/>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130,330,6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262,312,3</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130,330,6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262,312,3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其他内资持股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w:t>
            </w:r>
          </w:p>
        </w:tc>
      </w:tr>
      <w:tr>
        <w:trPr>
          <w:trHeight w:val="26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130,330,6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262,312,3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境内自然人持股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63.14%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77,040,34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78,691,33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155,731,6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bottom"/>
          </w:tcPr>
          <w:p>
            <w:pPr>
              <w:pStyle w:val="Style2"/>
              <w:keepNext w:val="0"/>
              <w:keepLines w:val="0"/>
              <w:widowControl w:val="0"/>
              <w:shd w:val="clear" w:color="auto" w:fill="auto"/>
              <w:tabs>
                <w:tab w:leader="dot" w:pos="10" w:val="left"/>
                <w:tab w:leader="underscore" w:pos="139"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ab/>
              <w:tab/>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824,444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84</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77,040,34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78,691,33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155,731,6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824,444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84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209,022,0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418,044,0</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4"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年度利润分配和资本公积金转增股本预案的议案》， 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元（含税）。同时，以公司股份总数</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 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日实施完毕，公司总股本变更为</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10" w:lineRule="exact"/>
        <w:ind w:left="0" w:right="0" w:firstLine="320"/>
        <w:jc w:val="both"/>
      </w:pPr>
      <w:r>
        <w:rPr>
          <w:color w:val="000000"/>
          <w:spacing w:val="0"/>
          <w:w w:val="100"/>
          <w:position w:val="0"/>
        </w:rPr>
        <w:t>经第二届第十六次董事会会议、第二届第十次监事会会议和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年度利润分配和资本公积 金转增股本方案如下：以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元（含税）。同时，以公司股份总 数</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 xml:space="preserve">股。转增后，公司总股本变更为 </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经第二届第十六次董事会会议、第二届第十次监事会会议和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年度利润分配和资本公积 金转增股本方案如下：以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元（含税）。同时，以公司股份总 </w:t>
      </w:r>
      <w:r>
        <w:rPr>
          <w:color w:val="000000"/>
          <w:spacing w:val="0"/>
          <w:w w:val="100"/>
          <w:position w:val="0"/>
        </w:rPr>
        <w:t>数</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 xml:space="preserve">股。转增后，公司总股本变更为 </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股。上述股份变动已于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日实施完毕。</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numPr>
          <w:ilvl w:val="0"/>
          <w:numId w:val="23"/>
        </w:numPr>
        <w:shd w:val="clear" w:color="auto" w:fill="auto"/>
        <w:tabs>
          <w:tab w:pos="310" w:val="left"/>
        </w:tabs>
        <w:bidi w:val="0"/>
        <w:spacing w:before="0" w:after="0" w:line="310" w:lineRule="exact"/>
        <w:ind w:left="0" w:right="0" w:firstLine="0"/>
        <w:jc w:val="left"/>
      </w:pPr>
      <w:bookmarkStart w:id="417" w:name="bookmark417"/>
      <w:bookmarkEnd w:id="417"/>
      <w:r>
        <w:rPr>
          <w:color w:val="000000"/>
          <w:spacing w:val="0"/>
          <w:w w:val="100"/>
          <w:position w:val="0"/>
        </w:rPr>
        <w:t>基本每股收益：按期初股本计算，本期基本每股收益</w:t>
      </w:r>
      <w:r>
        <w:rPr>
          <w:rFonts w:ascii="Times New Roman" w:eastAsia="Times New Roman" w:hAnsi="Times New Roman" w:cs="Times New Roman"/>
          <w:color w:val="000000"/>
          <w:spacing w:val="0"/>
          <w:w w:val="100"/>
          <w:position w:val="0"/>
          <w:sz w:val="18"/>
          <w:szCs w:val="18"/>
        </w:rPr>
        <w:t>0.57</w:t>
      </w:r>
      <w:r>
        <w:rPr>
          <w:color w:val="000000"/>
          <w:spacing w:val="0"/>
          <w:w w:val="100"/>
          <w:position w:val="0"/>
        </w:rPr>
        <w:t>元；本期股本变动后基本每股收益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元；因本期股本增加，导 致每股收益下降</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元。对稀释每股收益的影响与基本每股收益相同。</w:t>
      </w:r>
    </w:p>
    <w:p>
      <w:pPr>
        <w:pStyle w:val="Style26"/>
        <w:keepNext w:val="0"/>
        <w:keepLines w:val="0"/>
        <w:widowControl w:val="0"/>
        <w:numPr>
          <w:ilvl w:val="0"/>
          <w:numId w:val="23"/>
        </w:numPr>
        <w:shd w:val="clear" w:color="auto" w:fill="auto"/>
        <w:tabs>
          <w:tab w:pos="320" w:val="left"/>
        </w:tabs>
        <w:bidi w:val="0"/>
        <w:spacing w:before="0" w:after="360" w:line="310" w:lineRule="exact"/>
        <w:ind w:left="0" w:right="0" w:firstLine="0"/>
        <w:jc w:val="left"/>
      </w:pPr>
      <w:bookmarkStart w:id="418" w:name="bookmark418"/>
      <w:bookmarkEnd w:id="418"/>
      <w:r>
        <w:rPr>
          <w:color w:val="000000"/>
          <w:spacing w:val="0"/>
          <w:w w:val="100"/>
          <w:position w:val="0"/>
        </w:rPr>
        <w:t>归属于公司普通股股东的每股净资产：按期初股本计算，期末归属于公司普通股股东的每股净资产</w:t>
      </w:r>
      <w:r>
        <w:rPr>
          <w:rFonts w:ascii="Times New Roman" w:eastAsia="Times New Roman" w:hAnsi="Times New Roman" w:cs="Times New Roman"/>
          <w:color w:val="000000"/>
          <w:spacing w:val="0"/>
          <w:w w:val="100"/>
          <w:position w:val="0"/>
          <w:sz w:val="18"/>
          <w:szCs w:val="18"/>
        </w:rPr>
        <w:t>7.18</w:t>
      </w:r>
      <w:r>
        <w:rPr>
          <w:color w:val="000000"/>
          <w:spacing w:val="0"/>
          <w:w w:val="100"/>
          <w:position w:val="0"/>
        </w:rPr>
        <w:t>元；股本增加后， 期末归属于公司普通股股东的每股净资产</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元；因本期股本增加，导致归属于公司普通股股东的每股净资产下降</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元。</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、限售股份变动情况</w:t>
      </w:r>
      <w:bookmarkEnd w:id="419"/>
      <w:bookmarkEnd w:id="420"/>
      <w:bookmarkEnd w:id="422"/>
    </w:p>
    <w:p>
      <w:pPr>
        <w:pStyle w:val="Style26"/>
        <w:keepNext w:val="0"/>
        <w:keepLines w:val="0"/>
        <w:widowControl w:val="0"/>
        <w:shd w:val="clear" w:color="auto" w:fill="auto"/>
        <w:bidi w:val="0"/>
        <w:spacing w:before="0" w:after="140" w:line="31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69,214,473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69,214,473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138,428,946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2017-06-26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24,767,050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24,767,050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49,534,100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2018-01-04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23,313,853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23,313,853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2018-01-04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11,909,733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11,909,733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23,819,466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2018-01-04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2017-02-08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372,284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2017-02-09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131,981,652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133,390,912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262,312,316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24"/>
        <w:keepNext/>
        <w:keepLines/>
        <w:widowControl w:val="0"/>
        <w:shd w:val="clear" w:color="auto" w:fill="auto"/>
        <w:bidi w:val="0"/>
        <w:spacing w:before="0" w:after="3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二</w:t>
      </w:r>
      <w:bookmarkEnd w:id="425"/>
      <w:r>
        <w:rPr>
          <w:color w:val="000000"/>
          <w:spacing w:val="0"/>
          <w:w w:val="100"/>
          <w:position w:val="0"/>
          <w:sz w:val="24"/>
          <w:szCs w:val="24"/>
        </w:rPr>
        <w:t>、证券发行与上市情况</w:t>
      </w:r>
      <w:bookmarkEnd w:id="423"/>
      <w:bookmarkEnd w:id="424"/>
      <w:bookmarkEnd w:id="426"/>
    </w:p>
    <w:p>
      <w:pPr>
        <w:pStyle w:val="Style30"/>
        <w:keepNext/>
        <w:keepLines/>
        <w:widowControl w:val="0"/>
        <w:shd w:val="clear" w:color="auto" w:fill="auto"/>
        <w:tabs>
          <w:tab w:pos="368" w:val="left"/>
        </w:tabs>
        <w:bidi w:val="0"/>
        <w:spacing w:before="0" w:after="2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w:t>
        <w:tab/>
        <w:t>报告期内证券发行（不含优先股）情况</w:t>
      </w:r>
      <w:bookmarkEnd w:id="427"/>
      <w:bookmarkEnd w:id="428"/>
      <w:bookmarkEnd w:id="430"/>
    </w:p>
    <w:p>
      <w:pPr>
        <w:pStyle w:val="Style26"/>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2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公司股份总数及股东结构的变动、公司资产和负债结构的变动情况说明</w:t>
      </w:r>
      <w:bookmarkEnd w:id="431"/>
      <w:bookmarkEnd w:id="432"/>
      <w:bookmarkEnd w:id="434"/>
    </w:p>
    <w:p>
      <w:pPr>
        <w:pStyle w:val="Style26"/>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60" w:line="310" w:lineRule="exact"/>
        <w:ind w:left="0" w:right="0" w:firstLine="0"/>
        <w:jc w:val="left"/>
      </w:pPr>
      <w:r>
        <w:rPr>
          <w:color w:val="000000"/>
          <w:spacing w:val="0"/>
          <w:w w:val="100"/>
          <w:position w:val="0"/>
        </w:rPr>
        <w:t>经第二届第十六次董事会会议、第二届第十次监事会会议和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年度利润分配和资本公积金转 增股本方案如下：以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元（含税）。同时，以公司股份总数 </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209,022,000</w:t>
      </w:r>
      <w:r>
        <w:rPr>
          <w:color w:val="000000"/>
          <w:spacing w:val="0"/>
          <w:w w:val="100"/>
          <w:position w:val="0"/>
        </w:rPr>
        <w:t xml:space="preserve">股。转增后，公司总股本变更为 </w:t>
      </w:r>
      <w:r>
        <w:rPr>
          <w:rFonts w:ascii="Times New Roman" w:eastAsia="Times New Roman" w:hAnsi="Times New Roman" w:cs="Times New Roman"/>
          <w:color w:val="000000"/>
          <w:spacing w:val="0"/>
          <w:w w:val="100"/>
          <w:position w:val="0"/>
          <w:sz w:val="18"/>
          <w:szCs w:val="18"/>
        </w:rPr>
        <w:t>418,044,000</w:t>
      </w:r>
      <w:r>
        <w:rPr>
          <w:color w:val="000000"/>
          <w:spacing w:val="0"/>
          <w:w w:val="100"/>
          <w:position w:val="0"/>
        </w:rPr>
        <w:t>股。上述股份变动已于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日实施完毕。</w:t>
      </w:r>
    </w:p>
    <w:p>
      <w:pPr>
        <w:pStyle w:val="Style30"/>
        <w:keepNext/>
        <w:keepLines/>
        <w:widowControl w:val="0"/>
        <w:shd w:val="clear" w:color="auto" w:fill="auto"/>
        <w:tabs>
          <w:tab w:pos="378" w:val="left"/>
        </w:tabs>
        <w:bidi w:val="0"/>
        <w:spacing w:before="0" w:after="2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w:t>
        <w:tab/>
        <w:t>现存的内部职工股情况</w:t>
      </w:r>
      <w:bookmarkEnd w:id="435"/>
      <w:bookmarkEnd w:id="436"/>
      <w:bookmarkEnd w:id="438"/>
    </w:p>
    <w:p>
      <w:pPr>
        <w:pStyle w:val="Style26"/>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三</w:t>
      </w:r>
      <w:bookmarkEnd w:id="441"/>
      <w:r>
        <w:rPr>
          <w:color w:val="000000"/>
          <w:spacing w:val="0"/>
          <w:w w:val="100"/>
          <w:position w:val="0"/>
          <w:sz w:val="24"/>
          <w:szCs w:val="24"/>
        </w:rPr>
        <w:t>、股东和实际控制人情况</w:t>
      </w:r>
      <w:bookmarkEnd w:id="439"/>
      <w:bookmarkEnd w:id="440"/>
      <w:bookmarkEnd w:id="442"/>
    </w:p>
    <w:p>
      <w:pPr>
        <w:pStyle w:val="Style30"/>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1</w:t>
      </w:r>
      <w:bookmarkEnd w:id="445"/>
      <w:r>
        <w:rPr>
          <w:color w:val="000000"/>
          <w:spacing w:val="0"/>
          <w:w w:val="100"/>
          <w:position w:val="0"/>
        </w:rPr>
        <w:t>、公司股东数量及持股情况</w:t>
      </w:r>
      <w:bookmarkEnd w:id="443"/>
      <w:bookmarkEnd w:id="444"/>
      <w:bookmarkEnd w:id="44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68"/>
        <w:gridCol w:w="806"/>
        <w:gridCol w:w="331"/>
        <w:gridCol w:w="456"/>
        <w:gridCol w:w="811"/>
        <w:gridCol w:w="816"/>
        <w:gridCol w:w="312"/>
        <w:gridCol w:w="1037"/>
        <w:gridCol w:w="288"/>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37,888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35,232</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138,428,9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138,428,9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55,917,62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49,534,10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6,383,528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52,634,75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-5,660,00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46,627,70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6,007,050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25,694,33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-4,080,00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23,819,46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1,874,868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中央汇金资产管 理有限责任公司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5,545,400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5,545,400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李春生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2,678,172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 限公司一长盛电 子信息产业混合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孟维进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981,522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981,522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罗卜川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505,890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505,890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公司未知前十名股东之间是否存在关联关系，也未知是否属于一致行动人。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6,383,528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6,383,528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6,007,050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6,007,050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中央汇金资产管理有限责任公司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5,545,400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5,545,400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1,874,868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1,874,868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中国银行股份有限公司一长盛电子 信息产业混合型证券投资基金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1,499,921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1,499,921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李春生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1,189,036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1,189,036</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孟维进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both"/>
            </w:pPr>
            <w:r>
              <w:rPr>
                <w:color w:val="000000"/>
                <w:spacing w:val="0"/>
                <w:w w:val="100"/>
                <w:position w:val="0"/>
              </w:rPr>
              <w:t>981,522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981,522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罗卜川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both"/>
            </w:pPr>
            <w:r>
              <w:rPr>
                <w:color w:val="000000"/>
                <w:spacing w:val="0"/>
                <w:w w:val="100"/>
                <w:position w:val="0"/>
              </w:rPr>
              <w:t>505,890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505,890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诸葛华明</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both"/>
            </w:pPr>
            <w:r>
              <w:rPr>
                <w:color w:val="000000"/>
                <w:spacing w:val="0"/>
                <w:w w:val="100"/>
                <w:position w:val="0"/>
              </w:rPr>
              <w:t>471,280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471,280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中国银行股份有限公司一长盛新兴 成长主题灵活配置混合型证券投资 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360" w:right="0" w:firstLine="0"/>
              <w:jc w:val="both"/>
            </w:pPr>
            <w:r>
              <w:rPr>
                <w:color w:val="000000"/>
                <w:spacing w:val="0"/>
                <w:w w:val="100"/>
                <w:position w:val="0"/>
              </w:rPr>
              <w:t>399,964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399,964</w:t>
            </w: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公司未知前十名股东之间是否存在关联关系，也未知是否属于一致行动人。</w:t>
            </w:r>
          </w:p>
        </w:tc>
      </w:tr>
      <w:tr>
        <w:trPr>
          <w:trHeight w:val="134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参与融资融券业务股东情况说明（如 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孟维进通过普通证券账户持有公司股份</w:t>
            </w:r>
            <w:r>
              <w:rPr>
                <w:color w:val="000000"/>
                <w:spacing w:val="0"/>
                <w:w w:val="100"/>
                <w:position w:val="0"/>
                <w:sz w:val="18"/>
                <w:szCs w:val="18"/>
              </w:rPr>
              <w:t>858,522</w:t>
            </w:r>
            <w:r>
              <w:rPr>
                <w:rFonts w:ascii="SimSun" w:eastAsia="SimSun" w:hAnsi="SimSun" w:cs="SimSun"/>
                <w:color w:val="000000"/>
                <w:spacing w:val="0"/>
                <w:w w:val="100"/>
                <w:position w:val="0"/>
                <w:sz w:val="17"/>
                <w:szCs w:val="17"/>
              </w:rPr>
              <w:t>股，通过投资者信用证券账户持有公 司股份</w:t>
            </w:r>
            <w:r>
              <w:rPr>
                <w:color w:val="000000"/>
                <w:spacing w:val="0"/>
                <w:w w:val="100"/>
                <w:position w:val="0"/>
                <w:sz w:val="18"/>
                <w:szCs w:val="18"/>
              </w:rPr>
              <w:t>123,000</w:t>
            </w:r>
            <w:r>
              <w:rPr>
                <w:rFonts w:ascii="SimSun" w:eastAsia="SimSun" w:hAnsi="SimSun" w:cs="SimSun"/>
                <w:color w:val="000000"/>
                <w:spacing w:val="0"/>
                <w:w w:val="100"/>
                <w:position w:val="0"/>
                <w:sz w:val="17"/>
                <w:szCs w:val="17"/>
              </w:rPr>
              <w:t>股，共持有</w:t>
            </w:r>
            <w:r>
              <w:rPr>
                <w:color w:val="000000"/>
                <w:spacing w:val="0"/>
                <w:w w:val="100"/>
                <w:position w:val="0"/>
                <w:sz w:val="18"/>
                <w:szCs w:val="18"/>
              </w:rPr>
              <w:t>981,522</w:t>
            </w:r>
            <w:r>
              <w:rPr>
                <w:rFonts w:ascii="SimSun" w:eastAsia="SimSun" w:hAnsi="SimSun" w:cs="SimSun"/>
                <w:color w:val="000000"/>
                <w:spacing w:val="0"/>
                <w:w w:val="100"/>
                <w:position w:val="0"/>
                <w:sz w:val="17"/>
                <w:szCs w:val="17"/>
              </w:rPr>
              <w:t>股；罗卜川通过投资者信用证券账户共持有公司 股份</w:t>
            </w:r>
            <w:r>
              <w:rPr>
                <w:color w:val="000000"/>
                <w:spacing w:val="0"/>
                <w:w w:val="100"/>
                <w:position w:val="0"/>
                <w:sz w:val="18"/>
                <w:szCs w:val="18"/>
              </w:rPr>
              <w:t>505,890</w:t>
            </w:r>
            <w:r>
              <w:rPr>
                <w:rFonts w:ascii="SimSun" w:eastAsia="SimSun" w:hAnsi="SimSun" w:cs="SimSun"/>
                <w:color w:val="000000"/>
                <w:spacing w:val="0"/>
                <w:w w:val="100"/>
                <w:position w:val="0"/>
                <w:sz w:val="17"/>
                <w:szCs w:val="17"/>
              </w:rPr>
              <w:t>股；诸葛华明通过普通证券账户持有公司股份</w:t>
            </w:r>
            <w:r>
              <w:rPr>
                <w:color w:val="000000"/>
                <w:spacing w:val="0"/>
                <w:w w:val="100"/>
                <w:position w:val="0"/>
                <w:sz w:val="18"/>
                <w:szCs w:val="18"/>
              </w:rPr>
              <w:t>110,000</w:t>
            </w:r>
            <w:r>
              <w:rPr>
                <w:rFonts w:ascii="SimSun" w:eastAsia="SimSun" w:hAnsi="SimSun" w:cs="SimSun"/>
                <w:color w:val="000000"/>
                <w:spacing w:val="0"/>
                <w:w w:val="100"/>
                <w:position w:val="0"/>
                <w:sz w:val="17"/>
                <w:szCs w:val="17"/>
              </w:rPr>
              <w:t>股，通过投资者 信用证券账户持有公司股份</w:t>
            </w:r>
            <w:r>
              <w:rPr>
                <w:color w:val="000000"/>
                <w:spacing w:val="0"/>
                <w:w w:val="100"/>
                <w:position w:val="0"/>
                <w:sz w:val="18"/>
                <w:szCs w:val="18"/>
              </w:rPr>
              <w:t>361,280</w:t>
            </w:r>
            <w:r>
              <w:rPr>
                <w:rFonts w:ascii="SimSun" w:eastAsia="SimSun" w:hAnsi="SimSun" w:cs="SimSun"/>
                <w:color w:val="000000"/>
                <w:spacing w:val="0"/>
                <w:w w:val="100"/>
                <w:position w:val="0"/>
                <w:sz w:val="17"/>
                <w:szCs w:val="17"/>
              </w:rPr>
              <w:t>股，共持有</w:t>
            </w:r>
            <w:r>
              <w:rPr>
                <w:color w:val="000000"/>
                <w:spacing w:val="0"/>
                <w:w w:val="100"/>
                <w:position w:val="0"/>
                <w:sz w:val="18"/>
                <w:szCs w:val="18"/>
              </w:rPr>
              <w:t>471,280</w:t>
            </w:r>
            <w:r>
              <w:rPr>
                <w:rFonts w:ascii="SimSun" w:eastAsia="SimSun" w:hAnsi="SimSun" w:cs="SimSun"/>
                <w:color w:val="000000"/>
                <w:spacing w:val="0"/>
                <w:w w:val="100"/>
                <w:position w:val="0"/>
                <w:sz w:val="17"/>
                <w:szCs w:val="17"/>
              </w:rPr>
              <w:t>股。</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、公司控股股东情况</w:t>
      </w:r>
      <w:bookmarkEnd w:id="447"/>
      <w:bookmarkEnd w:id="448"/>
      <w:bookmarkEnd w:id="45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月至今任公司董事长，兼任中国计算机用户协会理事，中国计算机 学会计算机安全专委会及信息保密专委会委员。</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3</w:t>
      </w:r>
      <w:bookmarkEnd w:id="453"/>
      <w:r>
        <w:rPr>
          <w:color w:val="000000"/>
          <w:spacing w:val="0"/>
          <w:w w:val="100"/>
          <w:position w:val="0"/>
        </w:rPr>
        <w:t>、公司实际控制人情况</w:t>
      </w:r>
      <w:bookmarkEnd w:id="451"/>
      <w:bookmarkEnd w:id="452"/>
      <w:bookmarkEnd w:id="45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月至今任公司董事长，兼任中国计算机用户协会理事，中国计算机学 会计算机安全专委会及信息保密专委会委员。无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315150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3151505"/>
                    </a:xfrm>
                    <a:prstGeom prst="rect"/>
                  </pic:spPr>
                </pic:pic>
              </a:graphicData>
            </a:graphic>
          </wp:inline>
        </w:drawing>
      </w:r>
    </w:p>
    <w:p>
      <w:pPr>
        <w:widowControl w:val="0"/>
        <w:spacing w:after="219" w:line="1" w:lineRule="exact"/>
      </w:pP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4</w:t>
      </w:r>
      <w:bookmarkEnd w:id="45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5"/>
      <w:bookmarkEnd w:id="456"/>
      <w:bookmarkEnd w:id="45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5</w:t>
      </w:r>
      <w:bookmarkEnd w:id="461"/>
      <w:r>
        <w:rPr>
          <w:color w:val="000000"/>
          <w:spacing w:val="0"/>
          <w:w w:val="100"/>
          <w:position w:val="0"/>
        </w:rPr>
        <w:t>、</w:t>
        <w:tab/>
        <w:t>控股股东、实际控制人、重组方及其他承诺主体股份限制减持情况</w:t>
      </w:r>
      <w:bookmarkEnd w:id="459"/>
      <w:bookmarkEnd w:id="460"/>
      <w:bookmarkEnd w:id="462"/>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077" w:bottom="1470" w:left="104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5" w:after="5" w:line="240" w:lineRule="exact"/>
        <w:rPr>
          <w:sz w:val="19"/>
          <w:szCs w:val="19"/>
        </w:rPr>
      </w:pPr>
    </w:p>
    <w:p>
      <w:pPr>
        <w:widowControl w:val="0"/>
        <w:spacing w:line="1" w:lineRule="exact"/>
        <w:sectPr>
          <w:footnotePr>
            <w:pos w:val="pageBottom"/>
            <w:numFmt w:val="decimal"/>
            <w:numRestart w:val="continuous"/>
          </w:footnotePr>
          <w:pgSz w:w="11900" w:h="16840"/>
          <w:pgMar w:top="1354" w:right="1115" w:bottom="1464" w:left="1089"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2712720</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rPr>
                                <w:sz w:val="32"/>
                                <w:szCs w:val="32"/>
                              </w:rPr>
                            </w:pPr>
                            <w:bookmarkStart w:id="463" w:name="bookmark463"/>
                            <w:bookmarkStart w:id="464" w:name="bookmark464"/>
                            <w:bookmarkStart w:id="465" w:name="bookmark465"/>
                            <w:r>
                              <w:rPr>
                                <w:b/>
                                <w:bCs/>
                                <w:color w:val="000000"/>
                                <w:spacing w:val="0"/>
                                <w:w w:val="100"/>
                                <w:position w:val="0"/>
                                <w:sz w:val="32"/>
                                <w:szCs w:val="32"/>
                              </w:rPr>
                              <w:t>第七节优先股相关情况</w:t>
                            </w:r>
                            <w:bookmarkEnd w:id="463"/>
                            <w:bookmarkEnd w:id="464"/>
                            <w:bookmarkEnd w:id="465"/>
                          </w:p>
                        </w:txbxContent>
                      </wps:txbx>
                      <wps:bodyPr wrap="none" lIns="0" tIns="0" rIns="0" bIns="0">
                        <a:noAutoFit/>
                      </wps:bodyPr>
                    </wps:wsp>
                  </a:graphicData>
                </a:graphic>
              </wp:anchor>
            </w:drawing>
          </mc:Choice>
          <mc:Fallback>
            <w:pict>
              <v:shape id="_x0000_s1038" type="#_x0000_t202" style="position:absolute;margin-left:213.59999999999999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rPr>
                          <w:sz w:val="32"/>
                          <w:szCs w:val="32"/>
                        </w:rPr>
                      </w:pPr>
                      <w:bookmarkStart w:id="463" w:name="bookmark463"/>
                      <w:bookmarkStart w:id="464" w:name="bookmark464"/>
                      <w:bookmarkStart w:id="465" w:name="bookmark465"/>
                      <w:r>
                        <w:rPr>
                          <w:b/>
                          <w:bCs/>
                          <w:color w:val="000000"/>
                          <w:spacing w:val="0"/>
                          <w:w w:val="100"/>
                          <w:position w:val="0"/>
                          <w:sz w:val="32"/>
                          <w:szCs w:val="32"/>
                        </w:rPr>
                        <w:t>第七节优先股相关情况</w:t>
                      </w:r>
                      <w:bookmarkEnd w:id="463"/>
                      <w:bookmarkEnd w:id="464"/>
                      <w:bookmarkEnd w:id="465"/>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left"/>
      </w:pPr>
      <w:bookmarkStart w:id="466" w:name="bookmark46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6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after="540" w:line="240" w:lineRule="auto"/>
        <w:ind w:left="0" w:right="0" w:firstLine="0"/>
        <w:jc w:val="center"/>
        <w:rPr>
          <w:sz w:val="32"/>
          <w:szCs w:val="32"/>
        </w:rPr>
      </w:pPr>
      <w:bookmarkStart w:id="467" w:name="bookmark467"/>
      <w:bookmarkStart w:id="468" w:name="bookmark468"/>
      <w:bookmarkStart w:id="469" w:name="bookmark469"/>
      <w:r>
        <w:rPr>
          <w:b/>
          <w:bCs/>
          <w:color w:val="000000"/>
          <w:spacing w:val="0"/>
          <w:w w:val="100"/>
          <w:position w:val="0"/>
          <w:sz w:val="32"/>
          <w:szCs w:val="32"/>
        </w:rPr>
        <w:t>第八节董事、监事、高级管理人员和员工情况</w:t>
      </w:r>
      <w:bookmarkEnd w:id="467"/>
      <w:bookmarkEnd w:id="468"/>
      <w:bookmarkEnd w:id="469"/>
    </w:p>
    <w:p>
      <w:pPr>
        <w:pStyle w:val="Style24"/>
        <w:keepNext/>
        <w:keepLines/>
        <w:widowControl w:val="0"/>
        <w:shd w:val="clear" w:color="auto" w:fill="auto"/>
        <w:bidi w:val="0"/>
        <w:spacing w:before="0" w:after="320" w:line="240" w:lineRule="auto"/>
        <w:ind w:left="0" w:right="0" w:firstLine="0"/>
        <w:jc w:val="left"/>
      </w:pPr>
      <w:bookmarkStart w:id="470" w:name="bookmark470"/>
      <w:bookmarkStart w:id="471" w:name="bookmark471"/>
      <w:bookmarkStart w:id="472" w:name="bookmark472"/>
      <w:bookmarkStart w:id="473" w:name="bookmark473"/>
      <w:bookmarkStart w:id="474" w:name="bookmark474"/>
      <w:r>
        <w:rPr>
          <w:color w:val="000000"/>
          <w:spacing w:val="0"/>
          <w:w w:val="100"/>
          <w:position w:val="0"/>
          <w:sz w:val="24"/>
          <w:szCs w:val="24"/>
        </w:rPr>
        <w:t>一</w:t>
      </w:r>
      <w:bookmarkEnd w:id="473"/>
      <w:r>
        <w:rPr>
          <w:color w:val="000000"/>
          <w:spacing w:val="0"/>
          <w:w w:val="100"/>
          <w:position w:val="0"/>
          <w:sz w:val="24"/>
          <w:szCs w:val="24"/>
        </w:rPr>
        <w:t>、董事、监事和高级管理人员持股变动</w:t>
      </w:r>
      <w:bookmarkEnd w:id="471"/>
      <w:bookmarkEnd w:id="472"/>
      <w:bookmarkEnd w:id="474"/>
      <w:bookmarkEnd w:id="470"/>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right"/>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69,214,47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69,214,47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138,428,9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30,958,81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30,958,81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55,917,62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29,147,37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29,147,37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52,634,75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1998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14,887,16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-4,080,00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14,887,16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25,694,33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监事、技 术专家组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2006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1,489,136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1,489,136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2,433,704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2001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145,703,5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-16,284,5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145,703,5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275,128,4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二</w:t>
      </w:r>
      <w:bookmarkEnd w:id="477"/>
      <w:r>
        <w:rPr>
          <w:color w:val="000000"/>
          <w:spacing w:val="0"/>
          <w:w w:val="100"/>
          <w:position w:val="0"/>
          <w:sz w:val="24"/>
          <w:szCs w:val="24"/>
        </w:rPr>
        <w:t>、公司董事、监事、高级管理人员变动情况</w:t>
      </w:r>
      <w:bookmarkEnd w:id="475"/>
      <w:bookmarkEnd w:id="476"/>
      <w:bookmarkEnd w:id="478"/>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董事会聘任</w:t>
            </w:r>
          </w:p>
        </w:tc>
      </w:tr>
    </w:tbl>
    <w:p>
      <w:pPr>
        <w:widowControl w:val="0"/>
        <w:spacing w:line="1" w:lineRule="exact"/>
      </w:pPr>
    </w:p>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自动辞职</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三</w:t>
      </w:r>
      <w:bookmarkEnd w:id="481"/>
      <w:r>
        <w:rPr>
          <w:color w:val="000000"/>
          <w:spacing w:val="0"/>
          <w:w w:val="100"/>
          <w:position w:val="0"/>
          <w:sz w:val="24"/>
          <w:szCs w:val="24"/>
        </w:rPr>
        <w:t>、任职情况</w:t>
      </w:r>
      <w:bookmarkEnd w:id="479"/>
      <w:bookmarkEnd w:id="480"/>
      <w:bookmarkEnd w:id="482"/>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tabs>
          <w:tab w:pos="851" w:val="left"/>
        </w:tabs>
        <w:bidi w:val="0"/>
        <w:spacing w:before="0" w:after="0" w:line="313" w:lineRule="exact"/>
        <w:ind w:left="0" w:right="0" w:firstLine="380"/>
        <w:jc w:val="both"/>
      </w:pPr>
      <w:bookmarkStart w:id="483" w:name="bookmark483"/>
      <w:r>
        <w:rPr>
          <w:color w:val="000000"/>
          <w:spacing w:val="0"/>
          <w:w w:val="100"/>
          <w:position w:val="0"/>
        </w:rPr>
        <w:t>（</w:t>
      </w:r>
      <w:bookmarkEnd w:id="483"/>
      <w:r>
        <w:rPr>
          <w:color w:val="000000"/>
          <w:spacing w:val="0"/>
          <w:w w:val="100"/>
          <w:position w:val="0"/>
        </w:rPr>
        <w:t>一）</w:t>
        <w:tab/>
        <w:t>董事会成员（共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黄煜先生，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年毕业于北方交通大学计算机技术与应用专业，本科学历。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年就职于北 京科星电子技术有限公司，</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年在北京市中关村从事个体经营，</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月创立北京飞天诚信科技有限公司，</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月任公司董事长、总经理，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月至今任公司董事长；现兼任中国计算机用户协会理事，中国计算机学 会计算机安全专委会及信息保密专委会委员。</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李伟先生，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年毕业于北方交通大学计算机技术与应用专业，本科学历。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年在北方交 通大学工作，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年在北京超凡科技有限公司任软件开发工程师，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年在北京市中关村从事个体经营，</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月至今任公司董事、总经理；现兼任中国计算机学会计算机安全专委会 及信息保密专委会委员，中国青年企业家协会理事，第三届全国金融标准化技术委员会专家。</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陆舟先生，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年毕业于北方交通大学计算机技术与应用专业，本科学历。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年担任铁道 部直属通信处技术工程师，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月至今任公司董事、副总经理、总工程师。</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韩雪峰先生，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月出生，毕业于北京海淀职工大学财务会计专业，专科学历。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年在四通集团教育科 技公司从事销售工作，</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年在北京市中关村从事个体经营，</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月任公司监事、副总经理，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月兼任北京坚石诚信科技有限公司监事，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月至今任公司董事、副总经理。</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叶路先生，</w:t>
      </w:r>
      <w:r>
        <w:rPr>
          <w:rFonts w:ascii="Times New Roman" w:eastAsia="Times New Roman" w:hAnsi="Times New Roman" w:cs="Times New Roman"/>
          <w:color w:val="000000"/>
          <w:spacing w:val="0"/>
          <w:w w:val="100"/>
          <w:position w:val="0"/>
          <w:sz w:val="18"/>
          <w:szCs w:val="18"/>
        </w:rPr>
        <w:t>1944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月出生，毕业于清华大学，兼职教授、博士生导师。</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年历任中央军委国防工办、国 防科工委秘书、军用计算机处处长等职务；</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年任中国驻英国大使馆国防科技武官职务；</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年任总 装备部大校职务；</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年至今任国防科技大学教授及博士生导师；现任北京理工大学兼职教授及博士生导师、中国发展战略 学研究会副理事长、中国信息产业商会副会长、中国计算机用户协会副理事长、工业与信息化部电子发展基金项目评审组成 员、国家发改委信息安全专项项目评审组成员，同时兼任北京东方通科技股份有限公司独立董事、上海众恒信息产业股份有 限公司独立董事，并于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月至今任公司独立董事。</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潘利华先生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年毕业于中国科学技术大学电子计算机专业。中国电子科技集团第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研究所研究员，长期从事国防科 研、计算机、</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卡及</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卡读写机具及应用系统研究开发、制造和应用工作，主持负责多项国家重大项目的研发。享受国务 院政府特殊津贴的专家。现任国家金卡工程多功能卡应用联盟秘书长、国家金卡工程办公室</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卡应用组组长、中国信息产业 商会智能卡专业委员会名誉理事长（曾任秘书长、理事长）、中国国际科技促进会证卡票签产业联盟理事长、建设部信息化 技术专家委员会委员、公安部主管的中国防伪技术协会专家、公安部科技信息化局聘请为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国家科技支撑计划《查缉、 管控毒品违法犯罪核心技术与装备研究》项目咨询专家组专家，国家质量监督检验检疫总局的批准的注册防伪技术专家、住 建部城市物联网技术研究院专家、中国城市科学研究会数字城市专业委员会智能卡专业学组副组长等。</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日起担 任公司独立董事。</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李琪女士，</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月出生，中国国籍，无境外永久居留权，毕业于北京师范大学，中国注册会计师、注册资产评估师。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年任汉华评值有限公司中国业务部总经理、董事，现任中发国际资产评估有限公司董事、总经理。于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日起担任公司独立董事。</w:t>
      </w:r>
    </w:p>
    <w:p>
      <w:pPr>
        <w:pStyle w:val="Style26"/>
        <w:keepNext w:val="0"/>
        <w:keepLines w:val="0"/>
        <w:widowControl w:val="0"/>
        <w:shd w:val="clear" w:color="auto" w:fill="auto"/>
        <w:tabs>
          <w:tab w:pos="851" w:val="left"/>
        </w:tabs>
        <w:bidi w:val="0"/>
        <w:spacing w:before="0" w:after="0" w:line="313" w:lineRule="exact"/>
        <w:ind w:left="0" w:right="0" w:firstLine="380"/>
        <w:jc w:val="both"/>
      </w:pPr>
      <w:bookmarkStart w:id="484" w:name="bookmark484"/>
      <w:r>
        <w:rPr>
          <w:color w:val="000000"/>
          <w:spacing w:val="0"/>
          <w:w w:val="100"/>
          <w:position w:val="0"/>
        </w:rPr>
        <w:t>（</w:t>
      </w:r>
      <w:bookmarkEnd w:id="484"/>
      <w:r>
        <w:rPr>
          <w:color w:val="000000"/>
          <w:spacing w:val="0"/>
          <w:w w:val="100"/>
          <w:position w:val="0"/>
        </w:rPr>
        <w:t>二）</w:t>
        <w:tab/>
        <w:t>监事会成员（共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田端先生，男，出生于</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1998.9-2002.6</w:t>
      </w:r>
      <w:r>
        <w:rPr>
          <w:color w:val="000000"/>
          <w:spacing w:val="0"/>
          <w:w w:val="100"/>
          <w:position w:val="0"/>
        </w:rPr>
        <w:t>,</w:t>
      </w:r>
      <w:r>
        <w:rPr>
          <w:color w:val="000000"/>
          <w:spacing w:val="0"/>
          <w:w w:val="100"/>
          <w:position w:val="0"/>
        </w:rPr>
        <w:t>中国人民大学人力资源管理专业学习；</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月在广 州攀达国际集团公司人力资源部任职人力专员；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月至今在飞天诚信科技股份有限公司人力资源部任经理。</w:t>
      </w:r>
    </w:p>
    <w:p>
      <w:pPr>
        <w:pStyle w:val="Style26"/>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孙晓东先生，男，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日出生</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年毕业于沈阳工业大学计算机及应用专业</w:t>
      </w:r>
      <w:r>
        <w:rPr>
          <w:color w:val="000000"/>
          <w:spacing w:val="0"/>
          <w:w w:val="100"/>
          <w:position w:val="0"/>
          <w:sz w:val="18"/>
          <w:szCs w:val="18"/>
        </w:rPr>
        <w:t>，</w:t>
      </w:r>
      <w:r>
        <w:rPr>
          <w:color w:val="000000"/>
          <w:spacing w:val="0"/>
          <w:w w:val="100"/>
          <w:position w:val="0"/>
        </w:rPr>
        <w:t>专科学历，中级经济师职称。</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月在沈阳恒新电脑有限责任公司从事销售工作；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月在北京昌霖电脑从事销售工作</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月加入飞天诚信</w:t>
      </w:r>
      <w:r>
        <w:rPr>
          <w:color w:val="000000"/>
          <w:spacing w:val="0"/>
          <w:w w:val="100"/>
          <w:position w:val="0"/>
          <w:sz w:val="18"/>
          <w:szCs w:val="18"/>
        </w:rPr>
        <w:t>，</w:t>
      </w:r>
      <w:r>
        <w:rPr>
          <w:color w:val="000000"/>
          <w:spacing w:val="0"/>
          <w:w w:val="100"/>
          <w:position w:val="0"/>
        </w:rPr>
        <w:t>历任</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销售经理、加密锁销售部经理、销售总监助理，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月至今任飞天诚信销售经理。</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张英魁先生，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年毕业于中央民族大学电子信息工程专业，本科学历。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月在北京 黑眼睛数据设备有限公司工作，</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月在北京恒嘉电子技术研究所工作，</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月加入公司，历任硬件部经 理、读卡器部经理。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月至今任公司职工监事、读卡器部经理。</w:t>
      </w:r>
    </w:p>
    <w:p>
      <w:pPr>
        <w:pStyle w:val="Style26"/>
        <w:keepNext w:val="0"/>
        <w:keepLines w:val="0"/>
        <w:widowControl w:val="0"/>
        <w:shd w:val="clear" w:color="auto" w:fill="auto"/>
        <w:bidi w:val="0"/>
        <w:spacing w:before="0" w:after="0" w:line="314" w:lineRule="exact"/>
        <w:ind w:left="0" w:right="0" w:firstLine="380"/>
        <w:jc w:val="both"/>
      </w:pPr>
      <w:bookmarkStart w:id="485" w:name="bookmark485"/>
      <w:r>
        <w:rPr>
          <w:color w:val="000000"/>
          <w:spacing w:val="0"/>
          <w:w w:val="100"/>
          <w:position w:val="0"/>
        </w:rPr>
        <w:t>（</w:t>
      </w:r>
      <w:bookmarkEnd w:id="485"/>
      <w:r>
        <w:rPr>
          <w:color w:val="000000"/>
          <w:spacing w:val="0"/>
          <w:w w:val="100"/>
          <w:position w:val="0"/>
        </w:rPr>
        <w:t>三）高级管理人员（共</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人）</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李 伟先生，公司总经理，参见本节内容之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陆舟先生，公司副总经理、总工程师，参见本节内容之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韩雪峰先生，公司副总经理，参见本节内容之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介绍。</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于华章先生，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年毕业于解放军信息工程大学应用数学本科专业，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月获中国科学院研究生院 计算机技术领域工程硕士学位。</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年担任解放军总参谋部助理研究员，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年担任北大青鸟科技股份有限 公司部门经理，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年至今任公司副总经理。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月兼任北京坚石信安科技有限公司执行董事、经理。</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郑相启先生，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月毕业于太原机械学院测试技术系仪表与测试技术专业，</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在北京理工大学机电工程学院，脱产学习智能控制与模式识别专业，硕士学位。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月，在华北工学院测试 技术系工作；</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月历任首都师范大学（中科院计算所）计算机应用联合实验室教师、实验室副主任；</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月任北京鸿泰恒润科技发展有限公司技术总监；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月任公司副总工程师，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 副总经理、副总工程师。</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谢梁先生，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年毕业于中国科学院管理干部学院，计算机网络与通讯专业，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年毕业于兰州大学， 工商管理专业，硕士学位。</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年至今供职于公司，历任销售经理、上海办事处经理、华东营销中心总经理等职务，</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月至今任副总经理。</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黄建良先生，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年任职于温州市邮电局，</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年任职于温州市邮政局。</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 任浙江万谷科技有限公司总经理，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月任嘉兴万谷智能科技有限公司董事长，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年至今任公司副总经理， 同时兼任飞天万谷智能科技有限公司总经理。</w:t>
      </w:r>
    </w:p>
    <w:p>
      <w:pPr>
        <w:pStyle w:val="Style2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闫岩先生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月在北京机电研究所担任工程师，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月在北大方正 科技电脑系统有限公司产品解决方案部任产品解决方案经理，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月历任北京捷德智能卡系统有限公司产 品经理，捷德（中国）信息科技有限公司产品经理，产品管理部负责人，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月至今任公司副总经理。</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李懋先生，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日出生，</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年，就读于西安理工大学印刷技术专业。</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月在中钞 信用卡厂工作，先后任车间副主任、生产技术部副主任、制卡部主任、市场营销部经理等职；</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月任中钞 信用卡产业发展有限公司总经理助理、副总经理等职，期间曾兼任市场营销中心经理、</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卡事业部总经理；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月在中钞长城金融设备控股有限公司任副总经理。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日起任公司副总经理。</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朱宝祥先生，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年毕业于北京物资学院物资管理工程专业，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年取得香港中文大学工商管理硕士学位。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年任职于中国电子物资总公司，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年担任北京兴华会计师事务所审计经理，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年担任天职国 际会计师事务所审计经理，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月至今任公司财务总监。</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吴彼女士，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年毕业于沈阳工业大学电子信息工程学院计算机软件专业，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年毕业于华中科技大学获 工程硕士学位，工程师。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月任职于北京利玛信息技术有限公司，历任产品研发部软件工程师，华北区售 前售后咨询师，市场公关策划部经理，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月任北京南北天地科技有限公司市场部经理，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月至今在公 司任职，历任市场部副经理、经理、总监，现任公司董事会秘书、市场总监。</w:t>
      </w:r>
    </w:p>
    <w:p>
      <w:pPr>
        <w:pStyle w:val="Style26"/>
        <w:keepNext w:val="0"/>
        <w:keepLines w:val="0"/>
        <w:widowControl w:val="0"/>
        <w:shd w:val="clear" w:color="auto" w:fill="auto"/>
        <w:bidi w:val="0"/>
        <w:spacing w:before="0" w:after="120" w:line="350" w:lineRule="exact"/>
        <w:ind w:left="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在其他单位任职情况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国际资产评估有限公司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p>
      <w:pPr>
        <w:pStyle w:val="Style26"/>
        <w:keepNext w:val="0"/>
        <w:keepLines w:val="0"/>
        <w:widowControl w:val="0"/>
        <w:shd w:val="clear" w:color="auto" w:fill="auto"/>
        <w:bidi w:val="0"/>
        <w:spacing w:before="0" w:after="360" w:line="346"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both"/>
      </w:pPr>
      <w:bookmarkStart w:id="486" w:name="bookmark486"/>
      <w:bookmarkStart w:id="487" w:name="bookmark487"/>
      <w:bookmarkStart w:id="488" w:name="bookmark488"/>
      <w:bookmarkStart w:id="489" w:name="bookmark489"/>
      <w:r>
        <w:rPr>
          <w:color w:val="000000"/>
          <w:spacing w:val="0"/>
          <w:w w:val="100"/>
          <w:position w:val="0"/>
          <w:sz w:val="24"/>
          <w:szCs w:val="24"/>
        </w:rPr>
        <w:t>四</w:t>
      </w:r>
      <w:bookmarkEnd w:id="488"/>
      <w:r>
        <w:rPr>
          <w:color w:val="000000"/>
          <w:spacing w:val="0"/>
          <w:w w:val="100"/>
          <w:position w:val="0"/>
          <w:sz w:val="24"/>
          <w:szCs w:val="24"/>
        </w:rPr>
        <w:t>、董事、监事、高级管理人员报酬情况</w:t>
      </w:r>
      <w:bookmarkEnd w:id="486"/>
      <w:bookmarkEnd w:id="487"/>
      <w:bookmarkEnd w:id="489"/>
    </w:p>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公司董事、监事报酬由股东大会决定，高级管理人员报酬由董事会决定；在公司担任工作职务的董事、监事、高级管理人员 报酬由公司支付。独立董事津贴根据股东大会所通过的决议来进行支付。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年公司董事、监事和高级管理人员</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人，实际 支付</w:t>
      </w:r>
      <w:r>
        <w:rPr>
          <w:rFonts w:ascii="Times New Roman" w:eastAsia="Times New Roman" w:hAnsi="Times New Roman" w:cs="Times New Roman"/>
          <w:color w:val="000000"/>
          <w:spacing w:val="0"/>
          <w:w w:val="100"/>
          <w:position w:val="0"/>
          <w:sz w:val="18"/>
          <w:szCs w:val="18"/>
        </w:rPr>
        <w:t>756.8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6"/>
        <w:keepNext w:val="0"/>
        <w:keepLines w:val="0"/>
        <w:widowControl w:val="0"/>
        <w:shd w:val="clear" w:color="auto" w:fill="auto"/>
        <w:bidi w:val="0"/>
        <w:spacing w:before="0" w:after="120" w:line="307" w:lineRule="exact"/>
        <w:ind w:left="0" w:right="0" w:firstLine="0"/>
        <w:jc w:val="both"/>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潘利华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力资源总监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张英魁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职工监事，读卡 器部经理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监事，销售经理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郑相启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黄建良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朱宝祥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spacing w:lineRule="exact" w:line="1"/>
        <w:rPr>
          <w:sz w:val="2"/>
          <w:szCs w:val="2"/>
        </w:rPr>
      </w:pPr>
      <w:r>
        <w:br w:type="page"/>
      </w:r>
    </w:p>
    <w:p>
      <w:pPr>
        <w:pStyle w:val="Style26"/>
        <w:keepNext w:val="0"/>
        <w:keepLines w:val="0"/>
        <w:widowControl w:val="0"/>
        <w:shd w:val="clear" w:color="auto" w:fill="auto"/>
        <w:bidi w:val="0"/>
        <w:spacing w:before="0" w:after="320" w:line="346" w:lineRule="exact"/>
        <w:ind w:left="0" w:right="0" w:firstLine="0"/>
        <w:jc w:val="both"/>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490" w:name="bookmark490"/>
      <w:bookmarkStart w:id="491" w:name="bookmark491"/>
      <w:bookmarkStart w:id="492" w:name="bookmark492"/>
      <w:bookmarkStart w:id="493" w:name="bookmark493"/>
      <w:r>
        <w:rPr>
          <w:color w:val="000000"/>
          <w:spacing w:val="0"/>
          <w:w w:val="100"/>
          <w:position w:val="0"/>
          <w:sz w:val="24"/>
          <w:szCs w:val="24"/>
        </w:rPr>
        <w:t>五</w:t>
      </w:r>
      <w:bookmarkEnd w:id="492"/>
      <w:r>
        <w:rPr>
          <w:color w:val="000000"/>
          <w:spacing w:val="0"/>
          <w:w w:val="100"/>
          <w:position w:val="0"/>
          <w:sz w:val="24"/>
          <w:szCs w:val="24"/>
        </w:rPr>
        <w:t>、公司员工情况</w:t>
      </w:r>
      <w:bookmarkEnd w:id="490"/>
      <w:bookmarkEnd w:id="491"/>
      <w:bookmarkEnd w:id="493"/>
    </w:p>
    <w:p>
      <w:pPr>
        <w:pStyle w:val="Style30"/>
        <w:keepNext/>
        <w:keepLines/>
        <w:widowControl w:val="0"/>
        <w:shd w:val="clear" w:color="auto" w:fill="auto"/>
        <w:bidi w:val="0"/>
        <w:spacing w:before="0" w:after="32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、员工数量、专业构成及教育程度</w:t>
      </w:r>
      <w:bookmarkEnd w:id="494"/>
      <w:bookmarkEnd w:id="495"/>
      <w:bookmarkEnd w:id="49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946</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大中专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946</w:t>
            </w:r>
          </w:p>
        </w:tc>
      </w:tr>
    </w:tbl>
    <w:p>
      <w:pPr>
        <w:widowControl w:val="0"/>
        <w:spacing w:after="319" w:line="1" w:lineRule="exact"/>
      </w:pPr>
    </w:p>
    <w:p>
      <w:pPr>
        <w:pStyle w:val="Style30"/>
        <w:keepNext/>
        <w:keepLines/>
        <w:widowControl w:val="0"/>
        <w:shd w:val="clear" w:color="auto" w:fill="auto"/>
        <w:tabs>
          <w:tab w:pos="378" w:val="left"/>
        </w:tabs>
        <w:bidi w:val="0"/>
        <w:spacing w:before="0" w:after="260" w:line="240"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w:t>
        <w:tab/>
        <w:t>薪酬政策</w:t>
      </w:r>
      <w:bookmarkEnd w:id="498"/>
      <w:bookmarkEnd w:id="499"/>
      <w:bookmarkEnd w:id="501"/>
    </w:p>
    <w:p>
      <w:pPr>
        <w:pStyle w:val="Style26"/>
        <w:keepNext w:val="0"/>
        <w:keepLines w:val="0"/>
        <w:widowControl w:val="0"/>
        <w:shd w:val="clear" w:color="auto" w:fill="auto"/>
        <w:bidi w:val="0"/>
        <w:spacing w:before="0" w:after="70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年，公司继续秉承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公平、公正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原则，将员工的德、能、勤、效与薪酬紧密结合在一起，不断完善公平、健全的薪酬绩 效体系，保证员工薪酬的内部公平性与外部竞争性。公司针对不同的工作岗位，制订了不同的绩效管理方法，通过上述薪酬 制度，有效地激发了员工工作的积极性和创造性。</w:t>
      </w:r>
    </w:p>
    <w:p>
      <w:pPr>
        <w:pStyle w:val="Style30"/>
        <w:keepNext/>
        <w:keepLines/>
        <w:widowControl w:val="0"/>
        <w:shd w:val="clear" w:color="auto" w:fill="auto"/>
        <w:tabs>
          <w:tab w:pos="378" w:val="left"/>
        </w:tabs>
        <w:bidi w:val="0"/>
        <w:spacing w:before="0" w:after="26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培训计划</w:t>
      </w:r>
      <w:bookmarkEnd w:id="502"/>
      <w:bookmarkEnd w:id="503"/>
      <w:bookmarkEnd w:id="505"/>
    </w:p>
    <w:p>
      <w:pPr>
        <w:pStyle w:val="Style2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公司自成立以来，一直将员工的培训工作作为人力资源工作的重点，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年度制订了年度培训计划并认真落实，采用外部培 训和内部培训相结合的方式，外部培训包含拓展培训、软考培训、中高层管理人员管理能力与素质等培训；内部培训每周进 </w:t>
      </w:r>
      <w:r>
        <w:rPr>
          <w:color w:val="000000"/>
          <w:spacing w:val="0"/>
          <w:w w:val="100"/>
          <w:position w:val="0"/>
        </w:rPr>
        <w:t>行一次，包含新员工入职培训、知识产权及专业技术等培训，公司员工共计</w:t>
      </w:r>
      <w:r>
        <w:rPr>
          <w:rFonts w:ascii="Times New Roman" w:eastAsia="Times New Roman" w:hAnsi="Times New Roman" w:cs="Times New Roman"/>
          <w:color w:val="000000"/>
          <w:spacing w:val="0"/>
          <w:w w:val="100"/>
          <w:position w:val="0"/>
          <w:sz w:val="18"/>
          <w:szCs w:val="18"/>
        </w:rPr>
        <w:t>1333</w:t>
      </w:r>
      <w:r>
        <w:rPr>
          <w:color w:val="000000"/>
          <w:spacing w:val="0"/>
          <w:w w:val="100"/>
          <w:position w:val="0"/>
        </w:rPr>
        <w:t>人次参加了培训，通过培训增强了公司各类 人才的业务知识和岗位技能，保证了公司管理体系的有效运行。</w:t>
      </w:r>
    </w:p>
    <w:p>
      <w:pPr>
        <w:pStyle w:val="Style30"/>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、劳务外包情况</w:t>
      </w:r>
      <w:bookmarkEnd w:id="506"/>
      <w:bookmarkEnd w:id="507"/>
      <w:bookmarkEnd w:id="509"/>
    </w:p>
    <w:p>
      <w:pPr>
        <w:pStyle w:val="Style26"/>
        <w:keepNext w:val="0"/>
        <w:keepLines w:val="0"/>
        <w:widowControl w:val="0"/>
        <w:shd w:val="clear" w:color="auto" w:fill="auto"/>
        <w:bidi w:val="0"/>
        <w:spacing w:before="0" w:after="380" w:line="360" w:lineRule="auto"/>
        <w:ind w:left="0" w:right="0" w:firstLine="0"/>
        <w:jc w:val="left"/>
        <w:sectPr>
          <w:footnotePr>
            <w:pos w:val="pageBottom"/>
            <w:numFmt w:val="decimal"/>
            <w:numRestart w:val="continuous"/>
          </w:footnotePr>
          <w:type w:val="continuous"/>
          <w:pgSz w:w="11900" w:h="16840"/>
          <w:pgMar w:top="1354" w:right="1115" w:bottom="1464" w:left="108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after="540" w:line="240" w:lineRule="auto"/>
        <w:ind w:left="0" w:right="0" w:firstLine="0"/>
        <w:jc w:val="center"/>
        <w:rPr>
          <w:sz w:val="32"/>
          <w:szCs w:val="32"/>
        </w:rPr>
      </w:pPr>
      <w:bookmarkStart w:id="510" w:name="bookmark510"/>
      <w:bookmarkStart w:id="511" w:name="bookmark511"/>
      <w:bookmarkStart w:id="512" w:name="bookmark512"/>
      <w:r>
        <w:rPr>
          <w:b/>
          <w:bCs/>
          <w:color w:val="000000"/>
          <w:spacing w:val="0"/>
          <w:w w:val="100"/>
          <w:position w:val="0"/>
          <w:sz w:val="32"/>
          <w:szCs w:val="32"/>
        </w:rPr>
        <w:t>第九节公司治理</w:t>
      </w:r>
      <w:bookmarkEnd w:id="510"/>
      <w:bookmarkEnd w:id="511"/>
      <w:bookmarkEnd w:id="512"/>
    </w:p>
    <w:p>
      <w:pPr>
        <w:pStyle w:val="Style24"/>
        <w:keepNext/>
        <w:keepLines/>
        <w:widowControl w:val="0"/>
        <w:shd w:val="clear" w:color="auto" w:fill="auto"/>
        <w:tabs>
          <w:tab w:pos="509" w:val="left"/>
        </w:tabs>
        <w:bidi w:val="0"/>
        <w:spacing w:before="0" w:after="260" w:line="240" w:lineRule="auto"/>
        <w:ind w:left="0" w:right="0" w:firstLine="0"/>
        <w:jc w:val="left"/>
      </w:pPr>
      <w:bookmarkStart w:id="513" w:name="bookmark513"/>
      <w:bookmarkStart w:id="514" w:name="bookmark514"/>
      <w:bookmarkStart w:id="515" w:name="bookmark515"/>
      <w:bookmarkStart w:id="516" w:name="bookmark516"/>
      <w:bookmarkStart w:id="517" w:name="bookmark517"/>
      <w:r>
        <w:rPr>
          <w:color w:val="000000"/>
          <w:spacing w:val="0"/>
          <w:w w:val="100"/>
          <w:position w:val="0"/>
          <w:sz w:val="24"/>
          <w:szCs w:val="24"/>
        </w:rPr>
        <w:t>一</w:t>
      </w:r>
      <w:bookmarkEnd w:id="516"/>
      <w:r>
        <w:rPr>
          <w:color w:val="000000"/>
          <w:spacing w:val="0"/>
          <w:w w:val="100"/>
          <w:position w:val="0"/>
          <w:sz w:val="24"/>
          <w:szCs w:val="24"/>
        </w:rPr>
        <w:t>、</w:t>
        <w:tab/>
        <w:t>公司治理的基本状况</w:t>
      </w:r>
      <w:bookmarkEnd w:id="514"/>
      <w:bookmarkEnd w:id="515"/>
      <w:bookmarkEnd w:id="517"/>
      <w:bookmarkEnd w:id="513"/>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公司根据《公司法》、《上市公司治理准则》、《上市公司章程指引》、《上市公司股东大会规则》及其他相关法律、法规 的要求，确立了由股东大会、董事会、监事会和经营管理层组成的公司治理结构，建立健全了股东大会、董事会、监事会、 独立董事、董事会秘书等相关制度，并在公司董事会下设立了战略、审计、提名、薪酬与考核等专门委员会。报告期内，公 司股东大会、董事会及专门委员会、监事会、独立董事、董事会秘书和管理层均严格按照《公司法》、《证券法》、《上市 公司治理准则》、《深圳证券交易所创业板股票上市规则》、《深圳证券交易所创业板上市公司规范运作指引》等法律、法 规和中国证监会有关法律法规等的要求，履行各自的权利和义务，公司重大生产经营决策、投资决策及财务决策均按照《公 司章程》及有关内控制度规定的程序和规则进行，截至报告期末，上述机构和人员依法运作，未出现违法、违规现象，能够 切实履行应尽的职责和义务，公司治理的实际状况符合《上市公司治理准则》和《深圳证券交易所创业板上市公司规范运作 指引》的要求。</w:t>
      </w:r>
    </w:p>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09" w:val="left"/>
        </w:tabs>
        <w:bidi w:val="0"/>
        <w:spacing w:before="0" w:after="26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二</w:t>
      </w:r>
      <w:bookmarkEnd w:id="520"/>
      <w:r>
        <w:rPr>
          <w:color w:val="000000"/>
          <w:spacing w:val="0"/>
          <w:w w:val="100"/>
          <w:position w:val="0"/>
          <w:sz w:val="24"/>
          <w:szCs w:val="24"/>
        </w:rPr>
        <w:t>、</w:t>
        <w:tab/>
        <w:t>公司相对于控股股东在业务、人员、资产、机构、财务等方面的独立情况</w:t>
      </w:r>
      <w:bookmarkEnd w:id="518"/>
      <w:bookmarkEnd w:id="519"/>
      <w:bookmarkEnd w:id="521"/>
    </w:p>
    <w:p>
      <w:pPr>
        <w:pStyle w:val="Style26"/>
        <w:keepNext w:val="0"/>
        <w:keepLines w:val="0"/>
        <w:widowControl w:val="0"/>
        <w:shd w:val="clear" w:color="auto" w:fill="auto"/>
        <w:tabs>
          <w:tab w:pos="523" w:val="left"/>
        </w:tabs>
        <w:bidi w:val="0"/>
        <w:spacing w:before="0" w:after="0" w:line="312" w:lineRule="exact"/>
        <w:ind w:left="0" w:right="0" w:firstLine="0"/>
        <w:jc w:val="both"/>
      </w:pPr>
      <w:bookmarkStart w:id="522" w:name="bookmark522"/>
      <w:r>
        <w:rPr>
          <w:color w:val="000000"/>
          <w:spacing w:val="0"/>
          <w:w w:val="100"/>
          <w:position w:val="0"/>
        </w:rPr>
        <w:t>（</w:t>
      </w:r>
      <w:bookmarkEnd w:id="522"/>
      <w:r>
        <w:rPr>
          <w:color w:val="000000"/>
          <w:spacing w:val="0"/>
          <w:w w:val="100"/>
          <w:position w:val="0"/>
        </w:rPr>
        <w:t>一）</w:t>
        <w:tab/>
        <w:t>业务独立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公司拥有独立完整的业务体系和自主经营能力，公司不依赖股东及其它关联方进行生产经营活动。控股股东除投资本公司外， 并无其他经营性投资和参与经营的事项，其他主要股东也未从事与公司可能存在同业竞争的业务。</w:t>
      </w:r>
    </w:p>
    <w:p>
      <w:pPr>
        <w:pStyle w:val="Style26"/>
        <w:keepNext w:val="0"/>
        <w:keepLines w:val="0"/>
        <w:widowControl w:val="0"/>
        <w:shd w:val="clear" w:color="auto" w:fill="auto"/>
        <w:tabs>
          <w:tab w:pos="523" w:val="left"/>
        </w:tabs>
        <w:bidi w:val="0"/>
        <w:spacing w:before="0" w:after="0" w:line="312" w:lineRule="exact"/>
        <w:ind w:left="0" w:right="0" w:firstLine="0"/>
        <w:jc w:val="both"/>
      </w:pPr>
      <w:bookmarkStart w:id="523" w:name="bookmark523"/>
      <w:r>
        <w:rPr>
          <w:color w:val="000000"/>
          <w:spacing w:val="0"/>
          <w:w w:val="100"/>
          <w:position w:val="0"/>
        </w:rPr>
        <w:t>（</w:t>
      </w:r>
      <w:bookmarkEnd w:id="523"/>
      <w:r>
        <w:rPr>
          <w:color w:val="000000"/>
          <w:spacing w:val="0"/>
          <w:w w:val="100"/>
          <w:position w:val="0"/>
        </w:rPr>
        <w:t>二）</w:t>
        <w:tab/>
        <w:t>人员独立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公司拥有独立的人事管理体系，公司董事、监事及高级管理人员按照《公司法》、《公司章程》等有关法律、法规和规定合 法产生；公司高级管理人员不存在在股东关联单位、业务相同或相近的其他单位担任除董事、监事以外职务的情况。公司员 工独立，薪酬、社会保障等独立管理，具有完善的管理制度和体系。</w:t>
      </w:r>
    </w:p>
    <w:p>
      <w:pPr>
        <w:pStyle w:val="Style26"/>
        <w:keepNext w:val="0"/>
        <w:keepLines w:val="0"/>
        <w:widowControl w:val="0"/>
        <w:shd w:val="clear" w:color="auto" w:fill="auto"/>
        <w:tabs>
          <w:tab w:pos="523" w:val="left"/>
        </w:tabs>
        <w:bidi w:val="0"/>
        <w:spacing w:before="0" w:after="0" w:line="312" w:lineRule="exact"/>
        <w:ind w:left="0" w:right="0" w:firstLine="0"/>
        <w:jc w:val="both"/>
      </w:pPr>
      <w:bookmarkStart w:id="524" w:name="bookmark524"/>
      <w:r>
        <w:rPr>
          <w:color w:val="000000"/>
          <w:spacing w:val="0"/>
          <w:w w:val="100"/>
          <w:position w:val="0"/>
        </w:rPr>
        <w:t>（</w:t>
      </w:r>
      <w:bookmarkEnd w:id="524"/>
      <w:r>
        <w:rPr>
          <w:color w:val="000000"/>
          <w:spacing w:val="0"/>
          <w:w w:val="100"/>
          <w:position w:val="0"/>
        </w:rPr>
        <w:t>三）</w:t>
        <w:tab/>
        <w:t>资产独立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公司具备资产的独立性和完整性，截至目前，不存在以自身资产、权益或信誉为控股股东提供担保的情形，不存在资产、资 金被控股股东占用而损害公司利益的情况，公司对所有资产均具有完全控制支配权。</w:t>
      </w:r>
    </w:p>
    <w:p>
      <w:pPr>
        <w:pStyle w:val="Style26"/>
        <w:keepNext w:val="0"/>
        <w:keepLines w:val="0"/>
        <w:widowControl w:val="0"/>
        <w:shd w:val="clear" w:color="auto" w:fill="auto"/>
        <w:tabs>
          <w:tab w:pos="523" w:val="left"/>
        </w:tabs>
        <w:bidi w:val="0"/>
        <w:spacing w:before="0" w:after="0" w:line="312" w:lineRule="exact"/>
        <w:ind w:left="0" w:right="0" w:firstLine="0"/>
        <w:jc w:val="both"/>
      </w:pPr>
      <w:bookmarkStart w:id="525" w:name="bookmark525"/>
      <w:r>
        <w:rPr>
          <w:color w:val="000000"/>
          <w:spacing w:val="0"/>
          <w:w w:val="100"/>
          <w:position w:val="0"/>
        </w:rPr>
        <w:t>（</w:t>
      </w:r>
      <w:bookmarkEnd w:id="525"/>
      <w:r>
        <w:rPr>
          <w:color w:val="000000"/>
          <w:spacing w:val="0"/>
          <w:w w:val="100"/>
          <w:position w:val="0"/>
        </w:rPr>
        <w:t>四）</w:t>
        <w:tab/>
        <w:t>机构独立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公司建立了股东大会、董事会、监事会等完备的治理结构，根据经营发展的需要，建立了符合公司实际情况的独立、完整的 经营管理机构。该等机构依照《公司章程》和内部管理制度体系独立行使自己的职权。公司自设立以来，生产经营和办公机 构完全独立，不存在与股东混合经营的情形。股东大会、董事会、监事会及董事会下属专业委员会等内部机构独立运作，不 受其他单位或个人的干涉。</w:t>
      </w:r>
    </w:p>
    <w:p>
      <w:pPr>
        <w:pStyle w:val="Style26"/>
        <w:keepNext w:val="0"/>
        <w:keepLines w:val="0"/>
        <w:widowControl w:val="0"/>
        <w:shd w:val="clear" w:color="auto" w:fill="auto"/>
        <w:tabs>
          <w:tab w:pos="523" w:val="left"/>
        </w:tabs>
        <w:bidi w:val="0"/>
        <w:spacing w:before="0" w:after="0" w:line="312" w:lineRule="exact"/>
        <w:ind w:left="0" w:right="0" w:firstLine="0"/>
        <w:jc w:val="both"/>
      </w:pPr>
      <w:bookmarkStart w:id="526" w:name="bookmark526"/>
      <w:r>
        <w:rPr>
          <w:color w:val="000000"/>
          <w:spacing w:val="0"/>
          <w:w w:val="100"/>
          <w:position w:val="0"/>
        </w:rPr>
        <w:t>（</w:t>
      </w:r>
      <w:bookmarkEnd w:id="526"/>
      <w:r>
        <w:rPr>
          <w:color w:val="000000"/>
          <w:spacing w:val="0"/>
          <w:w w:val="100"/>
          <w:position w:val="0"/>
        </w:rPr>
        <w:t>五）</w:t>
        <w:tab/>
        <w:t>财务独立</w:t>
      </w:r>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公司设有完整、独立的财务机构，配备了充足的专职财务会计人员，建立了独立的会计核算体系和财务管理制度，并独立开 设银行账户、独立纳税、独立做出财务决策。公司与控股股东在业务、人员、资产、机构、财务等方面完全分开，具有独立 完整的业务及自主经营能力。</w:t>
      </w:r>
    </w:p>
    <w:p>
      <w:pPr>
        <w:pStyle w:val="Style24"/>
        <w:keepNext/>
        <w:keepLines/>
        <w:widowControl w:val="0"/>
        <w:shd w:val="clear" w:color="auto" w:fill="auto"/>
        <w:tabs>
          <w:tab w:pos="509" w:val="left"/>
        </w:tabs>
        <w:bidi w:val="0"/>
        <w:spacing w:before="0" w:after="360" w:line="240" w:lineRule="auto"/>
        <w:ind w:left="0" w:right="0" w:firstLine="0"/>
        <w:jc w:val="both"/>
      </w:pPr>
      <w:bookmarkStart w:id="527" w:name="bookmark527"/>
      <w:bookmarkStart w:id="528" w:name="bookmark528"/>
      <w:bookmarkStart w:id="529" w:name="bookmark529"/>
      <w:bookmarkStart w:id="530" w:name="bookmark530"/>
      <w:r>
        <w:rPr>
          <w:color w:val="000000"/>
          <w:spacing w:val="0"/>
          <w:w w:val="100"/>
          <w:position w:val="0"/>
          <w:sz w:val="24"/>
          <w:szCs w:val="24"/>
        </w:rPr>
        <w:t>三</w:t>
      </w:r>
      <w:bookmarkEnd w:id="529"/>
      <w:r>
        <w:rPr>
          <w:color w:val="000000"/>
          <w:spacing w:val="0"/>
          <w:w w:val="100"/>
          <w:position w:val="0"/>
          <w:sz w:val="24"/>
          <w:szCs w:val="24"/>
        </w:rPr>
        <w:t>、</w:t>
        <w:tab/>
        <w:t>同业竞争情况</w:t>
      </w:r>
      <w:bookmarkEnd w:id="527"/>
      <w:bookmarkEnd w:id="528"/>
      <w:bookmarkEnd w:id="530"/>
    </w:p>
    <w:p>
      <w:pPr>
        <w:pStyle w:val="Style26"/>
        <w:keepNext w:val="0"/>
        <w:keepLines w:val="0"/>
        <w:widowControl w:val="0"/>
        <w:shd w:val="clear" w:color="auto" w:fill="auto"/>
        <w:bidi w:val="0"/>
        <w:spacing w:before="0" w:after="2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60" w:line="240" w:lineRule="auto"/>
        <w:ind w:left="0" w:right="0" w:firstLine="0"/>
        <w:jc w:val="both"/>
      </w:pPr>
      <w:bookmarkStart w:id="531" w:name="bookmark531"/>
      <w:bookmarkStart w:id="532" w:name="bookmark532"/>
      <w:bookmarkStart w:id="533" w:name="bookmark533"/>
      <w:bookmarkStart w:id="534" w:name="bookmark534"/>
      <w:r>
        <w:rPr>
          <w:color w:val="000000"/>
          <w:spacing w:val="0"/>
          <w:w w:val="100"/>
          <w:position w:val="0"/>
          <w:sz w:val="24"/>
          <w:szCs w:val="24"/>
        </w:rPr>
        <w:t>四</w:t>
      </w:r>
      <w:bookmarkEnd w:id="533"/>
      <w:r>
        <w:rPr>
          <w:color w:val="000000"/>
          <w:spacing w:val="0"/>
          <w:w w:val="100"/>
          <w:position w:val="0"/>
          <w:sz w:val="24"/>
          <w:szCs w:val="24"/>
        </w:rPr>
        <w:t>、报告期内召开的年度股东大会和临时股东大会的有关情况</w:t>
      </w:r>
      <w:bookmarkEnd w:id="531"/>
      <w:bookmarkEnd w:id="532"/>
      <w:bookmarkEnd w:id="534"/>
    </w:p>
    <w:p>
      <w:pPr>
        <w:pStyle w:val="Style30"/>
        <w:keepNext/>
        <w:keepLines/>
        <w:widowControl w:val="0"/>
        <w:shd w:val="clear" w:color="auto" w:fill="auto"/>
        <w:bidi w:val="0"/>
        <w:spacing w:before="0" w:line="240" w:lineRule="auto"/>
        <w:ind w:left="0" w:right="0" w:firstLine="0"/>
        <w:jc w:val="both"/>
      </w:pPr>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35"/>
      <w:bookmarkEnd w:id="536"/>
      <w:bookmarkEnd w:id="537"/>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 cninfO.co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、表决权恢复的优先股股东请求召开临时股东大会</w:t>
      </w:r>
      <w:bookmarkEnd w:id="538"/>
      <w:bookmarkEnd w:id="539"/>
      <w:bookmarkEnd w:id="541"/>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542" w:name="bookmark542"/>
      <w:bookmarkStart w:id="543" w:name="bookmark543"/>
      <w:bookmarkStart w:id="544" w:name="bookmark544"/>
      <w:bookmarkStart w:id="545" w:name="bookmark545"/>
      <w:r>
        <w:rPr>
          <w:color w:val="000000"/>
          <w:spacing w:val="0"/>
          <w:w w:val="100"/>
          <w:position w:val="0"/>
          <w:sz w:val="24"/>
          <w:szCs w:val="24"/>
        </w:rPr>
        <w:t>五</w:t>
      </w:r>
      <w:bookmarkEnd w:id="544"/>
      <w:r>
        <w:rPr>
          <w:color w:val="000000"/>
          <w:spacing w:val="0"/>
          <w:w w:val="100"/>
          <w:position w:val="0"/>
          <w:sz w:val="24"/>
          <w:szCs w:val="24"/>
        </w:rPr>
        <w:t>、报告期内独立董事履行职责的情况</w:t>
      </w:r>
      <w:bookmarkEnd w:id="542"/>
      <w:bookmarkEnd w:id="543"/>
      <w:bookmarkEnd w:id="545"/>
    </w:p>
    <w:p>
      <w:pPr>
        <w:pStyle w:val="Style30"/>
        <w:keepNext/>
        <w:keepLines/>
        <w:widowControl w:val="0"/>
        <w:shd w:val="clear" w:color="auto" w:fill="auto"/>
        <w:bidi w:val="0"/>
        <w:spacing w:before="0" w:line="240" w:lineRule="auto"/>
        <w:ind w:left="0" w:right="0" w:firstLine="0"/>
        <w:jc w:val="both"/>
      </w:pPr>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46"/>
      <w:bookmarkEnd w:id="547"/>
      <w:bookmarkEnd w:id="548"/>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潘利华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连续两次未亲自出席董事会的说明</w:t>
      </w:r>
    </w:p>
    <w:p>
      <w:pPr>
        <w:pStyle w:val="Style30"/>
        <w:keepNext/>
        <w:keepLines/>
        <w:widowControl w:val="0"/>
        <w:shd w:val="clear" w:color="auto" w:fill="auto"/>
        <w:tabs>
          <w:tab w:pos="378" w:val="left"/>
        </w:tabs>
        <w:bidi w:val="0"/>
        <w:spacing w:before="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w:t>
        <w:tab/>
        <w:t>独立董事对公司有关事项提出异议的情况</w:t>
      </w:r>
      <w:bookmarkEnd w:id="549"/>
      <w:bookmarkEnd w:id="550"/>
      <w:bookmarkEnd w:id="552"/>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3</w:t>
      </w:r>
      <w:bookmarkEnd w:id="555"/>
      <w:r>
        <w:rPr>
          <w:color w:val="000000"/>
          <w:spacing w:val="0"/>
          <w:w w:val="100"/>
          <w:position w:val="0"/>
        </w:rPr>
        <w:t>、</w:t>
        <w:tab/>
        <w:t>独立董事履行职责的其他说明</w:t>
      </w:r>
      <w:bookmarkEnd w:id="553"/>
      <w:bookmarkEnd w:id="554"/>
      <w:bookmarkEnd w:id="556"/>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独立董事未提出建议。</w:t>
      </w:r>
    </w:p>
    <w:p>
      <w:pPr>
        <w:pStyle w:val="Style24"/>
        <w:keepNext/>
        <w:keepLines/>
        <w:widowControl w:val="0"/>
        <w:shd w:val="clear" w:color="auto" w:fill="auto"/>
        <w:bidi w:val="0"/>
        <w:spacing w:before="0" w:after="26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六</w:t>
      </w:r>
      <w:bookmarkEnd w:id="559"/>
      <w:r>
        <w:rPr>
          <w:color w:val="000000"/>
          <w:spacing w:val="0"/>
          <w:w w:val="100"/>
          <w:position w:val="0"/>
          <w:sz w:val="24"/>
          <w:szCs w:val="24"/>
        </w:rPr>
        <w:t>、董事会下设专门委员会在报告期内履行职责情况</w:t>
      </w:r>
      <w:bookmarkEnd w:id="557"/>
      <w:bookmarkEnd w:id="558"/>
      <w:bookmarkEnd w:id="560"/>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报告期内，审计委员会根据《公司法》、《证券法》、《上市公司治理准则》、《内部审计制度》及《审计委员会工作规则》 等有关规定，积极履行职责。报告期内，审计委员会共召开了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年第一次会议审议了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年度报告相关事项；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年第二次会议审议了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年第一季度报告相关事项；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年第三次会议审议了半年度报告相关事项；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年第四次会议 审议了第三季度报告相关事项。</w:t>
      </w:r>
    </w:p>
    <w:p>
      <w:pPr>
        <w:pStyle w:val="Style26"/>
        <w:keepNext w:val="0"/>
        <w:keepLines w:val="0"/>
        <w:widowControl w:val="0"/>
        <w:numPr>
          <w:ilvl w:val="0"/>
          <w:numId w:val="25"/>
        </w:numPr>
        <w:shd w:val="clear" w:color="auto" w:fill="auto"/>
        <w:tabs>
          <w:tab w:pos="320" w:val="left"/>
        </w:tabs>
        <w:bidi w:val="0"/>
        <w:spacing w:before="0" w:after="0" w:line="312" w:lineRule="exact"/>
        <w:ind w:left="0" w:right="0" w:firstLine="0"/>
        <w:jc w:val="both"/>
      </w:pPr>
      <w:bookmarkStart w:id="561" w:name="bookmark561"/>
      <w:bookmarkEnd w:id="561"/>
      <w:r>
        <w:rPr>
          <w:color w:val="000000"/>
          <w:spacing w:val="0"/>
          <w:w w:val="100"/>
          <w:position w:val="0"/>
        </w:rPr>
        <w:t>薪酬和考核委员会履职情况</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报告期内，薪酬与考核委员会召开了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次会议，对董事和高级管理人员工作情况和薪酬事项进行了审核，报告期内，公司董 事、监事和高级管理人员根据各自的分工，认真履行了相应的职责，参照行业内其他公司的薪酬水平，对高级管理人员的薪 酬进行了调整。</w:t>
      </w:r>
    </w:p>
    <w:p>
      <w:pPr>
        <w:pStyle w:val="Style26"/>
        <w:keepNext w:val="0"/>
        <w:keepLines w:val="0"/>
        <w:widowControl w:val="0"/>
        <w:numPr>
          <w:ilvl w:val="0"/>
          <w:numId w:val="25"/>
        </w:numPr>
        <w:shd w:val="clear" w:color="auto" w:fill="auto"/>
        <w:tabs>
          <w:tab w:pos="320" w:val="left"/>
        </w:tabs>
        <w:bidi w:val="0"/>
        <w:spacing w:before="0" w:after="0" w:line="312" w:lineRule="exact"/>
        <w:ind w:left="0" w:right="0" w:firstLine="0"/>
        <w:jc w:val="both"/>
      </w:pPr>
      <w:bookmarkStart w:id="562" w:name="bookmark562"/>
      <w:bookmarkEnd w:id="562"/>
      <w:r>
        <w:rPr>
          <w:color w:val="000000"/>
          <w:spacing w:val="0"/>
          <w:w w:val="100"/>
          <w:position w:val="0"/>
        </w:rPr>
        <w:t>提名委员会履职情况</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报告期内，提名委员会召开了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次会议，提名李懋先生担任公司的副总经理，对其任职资格进行了审查，并提交给董事会审 议；对于目前董事会的规模和构成，提名委员会认为能够满足公司经营活动需要，并与公司资产规模和股权结构匹配，暂无 需向公司董事会提议调整。</w:t>
      </w:r>
    </w:p>
    <w:p>
      <w:pPr>
        <w:pStyle w:val="Style26"/>
        <w:keepNext w:val="0"/>
        <w:keepLines w:val="0"/>
        <w:widowControl w:val="0"/>
        <w:numPr>
          <w:ilvl w:val="0"/>
          <w:numId w:val="25"/>
        </w:numPr>
        <w:shd w:val="clear" w:color="auto" w:fill="auto"/>
        <w:tabs>
          <w:tab w:pos="320" w:val="left"/>
        </w:tabs>
        <w:bidi w:val="0"/>
        <w:spacing w:before="0" w:after="0" w:line="312" w:lineRule="exact"/>
        <w:ind w:left="0" w:right="0" w:firstLine="0"/>
        <w:jc w:val="both"/>
      </w:pPr>
      <w:bookmarkStart w:id="563" w:name="bookmark563"/>
      <w:bookmarkEnd w:id="563"/>
      <w:r>
        <w:rPr>
          <w:color w:val="000000"/>
          <w:spacing w:val="0"/>
          <w:w w:val="100"/>
          <w:position w:val="0"/>
        </w:rPr>
        <w:t>战略发展委员会履职情况</w:t>
      </w:r>
    </w:p>
    <w:p>
      <w:pPr>
        <w:pStyle w:val="Style26"/>
        <w:keepNext w:val="0"/>
        <w:keepLines w:val="0"/>
        <w:widowControl w:val="0"/>
        <w:shd w:val="clear" w:color="auto" w:fill="auto"/>
        <w:bidi w:val="0"/>
        <w:spacing w:before="0" w:after="680" w:line="312" w:lineRule="exact"/>
        <w:ind w:left="0" w:right="0" w:firstLine="0"/>
        <w:jc w:val="both"/>
      </w:pPr>
      <w:r>
        <w:rPr>
          <w:color w:val="000000"/>
          <w:spacing w:val="0"/>
          <w:w w:val="100"/>
          <w:position w:val="0"/>
        </w:rPr>
        <w:t xml:space="preserve">报告期内，战略发展委员会委员会召开了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次会议。向公司董事会提出巩固和继续深化现有市场，同时向智能卡等业务大力 进行市场推展的战略规划。</w:t>
      </w:r>
    </w:p>
    <w:p>
      <w:pPr>
        <w:pStyle w:val="Style24"/>
        <w:keepNext/>
        <w:keepLines/>
        <w:widowControl w:val="0"/>
        <w:shd w:val="clear" w:color="auto" w:fill="auto"/>
        <w:tabs>
          <w:tab w:pos="517" w:val="left"/>
        </w:tabs>
        <w:bidi w:val="0"/>
        <w:spacing w:before="0" w:after="26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七</w:t>
      </w:r>
      <w:bookmarkEnd w:id="566"/>
      <w:r>
        <w:rPr>
          <w:color w:val="000000"/>
          <w:spacing w:val="0"/>
          <w:w w:val="100"/>
          <w:position w:val="0"/>
          <w:sz w:val="24"/>
          <w:szCs w:val="24"/>
        </w:rPr>
        <w:t>、</w:t>
        <w:tab/>
        <w:t>监事会工作情况</w:t>
      </w:r>
      <w:bookmarkEnd w:id="564"/>
      <w:bookmarkEnd w:id="565"/>
      <w:bookmarkEnd w:id="567"/>
    </w:p>
    <w:p>
      <w:pPr>
        <w:pStyle w:val="Style26"/>
        <w:keepNext w:val="0"/>
        <w:keepLines w:val="0"/>
        <w:widowControl w:val="0"/>
        <w:shd w:val="clear" w:color="auto" w:fill="auto"/>
        <w:bidi w:val="0"/>
        <w:spacing w:before="0" w:after="140" w:line="311"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26"/>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公司监事会对报告期内的监督事项无异议。</w:t>
      </w:r>
    </w:p>
    <w:p>
      <w:pPr>
        <w:pStyle w:val="Style24"/>
        <w:keepNext/>
        <w:keepLines/>
        <w:widowControl w:val="0"/>
        <w:shd w:val="clear" w:color="auto" w:fill="auto"/>
        <w:tabs>
          <w:tab w:pos="517" w:val="left"/>
        </w:tabs>
        <w:bidi w:val="0"/>
        <w:spacing w:before="0" w:after="26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八</w:t>
      </w:r>
      <w:bookmarkEnd w:id="570"/>
      <w:r>
        <w:rPr>
          <w:color w:val="000000"/>
          <w:spacing w:val="0"/>
          <w:w w:val="100"/>
          <w:position w:val="0"/>
          <w:sz w:val="24"/>
          <w:szCs w:val="24"/>
        </w:rPr>
        <w:t>、</w:t>
        <w:tab/>
        <w:t>高级管理人员的考评及激励情况</w:t>
      </w:r>
      <w:bookmarkEnd w:id="568"/>
      <w:bookmarkEnd w:id="569"/>
      <w:bookmarkEnd w:id="571"/>
    </w:p>
    <w:p>
      <w:pPr>
        <w:pStyle w:val="Style26"/>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公司建立了高级管理人员的薪酬与公司业绩挂钩的绩效考核与激励约束机制，公司高级管理人员实行基本年薪和年终绩效考 核相结合的薪酬制度。根据公司年度经营目标完成情况以及高级管理人员的工作业绩，由董事会薪酬与考核委员会对高级管 理人员进行年度绩效考核，并监督薪酬制度执行情况。公司则根据绩效考核结果兑现其绩效年薪，并进行奖惩。公司董事会 薪酬与考核委员会根据实际情况对公司高级管理人员进行考核后，一致认为：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年度公司高级管理人员薪酬方案严格执 行了公司薪酬管理制度。</w:t>
      </w:r>
    </w:p>
    <w:p>
      <w:pPr>
        <w:pStyle w:val="Style24"/>
        <w:keepNext/>
        <w:keepLines/>
        <w:widowControl w:val="0"/>
        <w:shd w:val="clear" w:color="auto" w:fill="auto"/>
        <w:tabs>
          <w:tab w:pos="517" w:val="left"/>
        </w:tabs>
        <w:bidi w:val="0"/>
        <w:spacing w:before="0" w:after="36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sz w:val="24"/>
          <w:szCs w:val="24"/>
        </w:rPr>
        <w:t>九</w:t>
      </w:r>
      <w:bookmarkEnd w:id="574"/>
      <w:r>
        <w:rPr>
          <w:color w:val="000000"/>
          <w:spacing w:val="0"/>
          <w:w w:val="100"/>
          <w:position w:val="0"/>
          <w:sz w:val="24"/>
          <w:szCs w:val="24"/>
        </w:rPr>
        <w:t>、</w:t>
        <w:tab/>
        <w:t>内部控制评价报告</w:t>
      </w:r>
      <w:bookmarkEnd w:id="572"/>
      <w:bookmarkEnd w:id="573"/>
      <w:bookmarkEnd w:id="575"/>
    </w:p>
    <w:p>
      <w:pPr>
        <w:pStyle w:val="Style30"/>
        <w:keepNext/>
        <w:keepLines/>
        <w:widowControl w:val="0"/>
        <w:shd w:val="clear" w:color="auto" w:fill="auto"/>
        <w:bidi w:val="0"/>
        <w:spacing w:before="0" w:line="240" w:lineRule="auto"/>
        <w:ind w:left="0" w:right="0" w:firstLine="0"/>
        <w:jc w:val="both"/>
      </w:pPr>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76"/>
      <w:bookmarkEnd w:id="577"/>
      <w:bookmarkEnd w:id="578"/>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0"/>
        <w:keepNext/>
        <w:keepLines/>
        <w:widowControl w:val="0"/>
        <w:shd w:val="clear" w:color="auto" w:fill="auto"/>
        <w:bidi w:val="0"/>
        <w:spacing w:before="0" w:after="320" w:line="240" w:lineRule="auto"/>
        <w:ind w:left="0" w:right="0" w:firstLine="0"/>
        <w:jc w:val="left"/>
      </w:pPr>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579"/>
      <w:bookmarkEnd w:id="580"/>
      <w:bookmarkEnd w:id="581"/>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、重大缺陷：公司董事、监事或高级管理 人员舞弊并给企业造成重要损失和不利影 响；公司更正已公告的财务报告；注册会 计师发现未被公司内部控制识别的当期财 务报告重大错报；内部控制监督无效。</w:t>
            </w:r>
            <w:r>
              <w:rPr>
                <w:color w:val="000000"/>
                <w:spacing w:val="0"/>
                <w:w w:val="100"/>
                <w:position w:val="0"/>
                <w:sz w:val="18"/>
                <w:szCs w:val="18"/>
              </w:rPr>
              <w:t>2</w:t>
            </w:r>
            <w:r>
              <w:rPr>
                <w:rFonts w:ascii="SimSun" w:eastAsia="SimSun" w:hAnsi="SimSun" w:cs="SimSun"/>
                <w:color w:val="000000"/>
                <w:spacing w:val="0"/>
                <w:w w:val="100"/>
                <w:position w:val="0"/>
                <w:sz w:val="17"/>
                <w:szCs w:val="17"/>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、一般缺陷：未构成重大缺陷、重 要缺陷标准的其他内部控制缺陷。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、重大缺陷：决策程序导致重大失误； 重要业务缺乏制度控制或系统性失效， 且缺乏有效的补偿性控制；公司中高级 管理人员流失严重；内部控制评价的结 果特别是重大缺陷未得到整改；其他对 公司产生重大负面影响的情形。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、重 要缺陷：决策程序导致出现一般性失 误；重要业务制度或系统存在缺陷；关 键岗位业务人员流失严重；内部控制评 价的结果特别是重要缺陷未得到整改； 其他对公司产生较大负面影响的情形。</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、一般缺陷：决策程序效率不高；一 般业务制度或系统存在缺陷；一般岗位 业务人员流失严重；一般缺陷未得到整 改。</w:t>
            </w: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55" w:val="left"/>
              </w:tabs>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、重大缺陷：错报</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w:t>
            </w:r>
            <w:r>
              <w:rPr>
                <w:rFonts w:ascii="SimSun" w:eastAsia="SimSun" w:hAnsi="SimSun" w:cs="SimSun"/>
                <w:color w:val="000000"/>
                <w:spacing w:val="0"/>
                <w:w w:val="100"/>
                <w:position w:val="0"/>
                <w:sz w:val="17"/>
                <w:szCs w:val="17"/>
              </w:rPr>
              <w:t>、 重要缺陷：利润总额的</w:t>
            </w:r>
            <w:r>
              <w:rPr>
                <w:color w:val="000000"/>
                <w:spacing w:val="0"/>
                <w:w w:val="100"/>
                <w:position w:val="0"/>
                <w:sz w:val="18"/>
                <w:szCs w:val="18"/>
              </w:rPr>
              <w:t>5%W</w:t>
            </w:r>
            <w:r>
              <w:rPr>
                <w:rFonts w:ascii="SimSun" w:eastAsia="SimSun" w:hAnsi="SimSun" w:cs="SimSun"/>
                <w:color w:val="000000"/>
                <w:spacing w:val="0"/>
                <w:w w:val="100"/>
                <w:position w:val="0"/>
                <w:sz w:val="17"/>
                <w:szCs w:val="17"/>
              </w:rPr>
              <w:t>错报〈利润总 额的</w:t>
            </w:r>
            <w:r>
              <w:rPr>
                <w:color w:val="000000"/>
                <w:spacing w:val="0"/>
                <w:w w:val="100"/>
                <w:position w:val="0"/>
                <w:sz w:val="18"/>
                <w:szCs w:val="18"/>
              </w:rPr>
              <w:t>10%</w:t>
            </w:r>
            <w:r>
              <w:rPr>
                <w:rFonts w:ascii="SimSun" w:eastAsia="SimSun" w:hAnsi="SimSun" w:cs="SimSun"/>
                <w:color w:val="000000"/>
                <w:spacing w:val="0"/>
                <w:w w:val="100"/>
                <w:position w:val="0"/>
                <w:sz w:val="17"/>
                <w:szCs w:val="17"/>
              </w:rPr>
              <w:t>；</w:t>
              <w:tab/>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、一般缺陷：错报〈利润总</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额的</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、重大缺陷：非财务报告内部控制缺 陷导致的直接经济损失金额</w:t>
            </w:r>
            <w:r>
              <w:rPr>
                <w:color w:val="000000"/>
                <w:spacing w:val="0"/>
                <w:w w:val="100"/>
                <w:position w:val="0"/>
                <w:sz w:val="18"/>
                <w:szCs w:val="18"/>
              </w:rPr>
              <w:t>＞200</w:t>
            </w:r>
            <w:r>
              <w:rPr>
                <w:rFonts w:ascii="SimSun" w:eastAsia="SimSun" w:hAnsi="SimSun" w:cs="SimSun"/>
                <w:color w:val="000000"/>
                <w:spacing w:val="0"/>
                <w:w w:val="100"/>
                <w:position w:val="0"/>
                <w:sz w:val="17"/>
                <w:szCs w:val="17"/>
              </w:rPr>
              <w:t>万 元。</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r>
              <w:rPr>
                <w:color w:val="000000"/>
                <w:spacing w:val="0"/>
                <w:w w:val="100"/>
                <w:position w:val="0"/>
                <w:sz w:val="18"/>
                <w:szCs w:val="18"/>
              </w:rPr>
              <w:t>W</w:t>
            </w:r>
            <w:r>
              <w:rPr>
                <w:rFonts w:ascii="SimSun" w:eastAsia="SimSun" w:hAnsi="SimSun" w:cs="SimSun"/>
                <w:color w:val="000000"/>
                <w:spacing w:val="0"/>
                <w:w w:val="100"/>
                <w:position w:val="0"/>
                <w:sz w:val="17"/>
                <w:szCs w:val="17"/>
              </w:rPr>
              <w:t>非财务报 告内部控制缺陷导致的直接经济损失 金额＜</w:t>
            </w:r>
            <w:r>
              <w:rPr>
                <w:color w:val="000000"/>
                <w:spacing w:val="0"/>
                <w:w w:val="100"/>
                <w:position w:val="0"/>
                <w:sz w:val="18"/>
                <w:szCs w:val="18"/>
              </w:rPr>
              <w:t>200</w:t>
            </w:r>
            <w:r>
              <w:rPr>
                <w:rFonts w:ascii="SimSun" w:eastAsia="SimSun" w:hAnsi="SimSun" w:cs="SimSun"/>
                <w:color w:val="000000"/>
                <w:spacing w:val="0"/>
                <w:w w:val="100"/>
                <w:position w:val="0"/>
                <w:sz w:val="17"/>
                <w:szCs w:val="17"/>
              </w:rPr>
              <w:t>万元。</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、一般缺陷：非财 务报告内部控制缺陷导致的直接经济 损失金额＜</w:t>
            </w: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r>
        <w:rPr>
          <w:color w:val="000000"/>
          <w:spacing w:val="0"/>
          <w:w w:val="100"/>
          <w:position w:val="0"/>
          <w:sz w:val="24"/>
          <w:szCs w:val="24"/>
        </w:rPr>
        <w:t>十、内部控制审计报告或鉴证报告</w:t>
      </w:r>
      <w:bookmarkEnd w:id="582"/>
      <w:bookmarkEnd w:id="583"/>
      <w:bookmarkEnd w:id="584"/>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内部控制鉴证报告</w:t>
      </w:r>
      <w:r>
        <w:br w:type="page"/>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内部控制鉴证报告中的审议意见段</w:t>
            </w:r>
          </w:p>
        </w:tc>
      </w:tr>
      <w:tr>
        <w:trPr>
          <w:trHeight w:val="1339"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我们认为，飞天诚信按照《企业内部控制基本规范》及相关规定于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日在所有重大方面保持了有效的与财 务报告有关的内部控制。内部控制具有固有局限性，存在错误或舞弊导致的错报未被发现的可能性。此外，由于情况的变 化可能导致内部控制变得不恰当，或降低对控制政策、程序的遵循程度，根据内部控制鉴证结果推测未来内部控制有效性 具有一定的风险。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93" w:right="1083" w:bottom="1547" w:left="104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4"/>
        <w:keepNext/>
        <w:keepLines/>
        <w:widowControl w:val="0"/>
        <w:shd w:val="clear" w:color="auto" w:fill="auto"/>
        <w:bidi w:val="0"/>
        <w:spacing w:before="0" w:after="600" w:line="240" w:lineRule="auto"/>
        <w:ind w:left="0" w:right="0" w:firstLine="0"/>
        <w:jc w:val="center"/>
        <w:rPr>
          <w:sz w:val="32"/>
          <w:szCs w:val="32"/>
        </w:rPr>
      </w:pPr>
      <w:bookmarkStart w:id="585" w:name="bookmark585"/>
      <w:bookmarkStart w:id="586" w:name="bookmark586"/>
      <w:bookmarkStart w:id="587" w:name="bookmark587"/>
      <w:r>
        <w:rPr>
          <w:b/>
          <w:bCs/>
          <w:color w:val="000000"/>
          <w:spacing w:val="0"/>
          <w:w w:val="100"/>
          <w:position w:val="0"/>
          <w:sz w:val="32"/>
          <w:szCs w:val="32"/>
        </w:rPr>
        <w:t>第十节公司债券相关情况</w:t>
      </w:r>
      <w:bookmarkEnd w:id="585"/>
      <w:bookmarkEnd w:id="586"/>
      <w:bookmarkEnd w:id="587"/>
    </w:p>
    <w:p>
      <w:pPr>
        <w:pStyle w:val="Style26"/>
        <w:keepNext w:val="0"/>
        <w:keepLines w:val="0"/>
        <w:widowControl w:val="0"/>
        <w:shd w:val="clear" w:color="auto" w:fill="auto"/>
        <w:bidi w:val="0"/>
        <w:spacing w:before="0" w:after="140" w:line="240" w:lineRule="auto"/>
        <w:ind w:left="0" w:right="0" w:firstLine="0"/>
        <w:jc w:val="left"/>
      </w:pPr>
      <w:bookmarkStart w:id="588" w:name="bookmark588"/>
      <w:r>
        <w:rPr>
          <w:color w:val="000000"/>
          <w:spacing w:val="0"/>
          <w:w w:val="100"/>
          <w:position w:val="0"/>
        </w:rPr>
        <w:t>公司是否存在公开发行并在证券交易所上市，且在年度报告批准报出日未到期或到期未能全额兑付的公司债券</w:t>
      </w:r>
      <w:bookmarkEnd w:id="588"/>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60" w:after="520" w:line="240" w:lineRule="auto"/>
        <w:ind w:left="0" w:right="0" w:firstLine="0"/>
        <w:jc w:val="center"/>
        <w:rPr>
          <w:sz w:val="32"/>
          <w:szCs w:val="32"/>
        </w:rPr>
      </w:pPr>
      <w:bookmarkStart w:id="589" w:name="bookmark589"/>
      <w:bookmarkStart w:id="590" w:name="bookmark590"/>
      <w:bookmarkStart w:id="591" w:name="bookmark591"/>
      <w:r>
        <w:rPr>
          <w:b/>
          <w:bCs/>
          <w:color w:val="000000"/>
          <w:spacing w:val="0"/>
          <w:w w:val="100"/>
          <w:position w:val="0"/>
          <w:sz w:val="32"/>
          <w:szCs w:val="32"/>
        </w:rPr>
        <w:t>第十一节财务报告</w:t>
      </w:r>
      <w:bookmarkEnd w:id="589"/>
      <w:bookmarkEnd w:id="590"/>
      <w:bookmarkEnd w:id="591"/>
    </w:p>
    <w:p>
      <w:pPr>
        <w:pStyle w:val="Style24"/>
        <w:keepNext/>
        <w:keepLines/>
        <w:widowControl w:val="0"/>
        <w:shd w:val="clear" w:color="auto" w:fill="auto"/>
        <w:bidi w:val="0"/>
        <w:spacing w:before="0" w:after="320" w:line="240" w:lineRule="auto"/>
        <w:ind w:left="0" w:right="0" w:firstLine="0"/>
        <w:jc w:val="both"/>
      </w:pPr>
      <w:bookmarkStart w:id="592" w:name="bookmark592"/>
      <w:bookmarkStart w:id="593" w:name="bookmark593"/>
      <w:bookmarkStart w:id="594" w:name="bookmark594"/>
      <w:bookmarkStart w:id="595" w:name="bookmark595"/>
      <w:bookmarkStart w:id="596" w:name="bookmark596"/>
      <w:r>
        <w:rPr>
          <w:color w:val="000000"/>
          <w:spacing w:val="0"/>
          <w:w w:val="100"/>
          <w:position w:val="0"/>
          <w:sz w:val="24"/>
          <w:szCs w:val="24"/>
        </w:rPr>
        <w:t>一</w:t>
      </w:r>
      <w:bookmarkEnd w:id="595"/>
      <w:r>
        <w:rPr>
          <w:color w:val="000000"/>
          <w:spacing w:val="0"/>
          <w:w w:val="100"/>
          <w:position w:val="0"/>
          <w:sz w:val="24"/>
          <w:szCs w:val="24"/>
        </w:rPr>
        <w:t>、审计报告</w:t>
      </w:r>
      <w:bookmarkEnd w:id="593"/>
      <w:bookmarkEnd w:id="594"/>
      <w:bookmarkEnd w:id="596"/>
      <w:bookmarkEnd w:id="59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[2017]6828</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迟文洲、王清峰</w:t>
            </w:r>
          </w:p>
        </w:tc>
      </w:tr>
    </w:tbl>
    <w:p>
      <w:pPr>
        <w:pStyle w:val="Style3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6"/>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审计报告</w:t>
      </w:r>
    </w:p>
    <w:p>
      <w:pPr>
        <w:pStyle w:val="Style62"/>
        <w:keepNext w:val="0"/>
        <w:keepLines w:val="0"/>
        <w:widowControl w:val="0"/>
        <w:shd w:val="clear" w:color="auto" w:fill="auto"/>
        <w:bidi w:val="0"/>
        <w:spacing w:before="0" w:after="240" w:line="240" w:lineRule="auto"/>
        <w:ind w:left="0" w:right="0" w:firstLine="0"/>
        <w:jc w:val="right"/>
        <w:rPr>
          <w:sz w:val="17"/>
          <w:szCs w:val="17"/>
        </w:rPr>
      </w:pPr>
      <w:r>
        <w:rPr>
          <w:rFonts w:ascii="SimSun" w:eastAsia="SimSun" w:hAnsi="SimSun" w:cs="SimSun"/>
          <w:color w:val="000000"/>
          <w:spacing w:val="0"/>
          <w:w w:val="100"/>
          <w:position w:val="0"/>
          <w:sz w:val="17"/>
          <w:szCs w:val="17"/>
        </w:rPr>
        <w:t>天职业字</w:t>
      </w:r>
      <w:r>
        <w:rPr>
          <w:color w:val="000000"/>
          <w:spacing w:val="0"/>
          <w:w w:val="100"/>
          <w:position w:val="0"/>
          <w:sz w:val="18"/>
          <w:szCs w:val="18"/>
        </w:rPr>
        <w:t>[2017]6828</w:t>
      </w:r>
      <w:r>
        <w:rPr>
          <w:rFonts w:ascii="SimSun" w:eastAsia="SimSun" w:hAnsi="SimSun" w:cs="SimSun"/>
          <w:color w:val="000000"/>
          <w:spacing w:val="0"/>
          <w:w w:val="100"/>
          <w:position w:val="0"/>
          <w:sz w:val="17"/>
          <w:szCs w:val="17"/>
        </w:rPr>
        <w:t>号</w:t>
      </w:r>
    </w:p>
    <w:p>
      <w:pPr>
        <w:pStyle w:val="Style26"/>
        <w:keepNext w:val="0"/>
        <w:keepLines w:val="0"/>
        <w:widowControl w:val="0"/>
        <w:shd w:val="clear" w:color="auto" w:fill="auto"/>
        <w:bidi w:val="0"/>
        <w:spacing w:before="0" w:after="240" w:line="312" w:lineRule="exact"/>
        <w:ind w:left="0" w:right="0" w:firstLine="0"/>
        <w:jc w:val="both"/>
      </w:pPr>
      <w:r>
        <w:rPr>
          <w:color w:val="000000"/>
          <w:spacing w:val="0"/>
          <w:w w:val="100"/>
          <w:position w:val="0"/>
        </w:rPr>
        <w:t>飞天诚信科技股份有限公司全体股东：</w:t>
      </w:r>
    </w:p>
    <w:p>
      <w:pPr>
        <w:pStyle w:val="Style26"/>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我们审计了后附的飞天诚信科技股份有限公司（以下简称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飞天诚信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日合并及母公司的 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年度合并及母公司的利润表、合并及母公司的现金流量表、合并及母公司的股东权益变动表以及财务报表 附注。</w:t>
      </w:r>
    </w:p>
    <w:p>
      <w:pPr>
        <w:pStyle w:val="Style26"/>
        <w:keepNext w:val="0"/>
        <w:keepLines w:val="0"/>
        <w:widowControl w:val="0"/>
        <w:shd w:val="clear" w:color="auto" w:fill="auto"/>
        <w:tabs>
          <w:tab w:pos="820" w:val="left"/>
        </w:tabs>
        <w:bidi w:val="0"/>
        <w:spacing w:before="0" w:after="240" w:line="312" w:lineRule="exact"/>
        <w:ind w:left="0" w:right="0" w:firstLine="380"/>
        <w:jc w:val="both"/>
      </w:pPr>
      <w:bookmarkStart w:id="597" w:name="bookmark597"/>
      <w:r>
        <w:rPr>
          <w:b/>
          <w:bCs/>
          <w:color w:val="000000"/>
          <w:spacing w:val="0"/>
          <w:w w:val="100"/>
          <w:position w:val="0"/>
        </w:rPr>
        <w:t>一</w:t>
      </w:r>
      <w:bookmarkEnd w:id="597"/>
      <w:r>
        <w:rPr>
          <w:b/>
          <w:bCs/>
          <w:color w:val="000000"/>
          <w:spacing w:val="0"/>
          <w:w w:val="100"/>
          <w:position w:val="0"/>
        </w:rPr>
        <w:t>、</w:t>
        <w:tab/>
        <w:t>管理层对财务报表的责任</w:t>
      </w:r>
    </w:p>
    <w:p>
      <w:pPr>
        <w:pStyle w:val="Style26"/>
        <w:keepNext w:val="0"/>
        <w:keepLines w:val="0"/>
        <w:widowControl w:val="0"/>
        <w:shd w:val="clear" w:color="auto" w:fill="auto"/>
        <w:bidi w:val="0"/>
        <w:spacing w:before="0" w:after="240" w:line="302" w:lineRule="exact"/>
        <w:ind w:left="0" w:right="0" w:firstLine="380"/>
        <w:jc w:val="both"/>
      </w:pPr>
      <w:r>
        <w:rPr>
          <w:color w:val="000000"/>
          <w:spacing w:val="0"/>
          <w:w w:val="100"/>
          <w:position w:val="0"/>
        </w:rPr>
        <w:t>编制和公允列报财务报表是飞天诚信管理层的责任，这种责任包括：（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 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6"/>
        <w:keepNext w:val="0"/>
        <w:keepLines w:val="0"/>
        <w:widowControl w:val="0"/>
        <w:shd w:val="clear" w:color="auto" w:fill="auto"/>
        <w:tabs>
          <w:tab w:pos="820" w:val="left"/>
        </w:tabs>
        <w:bidi w:val="0"/>
        <w:spacing w:before="0" w:after="240" w:line="312" w:lineRule="exact"/>
        <w:ind w:left="0" w:right="0" w:firstLine="380"/>
        <w:jc w:val="both"/>
      </w:pPr>
      <w:bookmarkStart w:id="598" w:name="bookmark598"/>
      <w:r>
        <w:rPr>
          <w:b/>
          <w:bCs/>
          <w:color w:val="000000"/>
          <w:spacing w:val="0"/>
          <w:w w:val="100"/>
          <w:position w:val="0"/>
        </w:rPr>
        <w:t>二</w:t>
      </w:r>
      <w:bookmarkEnd w:id="598"/>
      <w:r>
        <w:rPr>
          <w:b/>
          <w:bCs/>
          <w:color w:val="000000"/>
          <w:spacing w:val="0"/>
          <w:w w:val="100"/>
          <w:position w:val="0"/>
        </w:rPr>
        <w:t>、</w:t>
        <w:tab/>
        <w:t>注册会计师的责任</w:t>
      </w:r>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6"/>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6"/>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我们相信，我们获取的审计证据是充分、适当的，为发表审计意见提供了基础。</w:t>
      </w:r>
    </w:p>
    <w:p>
      <w:pPr>
        <w:pStyle w:val="Style26"/>
        <w:keepNext w:val="0"/>
        <w:keepLines w:val="0"/>
        <w:widowControl w:val="0"/>
        <w:shd w:val="clear" w:color="auto" w:fill="auto"/>
        <w:tabs>
          <w:tab w:pos="825" w:val="left"/>
        </w:tabs>
        <w:bidi w:val="0"/>
        <w:spacing w:before="0" w:after="240" w:line="312" w:lineRule="exact"/>
        <w:ind w:left="0" w:right="0" w:firstLine="380"/>
        <w:jc w:val="both"/>
      </w:pPr>
      <w:bookmarkStart w:id="599" w:name="bookmark599"/>
      <w:r>
        <w:rPr>
          <w:b/>
          <w:bCs/>
          <w:color w:val="000000"/>
          <w:spacing w:val="0"/>
          <w:w w:val="100"/>
          <w:position w:val="0"/>
        </w:rPr>
        <w:t>三</w:t>
      </w:r>
      <w:bookmarkEnd w:id="599"/>
      <w:r>
        <w:rPr>
          <w:b/>
          <w:bCs/>
          <w:color w:val="000000"/>
          <w:spacing w:val="0"/>
          <w:w w:val="100"/>
          <w:position w:val="0"/>
        </w:rPr>
        <w:t>、</w:t>
        <w:tab/>
        <w:t>审计意见</w:t>
      </w:r>
    </w:p>
    <w:p>
      <w:pPr>
        <w:pStyle w:val="Style26"/>
        <w:keepNext w:val="0"/>
        <w:keepLines w:val="0"/>
        <w:widowControl w:val="0"/>
        <w:shd w:val="clear" w:color="auto" w:fill="auto"/>
        <w:bidi w:val="0"/>
        <w:spacing w:before="0" w:after="240" w:line="307" w:lineRule="exact"/>
        <w:ind w:left="0" w:right="0" w:firstLine="380"/>
        <w:jc w:val="both"/>
      </w:pPr>
      <w:r>
        <w:rPr>
          <w:color w:val="000000"/>
          <w:spacing w:val="0"/>
          <w:w w:val="100"/>
          <w:position w:val="0"/>
        </w:rPr>
        <w:t>我们认为，飞天诚信财务报表在所有重大方面按照企业会计准则的规定编制，公允反映了飞天诚信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 及母公司的财务状况以及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年度合并及母公司的经营成果和现金流量。</w:t>
      </w:r>
      <w:r>
        <w:br w:type="page"/>
      </w:r>
    </w:p>
    <w:p>
      <w:pPr>
        <w:pStyle w:val="Style24"/>
        <w:keepNext/>
        <w:keepLines/>
        <w:widowControl w:val="0"/>
        <w:shd w:val="clear" w:color="auto" w:fill="auto"/>
        <w:bidi w:val="0"/>
        <w:spacing w:before="0" w:after="38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二</w:t>
      </w:r>
      <w:bookmarkEnd w:id="602"/>
      <w:r>
        <w:rPr>
          <w:color w:val="000000"/>
          <w:spacing w:val="0"/>
          <w:w w:val="100"/>
          <w:position w:val="0"/>
          <w:sz w:val="24"/>
          <w:szCs w:val="24"/>
        </w:rPr>
        <w:t>、财务报表</w:t>
      </w:r>
      <w:bookmarkEnd w:id="600"/>
      <w:bookmarkEnd w:id="601"/>
      <w:bookmarkEnd w:id="60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0"/>
        <w:keepNext/>
        <w:keepLines/>
        <w:widowControl w:val="0"/>
        <w:shd w:val="clear" w:color="auto" w:fill="auto"/>
        <w:bidi w:val="0"/>
        <w:spacing w:before="0" w:after="380" w:line="240" w:lineRule="auto"/>
        <w:ind w:left="0" w:right="0" w:firstLine="0"/>
        <w:jc w:val="left"/>
      </w:pPr>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04"/>
      <w:bookmarkEnd w:id="605"/>
      <w:bookmarkEnd w:id="60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编制单位：飞天诚信科技股份有限公司</w:t>
      </w:r>
    </w:p>
    <w:p>
      <w:pPr>
        <w:pStyle w:val="Style6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811,302,683.02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581,675,887.11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40,333,200.41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48,928,820.93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9,040,369.14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18,465,394.83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9,417,659.25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147,493,766.53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353,381,265.04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278,013,216.28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452,981.26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76,389.00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463,459,030.67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561,077,113.95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1,687,387,188.79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1,637,120,588.63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4,365,257.86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4,035,225.19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33,485,606.16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13,401,783.45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18,712,196.65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53,408,678.65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59,792,641.25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13,448,952.63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3,813,857.92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3,505,568.17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2,194,339.19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125,514,063.47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116,950,043.65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1,812,901,252.26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1,754,070,632.28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133,505,027.43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120,455,382.92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28,607,670.44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40,430,292.96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15,647,227.93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17,469,330.31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26,906,424.61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28,715,512.45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1,953,013.71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1,252,985.84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206,619,364.12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210,523,504.48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9,813,915.22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7,563,846.13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8,519,279.32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17,377,761.35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19,679,279.32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223,997,125.47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230,202,783.80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418,044,000.00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209,022,000.00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363,658,684.06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572,680,684.06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-238,372.20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91,186,816.79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77,104,920.55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697,763,244.38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642,420,846.45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1,570,620,431.63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1,500,990,078.86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18,283,695.16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22,877,769.62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1,588,904,126.79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1,523,867,848.48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1,812,901,252.26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1,754,070,632.28</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380" behindDoc="0" locked="0" layoutInCell="1" allowOverlap="1">
                <wp:simplePos x="0" y="0"/>
                <wp:positionH relativeFrom="page">
                  <wp:posOffset>706120</wp:posOffset>
                </wp:positionH>
                <wp:positionV relativeFrom="margin">
                  <wp:posOffset>1798320</wp:posOffset>
                </wp:positionV>
                <wp:extent cx="941705" cy="149225"/>
                <wp:wrapTopAndBottom/>
                <wp:docPr id="14" name="Shape 1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法定代表人：黄煜</w:t>
                            </w:r>
                          </w:p>
                        </w:txbxContent>
                      </wps:txbx>
                      <wps:bodyPr wrap="none" lIns="0" tIns="0" rIns="0" bIns="0">
                        <a:noAutoFit/>
                      </wps:bodyPr>
                    </wps:wsp>
                  </a:graphicData>
                </a:graphic>
              </wp:anchor>
            </w:drawing>
          </mc:Choice>
          <mc:Fallback>
            <w:pict>
              <v:shape id="_x0000_s1040" type="#_x0000_t202" style="position:absolute;margin-left:55.600000000000001pt;margin-top:141.59999999999999pt;width:74.150000000000006pt;height:11.75pt;z-index:-125829373;mso-wrap-distance-left:9.pt;mso-wrap-distance-top:12.pt;mso-wrap-distance-right:413.90000000000003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法定代表人：黄煜</w:t>
                      </w:r>
                    </w:p>
                  </w:txbxContent>
                </v:textbox>
                <w10:wrap type="topAndBottom" anchorx="page" anchory="margin"/>
              </v:shape>
            </w:pict>
          </mc:Fallback>
        </mc:AlternateContent>
      </w:r>
      <w:r>
        <mc:AlternateContent>
          <mc:Choice Requires="wps">
            <w:drawing>
              <wp:anchor distT="152400" distB="3175" distL="2232660" distR="2571115" simplePos="0" relativeHeight="125829382" behindDoc="0" locked="0" layoutInCell="1" allowOverlap="1">
                <wp:simplePos x="0" y="0"/>
                <wp:positionH relativeFrom="page">
                  <wp:posOffset>2824480</wp:posOffset>
                </wp:positionH>
                <wp:positionV relativeFrom="margin">
                  <wp:posOffset>1798320</wp:posOffset>
                </wp:positionV>
                <wp:extent cx="1508760" cy="146050"/>
                <wp:wrapTopAndBottom/>
                <wp:docPr id="16" name="Shape 1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主管会计工作负责人：朱宝祥</w:t>
                            </w:r>
                          </w:p>
                        </w:txbxContent>
                      </wps:txbx>
                      <wps:bodyPr wrap="none" lIns="0" tIns="0" rIns="0" bIns="0">
                        <a:noAutoFit/>
                      </wps:bodyPr>
                    </wps:wsp>
                  </a:graphicData>
                </a:graphic>
              </wp:anchor>
            </w:drawing>
          </mc:Choice>
          <mc:Fallback>
            <w:pict>
              <v:shape id="_x0000_s1042" type="#_x0000_t202" style="position:absolute;margin-left:222.40000000000001pt;margin-top:141.59999999999999pt;width:118.8pt;height:11.5pt;z-index:-125829371;mso-wrap-distance-left:175.80000000000001pt;mso-wrap-distance-top:12.pt;mso-wrap-distance-right:202.45000000000002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主管会计工作负责人：朱宝祥</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5503545</wp:posOffset>
                </wp:positionH>
                <wp:positionV relativeFrom="margin">
                  <wp:posOffset>1798320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会计机构负责人：石井平</w:t>
                            </w:r>
                          </w:p>
                        </w:txbxContent>
                      </wps:txbx>
                      <wps:bodyPr wrap="none" lIns="0" tIns="0" rIns="0" bIns="0">
                        <a:noAutoFit/>
                      </wps:bodyPr>
                    </wps:wsp>
                  </a:graphicData>
                </a:graphic>
              </wp:anchor>
            </w:drawing>
          </mc:Choice>
          <mc:Fallback>
            <w:pict>
              <v:shape id="_x0000_s1044" type="#_x0000_t202" style="position:absolute;margin-left:433.35000000000002pt;margin-top:141.59999999999999pt;width:101.3pt;height:11.75pt;z-index:-125829369;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会计机构负责人：石井平</w:t>
                      </w:r>
                    </w:p>
                  </w:txbxContent>
                </v:textbox>
                <w10:wrap type="topAndBottom" anchorx="page" anchory="margin"/>
              </v:shape>
            </w:pict>
          </mc:Fallback>
        </mc:AlternateContent>
      </w:r>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07"/>
      <w:bookmarkEnd w:id="608"/>
      <w:bookmarkEnd w:id="60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748,499,797.08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549,575,475.93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36,613,347.53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42,246,832.37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6,781,240.09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14,858,632.49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21,722,390.04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18,370,040.89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346,977,694.06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268,881,855.17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452,981.26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459,304,992.98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520,877,843.53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1,620,352,443.04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1,415,010,680.38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84,313,584.62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217,383,551.95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29,342,668.11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7,238,032.20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18,712,196.65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2,983,037.80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2,997,445.76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12,157,847.43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1,549,528.85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642,101.43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351,732.88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141,739,239.39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258,232,488.29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1,762,091,682.43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1,673,243,168.67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132,450,585.58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117,002,080.75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26,660,430.49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39,703,655.47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14,104,294.63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16,487,437.64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26,341,673.81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27,422,885.73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1,555,124.43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1,161,191.84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201,112,108.94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201,777,251.43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9,813,915.22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9,813,915.22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210,926,024.16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212,937,251.43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418,044,000.00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209,022,000.00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363,658,684.06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572,680,684.06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-238,372.20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91,186,816.79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77,104,920.55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678,308,471.02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601,736,684.83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1,551,165,658.27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1,460,305,917.24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1,762,091,682.43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1,673,243,168.67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、合并利润表</w:t>
      </w:r>
      <w:bookmarkEnd w:id="610"/>
      <w:bookmarkEnd w:id="611"/>
      <w:bookmarkEnd w:id="61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889,431,946.42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911,596,079.76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889,431,946.42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911,596,079.76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801,831,737.54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797,472,483.60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527,248,185.80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547,881,570.79</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7,004,338.88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7,995,146.00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87,502,107.24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85,907,601.92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193,923,655.14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171,633,953.87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-18,459,657.97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-13,386,227.99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4,613,108.45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-2,559,560.99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9,425,139.97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30,520,699.70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123,974.07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97,025,348.85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144,644,295.86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37,975,587.38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52,906,737.80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1,118,930.74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742,923.49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133,882,005.49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196,808,110.17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19,886,505.78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15,417,160.06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113,995,499.71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181,390,950.11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119,589,574.17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183,582,704.27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-5,594,074.46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-2,191,754.16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206,058.60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-238,372.20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206,058.60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-238,372.20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-238,372.20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-238,372.20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114,201,558.31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181,152,577.91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119,795,632.77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183,344,332.07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-5,594,074.46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-2,191,754.16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6"/>
        <w:keepNext w:val="0"/>
        <w:keepLines w:val="0"/>
        <w:widowControl w:val="0"/>
        <w:shd w:val="clear" w:color="auto" w:fill="auto"/>
        <w:tabs>
          <w:tab w:pos="3331" w:val="left"/>
          <w:tab w:pos="7536" w:val="left"/>
        </w:tabs>
        <w:bidi w:val="0"/>
        <w:spacing w:before="0" w:after="380" w:line="240" w:lineRule="auto"/>
        <w:ind w:left="0" w:right="0" w:firstLine="0"/>
        <w:jc w:val="left"/>
      </w:pPr>
      <w:r>
        <w:rPr>
          <w:color w:val="000000"/>
          <w:spacing w:val="0"/>
          <w:w w:val="100"/>
          <w:position w:val="0"/>
        </w:rPr>
        <w:t>法定代表人：黄煜</w:t>
        <w:tab/>
        <w:t>主管会计工作负责人：朱宝祥</w:t>
        <w:tab/>
        <w:t>会计机构负责人：石井平</w:t>
      </w:r>
    </w:p>
    <w:p>
      <w:pPr>
        <w:pStyle w:val="Style30"/>
        <w:keepNext/>
        <w:keepLines/>
        <w:widowControl w:val="0"/>
        <w:shd w:val="clear" w:color="auto" w:fill="auto"/>
        <w:bidi w:val="0"/>
        <w:spacing w:before="0" w:after="38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4</w:t>
      </w:r>
      <w:bookmarkEnd w:id="616"/>
      <w:r>
        <w:rPr>
          <w:color w:val="000000"/>
          <w:spacing w:val="0"/>
          <w:w w:val="100"/>
          <w:position w:val="0"/>
        </w:rPr>
        <w:t>、母公司利润表</w:t>
      </w:r>
      <w:bookmarkEnd w:id="614"/>
      <w:bookmarkEnd w:id="615"/>
      <w:bookmarkEnd w:id="61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867,162,180.65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871,795,556.20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521,833,972.39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532,439,843.32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6,486,186.06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6,842,278.26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75,766,164.17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80,044,578.93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170,261,846.20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150,389,517.59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-17,815,760.45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-12,611,544.72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1,943,548.07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-2,724,224.20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18,416,745.73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19,741,927.56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127,102,969.94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137,157,034.58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36,034,136.02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48,834,162.45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1,056,707.45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162,080,398.51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185,291,197.03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21,261,436.08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20,833,585.09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140,818,962.43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164,457,611.94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-238,372.20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-238,372.20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-238,372.20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 效部分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141,025,021.03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164,219,239.74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5</w:t>
      </w:r>
      <w:bookmarkEnd w:id="620"/>
      <w:r>
        <w:rPr>
          <w:color w:val="000000"/>
          <w:spacing w:val="0"/>
          <w:w w:val="100"/>
          <w:position w:val="0"/>
        </w:rPr>
        <w:t>、合并现金流量表</w:t>
      </w:r>
      <w:bookmarkEnd w:id="618"/>
      <w:bookmarkEnd w:id="619"/>
      <w:bookmarkEnd w:id="62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1,037,256,712.72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1,099,977,105.59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41,141,551.99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50,537,599.18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75,426,967.06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20,723,860.48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1,153,825,231.77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1,171,238,565.25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678,804,842.25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651,082,443.18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178,031,737.76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152,366,474.61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75,291,159.81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90,486,766.57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122,866,772.85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171,780,113.59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1,054,994,512.67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1,065,715,797.95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98,830,719.10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105,522,767.30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1,700,500,000.00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10,491,165.90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29,321,141.52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90,116.91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959,581,282.81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1,729,821,141.52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15,978,547.91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29,242,398.39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714,300,000.00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2,176,280,000.00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730,278,547.91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2,205,522,398.39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229,302,734.90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-475,701,256.87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50,165,280.00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72,207,741.30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股利、利润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313,709.96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50,524,797.84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72,521,451.26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-49,524,797.84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-70,971,451.26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2,421,219.13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536,494.47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281,029,875.29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-440,613,446.36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521,244,757.54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961,858,203.90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802,274,632.83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521,244,757.54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6</w:t>
      </w:r>
      <w:bookmarkEnd w:id="624"/>
      <w:r>
        <w:rPr>
          <w:color w:val="000000"/>
          <w:spacing w:val="0"/>
          <w:w w:val="100"/>
          <w:position w:val="0"/>
        </w:rPr>
        <w:t>、母公司现金流量表</w:t>
      </w:r>
      <w:bookmarkEnd w:id="622"/>
      <w:bookmarkEnd w:id="623"/>
      <w:bookmarkEnd w:id="62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1,002,167,606.70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1,057,234,972.50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39,715,848.31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47,031,709.40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73,522,109.17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20,834,675.93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1,115,405,564.18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1,125,101,357.83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665,539,999.63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632,805,372.13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162,991,873.08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140,798,849.78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70,847,420.24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82,231,452.92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111,826,527.84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170,276,200.13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1,011,205,820.79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1,026,111,874.96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104,199,743.39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98,989,482.87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1,700,500,000.00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18,292,771.66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19,732,369.38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147,376.17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917,440,147.83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1,720,232,369.38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17,408,911.98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31,988,224.79</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长期资产支付的现金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706,900,000.00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1,991,280,000.00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145,010,000.00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724,308,911.98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2,168,278,224.79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193,131,235.85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-448,045,855.41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50,165,280.00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72,207,600.00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313,709.96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50,524,797.84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72,521,309.96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-50,524,797.84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-71,021,309.96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2,421,219.13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486,030.33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249,227,400.53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-419,591,652.17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490,244,346.36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909,835,998.53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739,471,746.89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490,244,346.36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7</w:t>
      </w:r>
      <w:bookmarkEnd w:id="628"/>
      <w:r>
        <w:rPr>
          <w:color w:val="000000"/>
          <w:spacing w:val="0"/>
          <w:w w:val="100"/>
          <w:position w:val="0"/>
        </w:rPr>
        <w:t>、合并所有者权益变动表</w:t>
      </w:r>
      <w:bookmarkEnd w:id="626"/>
      <w:bookmarkEnd w:id="627"/>
      <w:bookmarkEnd w:id="62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572,680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642,420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22,877,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67,848.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572,680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77,104,</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642,420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,846.45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67,848.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206,058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14,081,</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55,342,</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-4,594,0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65,036,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206,058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119,589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-5,594,0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114,201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14,081,</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-64,247,</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14,081,</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-14,081,</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-50,165,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363,658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91,186,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697,763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1,588,9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04,126.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95,010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686,692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72,870.</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523.78</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95,010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686,692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25,019,</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72,870.</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,503.37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523.78</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三、本期增减变动 金额（减少以</w:t>
            </w:r>
            <w:r>
              <w:rPr>
                <w:color w:val="000000"/>
                <w:spacing w:val="0"/>
                <w:w w:val="100"/>
                <w:position w:val="0"/>
              </w:rPr>
              <w:t>“</w:t>
            </w:r>
            <w:r>
              <w:rPr>
                <w:rFonts w:ascii="SimSun" w:eastAsia="SimSun" w:hAnsi="SimSun" w:cs="SimSun"/>
                <w:color w:val="000000"/>
                <w:spacing w:val="0"/>
                <w:w w:val="100"/>
                <w:position w:val="0"/>
                <w:sz w:val="17"/>
                <w:szCs w:val="17"/>
              </w:rPr>
              <w:t>一</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94,929,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-2,141,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108,994</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343.08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754.16</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,977.91</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181,152</w:t>
            </w: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,704.27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754.16</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,577.91</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-88,653,</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-72,207,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-16,445,</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-72,207,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-72,207,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572,680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77,104,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642,420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67,848.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8</w:t>
      </w:r>
      <w:bookmarkEnd w:id="632"/>
      <w:r>
        <w:rPr>
          <w:color w:val="000000"/>
          <w:spacing w:val="0"/>
          <w:w w:val="100"/>
          <w:position w:val="0"/>
        </w:rPr>
        <w:t>、母公司所有者权益变动表</w:t>
      </w:r>
      <w:bookmarkEnd w:id="630"/>
      <w:bookmarkEnd w:id="631"/>
      <w:bookmarkEnd w:id="633"/>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572,680,6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77,104,92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601,736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572,680,6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77,104,92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601,736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206,058.6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14,081,89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76,571,</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90,859,74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206,058.6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141,025,0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14,081,89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-64,247,</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-50,165,2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14,081,89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-14,081,</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896.24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-50,165,</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-50,165,2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418,044,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363,658,6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91,186,81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678,308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1,551,165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,658.27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95,010,0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686,692,6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60,659,15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525,932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1,368,294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95,010,0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686,692,6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60,659,15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525,932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1,368,294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114,012,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-114,012,</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16,445,76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75,804,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92,011,63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164,457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164,219,2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16,445,76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-88,653,</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-72,207,6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16,445,76</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-16,445,</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761.19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-72,207,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-72,207,6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114,012,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-114,012,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114,012,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-114,012,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209,022,</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572,680,6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-238,372.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77,104,92</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601,736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,917.24</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三</w:t>
      </w:r>
      <w:bookmarkEnd w:id="636"/>
      <w:r>
        <w:rPr>
          <w:color w:val="000000"/>
          <w:spacing w:val="0"/>
          <w:w w:val="100"/>
          <w:position w:val="0"/>
          <w:sz w:val="24"/>
          <w:szCs w:val="24"/>
        </w:rPr>
        <w:t>、公司基本情况</w:t>
      </w:r>
      <w:bookmarkEnd w:id="634"/>
      <w:bookmarkEnd w:id="635"/>
      <w:bookmarkEnd w:id="637"/>
    </w:p>
    <w:p>
      <w:pPr>
        <w:pStyle w:val="Style26"/>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飞天诚信科技股份有限公司（以下简称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）的前身为成立于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日的北京飞天诚信科技有限公 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日以经审计的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日的净资产整体折合</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万股变更为股份有限公司。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日，公司在 深圳证券交易所创业板</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股上市，首次公开发行</w:t>
      </w:r>
      <w:r>
        <w:rPr>
          <w:rFonts w:ascii="Times New Roman" w:eastAsia="Times New Roman" w:hAnsi="Times New Roman" w:cs="Times New Roman"/>
          <w:color w:val="000000"/>
          <w:spacing w:val="0"/>
          <w:w w:val="100"/>
          <w:position w:val="0"/>
          <w:sz w:val="18"/>
          <w:szCs w:val="18"/>
        </w:rPr>
        <w:t>2,001.00</w:t>
      </w:r>
      <w:r>
        <w:rPr>
          <w:color w:val="000000"/>
          <w:spacing w:val="0"/>
          <w:w w:val="100"/>
          <w:position w:val="0"/>
        </w:rPr>
        <w:t>万股股票，发行后总股本为</w:t>
      </w:r>
      <w:r>
        <w:rPr>
          <w:rFonts w:ascii="Times New Roman" w:eastAsia="Times New Roman" w:hAnsi="Times New Roman" w:cs="Times New Roman"/>
          <w:color w:val="000000"/>
          <w:spacing w:val="0"/>
          <w:w w:val="100"/>
          <w:position w:val="0"/>
          <w:sz w:val="18"/>
          <w:szCs w:val="18"/>
        </w:rPr>
        <w:t>9,501.00</w:t>
      </w:r>
      <w:r>
        <w:rPr>
          <w:color w:val="000000"/>
          <w:spacing w:val="0"/>
          <w:w w:val="100"/>
          <w:position w:val="0"/>
        </w:rPr>
        <w:t>万股，股票简称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飞天诚信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票代码</w:t>
      </w:r>
      <w:r>
        <w:rPr>
          <w:rFonts w:ascii="Times New Roman" w:eastAsia="Times New Roman" w:hAnsi="Times New Roman" w:cs="Times New Roman"/>
          <w:color w:val="000000"/>
          <w:spacing w:val="0"/>
          <w:w w:val="100"/>
          <w:position w:val="0"/>
          <w:sz w:val="18"/>
          <w:szCs w:val="18"/>
        </w:rPr>
        <w:t>300386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日，以股份总数</w:t>
      </w:r>
      <w:r>
        <w:rPr>
          <w:rFonts w:ascii="Times New Roman" w:eastAsia="Times New Roman" w:hAnsi="Times New Roman" w:cs="Times New Roman"/>
          <w:color w:val="000000"/>
          <w:spacing w:val="0"/>
          <w:w w:val="100"/>
          <w:position w:val="0"/>
          <w:sz w:val="18"/>
          <w:szCs w:val="18"/>
        </w:rPr>
        <w:t>9,501.00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股，合计转增股数 </w:t>
      </w:r>
      <w:r>
        <w:rPr>
          <w:rFonts w:ascii="Times New Roman" w:eastAsia="Times New Roman" w:hAnsi="Times New Roman" w:cs="Times New Roman"/>
          <w:color w:val="000000"/>
          <w:spacing w:val="0"/>
          <w:w w:val="100"/>
          <w:position w:val="0"/>
          <w:sz w:val="18"/>
          <w:szCs w:val="18"/>
        </w:rPr>
        <w:t>11,401.20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20,902.20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日，以股份总数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0,902.20</w:t>
      </w:r>
      <w:r>
        <w:rPr>
          <w:color w:val="000000"/>
          <w:spacing w:val="0"/>
          <w:w w:val="100"/>
          <w:position w:val="0"/>
        </w:rPr>
        <w:t>万股为基数，以资本公积金向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20,902.20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41,804.40</w:t>
      </w:r>
      <w:r>
        <w:rPr>
          <w:color w:val="000000"/>
          <w:spacing w:val="0"/>
          <w:w w:val="100"/>
          <w:position w:val="0"/>
        </w:rPr>
        <w:t xml:space="preserve">万股。企业统一社会信用代码为 </w:t>
      </w:r>
      <w:r>
        <w:rPr>
          <w:rFonts w:ascii="Times New Roman" w:eastAsia="Times New Roman" w:hAnsi="Times New Roman" w:cs="Times New Roman"/>
          <w:color w:val="000000"/>
          <w:spacing w:val="0"/>
          <w:w w:val="100"/>
          <w:position w:val="0"/>
          <w:sz w:val="18"/>
          <w:szCs w:val="18"/>
        </w:rPr>
        <w:t>9111000070003202XF</w:t>
      </w:r>
      <w:r>
        <w:rPr>
          <w:color w:val="000000"/>
          <w:spacing w:val="0"/>
          <w:w w:val="100"/>
          <w:position w:val="0"/>
        </w:rPr>
        <w:t>，公司注册资本</w:t>
      </w:r>
      <w:r>
        <w:rPr>
          <w:rFonts w:ascii="Times New Roman" w:eastAsia="Times New Roman" w:hAnsi="Times New Roman" w:cs="Times New Roman"/>
          <w:color w:val="000000"/>
          <w:spacing w:val="0"/>
          <w:w w:val="100"/>
          <w:position w:val="0"/>
          <w:sz w:val="18"/>
          <w:szCs w:val="18"/>
        </w:rPr>
        <w:t>41,804.4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万元，法定代表人为黄煜，注册地为北京市海淀区学清路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号汇智大厦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层。</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根据《上市公司行业分类指引》，公司所处大行业为计算机应用服务业，细分行业为以智能身份认证为核心的信息安 全行业。</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经营范围：组装</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卡读写机；开发、生产经国家密码管理机构批准的商用密码产品；销售经国家密码管理局审批并通 过指定检测机构产品质量检测的商用密码产品；销售飞天诚信动态口令身份认证系统动态口令</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w:t>
      </w:r>
      <w:r>
        <w:rPr>
          <w:color w:val="000000"/>
          <w:spacing w:val="0"/>
          <w:w w:val="100"/>
          <w:position w:val="0"/>
        </w:rPr>
        <w:t>；第二类增值电信业 务中的信息服务业务（不含固定网电话信息服务和互联网信息服务）（增值电信业务经营许可证有效期至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研发、销售智能卡、磁条卡、刮刮卡、电子标签及电子设备；系统软件开发；技术开发；技术转让；技术服务；技术进出口、 货物进出口、代理进出口；销售计算机软硬件及辅助设备；设计、制作、代理、发布广告；营销策划。</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主营产品包括：</w:t>
      </w:r>
      <w:r>
        <w:rPr>
          <w:rFonts w:ascii="Times New Roman" w:eastAsia="Times New Roman" w:hAnsi="Times New Roman" w:cs="Times New Roman"/>
          <w:color w:val="000000"/>
          <w:spacing w:val="0"/>
          <w:w w:val="100"/>
          <w:position w:val="0"/>
          <w:sz w:val="18"/>
          <w:szCs w:val="18"/>
        </w:rPr>
        <w:t>ePass</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USB Key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OTP</w:t>
      </w:r>
      <w:r>
        <w:rPr>
          <w:color w:val="000000"/>
          <w:spacing w:val="0"/>
          <w:w w:val="100"/>
          <w:position w:val="0"/>
        </w:rPr>
        <w:t>系列动态令牌、</w:t>
      </w:r>
      <w:r>
        <w:rPr>
          <w:rFonts w:ascii="Times New Roman" w:eastAsia="Times New Roman" w:hAnsi="Times New Roman" w:cs="Times New Roman"/>
          <w:color w:val="000000"/>
          <w:spacing w:val="0"/>
          <w:w w:val="100"/>
          <w:position w:val="0"/>
          <w:sz w:val="18"/>
          <w:szCs w:val="18"/>
        </w:rPr>
        <w:t>ROCKEY</w:t>
      </w:r>
      <w:r>
        <w:rPr>
          <w:color w:val="000000"/>
          <w:spacing w:val="0"/>
          <w:w w:val="100"/>
          <w:position w:val="0"/>
        </w:rPr>
        <w:t>系列软件加密锁、飞天智能卡及读写器等。</w:t>
      </w:r>
    </w:p>
    <w:p>
      <w:pPr>
        <w:pStyle w:val="Style26"/>
        <w:keepNext w:val="0"/>
        <w:keepLines w:val="0"/>
        <w:widowControl w:val="0"/>
        <w:shd w:val="clear" w:color="auto" w:fill="auto"/>
        <w:bidi w:val="0"/>
        <w:spacing w:before="0" w:after="460" w:line="314" w:lineRule="exact"/>
        <w:ind w:left="0" w:right="0" w:firstLine="440"/>
        <w:jc w:val="both"/>
      </w:pPr>
      <w:r>
        <w:rPr>
          <w:color w:val="000000"/>
          <w:spacing w:val="0"/>
          <w:w w:val="100"/>
          <w:position w:val="0"/>
        </w:rPr>
        <w:t>本财务报表已经本公司董事会于</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日决议批准报出。</w:t>
      </w:r>
    </w:p>
    <w:p>
      <w:pPr>
        <w:pStyle w:val="Style26"/>
        <w:keepNext w:val="0"/>
        <w:keepLines w:val="0"/>
        <w:widowControl w:val="0"/>
        <w:shd w:val="clear" w:color="auto" w:fill="auto"/>
        <w:bidi w:val="0"/>
        <w:spacing w:before="0" w:after="800" w:line="283" w:lineRule="exact"/>
        <w:ind w:left="0" w:right="0" w:firstLine="440"/>
        <w:jc w:val="both"/>
      </w:pPr>
      <w:r>
        <w:rPr>
          <w:color w:val="000000"/>
          <w:spacing w:val="0"/>
          <w:w w:val="100"/>
          <w:position w:val="0"/>
        </w:rPr>
        <w:t>本公司报告期纳入合并范围的子公司共四户，详见本附注“八、合并范围的变更”、本附注“九、在其他主体中的权 益”。本公司本年度合并范围比上年度增加一户，详见本附注七“合并范围的变更”。</w:t>
      </w:r>
    </w:p>
    <w:p>
      <w:pPr>
        <w:pStyle w:val="Style24"/>
        <w:keepNext/>
        <w:keepLines/>
        <w:widowControl w:val="0"/>
        <w:shd w:val="clear" w:color="auto" w:fill="auto"/>
        <w:bidi w:val="0"/>
        <w:spacing w:before="0" w:after="36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四</w:t>
      </w:r>
      <w:bookmarkEnd w:id="640"/>
      <w:r>
        <w:rPr>
          <w:color w:val="000000"/>
          <w:spacing w:val="0"/>
          <w:w w:val="100"/>
          <w:position w:val="0"/>
          <w:sz w:val="24"/>
          <w:szCs w:val="24"/>
        </w:rPr>
        <w:t>、财务报表的编制基础</w:t>
      </w:r>
      <w:bookmarkEnd w:id="638"/>
      <w:bookmarkEnd w:id="639"/>
      <w:bookmarkEnd w:id="641"/>
    </w:p>
    <w:p>
      <w:pPr>
        <w:pStyle w:val="Style30"/>
        <w:keepNext/>
        <w:keepLines/>
        <w:widowControl w:val="0"/>
        <w:shd w:val="clear" w:color="auto" w:fill="auto"/>
        <w:bidi w:val="0"/>
        <w:spacing w:before="0" w:after="260" w:line="240" w:lineRule="auto"/>
        <w:ind w:left="0" w:right="0" w:firstLine="0"/>
        <w:jc w:val="left"/>
      </w:pPr>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42"/>
      <w:bookmarkEnd w:id="643"/>
      <w:bookmarkEnd w:id="644"/>
    </w:p>
    <w:p>
      <w:pPr>
        <w:pStyle w:val="Style26"/>
        <w:keepNext w:val="0"/>
        <w:keepLines w:val="0"/>
        <w:widowControl w:val="0"/>
        <w:shd w:val="clear" w:color="auto" w:fill="auto"/>
        <w:bidi w:val="0"/>
        <w:spacing w:before="0" w:after="740" w:line="312" w:lineRule="exact"/>
        <w:ind w:left="0" w:right="0" w:firstLine="440"/>
        <w:jc w:val="both"/>
      </w:pPr>
      <w:r>
        <w:rPr>
          <w:color w:val="000000"/>
          <w:spacing w:val="0"/>
          <w:w w:val="100"/>
          <w:position w:val="0"/>
        </w:rPr>
        <w:t>本财务报表以公司持续经营假设为基础，根据实际发生的交易事项，按照企业会计准则的有关规定，并基于以下所述 重要会计政策、会计估计进行编制。</w:t>
      </w:r>
    </w:p>
    <w:p>
      <w:pPr>
        <w:pStyle w:val="Style30"/>
        <w:keepNext/>
        <w:keepLines/>
        <w:widowControl w:val="0"/>
        <w:shd w:val="clear" w:color="auto" w:fill="auto"/>
        <w:bidi w:val="0"/>
        <w:spacing w:before="0" w:after="260" w:line="317" w:lineRule="exact"/>
        <w:ind w:left="0" w:right="0" w:firstLine="0"/>
        <w:jc w:val="left"/>
      </w:pPr>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r>
        <w:rPr>
          <w:color w:val="000000"/>
          <w:spacing w:val="0"/>
          <w:w w:val="100"/>
          <w:position w:val="0"/>
        </w:rPr>
        <w:t>、持续经营</w:t>
      </w:r>
      <w:bookmarkEnd w:id="645"/>
      <w:bookmarkEnd w:id="646"/>
      <w:bookmarkEnd w:id="647"/>
    </w:p>
    <w:p>
      <w:pPr>
        <w:pStyle w:val="Style54"/>
        <w:keepNext w:val="0"/>
        <w:keepLines w:val="0"/>
        <w:widowControl w:val="0"/>
        <w:shd w:val="clear" w:color="auto" w:fill="auto"/>
        <w:bidi w:val="0"/>
        <w:spacing w:before="0" w:after="800" w:line="317" w:lineRule="exact"/>
        <w:ind w:left="0" w:right="0" w:firstLine="440"/>
        <w:jc w:val="both"/>
      </w:pPr>
      <w:r>
        <w:rPr>
          <w:b w:val="0"/>
          <w:bCs w:val="0"/>
          <w:color w:val="000000"/>
          <w:spacing w:val="0"/>
          <w:w w:val="100"/>
          <w:position w:val="0"/>
        </w:rPr>
        <w:t>本公司对自报告期末起</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个月的持续经营能力进行了评估，未发现影响本公司持续经营能力的事项, 本公司以持续经营为基础编制财务报表是合理的。</w:t>
      </w:r>
    </w:p>
    <w:p>
      <w:pPr>
        <w:pStyle w:val="Style24"/>
        <w:keepNext/>
        <w:keepLines/>
        <w:widowControl w:val="0"/>
        <w:shd w:val="clear" w:color="auto" w:fill="auto"/>
        <w:bidi w:val="0"/>
        <w:spacing w:before="0" w:after="2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五</w:t>
      </w:r>
      <w:bookmarkEnd w:id="650"/>
      <w:r>
        <w:rPr>
          <w:color w:val="000000"/>
          <w:spacing w:val="0"/>
          <w:w w:val="100"/>
          <w:position w:val="0"/>
          <w:sz w:val="24"/>
          <w:szCs w:val="24"/>
        </w:rPr>
        <w:t>、重要会计政策及会计估计</w:t>
      </w:r>
      <w:bookmarkEnd w:id="648"/>
      <w:bookmarkEnd w:id="649"/>
      <w:bookmarkEnd w:id="651"/>
    </w:p>
    <w:p>
      <w:pPr>
        <w:pStyle w:val="Style26"/>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否</w:t>
      </w:r>
    </w:p>
    <w:p>
      <w:pPr>
        <w:pStyle w:val="Style26"/>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260" w:line="322" w:lineRule="exact"/>
        <w:ind w:left="0" w:right="0" w:firstLine="980"/>
        <w:jc w:val="both"/>
      </w:pPr>
      <w:r>
        <w:rPr>
          <w:color w:val="000000"/>
          <w:spacing w:val="0"/>
          <w:w w:val="100"/>
          <w:position w:val="0"/>
        </w:rPr>
        <w:t>本公司及各子公司从事开发、生产及销售智能身份认证为核心的信息安全产品。本公司及各子公司根据实际生 产经营特点，依据相关企业会计准则的规定，对交易和事项制定了若干项具体会计政策和会计估计，详见本节附注各项描述。</w:t>
      </w:r>
    </w:p>
    <w:p>
      <w:pPr>
        <w:pStyle w:val="Style30"/>
        <w:keepNext/>
        <w:keepLines/>
        <w:widowControl w:val="0"/>
        <w:shd w:val="clear" w:color="auto" w:fill="auto"/>
        <w:bidi w:val="0"/>
        <w:spacing w:before="0" w:after="260" w:line="240" w:lineRule="auto"/>
        <w:ind w:left="0" w:right="0" w:firstLine="0"/>
        <w:jc w:val="left"/>
      </w:pPr>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52"/>
      <w:bookmarkEnd w:id="653"/>
      <w:bookmarkEnd w:id="654"/>
    </w:p>
    <w:p>
      <w:pPr>
        <w:pStyle w:val="Style26"/>
        <w:keepNext w:val="0"/>
        <w:keepLines w:val="0"/>
        <w:widowControl w:val="0"/>
        <w:shd w:val="clear" w:color="auto" w:fill="auto"/>
        <w:bidi w:val="0"/>
        <w:spacing w:before="0" w:after="100" w:line="307" w:lineRule="exact"/>
        <w:ind w:left="0" w:right="0" w:firstLine="440"/>
        <w:jc w:val="left"/>
      </w:pPr>
      <w:r>
        <w:rPr>
          <w:color w:val="000000"/>
          <w:spacing w:val="0"/>
          <w:w w:val="100"/>
          <w:position w:val="0"/>
        </w:rPr>
        <w:t>本公司基于上述编制基础编制的财务报表符合财政部已颁布的最新企业会计准则及其应用指南、解释以及其他相关规 定（统称“企业会计准则”）的要求，真实完整地反映了公司的财务状况、经营成果和现金流量等有关信息。</w:t>
      </w:r>
    </w:p>
    <w:p>
      <w:pPr>
        <w:pStyle w:val="Style26"/>
        <w:keepNext w:val="0"/>
        <w:keepLines w:val="0"/>
        <w:widowControl w:val="0"/>
        <w:shd w:val="clear" w:color="auto" w:fill="auto"/>
        <w:bidi w:val="0"/>
        <w:spacing w:before="0" w:after="800" w:line="307" w:lineRule="exact"/>
        <w:ind w:left="0" w:right="0" w:firstLine="440"/>
        <w:jc w:val="left"/>
      </w:pPr>
      <w:r>
        <w:rPr>
          <w:color w:val="000000"/>
          <w:spacing w:val="0"/>
          <w:w w:val="100"/>
          <w:position w:val="0"/>
        </w:rPr>
        <w:t>此外，本财务报表参照了《公开发行证券的公司信息披露编报规则第</w:t>
      </w:r>
      <w:r>
        <w:rPr>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（2014</w:t>
      </w:r>
      <w:r>
        <w:rPr>
          <w:color w:val="000000"/>
          <w:spacing w:val="0"/>
          <w:w w:val="100"/>
          <w:position w:val="0"/>
        </w:rPr>
        <w:t>年修订</w:t>
      </w:r>
      <w:r>
        <w:rPr>
          <w:color w:val="000000"/>
          <w:spacing w:val="0"/>
          <w:w w:val="100"/>
          <w:position w:val="0"/>
          <w:sz w:val="18"/>
          <w:szCs w:val="18"/>
        </w:rPr>
        <w:t>）（</w:t>
      </w:r>
      <w:r>
        <w:rPr>
          <w:color w:val="000000"/>
          <w:spacing w:val="0"/>
          <w:w w:val="100"/>
          <w:position w:val="0"/>
        </w:rPr>
        <w:t>以 下简称“第</w:t>
      </w:r>
      <w:r>
        <w:rPr>
          <w:color w:val="000000"/>
          <w:spacing w:val="0"/>
          <w:w w:val="100"/>
          <w:position w:val="0"/>
          <w:sz w:val="18"/>
          <w:szCs w:val="18"/>
        </w:rPr>
        <w:t>15</w:t>
      </w:r>
      <w:r>
        <w:rPr>
          <w:color w:val="000000"/>
          <w:spacing w:val="0"/>
          <w:w w:val="100"/>
          <w:position w:val="0"/>
        </w:rPr>
        <w:t>号文</w:t>
      </w:r>
      <w:r>
        <w:rPr>
          <w:color w:val="000000"/>
          <w:spacing w:val="0"/>
          <w:w w:val="100"/>
          <w:position w:val="0"/>
          <w:sz w:val="18"/>
          <w:szCs w:val="18"/>
        </w:rPr>
        <w:t>（2014</w:t>
      </w:r>
      <w:r>
        <w:rPr>
          <w:color w:val="000000"/>
          <w:spacing w:val="0"/>
          <w:w w:val="100"/>
          <w:position w:val="0"/>
        </w:rPr>
        <w:t>年修订</w:t>
      </w:r>
      <w:r>
        <w:rPr>
          <w:color w:val="000000"/>
          <w:spacing w:val="0"/>
          <w:w w:val="100"/>
          <w:position w:val="0"/>
          <w:sz w:val="18"/>
          <w:szCs w:val="18"/>
        </w:rPr>
        <w:t>）”）</w:t>
      </w:r>
      <w:r>
        <w:rPr>
          <w:color w:val="000000"/>
          <w:spacing w:val="0"/>
          <w:w w:val="100"/>
          <w:position w:val="0"/>
        </w:rPr>
        <w:t>的列报和披露要求。</w:t>
      </w:r>
    </w:p>
    <w:p>
      <w:pPr>
        <w:pStyle w:val="Style30"/>
        <w:keepNext/>
        <w:keepLines/>
        <w:widowControl w:val="0"/>
        <w:shd w:val="clear" w:color="auto" w:fill="auto"/>
        <w:tabs>
          <w:tab w:pos="378" w:val="left"/>
        </w:tabs>
        <w:bidi w:val="0"/>
        <w:spacing w:before="0" w:after="260" w:line="240" w:lineRule="auto"/>
        <w:ind w:left="0" w:right="0" w:firstLine="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bookmarkEnd w:id="657"/>
      <w:r>
        <w:rPr>
          <w:color w:val="000000"/>
          <w:spacing w:val="0"/>
          <w:w w:val="100"/>
          <w:position w:val="0"/>
        </w:rPr>
        <w:t>、</w:t>
        <w:tab/>
        <w:t>会计期间</w:t>
      </w:r>
      <w:bookmarkEnd w:id="655"/>
      <w:bookmarkEnd w:id="656"/>
      <w:bookmarkEnd w:id="658"/>
    </w:p>
    <w:p>
      <w:pPr>
        <w:pStyle w:val="Style26"/>
        <w:keepNext w:val="0"/>
        <w:keepLines w:val="0"/>
        <w:widowControl w:val="0"/>
        <w:shd w:val="clear" w:color="auto" w:fill="auto"/>
        <w:bidi w:val="0"/>
        <w:spacing w:before="0" w:after="380" w:line="326" w:lineRule="exact"/>
        <w:ind w:left="0" w:right="0" w:firstLine="440"/>
        <w:jc w:val="left"/>
      </w:pPr>
      <w:r>
        <w:rPr>
          <w:color w:val="000000"/>
          <w:spacing w:val="0"/>
          <w:w w:val="100"/>
          <w:position w:val="0"/>
        </w:rPr>
        <w:t>本公司的会计年度从公历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30"/>
        <w:keepNext/>
        <w:keepLines/>
        <w:widowControl w:val="0"/>
        <w:shd w:val="clear" w:color="auto" w:fill="auto"/>
        <w:tabs>
          <w:tab w:pos="378" w:val="left"/>
        </w:tabs>
        <w:bidi w:val="0"/>
        <w:spacing w:before="0" w:after="260" w:line="240"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w:t>
        <w:tab/>
        <w:t>营业周期</w:t>
      </w:r>
      <w:bookmarkEnd w:id="659"/>
      <w:bookmarkEnd w:id="660"/>
      <w:bookmarkEnd w:id="662"/>
    </w:p>
    <w:p>
      <w:pPr>
        <w:pStyle w:val="Style26"/>
        <w:keepNext w:val="0"/>
        <w:keepLines w:val="0"/>
        <w:widowControl w:val="0"/>
        <w:shd w:val="clear" w:color="auto" w:fill="auto"/>
        <w:bidi w:val="0"/>
        <w:spacing w:before="0" w:after="800" w:line="326"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0"/>
        <w:keepNext/>
        <w:keepLines/>
        <w:widowControl w:val="0"/>
        <w:shd w:val="clear" w:color="auto" w:fill="auto"/>
        <w:bidi w:val="0"/>
        <w:spacing w:before="0" w:after="26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、记账本位币</w:t>
      </w:r>
      <w:bookmarkEnd w:id="663"/>
      <w:bookmarkEnd w:id="664"/>
      <w:bookmarkEnd w:id="666"/>
    </w:p>
    <w:p>
      <w:pPr>
        <w:pStyle w:val="Style26"/>
        <w:keepNext w:val="0"/>
        <w:keepLines w:val="0"/>
        <w:widowControl w:val="0"/>
        <w:shd w:val="clear" w:color="auto" w:fill="auto"/>
        <w:bidi w:val="0"/>
        <w:spacing w:before="0" w:after="800" w:line="312" w:lineRule="exact"/>
        <w:ind w:left="0" w:right="0" w:firstLine="440"/>
        <w:jc w:val="both"/>
      </w:pPr>
      <w:r>
        <w:rPr>
          <w:color w:val="000000"/>
          <w:spacing w:val="0"/>
          <w:w w:val="100"/>
          <w:position w:val="0"/>
        </w:rPr>
        <w:t>人民币为本公司及境内子公司经营所处的主要经济环境中的货币，本公司及境内子公司以人民币为记账本位币。本公 司之境外子公司根据其经营所处的主要经济环境中的货币确定记账本位币。本公司编制本财务报表时所采用的货币为人民币。</w:t>
      </w:r>
    </w:p>
    <w:p>
      <w:pPr>
        <w:pStyle w:val="Style30"/>
        <w:keepNext/>
        <w:keepLines/>
        <w:widowControl w:val="0"/>
        <w:shd w:val="clear" w:color="auto" w:fill="auto"/>
        <w:bidi w:val="0"/>
        <w:spacing w:before="0" w:after="26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5</w:t>
      </w:r>
      <w:bookmarkEnd w:id="669"/>
      <w:r>
        <w:rPr>
          <w:color w:val="000000"/>
          <w:spacing w:val="0"/>
          <w:w w:val="100"/>
          <w:position w:val="0"/>
        </w:rPr>
        <w:t>、同一控制下和非同一控制下企业合并的会计处理方法</w:t>
      </w:r>
      <w:bookmarkEnd w:id="667"/>
      <w:bookmarkEnd w:id="668"/>
      <w:bookmarkEnd w:id="670"/>
    </w:p>
    <w:p>
      <w:pPr>
        <w:pStyle w:val="Style26"/>
        <w:keepNext w:val="0"/>
        <w:keepLines w:val="0"/>
        <w:widowControl w:val="0"/>
        <w:numPr>
          <w:ilvl w:val="0"/>
          <w:numId w:val="27"/>
        </w:numPr>
        <w:shd w:val="clear" w:color="auto" w:fill="auto"/>
        <w:tabs>
          <w:tab w:pos="764" w:val="left"/>
        </w:tabs>
        <w:bidi w:val="0"/>
        <w:spacing w:before="0" w:after="100" w:line="312" w:lineRule="exact"/>
        <w:ind w:left="0" w:right="0" w:firstLine="440"/>
        <w:jc w:val="both"/>
      </w:pPr>
      <w:bookmarkStart w:id="671" w:name="bookmark671"/>
      <w:bookmarkEnd w:id="671"/>
      <w:r>
        <w:rPr>
          <w:color w:val="000000"/>
          <w:spacing w:val="0"/>
          <w:w w:val="100"/>
          <w:position w:val="0"/>
        </w:rPr>
        <w:t>同一控制下企业合并的会计处理方法</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本公司在一次交易取得或通过多次交易分步实现同一控制下企业合并，企业合并中取得的资产和负债，按照合并日被 合并方在最终控制方合并财务报表中的的账面价值计量。本公司取得的净资产账面价值与支付的合并对价账面价值（或发行 股份面值总额）的差额，调整资本公积；资本公积不足冲减的，调整留存收益。</w:t>
      </w:r>
    </w:p>
    <w:p>
      <w:pPr>
        <w:pStyle w:val="Style26"/>
        <w:keepNext w:val="0"/>
        <w:keepLines w:val="0"/>
        <w:widowControl w:val="0"/>
        <w:numPr>
          <w:ilvl w:val="0"/>
          <w:numId w:val="27"/>
        </w:numPr>
        <w:shd w:val="clear" w:color="auto" w:fill="auto"/>
        <w:tabs>
          <w:tab w:pos="764" w:val="left"/>
        </w:tabs>
        <w:bidi w:val="0"/>
        <w:spacing w:before="0" w:after="100" w:line="312" w:lineRule="exact"/>
        <w:ind w:left="0" w:right="0" w:firstLine="440"/>
        <w:jc w:val="both"/>
      </w:pPr>
      <w:bookmarkStart w:id="672" w:name="bookmark672"/>
      <w:bookmarkEnd w:id="672"/>
      <w:r>
        <w:rPr>
          <w:color w:val="000000"/>
          <w:spacing w:val="0"/>
          <w:w w:val="100"/>
          <w:position w:val="0"/>
        </w:rPr>
        <w:t>非同一控制下企业合并的会计处理方法</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本公司在购买日对合并成本大于合并中取得的被购买方可辨认净资产公允价值份额的差额，确认为商誉；如果合并成 本小于合并中取得的被购买方可辨认净资产公允价值份额，首先对取得的被购买方各项可辨认资产、负债及或有负债的公允 价值以及合并成本的计量进行复核，经复核后合并成本仍小于合并中取得的被购买方可辨认净资产公允价值份额的，其差额 计入当期损益。</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通过多次交易分步实现非同一控制下企业合并，应按以下顺序处理：</w:t>
      </w:r>
    </w:p>
    <w:p>
      <w:pPr>
        <w:pStyle w:val="Style26"/>
        <w:keepNext w:val="0"/>
        <w:keepLines w:val="0"/>
        <w:widowControl w:val="0"/>
        <w:shd w:val="clear" w:color="auto" w:fill="auto"/>
        <w:tabs>
          <w:tab w:pos="958" w:val="left"/>
        </w:tabs>
        <w:bidi w:val="0"/>
        <w:spacing w:before="0" w:after="100" w:line="312" w:lineRule="exact"/>
        <w:ind w:left="0" w:right="0" w:firstLine="440"/>
        <w:jc w:val="both"/>
      </w:pPr>
      <w:bookmarkStart w:id="673" w:name="bookmark673"/>
      <w:r>
        <w:rPr>
          <w:color w:val="000000"/>
          <w:spacing w:val="0"/>
          <w:w w:val="100"/>
          <w:position w:val="0"/>
          <w:sz w:val="18"/>
          <w:szCs w:val="18"/>
        </w:rPr>
        <w:t>（</w:t>
      </w:r>
      <w:bookmarkEnd w:id="673"/>
      <w:r>
        <w:rPr>
          <w:color w:val="000000"/>
          <w:spacing w:val="0"/>
          <w:w w:val="100"/>
          <w:position w:val="0"/>
          <w:sz w:val="18"/>
          <w:szCs w:val="18"/>
        </w:rPr>
        <w:t>1）</w:t>
        <w:tab/>
      </w:r>
      <w:r>
        <w:rPr>
          <w:color w:val="000000"/>
          <w:spacing w:val="0"/>
          <w:w w:val="100"/>
          <w:position w:val="0"/>
        </w:rPr>
        <w:t>调整长期股权投资初始投资成本。购买日之前持有股权采用权益法核算的，按照该股权在购买日的公允价值进行 重新计量，公允价值与其账面价值的差额计入当期投资收益；购买日之前持有的被购买方的股权涉及权益法核算下的其他综 合收益、其他所有者权益变动的，转为购买日所属当期收益，由于被投资方重新计量设定受益计划净负债或净资产变动而产 生的其他综合收益除外。</w:t>
      </w:r>
    </w:p>
    <w:p>
      <w:pPr>
        <w:pStyle w:val="Style26"/>
        <w:keepNext w:val="0"/>
        <w:keepLines w:val="0"/>
        <w:widowControl w:val="0"/>
        <w:shd w:val="clear" w:color="auto" w:fill="auto"/>
        <w:tabs>
          <w:tab w:pos="440" w:val="left"/>
        </w:tabs>
        <w:bidi w:val="0"/>
        <w:spacing w:before="0" w:after="100" w:line="312" w:lineRule="exact"/>
        <w:ind w:left="0" w:right="0" w:firstLine="440"/>
        <w:jc w:val="both"/>
      </w:pPr>
      <w:bookmarkStart w:id="674" w:name="bookmark674"/>
      <w:r>
        <w:rPr>
          <w:color w:val="000000"/>
          <w:spacing w:val="0"/>
          <w:w w:val="100"/>
          <w:position w:val="0"/>
          <w:sz w:val="18"/>
          <w:szCs w:val="18"/>
        </w:rPr>
        <w:t>（</w:t>
      </w:r>
      <w:bookmarkEnd w:id="674"/>
      <w:r>
        <w:rPr>
          <w:color w:val="000000"/>
          <w:spacing w:val="0"/>
          <w:w w:val="100"/>
          <w:position w:val="0"/>
          <w:sz w:val="18"/>
          <w:szCs w:val="18"/>
        </w:rPr>
        <w:t>2）</w:t>
        <w:tab/>
      </w:r>
      <w:r>
        <w:rPr>
          <w:color w:val="000000"/>
          <w:spacing w:val="0"/>
          <w:w w:val="100"/>
          <w:position w:val="0"/>
        </w:rPr>
        <w:t xml:space="preserve">确认商誉（或计入当期损益的金额）。将第一步调整后长期股权投资初始投资成本与购买日应享有子公司可辨认 </w:t>
      </w:r>
      <w:r>
        <w:rPr>
          <w:color w:val="000000"/>
          <w:spacing w:val="0"/>
          <w:w w:val="100"/>
          <w:position w:val="0"/>
        </w:rPr>
        <w:t>净资产公允价值份额比较，前者大于后者，差额确认为商誉；前者小于后者，差额计入当期损益。</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通过多次交易分步处置股权至丧失对子公司控制权的情形：</w:t>
      </w:r>
    </w:p>
    <w:p>
      <w:pPr>
        <w:pStyle w:val="Style26"/>
        <w:keepNext w:val="0"/>
        <w:keepLines w:val="0"/>
        <w:widowControl w:val="0"/>
        <w:numPr>
          <w:ilvl w:val="0"/>
          <w:numId w:val="29"/>
        </w:numPr>
        <w:shd w:val="clear" w:color="auto" w:fill="auto"/>
        <w:tabs>
          <w:tab w:pos="880" w:val="left"/>
        </w:tabs>
        <w:bidi w:val="0"/>
        <w:spacing w:before="0" w:after="100" w:line="312" w:lineRule="exact"/>
        <w:ind w:left="0" w:right="0" w:firstLine="440"/>
        <w:jc w:val="left"/>
      </w:pPr>
      <w:bookmarkStart w:id="675" w:name="bookmark675"/>
      <w:bookmarkEnd w:id="675"/>
      <w:r>
        <w:rPr>
          <w:color w:val="000000"/>
          <w:spacing w:val="0"/>
          <w:w w:val="100"/>
          <w:position w:val="0"/>
        </w:rPr>
        <w:t>判断分步处置股权至丧失对子公司控制权过程中的各项交易是否属于“一揽子交易”的原则</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处置对子公司股权投资的各项交易的条款、条件以及经济影响符合以下一种或多种情况，通常表明应将多次交易事项 作为一揽子交易进行会计处理：</w:t>
      </w:r>
    </w:p>
    <w:p>
      <w:pPr>
        <w:pStyle w:val="Style26"/>
        <w:keepNext w:val="0"/>
        <w:keepLines w:val="0"/>
        <w:widowControl w:val="0"/>
        <w:numPr>
          <w:ilvl w:val="0"/>
          <w:numId w:val="31"/>
        </w:numPr>
        <w:shd w:val="clear" w:color="auto" w:fill="auto"/>
        <w:tabs>
          <w:tab w:pos="789" w:val="left"/>
        </w:tabs>
        <w:bidi w:val="0"/>
        <w:spacing w:before="0" w:after="100" w:line="312" w:lineRule="exact"/>
        <w:ind w:left="0" w:right="0" w:firstLine="440"/>
        <w:jc w:val="both"/>
      </w:pPr>
      <w:bookmarkStart w:id="676" w:name="bookmark676"/>
      <w:bookmarkEnd w:id="676"/>
      <w:r>
        <w:rPr>
          <w:color w:val="000000"/>
          <w:spacing w:val="0"/>
          <w:w w:val="100"/>
          <w:position w:val="0"/>
        </w:rPr>
        <w:t>这些交易是同时或者在考虑了彼此影响的情况下订立的；</w:t>
      </w:r>
    </w:p>
    <w:p>
      <w:pPr>
        <w:pStyle w:val="Style26"/>
        <w:keepNext w:val="0"/>
        <w:keepLines w:val="0"/>
        <w:widowControl w:val="0"/>
        <w:numPr>
          <w:ilvl w:val="0"/>
          <w:numId w:val="31"/>
        </w:numPr>
        <w:shd w:val="clear" w:color="auto" w:fill="auto"/>
        <w:tabs>
          <w:tab w:pos="798" w:val="left"/>
        </w:tabs>
        <w:bidi w:val="0"/>
        <w:spacing w:before="0" w:after="100" w:line="312" w:lineRule="exact"/>
        <w:ind w:left="0" w:right="0" w:firstLine="440"/>
        <w:jc w:val="both"/>
      </w:pPr>
      <w:bookmarkStart w:id="677" w:name="bookmark677"/>
      <w:bookmarkEnd w:id="677"/>
      <w:r>
        <w:rPr>
          <w:color w:val="000000"/>
          <w:spacing w:val="0"/>
          <w:w w:val="100"/>
          <w:position w:val="0"/>
        </w:rPr>
        <w:t>这些交易整体才能达成一项完整的商业结果；</w:t>
      </w:r>
    </w:p>
    <w:p>
      <w:pPr>
        <w:pStyle w:val="Style26"/>
        <w:keepNext w:val="0"/>
        <w:keepLines w:val="0"/>
        <w:widowControl w:val="0"/>
        <w:numPr>
          <w:ilvl w:val="0"/>
          <w:numId w:val="31"/>
        </w:numPr>
        <w:shd w:val="clear" w:color="auto" w:fill="auto"/>
        <w:tabs>
          <w:tab w:pos="798" w:val="left"/>
        </w:tabs>
        <w:bidi w:val="0"/>
        <w:spacing w:before="0" w:after="100" w:line="312" w:lineRule="exact"/>
        <w:ind w:left="0" w:right="0" w:firstLine="440"/>
        <w:jc w:val="both"/>
      </w:pPr>
      <w:bookmarkStart w:id="678" w:name="bookmark678"/>
      <w:bookmarkEnd w:id="678"/>
      <w:r>
        <w:rPr>
          <w:color w:val="000000"/>
          <w:spacing w:val="0"/>
          <w:w w:val="100"/>
          <w:position w:val="0"/>
        </w:rPr>
        <w:t>一项交易的发生取决于其他至少一项交易的发生；</w:t>
      </w:r>
    </w:p>
    <w:p>
      <w:pPr>
        <w:pStyle w:val="Style26"/>
        <w:keepNext w:val="0"/>
        <w:keepLines w:val="0"/>
        <w:widowControl w:val="0"/>
        <w:numPr>
          <w:ilvl w:val="0"/>
          <w:numId w:val="31"/>
        </w:numPr>
        <w:shd w:val="clear" w:color="auto" w:fill="auto"/>
        <w:tabs>
          <w:tab w:pos="803" w:val="left"/>
        </w:tabs>
        <w:bidi w:val="0"/>
        <w:spacing w:before="0" w:after="100" w:line="312" w:lineRule="exact"/>
        <w:ind w:left="0" w:right="0" w:firstLine="440"/>
        <w:jc w:val="left"/>
      </w:pPr>
      <w:bookmarkStart w:id="679" w:name="bookmark679"/>
      <w:bookmarkEnd w:id="679"/>
      <w:r>
        <w:rPr>
          <w:color w:val="000000"/>
          <w:spacing w:val="0"/>
          <w:w w:val="100"/>
          <w:position w:val="0"/>
        </w:rPr>
        <w:t>一项交易单独看是不经济的，但是和其他交易一并考虑时是经济的。</w:t>
      </w:r>
    </w:p>
    <w:p>
      <w:pPr>
        <w:pStyle w:val="Style26"/>
        <w:keepNext w:val="0"/>
        <w:keepLines w:val="0"/>
        <w:widowControl w:val="0"/>
        <w:numPr>
          <w:ilvl w:val="0"/>
          <w:numId w:val="29"/>
        </w:numPr>
        <w:shd w:val="clear" w:color="auto" w:fill="auto"/>
        <w:tabs>
          <w:tab w:pos="880" w:val="left"/>
        </w:tabs>
        <w:bidi w:val="0"/>
        <w:spacing w:before="0" w:after="100" w:line="312" w:lineRule="exact"/>
        <w:ind w:left="0" w:right="0" w:firstLine="440"/>
        <w:jc w:val="left"/>
      </w:pPr>
      <w:bookmarkStart w:id="680" w:name="bookmark680"/>
      <w:bookmarkEnd w:id="680"/>
      <w:r>
        <w:rPr>
          <w:color w:val="000000"/>
          <w:spacing w:val="0"/>
          <w:w w:val="100"/>
          <w:position w:val="0"/>
        </w:rPr>
        <w:t>分步处置股权至丧失对子公司控制权过程中的各项交易属于“一揽子交易”的会计处理方法</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处置对子公司股权投资直至丧失控制权的各项交易属于一揽子交易的，应当将各项交易作为一项处置子公司并丧失控 制权的交易进行会计处理；但是，在丧失控制权之前每一次处置价款与处置投资对应的享有该子公司净资产份额的差额，在 合并财务报表中应当确认为其他综合收益，在丧失控制权时一并转入丧失控制权当期的损益。</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在合并财务报表中，对于剩余股权，应当按照其在丧失控制权日的公允价值进行重新计量。处置股权取得的对价与剩 余股权公允价值之和，减去按原持股比例计算应享有原子公司自购买日开始持续计算的净资产的份额之间的差额，计入丧失 控制权当期的投资收益。与原子公司股权投资相关的其他综合收益，应当在丧失控制权时转为当期投资收益。</w:t>
      </w:r>
    </w:p>
    <w:p>
      <w:pPr>
        <w:pStyle w:val="Style26"/>
        <w:keepNext w:val="0"/>
        <w:keepLines w:val="0"/>
        <w:widowControl w:val="0"/>
        <w:numPr>
          <w:ilvl w:val="0"/>
          <w:numId w:val="29"/>
        </w:numPr>
        <w:shd w:val="clear" w:color="auto" w:fill="auto"/>
        <w:tabs>
          <w:tab w:pos="880" w:val="left"/>
        </w:tabs>
        <w:bidi w:val="0"/>
        <w:spacing w:before="0" w:after="100" w:line="312" w:lineRule="exact"/>
        <w:ind w:left="0" w:right="0" w:firstLine="440"/>
        <w:jc w:val="left"/>
      </w:pPr>
      <w:bookmarkStart w:id="681" w:name="bookmark681"/>
      <w:bookmarkEnd w:id="681"/>
      <w:r>
        <w:rPr>
          <w:color w:val="000000"/>
          <w:spacing w:val="0"/>
          <w:w w:val="100"/>
          <w:position w:val="0"/>
        </w:rPr>
        <w:t>分步处置股权至丧失对子公司控制权过程中的各项交易不属于“一揽子交易”的会计处理方法</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处置对子公司的投资未丧失控制权的，合并财务报表中处置价款与处置投资对应的享有该子公司净资产份额的差额计 入资本公积(资本溢价或股本溢价)，资本溢价不足冲减的，应当调整留存收益。</w:t>
      </w:r>
    </w:p>
    <w:p>
      <w:pPr>
        <w:pStyle w:val="Style26"/>
        <w:keepNext w:val="0"/>
        <w:keepLines w:val="0"/>
        <w:widowControl w:val="0"/>
        <w:shd w:val="clear" w:color="auto" w:fill="auto"/>
        <w:bidi w:val="0"/>
        <w:spacing w:before="0" w:after="820" w:line="317" w:lineRule="exact"/>
        <w:ind w:left="0" w:right="0" w:firstLine="440"/>
        <w:jc w:val="both"/>
      </w:pPr>
      <w:r>
        <w:rPr>
          <w:color w:val="000000"/>
          <w:spacing w:val="0"/>
          <w:w w:val="100"/>
          <w:position w:val="0"/>
        </w:rPr>
        <w:t>处置对子公司的投资丧失控制权的，在合并财务报表中，对于剩余股权，应当按照其在丧失控制权日的公允价值进行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的净资产的份额之间的差额，计入丧失控制权当期的投资收益。与原有子公司股权投资相关的其他综合收益，应当在丧失控 制权时转为当期投资收益。</w:t>
      </w:r>
    </w:p>
    <w:p>
      <w:pPr>
        <w:pStyle w:val="Style30"/>
        <w:keepNext/>
        <w:keepLines/>
        <w:widowControl w:val="0"/>
        <w:shd w:val="clear" w:color="auto" w:fill="auto"/>
        <w:bidi w:val="0"/>
        <w:spacing w:before="0" w:after="24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6</w:t>
      </w:r>
      <w:bookmarkEnd w:id="684"/>
      <w:r>
        <w:rPr>
          <w:color w:val="000000"/>
          <w:spacing w:val="0"/>
          <w:w w:val="100"/>
          <w:position w:val="0"/>
        </w:rPr>
        <w:t>、合并财务报表的编制方法</w:t>
      </w:r>
      <w:bookmarkEnd w:id="682"/>
      <w:bookmarkEnd w:id="683"/>
      <w:bookmarkEnd w:id="685"/>
    </w:p>
    <w:p>
      <w:pPr>
        <w:pStyle w:val="Style26"/>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合并财务报表以母公司及其子公司的财务报表为基础，根据其他有关资料，由本公司按照《企业会计准则第</w:t>
      </w:r>
      <w:r>
        <w:rPr>
          <w:color w:val="000000"/>
          <w:spacing w:val="0"/>
          <w:w w:val="100"/>
          <w:position w:val="0"/>
          <w:sz w:val="18"/>
          <w:szCs w:val="18"/>
        </w:rPr>
        <w:t>33</w:t>
      </w:r>
      <w:r>
        <w:rPr>
          <w:color w:val="000000"/>
          <w:spacing w:val="0"/>
          <w:w w:val="100"/>
          <w:position w:val="0"/>
        </w:rPr>
        <w:t>号一一 合并财务报表》编制。</w:t>
      </w:r>
    </w:p>
    <w:p>
      <w:pPr>
        <w:pStyle w:val="Style26"/>
        <w:keepNext w:val="0"/>
        <w:keepLines w:val="0"/>
        <w:widowControl w:val="0"/>
        <w:numPr>
          <w:ilvl w:val="0"/>
          <w:numId w:val="33"/>
        </w:numPr>
        <w:shd w:val="clear" w:color="auto" w:fill="auto"/>
        <w:tabs>
          <w:tab w:pos="880" w:val="left"/>
        </w:tabs>
        <w:bidi w:val="0"/>
        <w:spacing w:before="0" w:after="100" w:line="312" w:lineRule="exact"/>
        <w:ind w:left="0" w:right="0" w:firstLine="440"/>
        <w:jc w:val="both"/>
      </w:pPr>
      <w:bookmarkStart w:id="686" w:name="bookmark686"/>
      <w:bookmarkEnd w:id="686"/>
      <w:r>
        <w:rPr>
          <w:color w:val="000000"/>
          <w:spacing w:val="0"/>
          <w:w w:val="100"/>
          <w:position w:val="0"/>
        </w:rPr>
        <w:t>合并财务报表范围的确定原则</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合并财务报表的合并范围以控制为基础予以确定。控制是指本公司拥有对被投资方的权力，通过参与被投资方的相关 活动而享有可变回报，并且有能力运用对被投资方的权力影响该回报金额。合并范围包括本公司及全部子公司。子公司，是 指被本公司控制的主体。</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一旦相关事实和情况的变化导致上述控制定义涉及的相关要素发生了变化，本公司将进行重新评估。</w:t>
      </w:r>
    </w:p>
    <w:p>
      <w:pPr>
        <w:pStyle w:val="Style26"/>
        <w:keepNext w:val="0"/>
        <w:keepLines w:val="0"/>
        <w:widowControl w:val="0"/>
        <w:numPr>
          <w:ilvl w:val="0"/>
          <w:numId w:val="33"/>
        </w:numPr>
        <w:shd w:val="clear" w:color="auto" w:fill="auto"/>
        <w:tabs>
          <w:tab w:pos="880" w:val="left"/>
        </w:tabs>
        <w:bidi w:val="0"/>
        <w:spacing w:before="0" w:after="100" w:line="312" w:lineRule="exact"/>
        <w:ind w:left="0" w:right="0" w:firstLine="440"/>
        <w:jc w:val="left"/>
      </w:pPr>
      <w:bookmarkStart w:id="687" w:name="bookmark687"/>
      <w:bookmarkEnd w:id="687"/>
      <w:r>
        <w:rPr>
          <w:color w:val="000000"/>
          <w:spacing w:val="0"/>
          <w:w w:val="100"/>
          <w:position w:val="0"/>
        </w:rPr>
        <w:t>合并财务报表编制的方法</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 xml:space="preserve">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w:t>
      </w:r>
      <w:r>
        <w:rPr>
          <w:color w:val="000000"/>
          <w:spacing w:val="0"/>
          <w:w w:val="100"/>
          <w:position w:val="0"/>
        </w:rPr>
        <w:t>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并增加的子公司，其自合并当期期初至合并日的经营成果和现金流量已经适当地包括在合并利润表和合并现金流量表中，并 且同时调整合并财务报表的对比数。</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公司内所有重大往来余额、交易及未实现利润在合并财务报表编制时予以抵销。</w:t>
      </w:r>
    </w:p>
    <w:p>
      <w:pPr>
        <w:pStyle w:val="Style26"/>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color w:val="000000"/>
          <w:spacing w:val="0"/>
          <w:w w:val="100"/>
          <w:position w:val="0"/>
          <w:sz w:val="18"/>
          <w:szCs w:val="18"/>
        </w:rPr>
        <w:t>2</w:t>
      </w:r>
      <w:r>
        <w:rPr>
          <w:color w:val="000000"/>
          <w:spacing w:val="0"/>
          <w:w w:val="100"/>
          <w:position w:val="0"/>
        </w:rPr>
        <w:t>号一一 长期股权投资》或《企业会计准则第</w:t>
      </w:r>
      <w:r>
        <w:rPr>
          <w:color w:val="000000"/>
          <w:spacing w:val="0"/>
          <w:w w:val="100"/>
          <w:position w:val="0"/>
          <w:sz w:val="18"/>
          <w:szCs w:val="18"/>
        </w:rPr>
        <w:t>22</w:t>
      </w:r>
      <w:r>
        <w:rPr>
          <w:color w:val="000000"/>
          <w:spacing w:val="0"/>
          <w:w w:val="100"/>
          <w:position w:val="0"/>
        </w:rPr>
        <w:t>号一一金融工具确认和计量》等相关规定进行后续计量，详见本附注三、（十四）“长 期股权投资”或本附注三、（十）“金融工具”。</w:t>
      </w:r>
    </w:p>
    <w:p>
      <w:pPr>
        <w:pStyle w:val="Style26"/>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部分处置对子公司的长期股权投资”（详见本附注三、（十四）、</w:t>
      </w:r>
      <w:r>
        <w:rPr>
          <w:color w:val="000000"/>
          <w:spacing w:val="0"/>
          <w:w w:val="100"/>
          <w:position w:val="0"/>
          <w:sz w:val="18"/>
          <w:szCs w:val="18"/>
        </w:rPr>
        <w:t>4）</w:t>
      </w:r>
      <w:r>
        <w:rPr>
          <w:color w:val="000000"/>
          <w:spacing w:val="0"/>
          <w:w w:val="100"/>
          <w:position w:val="0"/>
        </w:rPr>
        <w:t>和“因处置部分股权投资或其他原因丧失了对原有子 公司的控制权”（详见前段）适用的原则进行会计处理。处置对子公司股权投资直至丧失控制权的各项交易属于一揽子交易 的，将各项交易作为一项处置子公司并丧失控制权的交易进行会计处理；但是，在丧失控制权之前每一次处置价款与处置投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30"/>
        <w:keepNext/>
        <w:keepLines/>
        <w:widowControl w:val="0"/>
        <w:shd w:val="clear" w:color="auto" w:fill="auto"/>
        <w:bidi w:val="0"/>
        <w:spacing w:before="0" w:after="2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7</w:t>
      </w:r>
      <w:bookmarkEnd w:id="690"/>
      <w:r>
        <w:rPr>
          <w:color w:val="000000"/>
          <w:spacing w:val="0"/>
          <w:w w:val="100"/>
          <w:position w:val="0"/>
        </w:rPr>
        <w:t>、合营安排分类及共同经营会计处理方法</w:t>
      </w:r>
      <w:bookmarkEnd w:id="688"/>
      <w:bookmarkEnd w:id="689"/>
      <w:bookmarkEnd w:id="691"/>
    </w:p>
    <w:p>
      <w:pPr>
        <w:pStyle w:val="Style26"/>
        <w:keepNext w:val="0"/>
        <w:keepLines w:val="0"/>
        <w:widowControl w:val="0"/>
        <w:numPr>
          <w:ilvl w:val="0"/>
          <w:numId w:val="35"/>
        </w:numPr>
        <w:shd w:val="clear" w:color="auto" w:fill="auto"/>
        <w:bidi w:val="0"/>
        <w:spacing w:before="0" w:after="120" w:line="312" w:lineRule="exact"/>
        <w:ind w:left="0" w:right="0" w:firstLine="440"/>
        <w:jc w:val="both"/>
      </w:pPr>
      <w:bookmarkStart w:id="692" w:name="bookmark692"/>
      <w:bookmarkEnd w:id="692"/>
      <w:r>
        <w:rPr>
          <w:color w:val="000000"/>
          <w:spacing w:val="0"/>
          <w:w w:val="100"/>
          <w:position w:val="0"/>
        </w:rPr>
        <w:t>合营安排的认定和分类</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合营安排，是指一项由两个或两个以上的参与方共同控制的安排。合营安排具有下列特征：</w:t>
      </w:r>
      <w:r>
        <w:rPr>
          <w:color w:val="000000"/>
          <w:spacing w:val="0"/>
          <w:w w:val="100"/>
          <w:position w:val="0"/>
          <w:sz w:val="18"/>
          <w:szCs w:val="18"/>
        </w:rPr>
        <w:t>1）</w:t>
      </w:r>
      <w:r>
        <w:rPr>
          <w:color w:val="000000"/>
          <w:spacing w:val="0"/>
          <w:w w:val="100"/>
          <w:position w:val="0"/>
        </w:rPr>
        <w:t>各参与方均受到该安排 的约束；</w:t>
      </w:r>
      <w:r>
        <w:rPr>
          <w:color w:val="000000"/>
          <w:spacing w:val="0"/>
          <w:w w:val="100"/>
          <w:position w:val="0"/>
          <w:sz w:val="18"/>
          <w:szCs w:val="18"/>
        </w:rPr>
        <w:t>2）</w:t>
      </w:r>
      <w:r>
        <w:rPr>
          <w:color w:val="000000"/>
          <w:spacing w:val="0"/>
          <w:w w:val="100"/>
          <w:position w:val="0"/>
        </w:rPr>
        <w:t>两个或两个以上的参与方对该安排实施共同控制。任何一个参与方都不能够单独控制该安排，对该安排具有共同 控制的任何一个参与方均能够阻止其他参与方或参与方组合单独控制该安排。</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共同控制，是指按照相关约定对某项安排所共有的控制，并且该安排的相关活动必须经过分享控制权的参与方一致同 意后才能决策。</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合营安排分为共同经营和合营企业。共同经营，是指合营方享有该安排相关资产且承担该安排相关负债的合营安排。 合营企业，是指合营方仅对该安排的净资产享有权利的合营安排。</w:t>
      </w:r>
    </w:p>
    <w:p>
      <w:pPr>
        <w:pStyle w:val="Style26"/>
        <w:keepNext w:val="0"/>
        <w:keepLines w:val="0"/>
        <w:widowControl w:val="0"/>
        <w:numPr>
          <w:ilvl w:val="0"/>
          <w:numId w:val="35"/>
        </w:numPr>
        <w:shd w:val="clear" w:color="auto" w:fill="auto"/>
        <w:bidi w:val="0"/>
        <w:spacing w:before="0" w:after="100" w:line="316" w:lineRule="exact"/>
        <w:ind w:left="0" w:right="0" w:firstLine="440"/>
        <w:jc w:val="both"/>
      </w:pPr>
      <w:bookmarkStart w:id="693" w:name="bookmark693"/>
      <w:bookmarkEnd w:id="693"/>
      <w:r>
        <w:rPr>
          <w:color w:val="000000"/>
          <w:spacing w:val="0"/>
          <w:w w:val="100"/>
          <w:position w:val="0"/>
        </w:rPr>
        <w:t>合营安排的会计处理</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共同经营参与方应当确认其与共同经营中利益份额相关的下列项目，并按照相关企业会计准则的规定进行会计处理： </w:t>
      </w:r>
      <w:r>
        <w:rPr>
          <w:color w:val="000000"/>
          <w:spacing w:val="0"/>
          <w:w w:val="100"/>
          <w:position w:val="0"/>
          <w:sz w:val="18"/>
          <w:szCs w:val="18"/>
        </w:rPr>
        <w:t>1）</w:t>
      </w:r>
      <w:r>
        <w:rPr>
          <w:color w:val="000000"/>
          <w:spacing w:val="0"/>
          <w:w w:val="100"/>
          <w:position w:val="0"/>
        </w:rPr>
        <w:t>确认单独所持有的资产，以及按其份额确认共同持有的资产；</w:t>
      </w:r>
      <w:r>
        <w:rPr>
          <w:color w:val="000000"/>
          <w:spacing w:val="0"/>
          <w:w w:val="100"/>
          <w:position w:val="0"/>
          <w:sz w:val="18"/>
          <w:szCs w:val="18"/>
        </w:rPr>
        <w:t>2）</w:t>
      </w:r>
      <w:r>
        <w:rPr>
          <w:color w:val="000000"/>
          <w:spacing w:val="0"/>
          <w:w w:val="100"/>
          <w:position w:val="0"/>
        </w:rPr>
        <w:t>确认单独所承担的负债，以及按其份额确认共同承担的负 债；</w:t>
      </w:r>
      <w:r>
        <w:rPr>
          <w:color w:val="000000"/>
          <w:spacing w:val="0"/>
          <w:w w:val="100"/>
          <w:position w:val="0"/>
          <w:sz w:val="18"/>
          <w:szCs w:val="18"/>
        </w:rPr>
        <w:t>3）</w:t>
      </w:r>
      <w:r>
        <w:rPr>
          <w:color w:val="000000"/>
          <w:spacing w:val="0"/>
          <w:w w:val="100"/>
          <w:position w:val="0"/>
        </w:rPr>
        <w:t>确认出售其享有的共同经营产出份额所产生的收入；</w:t>
      </w:r>
      <w:r>
        <w:rPr>
          <w:color w:val="000000"/>
          <w:spacing w:val="0"/>
          <w:w w:val="100"/>
          <w:position w:val="0"/>
          <w:sz w:val="18"/>
          <w:szCs w:val="18"/>
        </w:rPr>
        <w:t>4）</w:t>
      </w:r>
      <w:r>
        <w:rPr>
          <w:color w:val="000000"/>
          <w:spacing w:val="0"/>
          <w:w w:val="100"/>
          <w:position w:val="0"/>
        </w:rPr>
        <w:t>按其份额确认共同经营因出售产出所产生的收入；</w:t>
      </w:r>
      <w:r>
        <w:rPr>
          <w:color w:val="000000"/>
          <w:spacing w:val="0"/>
          <w:w w:val="100"/>
          <w:position w:val="0"/>
          <w:sz w:val="18"/>
          <w:szCs w:val="18"/>
        </w:rPr>
        <w:t>5）</w:t>
      </w:r>
      <w:r>
        <w:rPr>
          <w:color w:val="000000"/>
          <w:spacing w:val="0"/>
          <w:w w:val="100"/>
          <w:position w:val="0"/>
        </w:rPr>
        <w:t>确认单独 所发生的费用，以及按其份额确认共同经营发生的费用。</w:t>
      </w:r>
    </w:p>
    <w:p>
      <w:pPr>
        <w:pStyle w:val="Style26"/>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合营企业参与方应当按照《企业会计准则第</w:t>
      </w:r>
      <w:r>
        <w:rPr>
          <w:color w:val="000000"/>
          <w:spacing w:val="0"/>
          <w:w w:val="100"/>
          <w:position w:val="0"/>
          <w:sz w:val="18"/>
          <w:szCs w:val="18"/>
        </w:rPr>
        <w:t>2</w:t>
      </w:r>
      <w:r>
        <w:rPr>
          <w:color w:val="000000"/>
          <w:spacing w:val="0"/>
          <w:w w:val="100"/>
          <w:position w:val="0"/>
        </w:rPr>
        <w:t>号一一长期股权投资》的规定对合营企业的投资进行会计处理。</w:t>
      </w:r>
    </w:p>
    <w:p>
      <w:pPr>
        <w:pStyle w:val="Style26"/>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本公司对合营企业的投资采用权益法核算，按照本附注三、（十四）、</w:t>
      </w:r>
      <w:r>
        <w:rPr>
          <w:color w:val="000000"/>
          <w:spacing w:val="0"/>
          <w:w w:val="100"/>
          <w:position w:val="0"/>
          <w:sz w:val="18"/>
          <w:szCs w:val="18"/>
        </w:rPr>
        <w:t xml:space="preserve">2 </w:t>
      </w:r>
      <w:r>
        <w:rPr>
          <w:color w:val="000000"/>
          <w:spacing w:val="0"/>
          <w:w w:val="100"/>
          <w:position w:val="0"/>
        </w:rPr>
        <w:t>“后续计量及损益确认的方法”中所述的会计 政策处理。</w:t>
      </w:r>
    </w:p>
    <w:p>
      <w:pPr>
        <w:pStyle w:val="Style26"/>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本公司作为合营方对共同经营，确认本公司单独持有的资产、单独所承担的负债，以及按本公司份额确认共同持有的 资产和共同承担的负债；确认出售本公司享有的共同经营产出份额所产生的收入；按本公司份额确认共同经营因出售产出所 产生的收入；确认本公司单独所发生的费用，以及按本公司份额确认共同经营发生的费用。</w:t>
      </w:r>
    </w:p>
    <w:p>
      <w:pPr>
        <w:pStyle w:val="Style26"/>
        <w:keepNext w:val="0"/>
        <w:keepLines w:val="0"/>
        <w:widowControl w:val="0"/>
        <w:shd w:val="clear" w:color="auto" w:fill="auto"/>
        <w:bidi w:val="0"/>
        <w:spacing w:before="0" w:after="820" w:line="320" w:lineRule="exact"/>
        <w:ind w:left="0" w:right="0" w:firstLine="440"/>
        <w:jc w:val="both"/>
      </w:pPr>
      <w:r>
        <w:rPr>
          <w:color w:val="000000"/>
          <w:spacing w:val="0"/>
          <w:w w:val="100"/>
          <w:position w:val="0"/>
        </w:rPr>
        <w:t>当本公司作为合营方向共同经营投出或出售资产（该资产不构成业务，下同）、或者自共同经营购买资产时，在该等 资产出售给第三方之前，本公司仅确认因该交易产生的损益中归属于共同经营其他参与方的部分。该等资产发生符合《企业 会计准则第</w:t>
      </w:r>
      <w:r>
        <w:rPr>
          <w:color w:val="000000"/>
          <w:spacing w:val="0"/>
          <w:w w:val="100"/>
          <w:position w:val="0"/>
          <w:sz w:val="18"/>
          <w:szCs w:val="18"/>
        </w:rPr>
        <w:t>8</w:t>
      </w:r>
      <w:r>
        <w:rPr>
          <w:color w:val="000000"/>
          <w:spacing w:val="0"/>
          <w:w w:val="100"/>
          <w:position w:val="0"/>
        </w:rPr>
        <w:t>号一一资产减值》等规定的资产减值损失的，对于由本公司向共同经营投出或出售资产的情况，本公司全额确 认该损失；对于本公司自共同经营购买资产的情况，本公司按承担的份额确认该损失。</w:t>
      </w:r>
    </w:p>
    <w:p>
      <w:pPr>
        <w:pStyle w:val="Style30"/>
        <w:keepNext/>
        <w:keepLines/>
        <w:widowControl w:val="0"/>
        <w:shd w:val="clear" w:color="auto" w:fill="auto"/>
        <w:bidi w:val="0"/>
        <w:spacing w:before="0" w:after="26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8</w:t>
      </w:r>
      <w:bookmarkEnd w:id="696"/>
      <w:r>
        <w:rPr>
          <w:color w:val="000000"/>
          <w:spacing w:val="0"/>
          <w:w w:val="100"/>
          <w:position w:val="0"/>
        </w:rPr>
        <w:t>、现金及现金等价物的确定标准</w:t>
      </w:r>
      <w:bookmarkEnd w:id="694"/>
      <w:bookmarkEnd w:id="695"/>
      <w:bookmarkEnd w:id="697"/>
    </w:p>
    <w:p>
      <w:pPr>
        <w:pStyle w:val="Style26"/>
        <w:keepNext w:val="0"/>
        <w:keepLines w:val="0"/>
        <w:widowControl w:val="0"/>
        <w:shd w:val="clear" w:color="auto" w:fill="auto"/>
        <w:bidi w:val="0"/>
        <w:spacing w:before="0" w:after="820" w:line="317" w:lineRule="exact"/>
        <w:ind w:left="0" w:right="0" w:firstLine="440"/>
        <w:jc w:val="both"/>
      </w:pPr>
      <w:r>
        <w:rPr>
          <w:color w:val="000000"/>
          <w:spacing w:val="0"/>
          <w:w w:val="100"/>
          <w:position w:val="0"/>
        </w:rPr>
        <w:t>现金流量表的现金指企业库存现金及可以随时用于支付的存款。现金等价物指持有的期限短（一般是指从购买日起三 个月内到期）、流动性强、易于转换为已知金额现金、价值变动风险很小的投资。</w:t>
      </w:r>
    </w:p>
    <w:p>
      <w:pPr>
        <w:pStyle w:val="Style30"/>
        <w:keepNext/>
        <w:keepLines/>
        <w:widowControl w:val="0"/>
        <w:shd w:val="clear" w:color="auto" w:fill="auto"/>
        <w:bidi w:val="0"/>
        <w:spacing w:before="0" w:after="2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9</w:t>
      </w:r>
      <w:bookmarkEnd w:id="700"/>
      <w:r>
        <w:rPr>
          <w:color w:val="000000"/>
          <w:spacing w:val="0"/>
          <w:w w:val="100"/>
          <w:position w:val="0"/>
        </w:rPr>
        <w:t>、外币业务和外币报表折算</w:t>
      </w:r>
      <w:bookmarkEnd w:id="698"/>
      <w:bookmarkEnd w:id="699"/>
      <w:bookmarkEnd w:id="701"/>
    </w:p>
    <w:p>
      <w:pPr>
        <w:pStyle w:val="Style26"/>
        <w:keepNext w:val="0"/>
        <w:keepLines w:val="0"/>
        <w:widowControl w:val="0"/>
        <w:numPr>
          <w:ilvl w:val="0"/>
          <w:numId w:val="37"/>
        </w:numPr>
        <w:shd w:val="clear" w:color="auto" w:fill="auto"/>
        <w:tabs>
          <w:tab w:pos="716" w:val="left"/>
        </w:tabs>
        <w:bidi w:val="0"/>
        <w:spacing w:before="0" w:after="100" w:line="312" w:lineRule="exact"/>
        <w:ind w:left="0" w:right="0" w:firstLine="440"/>
        <w:jc w:val="both"/>
      </w:pPr>
      <w:bookmarkStart w:id="702" w:name="bookmark702"/>
      <w:bookmarkEnd w:id="702"/>
      <w:r>
        <w:rPr>
          <w:color w:val="000000"/>
          <w:spacing w:val="0"/>
          <w:w w:val="100"/>
          <w:position w:val="0"/>
        </w:rPr>
        <w:t>外币业务折算</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外币交易在初始确认时，采用交易发生日的即期汇率折算为人民币金额。资产负债表日，外币货币性项目采用资产负 债表日即期汇率折算，因汇率不同而产生的汇兑差额，除与购建符合资本化条件资产有关的外币专门借款本金及利息的汇兑 差额外，计入当期损益；以历史成本计量的外币非货币性项目仍采用交易发生日的即期汇率折算，不改变其人民币金额；以 公允价值计量的外币非货币性项目，采用公允价值确定日的即期汇率折算，差额计入当期损益或其他综合收益。</w:t>
      </w:r>
    </w:p>
    <w:p>
      <w:pPr>
        <w:pStyle w:val="Style26"/>
        <w:keepNext w:val="0"/>
        <w:keepLines w:val="0"/>
        <w:widowControl w:val="0"/>
        <w:numPr>
          <w:ilvl w:val="0"/>
          <w:numId w:val="37"/>
        </w:numPr>
        <w:shd w:val="clear" w:color="auto" w:fill="auto"/>
        <w:tabs>
          <w:tab w:pos="731" w:val="left"/>
        </w:tabs>
        <w:bidi w:val="0"/>
        <w:spacing w:before="0" w:after="100" w:line="312" w:lineRule="exact"/>
        <w:ind w:left="0" w:right="0" w:firstLine="440"/>
        <w:jc w:val="both"/>
      </w:pPr>
      <w:bookmarkStart w:id="703" w:name="bookmark703"/>
      <w:bookmarkEnd w:id="703"/>
      <w:r>
        <w:rPr>
          <w:color w:val="000000"/>
          <w:spacing w:val="0"/>
          <w:w w:val="100"/>
          <w:position w:val="0"/>
        </w:rPr>
        <w:t>外币财务报表折算</w:t>
      </w:r>
    </w:p>
    <w:p>
      <w:pPr>
        <w:pStyle w:val="Style26"/>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资产负债表中的资产和负债项目，采用资产负债表日的即期汇率折算；所有者权益项目除“未分配利润”项目外，其 他项目采用交易发生日的即期汇率折算；利润表中的收入和费用项目，采用交易发生日即期汇率的近似汇率折算。按照上述 折算产生的外币财务报表折算差额，确认为其他综合收益。</w:t>
      </w:r>
    </w:p>
    <w:p>
      <w:pPr>
        <w:pStyle w:val="Style30"/>
        <w:keepNext/>
        <w:keepLines/>
        <w:widowControl w:val="0"/>
        <w:shd w:val="clear" w:color="auto" w:fill="auto"/>
        <w:bidi w:val="0"/>
        <w:spacing w:before="0" w:line="240" w:lineRule="auto"/>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04"/>
      <w:bookmarkEnd w:id="705"/>
      <w:bookmarkEnd w:id="707"/>
    </w:p>
    <w:p>
      <w:pPr>
        <w:pStyle w:val="Style26"/>
        <w:keepNext w:val="0"/>
        <w:keepLines w:val="0"/>
        <w:widowControl w:val="0"/>
        <w:numPr>
          <w:ilvl w:val="0"/>
          <w:numId w:val="39"/>
        </w:numPr>
        <w:shd w:val="clear" w:color="auto" w:fill="auto"/>
        <w:bidi w:val="0"/>
        <w:spacing w:before="0" w:after="260" w:line="240" w:lineRule="auto"/>
        <w:ind w:left="0" w:right="0" w:firstLine="440"/>
        <w:jc w:val="both"/>
      </w:pPr>
      <w:bookmarkStart w:id="708" w:name="bookmark708"/>
      <w:bookmarkEnd w:id="708"/>
      <w:r>
        <w:rPr>
          <w:color w:val="000000"/>
          <w:spacing w:val="0"/>
          <w:w w:val="100"/>
          <w:position w:val="0"/>
        </w:rPr>
        <w:t>金融资产和金融负债的分类</w:t>
      </w:r>
    </w:p>
    <w:p>
      <w:pPr>
        <w:pStyle w:val="Style26"/>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金融资产在初始确认时划分为以下四类：以公允价值计量且其变动计入当期损益的金融资产（包括交易性金融资产和 </w:t>
      </w:r>
      <w:r>
        <w:rPr>
          <w:color w:val="000000"/>
          <w:spacing w:val="0"/>
          <w:w w:val="100"/>
          <w:position w:val="0"/>
        </w:rPr>
        <w:t>指定为以公允价值计量且其变动计入当期损益的金融资产）、持有至到期投资、贷款和应收款项、可供出售金融资产。</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金融负债在初始确认时划分为以下两类：以公允价值计量且其变动计入当期损益的金融负债（包括交易性金融负债和 指定为以公允价值计量且其变动计入当期损益的金融负债）、其他金融负债。</w:t>
      </w:r>
    </w:p>
    <w:p>
      <w:pPr>
        <w:pStyle w:val="Style26"/>
        <w:keepNext w:val="0"/>
        <w:keepLines w:val="0"/>
        <w:widowControl w:val="0"/>
        <w:numPr>
          <w:ilvl w:val="0"/>
          <w:numId w:val="39"/>
        </w:numPr>
        <w:shd w:val="clear" w:color="auto" w:fill="auto"/>
        <w:bidi w:val="0"/>
        <w:spacing w:before="0" w:after="100" w:line="312" w:lineRule="exact"/>
        <w:ind w:left="0" w:right="0" w:firstLine="440"/>
        <w:jc w:val="both"/>
      </w:pPr>
      <w:bookmarkStart w:id="709" w:name="bookmark709"/>
      <w:bookmarkEnd w:id="709"/>
      <w:r>
        <w:rPr>
          <w:color w:val="000000"/>
          <w:spacing w:val="0"/>
          <w:w w:val="100"/>
          <w:position w:val="0"/>
        </w:rPr>
        <w:t>金融资产和金融负债的确认依据、计量方法和终止确认条件</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26"/>
        <w:keepNext w:val="0"/>
        <w:keepLines w:val="0"/>
        <w:widowControl w:val="0"/>
        <w:shd w:val="clear" w:color="auto" w:fill="auto"/>
        <w:tabs>
          <w:tab w:pos="828" w:val="left"/>
        </w:tabs>
        <w:bidi w:val="0"/>
        <w:spacing w:before="0" w:after="100" w:line="312" w:lineRule="exact"/>
        <w:ind w:left="0" w:right="0" w:firstLine="440"/>
        <w:jc w:val="both"/>
      </w:pPr>
      <w:bookmarkStart w:id="710" w:name="bookmark710"/>
      <w:r>
        <w:rPr>
          <w:color w:val="000000"/>
          <w:spacing w:val="0"/>
          <w:w w:val="100"/>
          <w:position w:val="0"/>
          <w:sz w:val="18"/>
          <w:szCs w:val="18"/>
        </w:rPr>
        <w:t>（</w:t>
      </w:r>
      <w:bookmarkEnd w:id="710"/>
      <w:r>
        <w:rPr>
          <w:color w:val="000000"/>
          <w:spacing w:val="0"/>
          <w:w w:val="100"/>
          <w:position w:val="0"/>
          <w:sz w:val="18"/>
          <w:szCs w:val="18"/>
        </w:rPr>
        <w:t>1）</w:t>
        <w:tab/>
      </w:r>
      <w:r>
        <w:rPr>
          <w:color w:val="000000"/>
          <w:spacing w:val="0"/>
          <w:w w:val="100"/>
          <w:position w:val="0"/>
        </w:rPr>
        <w:t>金融资产和金融负债的公允价值确定方法</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金融工具存在活跃市场的，本公司采用活跃市场中的报价确定其公允价值。活跃市场中的报价是指易于定期从交易所、 经纪商、行业协会、定价服务机构等获得的价格，且代表了在公平交易中实际发生的市场交易的价格。金融工具不存在活跃 市场的，本公司采用估值技术确定其公允价值。估值技术包括参考熟悉情况并自愿交易的各方最近进行的市场交易中使用的 价格、参照实质上相同的其他金融工具当前的公允价值、现金流量折现法和期权定价模型等。</w:t>
      </w:r>
    </w:p>
    <w:p>
      <w:pPr>
        <w:pStyle w:val="Style26"/>
        <w:keepNext w:val="0"/>
        <w:keepLines w:val="0"/>
        <w:widowControl w:val="0"/>
        <w:shd w:val="clear" w:color="auto" w:fill="auto"/>
        <w:tabs>
          <w:tab w:pos="828" w:val="left"/>
        </w:tabs>
        <w:bidi w:val="0"/>
        <w:spacing w:before="0" w:after="100" w:line="312" w:lineRule="exact"/>
        <w:ind w:left="0" w:right="0" w:firstLine="440"/>
        <w:jc w:val="both"/>
      </w:pPr>
      <w:bookmarkStart w:id="711" w:name="bookmark711"/>
      <w:r>
        <w:rPr>
          <w:color w:val="000000"/>
          <w:spacing w:val="0"/>
          <w:w w:val="100"/>
          <w:position w:val="0"/>
          <w:sz w:val="18"/>
          <w:szCs w:val="18"/>
        </w:rPr>
        <w:t>（</w:t>
      </w:r>
      <w:bookmarkEnd w:id="711"/>
      <w:r>
        <w:rPr>
          <w:color w:val="000000"/>
          <w:spacing w:val="0"/>
          <w:w w:val="100"/>
          <w:position w:val="0"/>
          <w:sz w:val="18"/>
          <w:szCs w:val="18"/>
        </w:rPr>
        <w:t>2）</w:t>
        <w:tab/>
      </w:r>
      <w:r>
        <w:rPr>
          <w:color w:val="000000"/>
          <w:spacing w:val="0"/>
          <w:w w:val="100"/>
          <w:position w:val="0"/>
        </w:rPr>
        <w:t>金融资产的分类、确认和计量</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以常规方式买卖金融资产，按交易日进行会计确认和终止确认。金融资产在初始确认时划分为以公允价值计量且其变 动计入当期损益的金融资产、持有至到期投资、贷款和应收款项以及可供出售金融资产。</w:t>
      </w:r>
    </w:p>
    <w:p>
      <w:pPr>
        <w:pStyle w:val="Style26"/>
        <w:keepNext w:val="0"/>
        <w:keepLines w:val="0"/>
        <w:widowControl w:val="0"/>
        <w:numPr>
          <w:ilvl w:val="0"/>
          <w:numId w:val="41"/>
        </w:numPr>
        <w:shd w:val="clear" w:color="auto" w:fill="auto"/>
        <w:tabs>
          <w:tab w:pos="739" w:val="left"/>
        </w:tabs>
        <w:bidi w:val="0"/>
        <w:spacing w:before="0" w:after="100" w:line="307" w:lineRule="exact"/>
        <w:ind w:left="0" w:right="0" w:firstLine="440"/>
        <w:jc w:val="both"/>
      </w:pPr>
      <w:bookmarkStart w:id="712" w:name="bookmark712"/>
      <w:bookmarkEnd w:id="712"/>
      <w:r>
        <w:rPr>
          <w:color w:val="000000"/>
          <w:spacing w:val="0"/>
          <w:w w:val="100"/>
          <w:position w:val="0"/>
        </w:rPr>
        <w:t>以公允价值计量且其变动计入当期损益的金融资产包括交易性金融资产和指定为以公允价值计量且其变动计入当期 损益的金融资产。</w:t>
      </w:r>
    </w:p>
    <w:p>
      <w:pPr>
        <w:pStyle w:val="Style26"/>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交易性金融资产是指满足下列条件之一的金融资产：</w:t>
      </w:r>
      <w:r>
        <w:rPr>
          <w:color w:val="000000"/>
          <w:spacing w:val="0"/>
          <w:w w:val="100"/>
          <w:position w:val="0"/>
          <w:sz w:val="18"/>
          <w:szCs w:val="18"/>
        </w:rPr>
        <w:t>A.</w:t>
      </w:r>
      <w:r>
        <w:rPr>
          <w:color w:val="000000"/>
          <w:spacing w:val="0"/>
          <w:w w:val="100"/>
          <w:position w:val="0"/>
        </w:rPr>
        <w:t>取得该金融资产的目的，主要是为了近期内出售；</w:t>
      </w:r>
      <w:r>
        <w:rPr>
          <w:color w:val="000000"/>
          <w:spacing w:val="0"/>
          <w:w w:val="100"/>
          <w:position w:val="0"/>
          <w:sz w:val="18"/>
          <w:szCs w:val="18"/>
        </w:rPr>
        <w:t>B.</w:t>
      </w:r>
      <w:r>
        <w:rPr>
          <w:color w:val="000000"/>
          <w:spacing w:val="0"/>
          <w:w w:val="100"/>
          <w:position w:val="0"/>
        </w:rPr>
        <w:t>属于进行 集中管理的可辨认金融工具组合的一部分，且有客观证据表明本公司近期采用短期获利方式对该组合进行管理；</w:t>
      </w:r>
      <w:r>
        <w:rPr>
          <w:color w:val="000000"/>
          <w:spacing w:val="0"/>
          <w:w w:val="100"/>
          <w:position w:val="0"/>
          <w:sz w:val="18"/>
          <w:szCs w:val="18"/>
        </w:rPr>
        <w:t>C.</w:t>
      </w:r>
      <w:r>
        <w:rPr>
          <w:color w:val="000000"/>
          <w:spacing w:val="0"/>
          <w:w w:val="100"/>
          <w:position w:val="0"/>
        </w:rPr>
        <w:t>属于衍生 工具，但是，被指定且为有效套期工具的衍生工具、属于财务担保合同的衍生工具、与在活跃市场中没有报价且其公允价值 不能可靠计量的权益工具投资挂钩并须通过交付该权益工具结算的衍生工具除外。</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符合下述条件之一的金融资产，在初始确认时可指定为以公允价值计量且其变动计入当期损益的金融资产：</w:t>
      </w:r>
      <w:r>
        <w:rPr>
          <w:color w:val="000000"/>
          <w:spacing w:val="0"/>
          <w:w w:val="100"/>
          <w:position w:val="0"/>
          <w:sz w:val="18"/>
          <w:szCs w:val="18"/>
        </w:rPr>
        <w:t>A.</w:t>
      </w:r>
      <w:r>
        <w:rPr>
          <w:color w:val="000000"/>
          <w:spacing w:val="0"/>
          <w:w w:val="100"/>
          <w:position w:val="0"/>
        </w:rPr>
        <w:t>该指定 可以消除或明显减少由于该金融资产的计量基础不同所导致的相关利得或损失在确认或计量方面不一致的情况;</w:t>
      </w:r>
      <w:r>
        <w:rPr>
          <w:color w:val="000000"/>
          <w:spacing w:val="0"/>
          <w:w w:val="100"/>
          <w:position w:val="0"/>
          <w:sz w:val="18"/>
          <w:szCs w:val="18"/>
        </w:rPr>
        <w:t>B.</w:t>
      </w:r>
      <w:r>
        <w:rPr>
          <w:color w:val="000000"/>
          <w:spacing w:val="0"/>
          <w:w w:val="100"/>
          <w:position w:val="0"/>
        </w:rPr>
        <w:t>本公司风 险管理或投资策略的正式书面文件已载明，对该金融资产所在的金融资产组合或金融资产和金融负债组合以公允价值为基础 进行管理、评价并向关键管理人员报告。</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以公允价值计量且其变动计入当期损益的金融资产采用公允价值进行后续计量，公允价值变动形成的利得或损失以及 与该等金融资产相关的股利和利息收入计入当期损益。</w:t>
      </w:r>
    </w:p>
    <w:p>
      <w:pPr>
        <w:pStyle w:val="Style26"/>
        <w:keepNext w:val="0"/>
        <w:keepLines w:val="0"/>
        <w:widowControl w:val="0"/>
        <w:numPr>
          <w:ilvl w:val="0"/>
          <w:numId w:val="41"/>
        </w:numPr>
        <w:shd w:val="clear" w:color="auto" w:fill="auto"/>
        <w:tabs>
          <w:tab w:pos="739" w:val="left"/>
        </w:tabs>
        <w:bidi w:val="0"/>
        <w:spacing w:before="0" w:after="100" w:line="312" w:lineRule="exact"/>
        <w:ind w:left="0" w:right="0" w:firstLine="440"/>
        <w:jc w:val="both"/>
      </w:pPr>
      <w:bookmarkStart w:id="713" w:name="bookmark713"/>
      <w:bookmarkEnd w:id="713"/>
      <w:r>
        <w:rPr>
          <w:color w:val="000000"/>
          <w:spacing w:val="0"/>
          <w:w w:val="100"/>
          <w:position w:val="0"/>
        </w:rPr>
        <w:t>持有至到期投资是指到期日固定、回收金额固定或可确定，且本公司有明确意图和能力持有至到期的非衍生金融资 产。</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持有至到期投资采用实际利率法，按摊余成本进行后续计量，在终止确认、发生减值或摊销时产生的利得或损失，计 入当期损益。</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实际利率法是指按照金融资产或金融负债（含一组金融资产或金融负债）的实际利率计算其摊余成本及各期利息收入 或支出的方法。实际利率是指将金融资产或金融负债在预期存续期间或适用的更短期间内的未来现金流量，折现为该金融资 产或金融负债当前账面价值所使用的利率。</w:t>
      </w:r>
    </w:p>
    <w:p>
      <w:pPr>
        <w:pStyle w:val="Style26"/>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在计算实际利率时，本公司将在考虑金融资产或金融负债所有合同条款的基础上预计未来现金流量（不考虑未来的信 用损失），同时还将考虑金融资产或金融负债合同各方之间支付或收取的、属于实际利率组成部分的各项收费、交易费用及 折价或溢价等。</w:t>
      </w:r>
    </w:p>
    <w:p>
      <w:pPr>
        <w:pStyle w:val="Style26"/>
        <w:keepNext w:val="0"/>
        <w:keepLines w:val="0"/>
        <w:widowControl w:val="0"/>
        <w:numPr>
          <w:ilvl w:val="0"/>
          <w:numId w:val="41"/>
        </w:numPr>
        <w:shd w:val="clear" w:color="auto" w:fill="auto"/>
        <w:tabs>
          <w:tab w:pos="761" w:val="left"/>
        </w:tabs>
        <w:bidi w:val="0"/>
        <w:spacing w:before="0" w:after="100" w:line="312" w:lineRule="exact"/>
        <w:ind w:left="0" w:right="0" w:firstLine="440"/>
        <w:jc w:val="left"/>
      </w:pPr>
      <w:bookmarkStart w:id="714" w:name="bookmark714"/>
      <w:bookmarkEnd w:id="714"/>
      <w:r>
        <w:rPr>
          <w:color w:val="000000"/>
          <w:spacing w:val="0"/>
          <w:w w:val="100"/>
          <w:position w:val="0"/>
        </w:rPr>
        <w:t>贷款和应收款项是指在活跃市场中没有报价、回收金额固定或可确定的非衍生金融资产。</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本公司划分为贷款和应收款的金融资产包括应收票据、应收账款、应收利息、应收股利及其他应收款等。贷款和应收 款项采用实际利率法，按摊余成本进行后续计量，在终止确认、发生减值或摊销时产生的利得或损失，计入当期损益。</w:t>
      </w:r>
    </w:p>
    <w:p>
      <w:pPr>
        <w:pStyle w:val="Style26"/>
        <w:keepNext w:val="0"/>
        <w:keepLines w:val="0"/>
        <w:widowControl w:val="0"/>
        <w:numPr>
          <w:ilvl w:val="0"/>
          <w:numId w:val="41"/>
        </w:numPr>
        <w:shd w:val="clear" w:color="auto" w:fill="auto"/>
        <w:tabs>
          <w:tab w:pos="724" w:val="left"/>
        </w:tabs>
        <w:bidi w:val="0"/>
        <w:spacing w:before="0" w:after="100" w:line="312" w:lineRule="exact"/>
        <w:ind w:left="0" w:right="0" w:firstLine="440"/>
        <w:jc w:val="left"/>
      </w:pPr>
      <w:bookmarkStart w:id="715" w:name="bookmark715"/>
      <w:bookmarkEnd w:id="715"/>
      <w:r>
        <w:rPr>
          <w:color w:val="000000"/>
          <w:spacing w:val="0"/>
          <w:w w:val="100"/>
          <w:position w:val="0"/>
        </w:rPr>
        <w:t>可供出售金融资产包括初始确认时即被指定为可供出售的非衍生金融资产，以及除了以公允价值计量且其变动计入 当期损益的金融资产、贷款和应收款项、持有至到期投资以外的金融资产。</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可供出售债务工具投资的期末成本按照其摊余成本法确定，即初始确认金额扣除已偿还的本金，加上或减去采用实际 利率法将该初始确认金额与到期日金额之间的差额进行摊销形成的累计摊销额，并扣除已发生的减值损失后的金额。可供出 售权益工具投资的期末成本为其初始取得成本。</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在活跃市场中没有报价且其公允价值不能可靠计量的权益工具投资，以及与该权益工具挂钩并须通过交付该权益工具结算的 衍生金融资产，按照成本进行后续计量。</w:t>
      </w:r>
    </w:p>
    <w:p>
      <w:pPr>
        <w:pStyle w:val="Style26"/>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可供出售金融资产持有期间取得的利息及被投资单位宣告发放的现金股利，计入投资收益。</w:t>
      </w:r>
    </w:p>
    <w:p>
      <w:pPr>
        <w:pStyle w:val="Style26"/>
        <w:keepNext w:val="0"/>
        <w:keepLines w:val="0"/>
        <w:widowControl w:val="0"/>
        <w:numPr>
          <w:ilvl w:val="0"/>
          <w:numId w:val="33"/>
        </w:numPr>
        <w:shd w:val="clear" w:color="auto" w:fill="auto"/>
        <w:tabs>
          <w:tab w:pos="828" w:val="left"/>
        </w:tabs>
        <w:bidi w:val="0"/>
        <w:spacing w:before="0" w:after="100" w:line="312" w:lineRule="exact"/>
        <w:ind w:left="0" w:right="0" w:firstLine="440"/>
        <w:jc w:val="both"/>
      </w:pPr>
      <w:bookmarkStart w:id="716" w:name="bookmark716"/>
      <w:bookmarkEnd w:id="716"/>
      <w:r>
        <w:rPr>
          <w:color w:val="000000"/>
          <w:spacing w:val="0"/>
          <w:w w:val="100"/>
          <w:position w:val="0"/>
        </w:rPr>
        <w:t>金融资产减值</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除了以公允价值计量且其变动计入当期损益的金融资产外，本公司在每个资产负债表日对其他金融资产的账面价值进 行检查，有客观证据表明金融资产发生减值的，计提减值准备。</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本公司对单项金额重大的金融资产单独进行减值测试；对单项金额不重大的金融资产，单独进行减值测试或包括在具 有类似信用风险特征的金融资产组合中进行减值测试。单独测试未发生减值的金融资产(包括单项金额重大和不重大的金融 资产)，包括在具有类似信用风险特征的金融资产组合中再进行减值测试。已单项确认减值损失的金融资产，不包括在具有 类似信用风险特征的金融资产组合中进行减值测试。</w:t>
      </w:r>
    </w:p>
    <w:p>
      <w:pPr>
        <w:pStyle w:val="Style26"/>
        <w:keepNext w:val="0"/>
        <w:keepLines w:val="0"/>
        <w:widowControl w:val="0"/>
        <w:numPr>
          <w:ilvl w:val="0"/>
          <w:numId w:val="33"/>
        </w:numPr>
        <w:shd w:val="clear" w:color="auto" w:fill="auto"/>
        <w:tabs>
          <w:tab w:pos="828" w:val="left"/>
        </w:tabs>
        <w:bidi w:val="0"/>
        <w:spacing w:before="0" w:after="100" w:line="312" w:lineRule="exact"/>
        <w:ind w:left="0" w:right="0" w:firstLine="440"/>
        <w:jc w:val="both"/>
      </w:pPr>
      <w:bookmarkStart w:id="717" w:name="bookmark717"/>
      <w:bookmarkEnd w:id="717"/>
      <w:r>
        <w:rPr>
          <w:color w:val="000000"/>
          <w:spacing w:val="0"/>
          <w:w w:val="100"/>
          <w:position w:val="0"/>
        </w:rPr>
        <w:t>金融资产转移的确认依据和计量方法</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产所有权上几乎所有的风险和报酬，但是放弃了对该金融资产控制。</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26"/>
        <w:keepNext w:val="0"/>
        <w:keepLines w:val="0"/>
        <w:widowControl w:val="0"/>
        <w:numPr>
          <w:ilvl w:val="0"/>
          <w:numId w:val="33"/>
        </w:numPr>
        <w:shd w:val="clear" w:color="auto" w:fill="auto"/>
        <w:tabs>
          <w:tab w:pos="828" w:val="left"/>
        </w:tabs>
        <w:bidi w:val="0"/>
        <w:spacing w:before="0" w:after="100" w:line="312" w:lineRule="exact"/>
        <w:ind w:left="0" w:right="0" w:firstLine="440"/>
        <w:jc w:val="both"/>
      </w:pPr>
      <w:bookmarkStart w:id="718" w:name="bookmark718"/>
      <w:bookmarkEnd w:id="718"/>
      <w:r>
        <w:rPr>
          <w:color w:val="000000"/>
          <w:spacing w:val="0"/>
          <w:w w:val="100"/>
          <w:position w:val="0"/>
        </w:rPr>
        <w:t>金融负债的分类和计量</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金融负债在初始确认时划分为以公允价值计量且其变动计入当期损益的金融负债和其他金融负债。初始确认金融负债， </w:t>
      </w:r>
      <w:r>
        <w:rPr>
          <w:color w:val="000000"/>
          <w:spacing w:val="0"/>
          <w:w w:val="100"/>
          <w:position w:val="0"/>
        </w:rPr>
        <w:t>以公允价值计量。对于以公允价值计量且其变动计入当期损益的金融负债，相关的交易费用直接计入当期损益，对于其他金 融负债，相关交易费用计入初始确认金额。</w:t>
      </w:r>
    </w:p>
    <w:p>
      <w:pPr>
        <w:pStyle w:val="Style26"/>
        <w:keepNext w:val="0"/>
        <w:keepLines w:val="0"/>
        <w:widowControl w:val="0"/>
        <w:numPr>
          <w:ilvl w:val="0"/>
          <w:numId w:val="43"/>
        </w:numPr>
        <w:shd w:val="clear" w:color="auto" w:fill="auto"/>
        <w:tabs>
          <w:tab w:pos="762" w:val="left"/>
        </w:tabs>
        <w:bidi w:val="0"/>
        <w:spacing w:before="0" w:after="100" w:line="310" w:lineRule="exact"/>
        <w:ind w:left="0" w:right="0" w:firstLine="440"/>
        <w:jc w:val="both"/>
      </w:pPr>
      <w:bookmarkStart w:id="719" w:name="bookmark719"/>
      <w:bookmarkEnd w:id="719"/>
      <w:r>
        <w:rPr>
          <w:color w:val="000000"/>
          <w:spacing w:val="0"/>
          <w:w w:val="100"/>
          <w:position w:val="0"/>
        </w:rPr>
        <w:t>以公允价值计量且其变动计入当期损益的金融负债分类为交易性金融负债和在初始确认时指定为以公允价值计量且 其变动计入当期损益的金融负债的条件与分类为交易性金融资产和在初始确认时指定为以公允价值计量且其变动计入当期 损益的金融资产的条件一致。</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以公允价值计量且其变动计入当期损益的金融负债采用公允价值进行后续计量，公允价值的变动形成的利得或损失以 及与该等金融负债相关的股利和利息支出计入当期损益。</w:t>
      </w:r>
    </w:p>
    <w:p>
      <w:pPr>
        <w:pStyle w:val="Style26"/>
        <w:keepNext w:val="0"/>
        <w:keepLines w:val="0"/>
        <w:widowControl w:val="0"/>
        <w:numPr>
          <w:ilvl w:val="0"/>
          <w:numId w:val="43"/>
        </w:numPr>
        <w:shd w:val="clear" w:color="auto" w:fill="auto"/>
        <w:tabs>
          <w:tab w:pos="762" w:val="left"/>
        </w:tabs>
        <w:bidi w:val="0"/>
        <w:spacing w:before="0" w:after="100" w:line="312" w:lineRule="exact"/>
        <w:ind w:left="0" w:right="0" w:firstLine="440"/>
        <w:jc w:val="both"/>
      </w:pPr>
      <w:bookmarkStart w:id="720" w:name="bookmark720"/>
      <w:bookmarkEnd w:id="720"/>
      <w:r>
        <w:rPr>
          <w:color w:val="000000"/>
          <w:spacing w:val="0"/>
          <w:w w:val="100"/>
          <w:position w:val="0"/>
        </w:rPr>
        <w:t>其他金融负债与在活跃市场中没有报价、公允价值不能可靠计量的权益工具挂钩并须通过交付该权益工具结算的衍 生金融负债，按照成本进行后续计量。其他金融负债采用实际利率法，按摊余成本进行后续计量，终止确认或摊销产生的利 得或损失计入当期损益。</w:t>
      </w:r>
    </w:p>
    <w:p>
      <w:pPr>
        <w:pStyle w:val="Style26"/>
        <w:keepNext w:val="0"/>
        <w:keepLines w:val="0"/>
        <w:widowControl w:val="0"/>
        <w:numPr>
          <w:ilvl w:val="0"/>
          <w:numId w:val="43"/>
        </w:numPr>
        <w:shd w:val="clear" w:color="auto" w:fill="auto"/>
        <w:tabs>
          <w:tab w:pos="762" w:val="left"/>
        </w:tabs>
        <w:bidi w:val="0"/>
        <w:spacing w:before="0" w:after="100" w:line="310" w:lineRule="exact"/>
        <w:ind w:left="0" w:right="0" w:firstLine="440"/>
        <w:jc w:val="both"/>
      </w:pPr>
      <w:bookmarkStart w:id="721" w:name="bookmark721"/>
      <w:bookmarkEnd w:id="721"/>
      <w:r>
        <w:rPr>
          <w:color w:val="000000"/>
          <w:spacing w:val="0"/>
          <w:w w:val="100"/>
          <w:position w:val="0"/>
        </w:rPr>
        <w:t>财务担保合同不属于指定为以公允价值计量且其变动计入当期损益的金融负债的财务担保合同，以公允价值进行初 始确认，在初始确认后按照《企业会计准则第</w:t>
      </w:r>
      <w:r>
        <w:rPr>
          <w:color w:val="000000"/>
          <w:spacing w:val="0"/>
          <w:w w:val="100"/>
          <w:position w:val="0"/>
          <w:sz w:val="18"/>
          <w:szCs w:val="18"/>
        </w:rPr>
        <w:t>13</w:t>
      </w:r>
      <w:r>
        <w:rPr>
          <w:color w:val="000000"/>
          <w:spacing w:val="0"/>
          <w:w w:val="100"/>
          <w:position w:val="0"/>
        </w:rPr>
        <w:t>号一或有事项》确定的金额和初始确认金额扣除按照《企业会计准则第</w:t>
      </w:r>
      <w:r>
        <w:rPr>
          <w:color w:val="000000"/>
          <w:spacing w:val="0"/>
          <w:w w:val="100"/>
          <w:position w:val="0"/>
          <w:sz w:val="18"/>
          <w:szCs w:val="18"/>
        </w:rPr>
        <w:t xml:space="preserve">14 </w:t>
      </w:r>
      <w:r>
        <w:rPr>
          <w:color w:val="000000"/>
          <w:spacing w:val="0"/>
          <w:w w:val="100"/>
          <w:position w:val="0"/>
        </w:rPr>
        <w:t>号一收入》的原则确定的累计摊销额后的余额之中的较高者进行后续计量。</w:t>
      </w:r>
    </w:p>
    <w:p>
      <w:pPr>
        <w:pStyle w:val="Style26"/>
        <w:keepNext w:val="0"/>
        <w:keepLines w:val="0"/>
        <w:widowControl w:val="0"/>
        <w:shd w:val="clear" w:color="auto" w:fill="auto"/>
        <w:tabs>
          <w:tab w:pos="851" w:val="left"/>
        </w:tabs>
        <w:bidi w:val="0"/>
        <w:spacing w:before="0" w:after="100" w:line="312" w:lineRule="exact"/>
        <w:ind w:left="0" w:right="0" w:firstLine="440"/>
        <w:jc w:val="both"/>
      </w:pPr>
      <w:bookmarkStart w:id="722" w:name="bookmark722"/>
      <w:r>
        <w:rPr>
          <w:color w:val="000000"/>
          <w:spacing w:val="0"/>
          <w:w w:val="100"/>
          <w:position w:val="0"/>
          <w:sz w:val="18"/>
          <w:szCs w:val="18"/>
        </w:rPr>
        <w:t>（</w:t>
      </w:r>
      <w:bookmarkEnd w:id="722"/>
      <w:r>
        <w:rPr>
          <w:color w:val="000000"/>
          <w:spacing w:val="0"/>
          <w:w w:val="100"/>
          <w:position w:val="0"/>
          <w:sz w:val="18"/>
          <w:szCs w:val="18"/>
        </w:rPr>
        <w:t>6）</w:t>
        <w:tab/>
      </w:r>
      <w:r>
        <w:rPr>
          <w:color w:val="000000"/>
          <w:spacing w:val="0"/>
          <w:w w:val="100"/>
          <w:position w:val="0"/>
        </w:rPr>
        <w:t>金融负债的终止确认</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金融负债的现时义务全部或部分已经解除的，才能终止确认该金融负债或其一部分。本公司（债务人）与债权人之间 签订协议，以承担新金融负债方式替换现存金融负债，且新金融负债与现存金融负债的合同条款实质上不同的，终止确认现 存金融负债，并同时确认新金融负债。</w:t>
      </w:r>
    </w:p>
    <w:p>
      <w:pPr>
        <w:pStyle w:val="Style26"/>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金融负债全部或部分终止确认的，将终止确认部分的账面价值与支付的对价（包括转出的非现金资产或承担的新金融 负债）之间的差额，计入当期损益。</w:t>
      </w:r>
    </w:p>
    <w:p>
      <w:pPr>
        <w:pStyle w:val="Style26"/>
        <w:keepNext w:val="0"/>
        <w:keepLines w:val="0"/>
        <w:widowControl w:val="0"/>
        <w:shd w:val="clear" w:color="auto" w:fill="auto"/>
        <w:tabs>
          <w:tab w:pos="851" w:val="left"/>
        </w:tabs>
        <w:bidi w:val="0"/>
        <w:spacing w:before="0" w:after="100" w:line="312" w:lineRule="exact"/>
        <w:ind w:left="0" w:right="0" w:firstLine="440"/>
        <w:jc w:val="both"/>
      </w:pPr>
      <w:bookmarkStart w:id="723" w:name="bookmark723"/>
      <w:r>
        <w:rPr>
          <w:color w:val="000000"/>
          <w:spacing w:val="0"/>
          <w:w w:val="100"/>
          <w:position w:val="0"/>
          <w:sz w:val="18"/>
          <w:szCs w:val="18"/>
        </w:rPr>
        <w:t>（</w:t>
      </w:r>
      <w:bookmarkEnd w:id="723"/>
      <w:r>
        <w:rPr>
          <w:color w:val="000000"/>
          <w:spacing w:val="0"/>
          <w:w w:val="100"/>
          <w:position w:val="0"/>
          <w:sz w:val="18"/>
          <w:szCs w:val="18"/>
        </w:rPr>
        <w:t>7）</w:t>
        <w:tab/>
      </w:r>
      <w:r>
        <w:rPr>
          <w:color w:val="000000"/>
          <w:spacing w:val="0"/>
          <w:w w:val="100"/>
          <w:position w:val="0"/>
        </w:rPr>
        <w:t>金融资产和金融负债的抵销</w:t>
      </w:r>
    </w:p>
    <w:p>
      <w:pPr>
        <w:pStyle w:val="Style26"/>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当本公司具有抵销已确认金融资产和金融负债的法定权利，且目前可执行该种法定权利，同时本公司计划以净额结算 或同时变现该金融资产和清偿该金融负债时，金融资产和金融负债以相互抵销后的金额在资产负债表内列示。除此以外，金 融资产和金融负债在资产负债表内分别列示，不予相互抵销。</w:t>
      </w:r>
    </w:p>
    <w:p>
      <w:pPr>
        <w:pStyle w:val="Style30"/>
        <w:keepNext/>
        <w:keepLines/>
        <w:widowControl w:val="0"/>
        <w:shd w:val="clear" w:color="auto" w:fill="auto"/>
        <w:bidi w:val="0"/>
        <w:spacing w:before="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24"/>
      <w:bookmarkEnd w:id="725"/>
      <w:bookmarkEnd w:id="727"/>
    </w:p>
    <w:p>
      <w:pPr>
        <w:pStyle w:val="Style43"/>
        <w:keepNext/>
        <w:keepLines/>
        <w:widowControl w:val="0"/>
        <w:shd w:val="clear" w:color="auto" w:fill="auto"/>
        <w:bidi w:val="0"/>
        <w:spacing w:before="0" w:after="320" w:line="240" w:lineRule="auto"/>
        <w:ind w:left="0" w:right="0" w:firstLine="14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28"/>
      <w:bookmarkEnd w:id="729"/>
      <w:bookmarkEnd w:id="731"/>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本公司将金额为人民币</w:t>
            </w:r>
            <w:r>
              <w:rPr>
                <w:color w:val="000000"/>
                <w:spacing w:val="0"/>
                <w:w w:val="100"/>
                <w:position w:val="0"/>
                <w:sz w:val="18"/>
                <w:szCs w:val="18"/>
              </w:rPr>
              <w:t>100</w:t>
            </w:r>
            <w:r>
              <w:rPr>
                <w:rFonts w:ascii="SimSun" w:eastAsia="SimSun" w:hAnsi="SimSun" w:cs="SimSun"/>
                <w:color w:val="000000"/>
                <w:spacing w:val="0"/>
                <w:w w:val="100"/>
                <w:position w:val="0"/>
                <w:sz w:val="17"/>
                <w:szCs w:val="17"/>
              </w:rPr>
              <w:t>万元以上的应收款项确认为单项 金额重大的应收款项。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单独进行减值测试，根据其未来现金流量现值低于其账面价 值的差额计提坏账准备。</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140"/>
        <w:jc w:val="left"/>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32"/>
      <w:bookmarkEnd w:id="733"/>
      <w:bookmarkEnd w:id="73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个别认定组合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其他方法</w:t>
            </w:r>
          </w:p>
        </w:tc>
      </w:tr>
    </w:tbl>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个别认定组合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36"/>
      <w:bookmarkEnd w:id="737"/>
      <w:bookmarkEnd w:id="739"/>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有明显迹象表明债务人很可能无法履行还款义务的应收款 项。</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单独进行减值测试，根据其未来现金流量现值低于其账面价 值的差额计提坏账准备。</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40"/>
      <w:bookmarkEnd w:id="741"/>
      <w:bookmarkEnd w:id="742"/>
    </w:p>
    <w:p>
      <w:pPr>
        <w:pStyle w:val="Style26"/>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否</w:t>
      </w:r>
    </w:p>
    <w:p>
      <w:pPr>
        <w:pStyle w:val="Style26"/>
        <w:keepNext w:val="0"/>
        <w:keepLines w:val="0"/>
        <w:widowControl w:val="0"/>
        <w:numPr>
          <w:ilvl w:val="0"/>
          <w:numId w:val="45"/>
        </w:numPr>
        <w:shd w:val="clear" w:color="auto" w:fill="auto"/>
        <w:tabs>
          <w:tab w:pos="741" w:val="left"/>
        </w:tabs>
        <w:bidi w:val="0"/>
        <w:spacing w:before="0" w:after="120" w:line="311" w:lineRule="exact"/>
        <w:ind w:left="0" w:right="0" w:firstLine="440"/>
        <w:jc w:val="left"/>
      </w:pPr>
      <w:bookmarkStart w:id="743" w:name="bookmark743"/>
      <w:bookmarkEnd w:id="743"/>
      <w:r>
        <w:rPr>
          <w:color w:val="000000"/>
          <w:spacing w:val="0"/>
          <w:w w:val="100"/>
          <w:position w:val="0"/>
        </w:rPr>
        <w:t>存货的分类</w:t>
      </w:r>
    </w:p>
    <w:p>
      <w:pPr>
        <w:pStyle w:val="Style2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存货包括在日常活动中持有以备出售的产成品或商品、处在生产过程中的在产品、在生产过程或提供劳务过程中耗用 的材料和物料等。</w:t>
      </w:r>
    </w:p>
    <w:p>
      <w:pPr>
        <w:pStyle w:val="Style26"/>
        <w:keepNext w:val="0"/>
        <w:keepLines w:val="0"/>
        <w:widowControl w:val="0"/>
        <w:numPr>
          <w:ilvl w:val="0"/>
          <w:numId w:val="45"/>
        </w:numPr>
        <w:shd w:val="clear" w:color="auto" w:fill="auto"/>
        <w:tabs>
          <w:tab w:pos="750" w:val="left"/>
        </w:tabs>
        <w:bidi w:val="0"/>
        <w:spacing w:before="0" w:after="120" w:line="311" w:lineRule="exact"/>
        <w:ind w:left="0" w:right="0" w:firstLine="440"/>
        <w:jc w:val="left"/>
      </w:pPr>
      <w:bookmarkStart w:id="744" w:name="bookmark744"/>
      <w:bookmarkEnd w:id="744"/>
      <w:r>
        <w:rPr>
          <w:color w:val="000000"/>
          <w:spacing w:val="0"/>
          <w:w w:val="100"/>
          <w:position w:val="0"/>
        </w:rPr>
        <w:t>发出存货的计价方法</w:t>
      </w:r>
    </w:p>
    <w:p>
      <w:pPr>
        <w:pStyle w:val="Style26"/>
        <w:keepNext w:val="0"/>
        <w:keepLines w:val="0"/>
        <w:widowControl w:val="0"/>
        <w:shd w:val="clear" w:color="auto" w:fill="auto"/>
        <w:bidi w:val="0"/>
        <w:spacing w:before="0" w:after="120" w:line="311" w:lineRule="exact"/>
        <w:ind w:left="0" w:right="0" w:firstLine="440"/>
        <w:jc w:val="left"/>
      </w:pPr>
      <w:r>
        <w:rPr>
          <w:color w:val="000000"/>
          <w:spacing w:val="0"/>
          <w:w w:val="100"/>
          <w:position w:val="0"/>
        </w:rPr>
        <w:t>发出存货采用加权平均法计价。</w:t>
      </w:r>
    </w:p>
    <w:p>
      <w:pPr>
        <w:pStyle w:val="Style26"/>
        <w:keepNext w:val="0"/>
        <w:keepLines w:val="0"/>
        <w:widowControl w:val="0"/>
        <w:numPr>
          <w:ilvl w:val="0"/>
          <w:numId w:val="45"/>
        </w:numPr>
        <w:shd w:val="clear" w:color="auto" w:fill="auto"/>
        <w:tabs>
          <w:tab w:pos="755" w:val="left"/>
        </w:tabs>
        <w:bidi w:val="0"/>
        <w:spacing w:before="0" w:after="120" w:line="311" w:lineRule="exact"/>
        <w:ind w:left="0" w:right="0" w:firstLine="440"/>
        <w:jc w:val="left"/>
      </w:pPr>
      <w:bookmarkStart w:id="745" w:name="bookmark745"/>
      <w:bookmarkEnd w:id="745"/>
      <w:r>
        <w:rPr>
          <w:color w:val="000000"/>
          <w:spacing w:val="0"/>
          <w:w w:val="100"/>
          <w:position w:val="0"/>
        </w:rPr>
        <w:t>存货可变现净值的确定依据及存货跌价准备的计提方法</w:t>
      </w:r>
    </w:p>
    <w:p>
      <w:pPr>
        <w:pStyle w:val="Style26"/>
        <w:keepNext w:val="0"/>
        <w:keepLines w:val="0"/>
        <w:widowControl w:val="0"/>
        <w:shd w:val="clear" w:color="auto" w:fill="auto"/>
        <w:bidi w:val="0"/>
        <w:spacing w:before="0" w:after="120" w:line="310" w:lineRule="exact"/>
        <w:ind w:left="0" w:right="0" w:firstLine="440"/>
        <w:jc w:val="left"/>
      </w:pPr>
      <w:r>
        <w:rPr>
          <w:color w:val="000000"/>
          <w:spacing w:val="0"/>
          <w:w w:val="100"/>
          <w:position w:val="0"/>
        </w:rPr>
        <w:t xml:space="preserve">资产负债表日，存货采用成本与可变现净值孰低计量，按照存货成本高于可变现净值的差额计提存货跌价准备。直接 用于出售的存货，在正常生产经营过程中以该存货的估计售价减去估计的销售费用和相关税费后的金额确定其可变现净值; 需要经过加工的存货，在正常生产经营过程中以所生产的产成品的估计售价减去至完工时估计将要发生的成本、估计的销售 </w:t>
      </w:r>
      <w:r>
        <w:rPr>
          <w:color w:val="000000"/>
          <w:spacing w:val="0"/>
          <w:w w:val="100"/>
          <w:position w:val="0"/>
        </w:rPr>
        <w:t>费用和相关税费后的金额确定其可变现净值；资产负债表日，同一项存货中一部分有合同价格约定、其他部分不存在合同价 格的，分别确定其可变现净值，并与其对应的成本进行比较，分别确定存货跌价准备的计提或转回的金额。</w:t>
      </w:r>
    </w:p>
    <w:p>
      <w:pPr>
        <w:pStyle w:val="Style26"/>
        <w:keepNext w:val="0"/>
        <w:keepLines w:val="0"/>
        <w:widowControl w:val="0"/>
        <w:numPr>
          <w:ilvl w:val="0"/>
          <w:numId w:val="45"/>
        </w:numPr>
        <w:shd w:val="clear" w:color="auto" w:fill="auto"/>
        <w:tabs>
          <w:tab w:pos="755" w:val="left"/>
        </w:tabs>
        <w:bidi w:val="0"/>
        <w:spacing w:before="0" w:after="120" w:line="312" w:lineRule="exact"/>
        <w:ind w:left="0" w:right="0" w:firstLine="440"/>
        <w:jc w:val="both"/>
      </w:pPr>
      <w:bookmarkStart w:id="746" w:name="bookmark746"/>
      <w:bookmarkEnd w:id="746"/>
      <w:r>
        <w:rPr>
          <w:color w:val="000000"/>
          <w:spacing w:val="0"/>
          <w:w w:val="100"/>
          <w:position w:val="0"/>
        </w:rPr>
        <w:t>存货的盘存制度</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存货的盘存制度为永续盘存制。</w:t>
      </w:r>
    </w:p>
    <w:p>
      <w:pPr>
        <w:pStyle w:val="Style26"/>
        <w:keepNext w:val="0"/>
        <w:keepLines w:val="0"/>
        <w:widowControl w:val="0"/>
        <w:numPr>
          <w:ilvl w:val="0"/>
          <w:numId w:val="45"/>
        </w:numPr>
        <w:shd w:val="clear" w:color="auto" w:fill="auto"/>
        <w:tabs>
          <w:tab w:pos="755" w:val="left"/>
        </w:tabs>
        <w:bidi w:val="0"/>
        <w:spacing w:before="0" w:after="120" w:line="312" w:lineRule="exact"/>
        <w:ind w:left="0" w:right="0" w:firstLine="440"/>
        <w:jc w:val="both"/>
      </w:pPr>
      <w:bookmarkStart w:id="747" w:name="bookmark747"/>
      <w:bookmarkEnd w:id="747"/>
      <w:r>
        <w:rPr>
          <w:color w:val="000000"/>
          <w:spacing w:val="0"/>
          <w:w w:val="100"/>
          <w:position w:val="0"/>
        </w:rPr>
        <w:t>低值易耗品和包装物的摊销方法</w:t>
      </w:r>
    </w:p>
    <w:p>
      <w:pPr>
        <w:pStyle w:val="Style26"/>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按照一次转销法进行摊销。</w:t>
      </w:r>
    </w:p>
    <w:p>
      <w:pPr>
        <w:pStyle w:val="Style30"/>
        <w:keepNext/>
        <w:keepLines/>
        <w:widowControl w:val="0"/>
        <w:shd w:val="clear" w:color="auto" w:fill="auto"/>
        <w:tabs>
          <w:tab w:pos="474" w:val="left"/>
        </w:tabs>
        <w:bidi w:val="0"/>
        <w:spacing w:before="0" w:after="2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48"/>
      <w:bookmarkEnd w:id="749"/>
      <w:bookmarkEnd w:id="751"/>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本公司将同时满足下列条件的非流动资产划分为持有待售资产：</w:t>
      </w:r>
    </w:p>
    <w:p>
      <w:pPr>
        <w:pStyle w:val="Style26"/>
        <w:keepNext w:val="0"/>
        <w:keepLines w:val="0"/>
        <w:widowControl w:val="0"/>
        <w:numPr>
          <w:ilvl w:val="0"/>
          <w:numId w:val="47"/>
        </w:numPr>
        <w:shd w:val="clear" w:color="auto" w:fill="auto"/>
        <w:tabs>
          <w:tab w:pos="760" w:val="left"/>
        </w:tabs>
        <w:bidi w:val="0"/>
        <w:spacing w:before="0" w:after="120" w:line="312" w:lineRule="exact"/>
        <w:ind w:left="0" w:right="0" w:firstLine="440"/>
        <w:jc w:val="both"/>
      </w:pPr>
      <w:bookmarkStart w:id="752" w:name="bookmark752"/>
      <w:bookmarkEnd w:id="752"/>
      <w:r>
        <w:rPr>
          <w:color w:val="000000"/>
          <w:spacing w:val="0"/>
          <w:w w:val="100"/>
          <w:position w:val="0"/>
        </w:rPr>
        <w:t>该非流动资产或该处置组在其当前状况下仅根据出售此类资产或处置组的惯常条款即可立即出售；</w:t>
      </w:r>
    </w:p>
    <w:p>
      <w:pPr>
        <w:pStyle w:val="Style26"/>
        <w:keepNext w:val="0"/>
        <w:keepLines w:val="0"/>
        <w:widowControl w:val="0"/>
        <w:numPr>
          <w:ilvl w:val="0"/>
          <w:numId w:val="47"/>
        </w:numPr>
        <w:shd w:val="clear" w:color="auto" w:fill="auto"/>
        <w:tabs>
          <w:tab w:pos="770" w:val="left"/>
        </w:tabs>
        <w:bidi w:val="0"/>
        <w:spacing w:before="0" w:after="120" w:line="312" w:lineRule="exact"/>
        <w:ind w:left="0" w:right="0" w:firstLine="440"/>
        <w:jc w:val="both"/>
      </w:pPr>
      <w:bookmarkStart w:id="753" w:name="bookmark753"/>
      <w:bookmarkEnd w:id="753"/>
      <w:r>
        <w:rPr>
          <w:color w:val="000000"/>
          <w:spacing w:val="0"/>
          <w:w w:val="100"/>
          <w:position w:val="0"/>
        </w:rPr>
        <w:t>本公司已经就处置该非流动资产或该处置组作出决议并取得适当批准；</w:t>
      </w:r>
    </w:p>
    <w:p>
      <w:pPr>
        <w:pStyle w:val="Style26"/>
        <w:keepNext w:val="0"/>
        <w:keepLines w:val="0"/>
        <w:widowControl w:val="0"/>
        <w:numPr>
          <w:ilvl w:val="0"/>
          <w:numId w:val="47"/>
        </w:numPr>
        <w:shd w:val="clear" w:color="auto" w:fill="auto"/>
        <w:tabs>
          <w:tab w:pos="770" w:val="left"/>
        </w:tabs>
        <w:bidi w:val="0"/>
        <w:spacing w:before="0" w:after="120" w:line="312" w:lineRule="exact"/>
        <w:ind w:left="0" w:right="0" w:firstLine="440"/>
        <w:jc w:val="both"/>
      </w:pPr>
      <w:bookmarkStart w:id="754" w:name="bookmark754"/>
      <w:bookmarkEnd w:id="754"/>
      <w:r>
        <w:rPr>
          <w:color w:val="000000"/>
          <w:spacing w:val="0"/>
          <w:w w:val="100"/>
          <w:position w:val="0"/>
        </w:rPr>
        <w:t>本公司已经与受让方签订了不可撤销的转让协议；</w:t>
      </w:r>
    </w:p>
    <w:p>
      <w:pPr>
        <w:pStyle w:val="Style26"/>
        <w:keepNext w:val="0"/>
        <w:keepLines w:val="0"/>
        <w:widowControl w:val="0"/>
        <w:numPr>
          <w:ilvl w:val="0"/>
          <w:numId w:val="47"/>
        </w:numPr>
        <w:shd w:val="clear" w:color="auto" w:fill="auto"/>
        <w:tabs>
          <w:tab w:pos="770" w:val="left"/>
        </w:tabs>
        <w:bidi w:val="0"/>
        <w:spacing w:before="0" w:after="120" w:line="312" w:lineRule="exact"/>
        <w:ind w:left="0" w:right="0" w:firstLine="440"/>
        <w:jc w:val="both"/>
      </w:pPr>
      <w:bookmarkStart w:id="755" w:name="bookmark755"/>
      <w:bookmarkEnd w:id="755"/>
      <w:r>
        <w:rPr>
          <w:color w:val="000000"/>
          <w:spacing w:val="0"/>
          <w:w w:val="100"/>
          <w:position w:val="0"/>
        </w:rPr>
        <w:t>该项转让将在一年内完成。</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被划分为持有待售的非流动资产和处置组中的资产和负债，分类为流动资产和流动负债。</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终止经营为满足下列条件之一的已被处置或被划归为持有待售的、于经营上和编制财务报表时能够在本公司内单独区 分的组成部分：</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该组成部分代表一项独立的主要业务或一个主要经营地区；</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该组成部分是拟对一项独立的主要业务或一个主要经营地区进行处置计划的一部分；</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该组成部分是仅仅为了再出售而取得的子公司。</w:t>
      </w:r>
    </w:p>
    <w:p>
      <w:pPr>
        <w:pStyle w:val="Style26"/>
        <w:keepNext w:val="0"/>
        <w:keepLines w:val="0"/>
        <w:widowControl w:val="0"/>
        <w:shd w:val="clear" w:color="auto" w:fill="auto"/>
        <w:bidi w:val="0"/>
        <w:spacing w:before="0" w:after="120" w:line="305" w:lineRule="exact"/>
        <w:ind w:left="0" w:right="0" w:firstLine="440"/>
        <w:jc w:val="both"/>
      </w:pPr>
      <w:r>
        <w:rPr>
          <w:color w:val="000000"/>
          <w:spacing w:val="0"/>
          <w:w w:val="100"/>
          <w:position w:val="0"/>
        </w:rPr>
        <w:t xml:space="preserve">对于持有待售的固定资产，本公司将该项资产的预计净残值调整为反映其公允价值减去处置费用后的金额（但不得超 过该项资产符合持有待售条件时的原账面价值），原账面价值高于调整后预计净残值的差额，作为资产减值损失计入当期损 </w:t>
      </w:r>
      <w:r>
        <w:rPr>
          <w:color w:val="000000"/>
          <w:spacing w:val="0"/>
          <w:w w:val="100"/>
          <w:position w:val="0"/>
          <w:u w:val="single"/>
        </w:rPr>
        <w:t>益</w:t>
      </w:r>
      <w:r>
        <w:rPr>
          <w:color w:val="000000"/>
          <w:spacing w:val="0"/>
          <w:w w:val="100"/>
          <w:position w:val="0"/>
        </w:rPr>
        <w:t>。</w:t>
      </w:r>
    </w:p>
    <w:p>
      <w:pPr>
        <w:pStyle w:val="Style26"/>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符合持有待售条件的无形资产等其他非流动资产，按上述原则处理。</w:t>
      </w:r>
    </w:p>
    <w:p>
      <w:pPr>
        <w:pStyle w:val="Style30"/>
        <w:keepNext/>
        <w:keepLines/>
        <w:widowControl w:val="0"/>
        <w:shd w:val="clear" w:color="auto" w:fill="auto"/>
        <w:tabs>
          <w:tab w:pos="474" w:val="left"/>
        </w:tabs>
        <w:bidi w:val="0"/>
        <w:spacing w:before="0" w:after="28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56"/>
      <w:bookmarkEnd w:id="757"/>
      <w:bookmarkEnd w:id="759"/>
    </w:p>
    <w:p>
      <w:pPr>
        <w:pStyle w:val="Style26"/>
        <w:keepNext w:val="0"/>
        <w:keepLines w:val="0"/>
        <w:widowControl w:val="0"/>
        <w:numPr>
          <w:ilvl w:val="0"/>
          <w:numId w:val="49"/>
        </w:numPr>
        <w:shd w:val="clear" w:color="auto" w:fill="auto"/>
        <w:bidi w:val="0"/>
        <w:spacing w:before="0" w:after="120" w:line="312" w:lineRule="exact"/>
        <w:ind w:left="0" w:right="0" w:firstLine="440"/>
        <w:jc w:val="both"/>
      </w:pPr>
      <w:bookmarkStart w:id="760" w:name="bookmark760"/>
      <w:bookmarkEnd w:id="760"/>
      <w:r>
        <w:rPr>
          <w:color w:val="000000"/>
          <w:spacing w:val="0"/>
          <w:w w:val="100"/>
          <w:position w:val="0"/>
        </w:rPr>
        <w:t>投资成本的确定</w:t>
      </w:r>
    </w:p>
    <w:p>
      <w:pPr>
        <w:pStyle w:val="Style26"/>
        <w:keepNext w:val="0"/>
        <w:keepLines w:val="0"/>
        <w:widowControl w:val="0"/>
        <w:shd w:val="clear" w:color="auto" w:fill="auto"/>
        <w:bidi w:val="0"/>
        <w:spacing w:before="0" w:after="120" w:line="314" w:lineRule="exact"/>
        <w:ind w:left="0" w:right="0" w:firstLine="440"/>
        <w:jc w:val="both"/>
      </w:pPr>
      <w:bookmarkStart w:id="761" w:name="bookmark761"/>
      <w:r>
        <w:rPr>
          <w:color w:val="000000"/>
          <w:spacing w:val="0"/>
          <w:w w:val="100"/>
          <w:position w:val="0"/>
          <w:sz w:val="18"/>
          <w:szCs w:val="18"/>
        </w:rPr>
        <w:t>（</w:t>
      </w:r>
      <w:bookmarkEnd w:id="761"/>
      <w:r>
        <w:rPr>
          <w:color w:val="000000"/>
          <w:spacing w:val="0"/>
          <w:w w:val="100"/>
          <w:position w:val="0"/>
          <w:sz w:val="18"/>
          <w:szCs w:val="18"/>
        </w:rPr>
        <w:t>1）</w:t>
      </w:r>
      <w:r>
        <w:rPr>
          <w:color w:val="000000"/>
          <w:spacing w:val="0"/>
          <w:w w:val="100"/>
          <w:position w:val="0"/>
        </w:rPr>
        <w:t>同一控制下的企业合并形成的，合并方以支付现金、转让非现金资产、承担债务或发行权益性证券作为合并对 价的，在合并日按照被合并方所有者权益在最终控制方合并财务报表中的账面价值的份额作为其初始投资成本。长期股权投 资初始投资成本与支付的合并对价的账面价值或发行股份的面值总额之间的差额调整资本公积（资本溢价或股本溢价）；资本 公积不足冲减的，调整留存收益。</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分步实现同一控制下企业合并的，应当以持股比例计算的合并日应享有被合并方账面所有者权益份额作为该项投资的 初始投资成本。初始投资成本与其原长期股权投资账面价值加上合并日取得进一步股份新支付对价的账面价值之和的差额, 调整资本公积（资本溢价或股本溢价），资本公积不足冲减的，冲减留存收益。</w:t>
      </w:r>
    </w:p>
    <w:p>
      <w:pPr>
        <w:pStyle w:val="Style26"/>
        <w:keepNext w:val="0"/>
        <w:keepLines w:val="0"/>
        <w:widowControl w:val="0"/>
        <w:shd w:val="clear" w:color="auto" w:fill="auto"/>
        <w:tabs>
          <w:tab w:pos="930" w:val="left"/>
        </w:tabs>
        <w:bidi w:val="0"/>
        <w:spacing w:before="0" w:after="100" w:line="313" w:lineRule="exact"/>
        <w:ind w:left="0" w:right="0" w:firstLine="440"/>
        <w:jc w:val="both"/>
      </w:pPr>
      <w:bookmarkStart w:id="762" w:name="bookmark762"/>
      <w:r>
        <w:rPr>
          <w:color w:val="000000"/>
          <w:spacing w:val="0"/>
          <w:w w:val="100"/>
          <w:position w:val="0"/>
          <w:sz w:val="18"/>
          <w:szCs w:val="18"/>
        </w:rPr>
        <w:t>（</w:t>
      </w:r>
      <w:bookmarkEnd w:id="762"/>
      <w:r>
        <w:rPr>
          <w:color w:val="000000"/>
          <w:spacing w:val="0"/>
          <w:w w:val="100"/>
          <w:position w:val="0"/>
          <w:sz w:val="18"/>
          <w:szCs w:val="18"/>
        </w:rPr>
        <w:t>2）</w:t>
        <w:tab/>
      </w:r>
      <w:r>
        <w:rPr>
          <w:color w:val="000000"/>
          <w:spacing w:val="0"/>
          <w:w w:val="100"/>
          <w:position w:val="0"/>
        </w:rPr>
        <w:t>非同一控制下的企业合并形成的，在购买日按照支付的合并对价的公允价值作为其初始投资成本。</w:t>
      </w:r>
    </w:p>
    <w:p>
      <w:pPr>
        <w:pStyle w:val="Style26"/>
        <w:keepNext w:val="0"/>
        <w:keepLines w:val="0"/>
        <w:widowControl w:val="0"/>
        <w:shd w:val="clear" w:color="auto" w:fill="auto"/>
        <w:tabs>
          <w:tab w:pos="930" w:val="left"/>
        </w:tabs>
        <w:bidi w:val="0"/>
        <w:spacing w:before="0" w:after="100" w:line="317" w:lineRule="exact"/>
        <w:ind w:left="0" w:right="0" w:firstLine="44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3）</w:t>
        <w:tab/>
      </w:r>
      <w:r>
        <w:rPr>
          <w:color w:val="000000"/>
          <w:spacing w:val="0"/>
          <w:w w:val="100"/>
          <w:position w:val="0"/>
        </w:rPr>
        <w:t>除企业合并形成以外的：以支付现金取得的，按照实际支付的购买价款作为其初始投资成本；以发行权益性证 券取得的，按照发行权益性证券的公允价值作为其初始投资成本；投资者投入的，按照投资合同或协议约定的价值作为其初 始投资成本（合同或协议约定价值不公允的除外）。</w:t>
      </w:r>
    </w:p>
    <w:p>
      <w:pPr>
        <w:pStyle w:val="Style26"/>
        <w:keepNext w:val="0"/>
        <w:keepLines w:val="0"/>
        <w:widowControl w:val="0"/>
        <w:numPr>
          <w:ilvl w:val="0"/>
          <w:numId w:val="49"/>
        </w:numPr>
        <w:shd w:val="clear" w:color="auto" w:fill="auto"/>
        <w:tabs>
          <w:tab w:pos="711" w:val="left"/>
        </w:tabs>
        <w:bidi w:val="0"/>
        <w:spacing w:before="0" w:after="100" w:line="313" w:lineRule="exact"/>
        <w:ind w:left="0" w:right="0" w:firstLine="440"/>
        <w:jc w:val="both"/>
      </w:pPr>
      <w:bookmarkStart w:id="764" w:name="bookmark764"/>
      <w:bookmarkEnd w:id="764"/>
      <w:r>
        <w:rPr>
          <w:color w:val="000000"/>
          <w:spacing w:val="0"/>
          <w:w w:val="100"/>
          <w:position w:val="0"/>
        </w:rPr>
        <w:t>后续计量及损益确认方法</w:t>
      </w:r>
    </w:p>
    <w:p>
      <w:pPr>
        <w:pStyle w:val="Style26"/>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本公司能够对被投资单位实施控制的长期股权投资，在本公司个别财务报表中采用成本法核算；对具有共同控制或重大 影响的长期股权投资，采用权益法核算。</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采用成本法时，长期股权投资按初始投资成本计价，除取得投资时实际支付的价款或对价中包含的已宣告但尚未发放的 现金股利或利润外，按享有被投资单位宣告分派的现金股利或利润，确认为当期投资收益,并同时根据有关资产减值政策考虑 长期投资是否减值。</w:t>
      </w:r>
    </w:p>
    <w:p>
      <w:pPr>
        <w:pStyle w:val="Style26"/>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采用权益法时，长期股权投资的初始投资成本大于投资时应享有被投资单位可辨认净资产公允价值份额的，归入长期股 权投资的初始投资成本；长期股权投资的初始投资成本小于投资时应享有被投资单位可辨认净资产公允价值份额的，其差额 计入当期损益，同时调整长期股权投资的成本。</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采用权益法时，取得长期股权投资后,按照应享有或应分担的被投资单位实现的净损益的份额，确认投资损益并调整长 期股权投资的账面价值。在确认应享有被投资单位净损益的份额时，以取得投资时被投资单位各项可辨认资产等的公允价值 为基础，按照本公司的会计政策及会计期间，并抵销与联营企业及合营企业之间发生的内部交易损益按照持股比例计算归属 于投资企业的部分（但内部交易损失属于资产减值损失的，应全额确认），对被投资单位的净利润进行调整后确认。按照被投资 单位宣告分派的利润或现金股利计算应分得的部分，相应减少长期股权投资的账面价值。本公司确认被投资单位发生的净亏 损，以长期股权投资的账面价值以及其他实质上构成对被投资单位净投资的长期权益减记至零为限，本公司负有承担额外损 失义务的除外。对于被投资单位除净损益以外所有者权益的其他变动，调整长期股权投资的账面价值并计入所有者权益。</w:t>
      </w:r>
    </w:p>
    <w:p>
      <w:pPr>
        <w:pStyle w:val="Style26"/>
        <w:keepNext w:val="0"/>
        <w:keepLines w:val="0"/>
        <w:widowControl w:val="0"/>
        <w:numPr>
          <w:ilvl w:val="0"/>
          <w:numId w:val="49"/>
        </w:numPr>
        <w:shd w:val="clear" w:color="auto" w:fill="auto"/>
        <w:tabs>
          <w:tab w:pos="711" w:val="left"/>
        </w:tabs>
        <w:bidi w:val="0"/>
        <w:spacing w:before="0" w:after="100" w:line="313" w:lineRule="exact"/>
        <w:ind w:left="0" w:right="0" w:firstLine="440"/>
        <w:jc w:val="both"/>
      </w:pPr>
      <w:bookmarkStart w:id="765" w:name="bookmark765"/>
      <w:bookmarkEnd w:id="765"/>
      <w:r>
        <w:rPr>
          <w:color w:val="000000"/>
          <w:spacing w:val="0"/>
          <w:w w:val="100"/>
          <w:position w:val="0"/>
        </w:rPr>
        <w:t>确定对被投资单位具有控制、重大影响的依据</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控制，是指拥有对被投资方的权力，通过参与被投资方的相关活动而享有可变回报，并且有能力运用对被投资方的权 力影响回报金额；重大影响，是指投资方对被投资单位的财务和经营政策有参与决策的权力，但并不能够控制或者与其他方 一起共同控制这些政策的制定。</w:t>
      </w:r>
    </w:p>
    <w:p>
      <w:pPr>
        <w:pStyle w:val="Style26"/>
        <w:keepNext w:val="0"/>
        <w:keepLines w:val="0"/>
        <w:widowControl w:val="0"/>
        <w:numPr>
          <w:ilvl w:val="0"/>
          <w:numId w:val="49"/>
        </w:numPr>
        <w:shd w:val="clear" w:color="auto" w:fill="auto"/>
        <w:tabs>
          <w:tab w:pos="711" w:val="left"/>
        </w:tabs>
        <w:bidi w:val="0"/>
        <w:spacing w:before="0" w:after="100" w:line="313" w:lineRule="exact"/>
        <w:ind w:left="0" w:right="0" w:firstLine="440"/>
        <w:jc w:val="both"/>
      </w:pPr>
      <w:bookmarkStart w:id="766" w:name="bookmark766"/>
      <w:bookmarkEnd w:id="766"/>
      <w:r>
        <w:rPr>
          <w:color w:val="000000"/>
          <w:spacing w:val="0"/>
          <w:w w:val="100"/>
          <w:position w:val="0"/>
        </w:rPr>
        <w:t>长期股权投资的处置</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sz w:val="18"/>
          <w:szCs w:val="18"/>
        </w:rPr>
        <w:t>4.1</w:t>
      </w:r>
      <w:r>
        <w:rPr>
          <w:color w:val="000000"/>
          <w:spacing w:val="0"/>
          <w:w w:val="100"/>
          <w:position w:val="0"/>
        </w:rPr>
        <w:t>部分处置对子公司的长期股权投资，但不丧失控制权的情形</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部分处置对子公司的长期股权投资，但不丧失控制权时，应当将处置价款与处置投资对应的账面价值的差额确认为当 期投资收益。</w:t>
      </w:r>
    </w:p>
    <w:p>
      <w:pPr>
        <w:pStyle w:val="Style26"/>
        <w:keepNext w:val="0"/>
        <w:keepLines w:val="0"/>
        <w:widowControl w:val="0"/>
        <w:shd w:val="clear" w:color="auto" w:fill="auto"/>
        <w:bidi w:val="0"/>
        <w:spacing w:before="0" w:after="100" w:line="313" w:lineRule="exact"/>
        <w:ind w:left="0" w:right="0" w:firstLine="440"/>
        <w:jc w:val="both"/>
      </w:pPr>
      <w:r>
        <w:rPr>
          <w:color w:val="000000"/>
          <w:spacing w:val="0"/>
          <w:w w:val="100"/>
          <w:position w:val="0"/>
          <w:sz w:val="18"/>
          <w:szCs w:val="18"/>
        </w:rPr>
        <w:t>4.2</w:t>
      </w:r>
      <w:r>
        <w:rPr>
          <w:color w:val="000000"/>
          <w:spacing w:val="0"/>
          <w:w w:val="100"/>
          <w:position w:val="0"/>
        </w:rPr>
        <w:t>部分处置股权投资或其他原因丧失了对子公司控制权的情形</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部分处置股权投资或其他原因丧失了对子公司控制权的，对于处置的股权，应结转与所售股权相对应的长期股权投资 的账面价值，出售所得价款与处置长期股权投资账面价值之间差额，确认为投资收益（损失）；同时，对于剩余股权，应当 按其账面价值确认为长期股权投资或其它相关金融资产。处置后的剩余股权能够对子公司实施共同控制或重大影响的，应按 有关成本法转为权益法的相关规定进行会计处理。</w:t>
      </w:r>
    </w:p>
    <w:p>
      <w:pPr>
        <w:pStyle w:val="Style26"/>
        <w:keepNext w:val="0"/>
        <w:keepLines w:val="0"/>
        <w:widowControl w:val="0"/>
        <w:numPr>
          <w:ilvl w:val="0"/>
          <w:numId w:val="49"/>
        </w:numPr>
        <w:shd w:val="clear" w:color="auto" w:fill="auto"/>
        <w:tabs>
          <w:tab w:pos="711" w:val="left"/>
        </w:tabs>
        <w:bidi w:val="0"/>
        <w:spacing w:before="0" w:after="100" w:line="313" w:lineRule="exact"/>
        <w:ind w:left="0" w:right="0" w:firstLine="440"/>
        <w:jc w:val="both"/>
      </w:pPr>
      <w:bookmarkStart w:id="767" w:name="bookmark767"/>
      <w:bookmarkEnd w:id="767"/>
      <w:r>
        <w:rPr>
          <w:color w:val="000000"/>
          <w:spacing w:val="0"/>
          <w:w w:val="100"/>
          <w:position w:val="0"/>
        </w:rPr>
        <w:t>减值测试方法及减值准备计提方法</w:t>
      </w:r>
    </w:p>
    <w:p>
      <w:pPr>
        <w:pStyle w:val="Style26"/>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对子公司、联营企业及合营企业的投资，在资产负债表日有客观证据表明其发生减值的，按照账面价值与可收回金额 的差额计提相应的减值准备。</w:t>
      </w:r>
    </w:p>
    <w:p>
      <w:pPr>
        <w:pStyle w:val="Style30"/>
        <w:keepNext/>
        <w:keepLines/>
        <w:widowControl w:val="0"/>
        <w:shd w:val="clear" w:color="auto" w:fill="auto"/>
        <w:tabs>
          <w:tab w:pos="474" w:val="left"/>
        </w:tabs>
        <w:bidi w:val="0"/>
        <w:spacing w:before="0" w:after="28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68"/>
      <w:bookmarkEnd w:id="769"/>
      <w:bookmarkEnd w:id="771"/>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投资性房地产计量模式</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30"/>
        <w:keepNext/>
        <w:keepLines/>
        <w:widowControl w:val="0"/>
        <w:shd w:val="clear" w:color="auto" w:fill="auto"/>
        <w:tabs>
          <w:tab w:pos="474" w:val="left"/>
        </w:tabs>
        <w:bidi w:val="0"/>
        <w:spacing w:before="0" w:after="3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72"/>
      <w:bookmarkEnd w:id="773"/>
      <w:bookmarkEnd w:id="775"/>
    </w:p>
    <w:p>
      <w:pPr>
        <w:pStyle w:val="Style43"/>
        <w:keepNext/>
        <w:keepLines/>
        <w:widowControl w:val="0"/>
        <w:shd w:val="clear" w:color="auto" w:fill="auto"/>
        <w:bidi w:val="0"/>
        <w:spacing w:before="0" w:after="280" w:line="240" w:lineRule="auto"/>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76"/>
      <w:bookmarkEnd w:id="777"/>
      <w:bookmarkEnd w:id="779"/>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固定资产是指为生产商品、提供劳务、出租或经营管理而持有的，使用年限超过一个会计年度的有形资产。固定资产以取得 时的实际成本入账，并从其达到预定可使用状态的次月起采用年限平均法计提折旧。</w:t>
      </w:r>
    </w:p>
    <w:p>
      <w:pPr>
        <w:pStyle w:val="Style43"/>
        <w:keepNext/>
        <w:keepLines/>
        <w:widowControl w:val="0"/>
        <w:shd w:val="clear" w:color="auto" w:fill="auto"/>
        <w:bidi w:val="0"/>
        <w:spacing w:before="0" w:after="32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w:t>
      </w:r>
      <w:bookmarkEnd w:id="78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80"/>
      <w:bookmarkEnd w:id="781"/>
      <w:bookmarkEnd w:id="783"/>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19-32.33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19-19.40</w:t>
            </w:r>
          </w:p>
        </w:tc>
      </w:tr>
    </w:tbl>
    <w:p>
      <w:pPr>
        <w:pStyle w:val="Style54"/>
        <w:keepNext w:val="0"/>
        <w:keepLines w:val="0"/>
        <w:widowControl w:val="0"/>
        <w:shd w:val="clear" w:color="auto" w:fill="auto"/>
        <w:bidi w:val="0"/>
        <w:spacing w:before="0" w:after="800" w:line="322" w:lineRule="exact"/>
        <w:ind w:left="0" w:right="0" w:firstLine="440"/>
        <w:jc w:val="both"/>
      </w:pPr>
      <w:r>
        <w:rPr>
          <w:b w:val="0"/>
          <w:bCs w:val="0"/>
          <w:i/>
          <w:iCs/>
          <w:color w:val="000000"/>
          <w:spacing w:val="0"/>
          <w:w w:val="100"/>
          <w:position w:val="0"/>
        </w:rPr>
        <w:t>资产负债表日,有迹象表明固定资产发生减值的,按照账面价值与可收回金额的差额计提相应的减值 准备。</w:t>
      </w:r>
    </w:p>
    <w:p>
      <w:pPr>
        <w:pStyle w:val="Style43"/>
        <w:keepNext/>
        <w:keepLines/>
        <w:widowControl w:val="0"/>
        <w:shd w:val="clear" w:color="auto" w:fill="auto"/>
        <w:bidi w:val="0"/>
        <w:spacing w:before="0" w:after="28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84"/>
      <w:bookmarkEnd w:id="785"/>
      <w:bookmarkEnd w:id="787"/>
    </w:p>
    <w:p>
      <w:pPr>
        <w:pStyle w:val="Style26"/>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符合下列一项或数项标准的，认定为融资租赁：（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）在租赁期届满时，租赁资产的所有权转移给承租人；（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 租人有购买租赁资产的选择权，所订立的购买价款预计将远低于行使选择权时租赁资产的公允价值，因而在租赁开始日就可 以合理确定承租人将会行使这种选择权；（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）即使资产的所有权不转移，但租赁期占租赁资产使用寿命的大部分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通常占 租赁资产使用寿命的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）承租人在租赁开始日的最低租赁付款额现值，几乎相当于租赁开始日租赁 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出租人在租赁开始日的最低租赁收款额现值，几乎相当于租赁开始日租赁资产公允 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）租赁资产性质特殊，如果不作较大改造，只有承租人才能使用。融资租入的固定资产， 按租赁开始日租赁资产的公允价值与最低租赁付款额的现值中较低者入账，按自有固定资产的折旧政策计提折旧。</w:t>
      </w:r>
    </w:p>
    <w:p>
      <w:pPr>
        <w:pStyle w:val="Style30"/>
        <w:keepNext/>
        <w:keepLines/>
        <w:widowControl w:val="0"/>
        <w:shd w:val="clear" w:color="auto" w:fill="auto"/>
        <w:tabs>
          <w:tab w:pos="474" w:val="left"/>
        </w:tabs>
        <w:bidi w:val="0"/>
        <w:spacing w:before="0" w:after="28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788"/>
      <w:bookmarkEnd w:id="789"/>
      <w:bookmarkEnd w:id="79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否</w:t>
      </w:r>
    </w:p>
    <w:p>
      <w:pPr>
        <w:pStyle w:val="Style30"/>
        <w:keepNext/>
        <w:keepLines/>
        <w:widowControl w:val="0"/>
        <w:shd w:val="clear" w:color="auto" w:fill="auto"/>
        <w:tabs>
          <w:tab w:pos="474" w:val="left"/>
        </w:tabs>
        <w:bidi w:val="0"/>
        <w:spacing w:before="0" w:after="2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792"/>
      <w:bookmarkEnd w:id="793"/>
      <w:bookmarkEnd w:id="795"/>
    </w:p>
    <w:p>
      <w:pPr>
        <w:pStyle w:val="Style26"/>
        <w:keepNext w:val="0"/>
        <w:keepLines w:val="0"/>
        <w:widowControl w:val="0"/>
        <w:shd w:val="clear" w:color="auto" w:fill="auto"/>
        <w:bidi w:val="0"/>
        <w:spacing w:before="0" w:after="100" w:line="312" w:lineRule="exact"/>
        <w:ind w:left="0" w:right="0" w:firstLine="420"/>
        <w:jc w:val="both"/>
      </w:pPr>
      <w:r>
        <w:rPr>
          <w:rFonts w:ascii="Times New Roman" w:eastAsia="Times New Roman" w:hAnsi="Times New Roman" w:cs="Times New Roman"/>
          <w:color w:val="000000"/>
          <w:spacing w:val="0"/>
          <w:w w:val="100"/>
          <w:position w:val="0"/>
          <w:sz w:val="18"/>
          <w:szCs w:val="18"/>
        </w:rPr>
        <w:t>L</w:t>
      </w:r>
      <w:r>
        <w:rPr>
          <w:color w:val="000000"/>
          <w:spacing w:val="0"/>
          <w:w w:val="100"/>
          <w:position w:val="0"/>
        </w:rPr>
        <w:t>借款费用资本化的确认原则</w:t>
      </w:r>
    </w:p>
    <w:p>
      <w:pPr>
        <w:pStyle w:val="Style26"/>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 xml:space="preserve">本公司发生的借款费用，可直接归属于符合资本化条件的资产的购建或者生产的，予以资本化，计入相关资产成本； </w:t>
      </w:r>
      <w:r>
        <w:rPr>
          <w:color w:val="000000"/>
          <w:spacing w:val="0"/>
          <w:w w:val="100"/>
          <w:position w:val="0"/>
        </w:rPr>
        <w:t>其他借款费用，在发生时确认为费用，计入当期损益。</w:t>
      </w:r>
    </w:p>
    <w:p>
      <w:pPr>
        <w:pStyle w:val="Style26"/>
        <w:keepNext w:val="0"/>
        <w:keepLines w:val="0"/>
        <w:widowControl w:val="0"/>
        <w:numPr>
          <w:ilvl w:val="0"/>
          <w:numId w:val="51"/>
        </w:numPr>
        <w:shd w:val="clear" w:color="auto" w:fill="auto"/>
        <w:tabs>
          <w:tab w:pos="792" w:val="left"/>
        </w:tabs>
        <w:bidi w:val="0"/>
        <w:spacing w:before="0" w:after="100" w:line="317" w:lineRule="exact"/>
        <w:ind w:left="0" w:right="0" w:firstLine="440"/>
        <w:jc w:val="both"/>
      </w:pPr>
      <w:bookmarkStart w:id="796" w:name="bookmark796"/>
      <w:bookmarkEnd w:id="796"/>
      <w:r>
        <w:rPr>
          <w:color w:val="000000"/>
          <w:spacing w:val="0"/>
          <w:w w:val="100"/>
          <w:position w:val="0"/>
        </w:rPr>
        <w:t>借款费用资本化期间</w:t>
      </w:r>
    </w:p>
    <w:p>
      <w:pPr>
        <w:pStyle w:val="Style26"/>
        <w:keepNext w:val="0"/>
        <w:keepLines w:val="0"/>
        <w:widowControl w:val="0"/>
        <w:shd w:val="clear" w:color="auto" w:fill="auto"/>
        <w:tabs>
          <w:tab w:pos="958" w:val="left"/>
        </w:tabs>
        <w:bidi w:val="0"/>
        <w:spacing w:before="0" w:after="100" w:line="322" w:lineRule="exact"/>
        <w:ind w:left="0" w:right="0" w:firstLine="440"/>
        <w:jc w:val="both"/>
      </w:pPr>
      <w:bookmarkStart w:id="797" w:name="bookmark797"/>
      <w:r>
        <w:rPr>
          <w:color w:val="000000"/>
          <w:spacing w:val="0"/>
          <w:w w:val="100"/>
          <w:position w:val="0"/>
          <w:sz w:val="18"/>
          <w:szCs w:val="18"/>
        </w:rPr>
        <w:t>（</w:t>
      </w:r>
      <w:bookmarkEnd w:id="797"/>
      <w:r>
        <w:rPr>
          <w:color w:val="000000"/>
          <w:spacing w:val="0"/>
          <w:w w:val="100"/>
          <w:position w:val="0"/>
          <w:sz w:val="18"/>
          <w:szCs w:val="18"/>
        </w:rPr>
        <w:t>1）</w:t>
        <w:tab/>
      </w:r>
      <w:r>
        <w:rPr>
          <w:color w:val="000000"/>
          <w:spacing w:val="0"/>
          <w:w w:val="100"/>
          <w:position w:val="0"/>
        </w:rPr>
        <w:t>当借款费用同时满足下列条件时，开始资本化：</w:t>
      </w:r>
      <w:r>
        <w:rPr>
          <w:color w:val="000000"/>
          <w:spacing w:val="0"/>
          <w:w w:val="100"/>
          <w:position w:val="0"/>
          <w:sz w:val="18"/>
          <w:szCs w:val="18"/>
        </w:rPr>
        <w:t>1）</w:t>
      </w:r>
      <w:r>
        <w:rPr>
          <w:color w:val="000000"/>
          <w:spacing w:val="0"/>
          <w:w w:val="100"/>
          <w:position w:val="0"/>
        </w:rPr>
        <w:t>资产支出已经发生；</w:t>
      </w:r>
      <w:r>
        <w:rPr>
          <w:color w:val="000000"/>
          <w:spacing w:val="0"/>
          <w:w w:val="100"/>
          <w:position w:val="0"/>
          <w:sz w:val="18"/>
          <w:szCs w:val="18"/>
        </w:rPr>
        <w:t>2）</w:t>
      </w:r>
      <w:r>
        <w:rPr>
          <w:color w:val="000000"/>
          <w:spacing w:val="0"/>
          <w:w w:val="100"/>
          <w:position w:val="0"/>
        </w:rPr>
        <w:t>借款费用已经发生；</w:t>
      </w:r>
      <w:r>
        <w:rPr>
          <w:color w:val="000000"/>
          <w:spacing w:val="0"/>
          <w:w w:val="100"/>
          <w:position w:val="0"/>
          <w:sz w:val="18"/>
          <w:szCs w:val="18"/>
        </w:rPr>
        <w:t>3）</w:t>
      </w:r>
      <w:r>
        <w:rPr>
          <w:color w:val="000000"/>
          <w:spacing w:val="0"/>
          <w:w w:val="100"/>
          <w:position w:val="0"/>
        </w:rPr>
        <w:t>为使资产达 到预定可使用或可销售状态所必要的购建或者生产活动已经开始。</w:t>
      </w:r>
    </w:p>
    <w:p>
      <w:pPr>
        <w:pStyle w:val="Style26"/>
        <w:keepNext w:val="0"/>
        <w:keepLines w:val="0"/>
        <w:widowControl w:val="0"/>
        <w:shd w:val="clear" w:color="auto" w:fill="auto"/>
        <w:tabs>
          <w:tab w:pos="949" w:val="left"/>
        </w:tabs>
        <w:bidi w:val="0"/>
        <w:spacing w:before="0" w:after="100" w:line="331" w:lineRule="exact"/>
        <w:ind w:left="0" w:right="0" w:firstLine="440"/>
        <w:jc w:val="both"/>
      </w:pPr>
      <w:bookmarkStart w:id="798" w:name="bookmark798"/>
      <w:r>
        <w:rPr>
          <w:color w:val="000000"/>
          <w:spacing w:val="0"/>
          <w:w w:val="100"/>
          <w:position w:val="0"/>
          <w:sz w:val="18"/>
          <w:szCs w:val="18"/>
        </w:rPr>
        <w:t>（</w:t>
      </w:r>
      <w:bookmarkEnd w:id="798"/>
      <w:r>
        <w:rPr>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sz w:val="18"/>
          <w:szCs w:val="18"/>
        </w:rPr>
        <w:t>3</w:t>
      </w:r>
      <w:r>
        <w:rPr>
          <w:color w:val="000000"/>
          <w:spacing w:val="0"/>
          <w:w w:val="100"/>
          <w:position w:val="0"/>
        </w:rPr>
        <w:t>个月，暂停借款费用 的资本化；中断期间发生的借款费用确认为当期费用，直至资产的购建或者生产活动重新开始。</w:t>
      </w:r>
    </w:p>
    <w:p>
      <w:pPr>
        <w:pStyle w:val="Style26"/>
        <w:keepNext w:val="0"/>
        <w:keepLines w:val="0"/>
        <w:widowControl w:val="0"/>
        <w:shd w:val="clear" w:color="auto" w:fill="auto"/>
        <w:tabs>
          <w:tab w:pos="885" w:val="left"/>
        </w:tabs>
        <w:bidi w:val="0"/>
        <w:spacing w:before="0" w:after="100" w:line="317" w:lineRule="exact"/>
        <w:ind w:left="0" w:right="0" w:firstLine="440"/>
        <w:jc w:val="both"/>
      </w:pPr>
      <w:bookmarkStart w:id="799" w:name="bookmark799"/>
      <w:r>
        <w:rPr>
          <w:color w:val="000000"/>
          <w:spacing w:val="0"/>
          <w:w w:val="100"/>
          <w:position w:val="0"/>
          <w:sz w:val="18"/>
          <w:szCs w:val="18"/>
        </w:rPr>
        <w:t>（</w:t>
      </w:r>
      <w:bookmarkEnd w:id="799"/>
      <w:r>
        <w:rPr>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当所购建或者生产符合资本化条件的资产达到预定可使用或可销售状态时，借款费用停止资本化。</w:t>
      </w:r>
    </w:p>
    <w:p>
      <w:pPr>
        <w:pStyle w:val="Style26"/>
        <w:keepNext w:val="0"/>
        <w:keepLines w:val="0"/>
        <w:widowControl w:val="0"/>
        <w:numPr>
          <w:ilvl w:val="0"/>
          <w:numId w:val="51"/>
        </w:numPr>
        <w:shd w:val="clear" w:color="auto" w:fill="auto"/>
        <w:tabs>
          <w:tab w:pos="792" w:val="left"/>
        </w:tabs>
        <w:bidi w:val="0"/>
        <w:spacing w:before="0" w:after="100" w:line="317" w:lineRule="exact"/>
        <w:ind w:left="0" w:right="0" w:firstLine="440"/>
        <w:jc w:val="both"/>
      </w:pPr>
      <w:bookmarkStart w:id="800" w:name="bookmark800"/>
      <w:bookmarkEnd w:id="800"/>
      <w:r>
        <w:rPr>
          <w:color w:val="000000"/>
          <w:spacing w:val="0"/>
          <w:w w:val="100"/>
          <w:position w:val="0"/>
        </w:rPr>
        <w:t>借款费用资本化金额</w:t>
      </w:r>
    </w:p>
    <w:p>
      <w:pPr>
        <w:pStyle w:val="Style26"/>
        <w:keepNext w:val="0"/>
        <w:keepLines w:val="0"/>
        <w:widowControl w:val="0"/>
        <w:shd w:val="clear" w:color="auto" w:fill="auto"/>
        <w:bidi w:val="0"/>
        <w:spacing w:before="0" w:after="800" w:line="312" w:lineRule="exact"/>
        <w:ind w:left="0" w:right="0" w:firstLine="440"/>
        <w:jc w:val="both"/>
      </w:pPr>
      <w:r>
        <w:rPr>
          <w:color w:val="000000"/>
          <w:spacing w:val="0"/>
          <w:w w:val="100"/>
          <w:position w:val="0"/>
        </w:rPr>
        <w:t>为购建或者生产符合资本化条件的资产而借入专门借款的，以专门借款当期实际发生的利息费用（包括按照实际利率 法确定的折价或溢价的摊销），减去将尚未动用的借款资金存入银行取得的利息收入或进行暂时性投资取得的投资收益后的 金额，确定应予资本化的利息金额；为购建或者生产符合资本化条件的资产占用了一般借款的，根据累计资产支出超过专门 借款的资产支出加权平均数乘以占用一般借款的资本化率，计算确定一般借款应予资本化的利息金额。</w:t>
      </w:r>
    </w:p>
    <w:p>
      <w:pPr>
        <w:pStyle w:val="Style30"/>
        <w:keepNext/>
        <w:keepLines/>
        <w:widowControl w:val="0"/>
        <w:shd w:val="clear" w:color="auto" w:fill="auto"/>
        <w:bidi w:val="0"/>
        <w:spacing w:before="0" w:after="3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01"/>
      <w:bookmarkEnd w:id="802"/>
      <w:bookmarkEnd w:id="804"/>
    </w:p>
    <w:p>
      <w:pPr>
        <w:pStyle w:val="Style43"/>
        <w:keepNext/>
        <w:keepLines/>
        <w:widowControl w:val="0"/>
        <w:shd w:val="clear" w:color="auto" w:fill="auto"/>
        <w:bidi w:val="0"/>
        <w:spacing w:before="0" w:after="26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05"/>
      <w:bookmarkEnd w:id="806"/>
      <w:bookmarkEnd w:id="808"/>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否</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无形资产是指本公司拥有或者控制的没有实物形态的可辨认非货币性资产。</w:t>
      </w:r>
    </w:p>
    <w:p>
      <w:pPr>
        <w:pStyle w:val="Style26"/>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无形资产按成本进行初始计量。与无形资产有关的支出，如果相关的经济利益很可能流入本公司且其成本能可靠地计 量，则计入无形资产成本。除此以外的其他项目的支出，在发生时计入当期损益。</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取得的土地使用权通常作为无形资产核算。自行开发建造厂房等建筑物，相关的土地使用权支出和建筑物建造成本则 分别作为无形资产和固定资产核算。如为外购的房屋及建筑物，则将有关价款在土地使用权和建筑物之间进行分配，难以合 理分配的，全部作为固定资产处理。</w:t>
      </w:r>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使用寿命有限的无形资产自可供使用时起，对其原值减去已计提的减值准备累计金额在其预计使用寿命内采用直线法 分期平均摊销。使用寿命不确定的无形资产不予摊销。</w:t>
      </w:r>
    </w:p>
    <w:p>
      <w:pPr>
        <w:pStyle w:val="Style26"/>
        <w:keepNext w:val="0"/>
        <w:keepLines w:val="0"/>
        <w:widowControl w:val="0"/>
        <w:shd w:val="clear" w:color="auto" w:fill="auto"/>
        <w:bidi w:val="0"/>
        <w:spacing w:before="0" w:after="800" w:line="312" w:lineRule="exact"/>
        <w:ind w:left="0" w:right="0" w:firstLine="440"/>
        <w:jc w:val="both"/>
      </w:pPr>
      <w:r>
        <w:rPr>
          <w:color w:val="000000"/>
          <w:spacing w:val="0"/>
          <w:w w:val="100"/>
          <w:position w:val="0"/>
        </w:rPr>
        <w:t>期末，对使用寿命有限的无形资产的使用寿命和摊销方法进行复核，如发生变更则作为会计估计变更处理。此外，还 对使用寿命不确定的无形资产的使用寿命进行复核，如果有证据表明该无形资产为企业带来经济利益的期限是可预见的，则 估计其使用寿命并按照使用寿命有限的无形资产的摊销政策进行摊销。</w:t>
      </w:r>
    </w:p>
    <w:p>
      <w:pPr>
        <w:pStyle w:val="Style43"/>
        <w:keepNext/>
        <w:keepLines/>
        <w:widowControl w:val="0"/>
        <w:shd w:val="clear" w:color="auto" w:fill="auto"/>
        <w:bidi w:val="0"/>
        <w:spacing w:before="0" w:after="380" w:line="240" w:lineRule="auto"/>
        <w:ind w:left="0" w:right="0" w:firstLine="14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09"/>
      <w:bookmarkEnd w:id="810"/>
      <w:bookmarkEnd w:id="812"/>
    </w:p>
    <w:p>
      <w:pPr>
        <w:pStyle w:val="Style26"/>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本公司内部研究开发项目的支出分为研究阶段支出与开发阶段支出。</w:t>
      </w:r>
    </w:p>
    <w:p>
      <w:pPr>
        <w:pStyle w:val="Style26"/>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研究阶段的支出，于发生时计入当期损益。</w:t>
      </w:r>
    </w:p>
    <w:p>
      <w:pPr>
        <w:pStyle w:val="Style26"/>
        <w:keepNext w:val="0"/>
        <w:keepLines w:val="0"/>
        <w:widowControl w:val="0"/>
        <w:shd w:val="clear" w:color="auto" w:fill="auto"/>
        <w:bidi w:val="0"/>
        <w:spacing w:before="0" w:after="100" w:line="240" w:lineRule="auto"/>
        <w:ind w:left="0" w:right="0" w:firstLine="440"/>
        <w:jc w:val="both"/>
        <w:rPr>
          <w:sz w:val="20"/>
          <w:szCs w:val="20"/>
        </w:rPr>
      </w:pPr>
      <w:r>
        <w:rPr>
          <w:color w:val="000000"/>
          <w:spacing w:val="0"/>
          <w:w w:val="100"/>
          <w:position w:val="0"/>
          <w:sz w:val="17"/>
          <w:szCs w:val="17"/>
        </w:rPr>
        <w:t>开发阶段的支出同时满足下列条件的，确认为无形资产，不能满足下述条件的开发阶段的支出计入当</w:t>
      </w:r>
      <w:r>
        <w:rPr>
          <w:color w:val="000000"/>
          <w:spacing w:val="0"/>
          <w:w w:val="100"/>
          <w:position w:val="0"/>
          <w:sz w:val="20"/>
          <w:szCs w:val="20"/>
        </w:rPr>
        <w:t>期损益:</w:t>
      </w:r>
    </w:p>
    <w:p>
      <w:pPr>
        <w:pStyle w:val="Style26"/>
        <w:keepNext w:val="0"/>
        <w:keepLines w:val="0"/>
        <w:widowControl w:val="0"/>
        <w:numPr>
          <w:ilvl w:val="0"/>
          <w:numId w:val="53"/>
        </w:numPr>
        <w:shd w:val="clear" w:color="auto" w:fill="auto"/>
        <w:tabs>
          <w:tab w:pos="813" w:val="left"/>
        </w:tabs>
        <w:bidi w:val="0"/>
        <w:spacing w:before="0" w:after="120" w:line="312" w:lineRule="exact"/>
        <w:ind w:left="0" w:right="0" w:firstLine="440"/>
        <w:jc w:val="both"/>
      </w:pPr>
      <w:bookmarkStart w:id="813" w:name="bookmark813"/>
      <w:bookmarkEnd w:id="813"/>
      <w:r>
        <w:rPr>
          <w:color w:val="000000"/>
          <w:spacing w:val="0"/>
          <w:w w:val="100"/>
          <w:position w:val="0"/>
        </w:rPr>
        <w:t>完成该无形资产以使其能够使用或出售在技术上具有可行性；</w:t>
      </w:r>
    </w:p>
    <w:p>
      <w:pPr>
        <w:pStyle w:val="Style26"/>
        <w:keepNext w:val="0"/>
        <w:keepLines w:val="0"/>
        <w:widowControl w:val="0"/>
        <w:numPr>
          <w:ilvl w:val="0"/>
          <w:numId w:val="53"/>
        </w:numPr>
        <w:shd w:val="clear" w:color="auto" w:fill="auto"/>
        <w:tabs>
          <w:tab w:pos="813" w:val="left"/>
        </w:tabs>
        <w:bidi w:val="0"/>
        <w:spacing w:before="0" w:after="120" w:line="312" w:lineRule="exact"/>
        <w:ind w:left="0" w:right="0" w:firstLine="440"/>
        <w:jc w:val="both"/>
      </w:pPr>
      <w:bookmarkStart w:id="814" w:name="bookmark814"/>
      <w:bookmarkEnd w:id="814"/>
      <w:r>
        <w:rPr>
          <w:color w:val="000000"/>
          <w:spacing w:val="0"/>
          <w:w w:val="100"/>
          <w:position w:val="0"/>
        </w:rPr>
        <w:t>具有完成该无形资产并使用或出售的意图；</w:t>
      </w:r>
    </w:p>
    <w:p>
      <w:pPr>
        <w:pStyle w:val="Style26"/>
        <w:keepNext w:val="0"/>
        <w:keepLines w:val="0"/>
        <w:widowControl w:val="0"/>
        <w:numPr>
          <w:ilvl w:val="0"/>
          <w:numId w:val="53"/>
        </w:numPr>
        <w:shd w:val="clear" w:color="auto" w:fill="auto"/>
        <w:tabs>
          <w:tab w:pos="786" w:val="left"/>
        </w:tabs>
        <w:bidi w:val="0"/>
        <w:spacing w:before="0" w:after="120" w:line="298" w:lineRule="exact"/>
        <w:ind w:left="0" w:right="0" w:firstLine="440"/>
        <w:jc w:val="both"/>
      </w:pPr>
      <w:bookmarkStart w:id="815" w:name="bookmark815"/>
      <w:bookmarkEnd w:id="815"/>
      <w:r>
        <w:rPr>
          <w:color w:val="000000"/>
          <w:spacing w:val="0"/>
          <w:w w:val="100"/>
          <w:position w:val="0"/>
        </w:rPr>
        <w:t>无形资产产生经济利益的方式，包括能够证明运用该无形资产生产的产品存在市场或无形资产自身存在市场，无形 资</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产将在内部使用的，能够证明其有用性；</w:t>
      </w:r>
    </w:p>
    <w:p>
      <w:pPr>
        <w:pStyle w:val="Style26"/>
        <w:keepNext w:val="0"/>
        <w:keepLines w:val="0"/>
        <w:widowControl w:val="0"/>
        <w:numPr>
          <w:ilvl w:val="0"/>
          <w:numId w:val="53"/>
        </w:numPr>
        <w:shd w:val="clear" w:color="auto" w:fill="auto"/>
        <w:tabs>
          <w:tab w:pos="813" w:val="left"/>
        </w:tabs>
        <w:bidi w:val="0"/>
        <w:spacing w:before="0" w:after="120" w:line="312" w:lineRule="exact"/>
        <w:ind w:left="0" w:right="0" w:firstLine="440"/>
        <w:jc w:val="both"/>
      </w:pPr>
      <w:bookmarkStart w:id="816" w:name="bookmark816"/>
      <w:bookmarkEnd w:id="816"/>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numPr>
          <w:ilvl w:val="0"/>
          <w:numId w:val="53"/>
        </w:numPr>
        <w:shd w:val="clear" w:color="auto" w:fill="auto"/>
        <w:tabs>
          <w:tab w:pos="813" w:val="left"/>
        </w:tabs>
        <w:bidi w:val="0"/>
        <w:spacing w:before="0" w:after="120" w:line="312" w:lineRule="exact"/>
        <w:ind w:left="0" w:right="0" w:firstLine="440"/>
        <w:jc w:val="both"/>
      </w:pPr>
      <w:bookmarkStart w:id="817" w:name="bookmark817"/>
      <w:bookmarkEnd w:id="817"/>
      <w:r>
        <w:rPr>
          <w:color w:val="000000"/>
          <w:spacing w:val="0"/>
          <w:w w:val="100"/>
          <w:position w:val="0"/>
        </w:rPr>
        <w:t>归属于该无形资产开发阶段的支出能够可靠地计量。</w:t>
      </w:r>
    </w:p>
    <w:p>
      <w:pPr>
        <w:pStyle w:val="Style26"/>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tabs>
          <w:tab w:pos="483" w:val="left"/>
        </w:tabs>
        <w:bidi w:val="0"/>
        <w:spacing w:before="0" w:after="280" w:line="24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18"/>
      <w:bookmarkEnd w:id="819"/>
      <w:bookmarkEnd w:id="821"/>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长期待摊费用按实际发生额入账，在受益期或规定的期限内分期平均摊销。如果长期待摊的费用项目不能使以后会计 期间受益则将尚未摊销的该项目的摊余价值全部转入当期损益。</w:t>
      </w:r>
    </w:p>
    <w:p>
      <w:pPr>
        <w:pStyle w:val="Style26"/>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本公司的长期待摊费用主要包括租赁房屋的装修费等。长期待摊费用在预计受益期间按直线法摊销。</w:t>
      </w:r>
    </w:p>
    <w:p>
      <w:pPr>
        <w:pStyle w:val="Style30"/>
        <w:keepNext/>
        <w:keepLines/>
        <w:widowControl w:val="0"/>
        <w:shd w:val="clear" w:color="auto" w:fill="auto"/>
        <w:tabs>
          <w:tab w:pos="483" w:val="left"/>
        </w:tabs>
        <w:bidi w:val="0"/>
        <w:spacing w:before="0" w:after="38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822"/>
      <w:bookmarkEnd w:id="823"/>
      <w:bookmarkEnd w:id="825"/>
    </w:p>
    <w:p>
      <w:pPr>
        <w:pStyle w:val="Style43"/>
        <w:keepNext/>
        <w:keepLines/>
        <w:widowControl w:val="0"/>
        <w:shd w:val="clear" w:color="auto" w:fill="auto"/>
        <w:tabs>
          <w:tab w:pos="493"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26"/>
      <w:bookmarkEnd w:id="827"/>
      <w:bookmarkEnd w:id="829"/>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本公司在职工提供服务的会计期间，将实际发生的短期薪酬确认为负债，并计入当期损益或相关资产成本。其中，非 货币性福利按照公允价值计量。</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短期薪酬的会计处理方法</w:t>
      </w:r>
    </w:p>
    <w:p>
      <w:pPr>
        <w:pStyle w:val="Style26"/>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短期薪酬主要包括工资、奖金、津贴和补贴、职工福利费、医疗保险费、生育保险费、工伤保险费、住房公积金、工 会经费和职工教育经费、非货币性福利等。本公司在职工为本公司提供服务的会计期间将实际发生的短期职工薪酬确认为负 债，并计入当期损益或相关资产成本。其中非货币性福利按公允价值计量。</w:t>
      </w:r>
    </w:p>
    <w:p>
      <w:pPr>
        <w:pStyle w:val="Style43"/>
        <w:keepNext/>
        <w:keepLines/>
        <w:widowControl w:val="0"/>
        <w:shd w:val="clear" w:color="auto" w:fill="auto"/>
        <w:tabs>
          <w:tab w:pos="493" w:val="left"/>
        </w:tabs>
        <w:bidi w:val="0"/>
        <w:spacing w:before="0" w:after="280" w:line="240" w:lineRule="auto"/>
        <w:ind w:left="0" w:right="0" w:firstLine="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30"/>
      <w:bookmarkEnd w:id="831"/>
      <w:bookmarkEnd w:id="833"/>
    </w:p>
    <w:p>
      <w:pPr>
        <w:pStyle w:val="Style26"/>
        <w:keepNext w:val="0"/>
        <w:keepLines w:val="0"/>
        <w:widowControl w:val="0"/>
        <w:shd w:val="clear" w:color="auto" w:fill="auto"/>
        <w:bidi w:val="0"/>
        <w:spacing w:before="0" w:after="820" w:line="314" w:lineRule="exact"/>
        <w:ind w:left="0" w:right="0" w:firstLine="440"/>
        <w:jc w:val="left"/>
      </w:pPr>
      <w:r>
        <w:rPr>
          <w:color w:val="000000"/>
          <w:spacing w:val="0"/>
          <w:w w:val="100"/>
          <w:position w:val="0"/>
        </w:rPr>
        <w:t>本公司职工参加了由当地劳动和社会保障部门组织实施的社会基本养老保险。本公司以当地规定的社会基本养老保险 缴纳基数和比例，按月向当地社会基本养老保险经办机构缴纳养老保险费。职工退休后，当地劳动及社会保障部门有责任向 已退休员工支付社会基本养老金。本公司在职工提供服务的会计期间，将根据上述社保规定计算应缴纳的金额确认为负债， 并计入当期损益或相关资产成本。</w:t>
      </w:r>
    </w:p>
    <w:p>
      <w:pPr>
        <w:pStyle w:val="Style43"/>
        <w:keepNext/>
        <w:keepLines/>
        <w:widowControl w:val="0"/>
        <w:shd w:val="clear" w:color="auto" w:fill="auto"/>
        <w:tabs>
          <w:tab w:pos="493"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34"/>
      <w:bookmarkEnd w:id="835"/>
      <w:bookmarkEnd w:id="837"/>
    </w:p>
    <w:p>
      <w:pPr>
        <w:pStyle w:val="Style26"/>
        <w:keepNext w:val="0"/>
        <w:keepLines w:val="0"/>
        <w:widowControl w:val="0"/>
        <w:shd w:val="clear" w:color="auto" w:fill="auto"/>
        <w:bidi w:val="0"/>
        <w:spacing w:before="0" w:after="800" w:line="312" w:lineRule="exact"/>
        <w:ind w:left="0" w:right="0" w:firstLine="440"/>
        <w:jc w:val="both"/>
      </w:pPr>
      <w:r>
        <w:rPr>
          <w:color w:val="000000"/>
          <w:spacing w:val="0"/>
          <w:w w:val="100"/>
          <w:position w:val="0"/>
        </w:rPr>
        <w:t xml:space="preserve">在职工劳动合同到期之前解除与职工的劳动关系，或为鼓励职工自愿接受裁减而提出给予补偿的建议，在本公司不能 </w:t>
      </w:r>
      <w:r>
        <w:rPr>
          <w:color w:val="000000"/>
          <w:spacing w:val="0"/>
          <w:w w:val="100"/>
          <w:position w:val="0"/>
        </w:rPr>
        <w:t>单方面撤回因解除劳动关系计划或裁减建议所提供的辞退福利时，和本公司确认与涉及支付辞退福利的重组相关的成本两者 孰早日，确认辞退福利产生的职工薪酬负债，并计入当期损益。但辞退福利预期在年度报告期结束后十二个月不能完全支付 的，按照其他长期职工薪酬处理。</w:t>
      </w:r>
    </w:p>
    <w:p>
      <w:pPr>
        <w:pStyle w:val="Style43"/>
        <w:keepNext/>
        <w:keepLines/>
        <w:widowControl w:val="0"/>
        <w:shd w:val="clear" w:color="auto" w:fill="auto"/>
        <w:bidi w:val="0"/>
        <w:spacing w:before="0" w:after="280" w:line="240" w:lineRule="auto"/>
        <w:ind w:left="0" w:right="0" w:firstLine="0"/>
        <w:jc w:val="both"/>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38"/>
      <w:bookmarkEnd w:id="839"/>
      <w:bookmarkEnd w:id="841"/>
    </w:p>
    <w:p>
      <w:pPr>
        <w:pStyle w:val="Style26"/>
        <w:keepNext w:val="0"/>
        <w:keepLines w:val="0"/>
        <w:widowControl w:val="0"/>
        <w:shd w:val="clear" w:color="auto" w:fill="auto"/>
        <w:bidi w:val="0"/>
        <w:spacing w:before="0" w:after="800" w:line="317" w:lineRule="exact"/>
        <w:ind w:left="0" w:right="0" w:firstLine="440"/>
        <w:jc w:val="both"/>
      </w:pPr>
      <w:r>
        <w:rPr>
          <w:color w:val="000000"/>
          <w:spacing w:val="0"/>
          <w:w w:val="100"/>
          <w:position w:val="0"/>
        </w:rPr>
        <w:t>本公司向职工提供的其他长期职工福利，符合设定提存计划的，按照设定提存计划进行会计处理，除此之外按照设定 收益计划进行会计处理。</w:t>
      </w:r>
    </w:p>
    <w:p>
      <w:pPr>
        <w:pStyle w:val="Style30"/>
        <w:keepNext/>
        <w:keepLines/>
        <w:widowControl w:val="0"/>
        <w:shd w:val="clear" w:color="auto" w:fill="auto"/>
        <w:bidi w:val="0"/>
        <w:spacing w:before="0" w:after="280" w:line="240" w:lineRule="auto"/>
        <w:ind w:left="0" w:right="0" w:firstLine="0"/>
        <w:jc w:val="left"/>
      </w:pPr>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22</w:t>
      </w:r>
      <w:r>
        <w:rPr>
          <w:color w:val="000000"/>
          <w:spacing w:val="0"/>
          <w:w w:val="100"/>
          <w:position w:val="0"/>
        </w:rPr>
        <w:t>、收入</w:t>
      </w:r>
      <w:bookmarkEnd w:id="842"/>
      <w:bookmarkEnd w:id="843"/>
      <w:bookmarkEnd w:id="844"/>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6"/>
        <w:keepNext w:val="0"/>
        <w:keepLines w:val="0"/>
        <w:widowControl w:val="0"/>
        <w:numPr>
          <w:ilvl w:val="0"/>
          <w:numId w:val="55"/>
        </w:numPr>
        <w:shd w:val="clear" w:color="auto" w:fill="auto"/>
        <w:tabs>
          <w:tab w:pos="708" w:val="left"/>
        </w:tabs>
        <w:bidi w:val="0"/>
        <w:spacing w:before="0" w:after="120" w:line="313" w:lineRule="exact"/>
        <w:ind w:left="0" w:right="0" w:firstLine="440"/>
        <w:jc w:val="both"/>
      </w:pPr>
      <w:bookmarkStart w:id="845" w:name="bookmark845"/>
      <w:bookmarkEnd w:id="845"/>
      <w:r>
        <w:rPr>
          <w:color w:val="000000"/>
          <w:spacing w:val="0"/>
          <w:w w:val="100"/>
          <w:position w:val="0"/>
        </w:rPr>
        <w:t>销售商品</w:t>
      </w:r>
    </w:p>
    <w:p>
      <w:pPr>
        <w:pStyle w:val="Style2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公司研发生产销售智能身份认证产品，在销售合同（订单）已经签订，相关产品已经发出交付客户，已将商品所有权 上的主要风险和报酬转移给买方，既没有保留通常与所有权相联系的继续管理权，也没有对已售商品实施有效控制，收入的 金额能够可靠地计量，相关的经济利益很可能流入企业，相关的已发生或将发生的成本能够可靠地计量时，确认商品销售收 入的实现。</w:t>
      </w:r>
    </w:p>
    <w:p>
      <w:pPr>
        <w:pStyle w:val="Style2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公司研发生产销售智能身份认证产品，国内销售在销售合同（订单）已经签订，相关产品已经发出交付客户，经客户 对产品验收后确认收入；境外销售在销售合同（订单）已经签订，相关产品已经发出经检验合格后通过海关报关出口放行， 取得报关单时确认收入。</w:t>
      </w:r>
    </w:p>
    <w:p>
      <w:pPr>
        <w:pStyle w:val="Style26"/>
        <w:keepNext w:val="0"/>
        <w:keepLines w:val="0"/>
        <w:widowControl w:val="0"/>
        <w:numPr>
          <w:ilvl w:val="0"/>
          <w:numId w:val="55"/>
        </w:numPr>
        <w:shd w:val="clear" w:color="auto" w:fill="auto"/>
        <w:tabs>
          <w:tab w:pos="723" w:val="left"/>
        </w:tabs>
        <w:bidi w:val="0"/>
        <w:spacing w:before="0" w:after="120" w:line="313" w:lineRule="exact"/>
        <w:ind w:left="0" w:right="0" w:firstLine="440"/>
        <w:jc w:val="both"/>
      </w:pPr>
      <w:bookmarkStart w:id="846" w:name="bookmark846"/>
      <w:bookmarkEnd w:id="846"/>
      <w:r>
        <w:rPr>
          <w:color w:val="000000"/>
          <w:spacing w:val="0"/>
          <w:w w:val="100"/>
          <w:position w:val="0"/>
        </w:rPr>
        <w:t>提供劳务</w:t>
      </w:r>
    </w:p>
    <w:p>
      <w:pPr>
        <w:pStyle w:val="Style26"/>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提供劳务交易的结果在资产负债表日能够可靠估计的（同时满足收入的金额能够可靠地计量、相关经济利益很可能流 入、交易的完工进度能够可靠地确定、交易中已发生和将发生的成本能够可靠地计量），采用完工百分比法确认提供劳务的 收入，并按已经提已经发生的成本占估计总成本的比例确定提供劳务交易的完工进度。提供劳务交易的结果在资产负债表日 不能够可靠估计的，若已经发生的劳务成本预计能够得到补偿，按已经发生的劳务成本金额确认提供劳务收入，并按相同金 额结转劳务成本；若已经发生的劳务成本预计不能够得到补偿，将已经发生的劳务成本计入当期损益，不确认劳务收入。</w:t>
      </w:r>
    </w:p>
    <w:p>
      <w:pPr>
        <w:pStyle w:val="Style26"/>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本公司与其他企业签订的合同或协议包括销售商品和提供劳务时，如销售商品部分和提供劳务部分能够区分并单独计 量的，将销售商品部分和提供劳务部分分别处理；如销售商品部分和提供劳务部分不能够区分，或虽能区分但不能够单独计 量的，将该合同全部作为销售商品处理。</w:t>
      </w:r>
    </w:p>
    <w:p>
      <w:pPr>
        <w:pStyle w:val="Style26"/>
        <w:keepNext w:val="0"/>
        <w:keepLines w:val="0"/>
        <w:widowControl w:val="0"/>
        <w:numPr>
          <w:ilvl w:val="0"/>
          <w:numId w:val="55"/>
        </w:numPr>
        <w:shd w:val="clear" w:color="auto" w:fill="auto"/>
        <w:tabs>
          <w:tab w:pos="723" w:val="left"/>
        </w:tabs>
        <w:bidi w:val="0"/>
        <w:spacing w:before="0" w:after="120" w:line="313" w:lineRule="exact"/>
        <w:ind w:left="0" w:right="0" w:firstLine="440"/>
        <w:jc w:val="both"/>
      </w:pPr>
      <w:bookmarkStart w:id="847" w:name="bookmark847"/>
      <w:bookmarkEnd w:id="847"/>
      <w:r>
        <w:rPr>
          <w:color w:val="000000"/>
          <w:spacing w:val="0"/>
          <w:w w:val="100"/>
          <w:position w:val="0"/>
        </w:rPr>
        <w:t>使用费收入</w:t>
      </w:r>
    </w:p>
    <w:p>
      <w:pPr>
        <w:pStyle w:val="Style26"/>
        <w:keepNext w:val="0"/>
        <w:keepLines w:val="0"/>
        <w:widowControl w:val="0"/>
        <w:shd w:val="clear" w:color="auto" w:fill="auto"/>
        <w:bidi w:val="0"/>
        <w:spacing w:before="0" w:after="120" w:line="313" w:lineRule="exact"/>
        <w:ind w:left="0" w:right="0" w:firstLine="440"/>
        <w:jc w:val="both"/>
        <w:sectPr>
          <w:footnotePr>
            <w:pos w:val="pageBottom"/>
            <w:numFmt w:val="decimal"/>
            <w:numRestart w:val="continuous"/>
          </w:footnotePr>
          <w:pgSz w:w="11900" w:h="16840"/>
          <w:pgMar w:top="1374" w:right="1017" w:bottom="1456" w:left="1019" w:header="0" w:footer="3" w:gutter="0"/>
          <w:cols w:space="720"/>
          <w:noEndnote/>
          <w:rtlGutter w:val="0"/>
          <w:docGrid w:linePitch="360"/>
        </w:sectPr>
      </w:pPr>
      <w:r>
        <w:rPr>
          <w:color w:val="000000"/>
          <w:spacing w:val="0"/>
          <w:w w:val="100"/>
          <w:position w:val="0"/>
        </w:rPr>
        <w:t>根据有关合同或协议，按权责发生制确认收入。</w:t>
      </w:r>
    </w:p>
    <w:p>
      <w:pPr>
        <w:pStyle w:val="Style30"/>
        <w:keepNext/>
        <w:keepLines/>
        <w:widowControl w:val="0"/>
        <w:shd w:val="clear" w:color="auto" w:fill="auto"/>
        <w:bidi w:val="0"/>
        <w:spacing w:before="80" w:after="380" w:line="240" w:lineRule="auto"/>
        <w:ind w:left="0" w:right="0" w:firstLine="0"/>
        <w:jc w:val="left"/>
      </w:pPr>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23</w:t>
      </w:r>
      <w:r>
        <w:rPr>
          <w:color w:val="000000"/>
          <w:spacing w:val="0"/>
          <w:w w:val="100"/>
          <w:position w:val="0"/>
        </w:rPr>
        <w:t>、政府补助</w:t>
      </w:r>
      <w:bookmarkEnd w:id="848"/>
      <w:bookmarkEnd w:id="849"/>
      <w:bookmarkEnd w:id="850"/>
    </w:p>
    <w:p>
      <w:pPr>
        <w:pStyle w:val="Style43"/>
        <w:keepNext/>
        <w:keepLines/>
        <w:widowControl w:val="0"/>
        <w:shd w:val="clear" w:color="auto" w:fill="auto"/>
        <w:bidi w:val="0"/>
        <w:spacing w:before="0" w:after="38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51"/>
      <w:bookmarkEnd w:id="852"/>
      <w:bookmarkEnd w:id="854"/>
    </w:p>
    <w:p>
      <w:pPr>
        <w:pStyle w:val="Style26"/>
        <w:keepNext w:val="0"/>
        <w:keepLines w:val="0"/>
        <w:widowControl w:val="0"/>
        <w:shd w:val="clear" w:color="auto" w:fill="auto"/>
        <w:bidi w:val="0"/>
        <w:spacing w:before="0" w:after="820" w:line="240" w:lineRule="auto"/>
        <w:ind w:left="0" w:right="0" w:firstLine="440"/>
        <w:jc w:val="both"/>
      </w:pPr>
      <w:r>
        <w:rPr>
          <w:color w:val="000000"/>
          <w:spacing w:val="0"/>
          <w:w w:val="100"/>
          <w:position w:val="0"/>
        </w:rPr>
        <w:t>与资产相关的政府补助，确认为递延收益，并在相关资产的使用寿命内平均分配计入当期损益。</w:t>
      </w:r>
    </w:p>
    <w:p>
      <w:pPr>
        <w:pStyle w:val="Style43"/>
        <w:keepNext/>
        <w:keepLines/>
        <w:widowControl w:val="0"/>
        <w:shd w:val="clear" w:color="auto" w:fill="auto"/>
        <w:bidi w:val="0"/>
        <w:spacing w:before="0" w:after="28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55"/>
      <w:bookmarkEnd w:id="856"/>
      <w:bookmarkEnd w:id="858"/>
    </w:p>
    <w:p>
      <w:pPr>
        <w:pStyle w:val="Style26"/>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与收益相关的政府补助，用于补偿以后期间的相关费用和损失的，确认为递延收益，并在确认相关费用的期间计入当 期损益；用于补偿已经发生的相关费用和损失的，直接计入当期损益。</w:t>
      </w:r>
    </w:p>
    <w:p>
      <w:pPr>
        <w:pStyle w:val="Style30"/>
        <w:keepNext/>
        <w:keepLines/>
        <w:widowControl w:val="0"/>
        <w:shd w:val="clear" w:color="auto" w:fill="auto"/>
        <w:bidi w:val="0"/>
        <w:spacing w:before="0" w:after="280" w:line="240" w:lineRule="auto"/>
        <w:ind w:left="0" w:right="0" w:firstLine="0"/>
        <w:jc w:val="left"/>
      </w:pPr>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59"/>
      <w:bookmarkEnd w:id="860"/>
      <w:bookmarkEnd w:id="861"/>
    </w:p>
    <w:p>
      <w:pPr>
        <w:pStyle w:val="Style26"/>
        <w:keepNext w:val="0"/>
        <w:keepLines w:val="0"/>
        <w:widowControl w:val="0"/>
        <w:numPr>
          <w:ilvl w:val="0"/>
          <w:numId w:val="57"/>
        </w:numPr>
        <w:shd w:val="clear" w:color="auto" w:fill="auto"/>
        <w:tabs>
          <w:tab w:pos="752" w:val="left"/>
        </w:tabs>
        <w:bidi w:val="0"/>
        <w:spacing w:before="0" w:after="100" w:line="310" w:lineRule="exact"/>
        <w:ind w:left="0" w:right="0" w:firstLine="440"/>
        <w:jc w:val="both"/>
      </w:pPr>
      <w:bookmarkStart w:id="862" w:name="bookmark862"/>
      <w:bookmarkEnd w:id="862"/>
      <w:r>
        <w:rPr>
          <w:color w:val="000000"/>
          <w:spacing w:val="0"/>
          <w:w w:val="100"/>
          <w:position w:val="0"/>
          <w:sz w:val="20"/>
          <w:szCs w:val="20"/>
        </w:rPr>
        <w:t xml:space="preserve">根据资产、负债的账面价值与其计税基础之间的差额（未作为资产和负债确认的项目按照税法规定 </w:t>
      </w:r>
      <w:r>
        <w:rPr>
          <w:color w:val="000000"/>
          <w:spacing w:val="0"/>
          <w:w w:val="100"/>
          <w:position w:val="0"/>
        </w:rPr>
        <w:t>可以确定其计税基础的，该计税基础与其账面数之间的差额），按照预期收回该资产或清偿该负债期间的适用税率计算确认 递延所得税资产或递延所得税负债。</w:t>
      </w:r>
    </w:p>
    <w:p>
      <w:pPr>
        <w:pStyle w:val="Style26"/>
        <w:keepNext w:val="0"/>
        <w:keepLines w:val="0"/>
        <w:widowControl w:val="0"/>
        <w:numPr>
          <w:ilvl w:val="0"/>
          <w:numId w:val="57"/>
        </w:numPr>
        <w:shd w:val="clear" w:color="auto" w:fill="auto"/>
        <w:tabs>
          <w:tab w:pos="723" w:val="left"/>
        </w:tabs>
        <w:bidi w:val="0"/>
        <w:spacing w:before="0" w:after="100" w:line="322" w:lineRule="exact"/>
        <w:ind w:left="0" w:right="0" w:firstLine="440"/>
        <w:jc w:val="both"/>
      </w:pPr>
      <w:bookmarkStart w:id="863" w:name="bookmark863"/>
      <w:bookmarkEnd w:id="863"/>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26"/>
        <w:keepNext w:val="0"/>
        <w:keepLines w:val="0"/>
        <w:widowControl w:val="0"/>
        <w:numPr>
          <w:ilvl w:val="0"/>
          <w:numId w:val="57"/>
        </w:numPr>
        <w:shd w:val="clear" w:color="auto" w:fill="auto"/>
        <w:tabs>
          <w:tab w:pos="738" w:val="left"/>
        </w:tabs>
        <w:bidi w:val="0"/>
        <w:spacing w:before="0" w:after="100" w:line="322" w:lineRule="exact"/>
        <w:ind w:left="0" w:right="0" w:firstLine="440"/>
        <w:jc w:val="both"/>
      </w:pPr>
      <w:bookmarkStart w:id="864" w:name="bookmark864"/>
      <w:bookmarkEnd w:id="864"/>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26"/>
        <w:keepNext w:val="0"/>
        <w:keepLines w:val="0"/>
        <w:widowControl w:val="0"/>
        <w:numPr>
          <w:ilvl w:val="0"/>
          <w:numId w:val="57"/>
        </w:numPr>
        <w:shd w:val="clear" w:color="auto" w:fill="auto"/>
        <w:tabs>
          <w:tab w:pos="738" w:val="left"/>
        </w:tabs>
        <w:bidi w:val="0"/>
        <w:spacing w:before="0" w:after="820" w:line="307" w:lineRule="exact"/>
        <w:ind w:left="0" w:right="0" w:firstLine="440"/>
        <w:jc w:val="both"/>
      </w:pPr>
      <w:bookmarkStart w:id="865" w:name="bookmark865"/>
      <w:bookmarkEnd w:id="865"/>
      <w:r>
        <w:rPr>
          <w:color w:val="000000"/>
          <w:spacing w:val="0"/>
          <w:w w:val="100"/>
          <w:position w:val="0"/>
        </w:rPr>
        <w:t>本公司当期所得税和递延所得税作为所得税费用或收益计入当期损益，但不包括下列情况产生的所得税：</w:t>
      </w:r>
      <w:r>
        <w:rPr>
          <w:color w:val="000000"/>
          <w:spacing w:val="0"/>
          <w:w w:val="100"/>
          <w:position w:val="0"/>
          <w:sz w:val="18"/>
          <w:szCs w:val="18"/>
        </w:rPr>
        <w:t>（1）</w:t>
      </w:r>
      <w:r>
        <w:rPr>
          <w:color w:val="000000"/>
          <w:spacing w:val="0"/>
          <w:w w:val="100"/>
          <w:position w:val="0"/>
        </w:rPr>
        <w:t>企 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30"/>
        <w:keepNext/>
        <w:keepLines/>
        <w:widowControl w:val="0"/>
        <w:shd w:val="clear" w:color="auto" w:fill="auto"/>
        <w:bidi w:val="0"/>
        <w:spacing w:before="0" w:after="380" w:line="240" w:lineRule="auto"/>
        <w:ind w:left="0" w:right="0" w:firstLine="0"/>
        <w:jc w:val="left"/>
      </w:pPr>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25</w:t>
      </w:r>
      <w:r>
        <w:rPr>
          <w:color w:val="000000"/>
          <w:spacing w:val="0"/>
          <w:w w:val="100"/>
          <w:position w:val="0"/>
        </w:rPr>
        <w:t>、租赁</w:t>
      </w:r>
      <w:bookmarkEnd w:id="866"/>
      <w:bookmarkEnd w:id="867"/>
      <w:bookmarkEnd w:id="868"/>
    </w:p>
    <w:p>
      <w:pPr>
        <w:pStyle w:val="Style43"/>
        <w:keepNext/>
        <w:keepLines/>
        <w:widowControl w:val="0"/>
        <w:shd w:val="clear" w:color="auto" w:fill="auto"/>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69"/>
      <w:bookmarkEnd w:id="870"/>
      <w:bookmarkEnd w:id="872"/>
    </w:p>
    <w:p>
      <w:pPr>
        <w:pStyle w:val="Style2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本公司为承租人时，在租赁期内各个期间按照直线法将租金计入相关资产成本或确认为当期损益，发生的初始直接费 用，直接计入当期损益。或有租金在实际发生时计入当期损益。</w:t>
      </w:r>
    </w:p>
    <w:p>
      <w:pPr>
        <w:pStyle w:val="Style26"/>
        <w:keepNext w:val="0"/>
        <w:keepLines w:val="0"/>
        <w:widowControl w:val="0"/>
        <w:shd w:val="clear" w:color="auto" w:fill="auto"/>
        <w:bidi w:val="0"/>
        <w:spacing w:before="0" w:after="820" w:line="317" w:lineRule="exact"/>
        <w:ind w:left="0" w:right="0" w:firstLine="440"/>
        <w:jc w:val="both"/>
      </w:pPr>
      <w:r>
        <w:rPr>
          <w:color w:val="000000"/>
          <w:spacing w:val="0"/>
          <w:w w:val="100"/>
          <w:position w:val="0"/>
        </w:rPr>
        <w:t>本公司为出租人时，在租赁期内各个期间按照直线法将租金确认为当期损益，发生的初始直接费用，除金额较大的予 以资本化并分期计入损益外，均直接计入当期损益。或有租金在实际发生时计入当期损益。</w:t>
      </w:r>
    </w:p>
    <w:p>
      <w:pPr>
        <w:pStyle w:val="Style43"/>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873"/>
      <w:bookmarkEnd w:id="874"/>
      <w:bookmarkEnd w:id="876"/>
    </w:p>
    <w:p>
      <w:pPr>
        <w:pStyle w:val="Style26"/>
        <w:keepNext w:val="0"/>
        <w:keepLines w:val="0"/>
        <w:widowControl w:val="0"/>
        <w:shd w:val="clear" w:color="auto" w:fill="auto"/>
        <w:bidi w:val="0"/>
        <w:spacing w:before="0" w:after="320" w:line="314" w:lineRule="exact"/>
        <w:ind w:left="0" w:right="0" w:firstLine="440"/>
        <w:jc w:val="left"/>
      </w:pPr>
      <w:r>
        <w:rPr>
          <w:color w:val="000000"/>
          <w:spacing w:val="0"/>
          <w:w w:val="100"/>
          <w:position w:val="0"/>
        </w:rPr>
        <w:t>本公司为承租人时，在租赁期开始日，本公司以租赁开始日租赁资产公允价值与最低租赁付款额现值中两者较低者作 为租入资产的入账价值，将最低租赁付款额作为长期应付款的入账价值，其差额为未确认融资费用，发生的初始直接费用, 计入租赁资产价值。在租赁期各个期间，采用实际利率法计算确认当期的融资费用。</w:t>
      </w:r>
    </w:p>
    <w:p>
      <w:pPr>
        <w:pStyle w:val="Style26"/>
        <w:keepNext w:val="0"/>
        <w:keepLines w:val="0"/>
        <w:widowControl w:val="0"/>
        <w:shd w:val="clear" w:color="auto" w:fill="auto"/>
        <w:bidi w:val="0"/>
        <w:spacing w:before="0" w:after="820" w:line="314" w:lineRule="exact"/>
        <w:ind w:left="0" w:right="0" w:firstLine="440"/>
        <w:jc w:val="both"/>
      </w:pPr>
      <w:r>
        <w:rPr>
          <w:color w:val="000000"/>
          <w:spacing w:val="0"/>
          <w:w w:val="100"/>
          <w:position w:val="0"/>
        </w:rPr>
        <w:t>本公司为出租人时，在租赁期开始日，本公司以租赁开始日最低租赁收款额与初始直接费用之和作为应收融资租赁款 的入账价值，同时记录未担保余值；将最低租赁收款额、初始直接费用及未担保余值之和与其现值之和的差额确认为未实现 融资收益。在租赁期各个期间，采用实际利率法计算确认当期的融资收入。</w:t>
      </w:r>
    </w:p>
    <w:p>
      <w:pPr>
        <w:pStyle w:val="Style30"/>
        <w:keepNext/>
        <w:keepLines/>
        <w:widowControl w:val="0"/>
        <w:shd w:val="clear" w:color="auto" w:fill="auto"/>
        <w:bidi w:val="0"/>
        <w:spacing w:before="0" w:after="38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877"/>
      <w:bookmarkEnd w:id="878"/>
      <w:bookmarkEnd w:id="880"/>
    </w:p>
    <w:p>
      <w:pPr>
        <w:pStyle w:val="Style43"/>
        <w:keepNext/>
        <w:keepLines/>
        <w:widowControl w:val="0"/>
        <w:shd w:val="clear" w:color="auto" w:fill="auto"/>
        <w:tabs>
          <w:tab w:pos="493" w:val="left"/>
        </w:tabs>
        <w:bidi w:val="0"/>
        <w:spacing w:before="0" w:after="380" w:line="240" w:lineRule="auto"/>
        <w:ind w:left="0" w:right="0" w:firstLine="0"/>
        <w:jc w:val="both"/>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881"/>
      <w:bookmarkEnd w:id="882"/>
      <w:bookmarkEnd w:id="884"/>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 本公司执行该规定的主要影响如下：将合并利润表及母公司利润表中的“营业税金及附加”项目调整为“税金及附加”项目。 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日起本公司经营活动发生的印花税、残疾人就业保障金等从“管理费用”项目重分类至“税金及附加” 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日之前发生的税费不予调整，比较数据不予调整，因此调增合并利润表税金及附加本年金额</w:t>
      </w:r>
      <w:r>
        <w:rPr>
          <w:rFonts w:ascii="Times New Roman" w:eastAsia="Times New Roman" w:hAnsi="Times New Roman" w:cs="Times New Roman"/>
          <w:color w:val="000000"/>
          <w:spacing w:val="0"/>
          <w:w w:val="100"/>
          <w:position w:val="0"/>
          <w:sz w:val="18"/>
          <w:szCs w:val="18"/>
        </w:rPr>
        <w:t xml:space="preserve">894,629.87 </w:t>
      </w:r>
      <w:r>
        <w:rPr>
          <w:color w:val="000000"/>
          <w:spacing w:val="0"/>
          <w:w w:val="100"/>
          <w:position w:val="0"/>
        </w:rPr>
        <w:t>元，调减合并利润表管理费用本年金额</w:t>
      </w:r>
      <w:r>
        <w:rPr>
          <w:rFonts w:ascii="Times New Roman" w:eastAsia="Times New Roman" w:hAnsi="Times New Roman" w:cs="Times New Roman"/>
          <w:color w:val="000000"/>
          <w:spacing w:val="0"/>
          <w:w w:val="100"/>
          <w:position w:val="0"/>
          <w:sz w:val="18"/>
          <w:szCs w:val="18"/>
        </w:rPr>
        <w:t>894,629.87</w:t>
      </w:r>
      <w:r>
        <w:rPr>
          <w:color w:val="000000"/>
          <w:spacing w:val="0"/>
          <w:w w:val="100"/>
          <w:position w:val="0"/>
        </w:rPr>
        <w:t>元，调增母公司利润表税金及附加本年金额</w:t>
      </w:r>
      <w:r>
        <w:rPr>
          <w:rFonts w:ascii="Times New Roman" w:eastAsia="Times New Roman" w:hAnsi="Times New Roman" w:cs="Times New Roman"/>
          <w:color w:val="000000"/>
          <w:spacing w:val="0"/>
          <w:w w:val="100"/>
          <w:position w:val="0"/>
          <w:sz w:val="18"/>
          <w:szCs w:val="18"/>
        </w:rPr>
        <w:t>776,324.24</w:t>
      </w:r>
      <w:r>
        <w:rPr>
          <w:color w:val="000000"/>
          <w:spacing w:val="0"/>
          <w:w w:val="100"/>
          <w:position w:val="0"/>
        </w:rPr>
        <w:t>元，调减母公司利 润表管理费用本年金额</w:t>
      </w:r>
      <w:r>
        <w:rPr>
          <w:rFonts w:ascii="Times New Roman" w:eastAsia="Times New Roman" w:hAnsi="Times New Roman" w:cs="Times New Roman"/>
          <w:color w:val="000000"/>
          <w:spacing w:val="0"/>
          <w:w w:val="100"/>
          <w:position w:val="0"/>
          <w:sz w:val="18"/>
          <w:szCs w:val="18"/>
        </w:rPr>
        <w:t>776,324.24</w:t>
      </w:r>
      <w:r>
        <w:rPr>
          <w:color w:val="000000"/>
          <w:spacing w:val="0"/>
          <w:w w:val="100"/>
          <w:position w:val="0"/>
        </w:rPr>
        <w:t>元。</w:t>
      </w:r>
    </w:p>
    <w:p>
      <w:pPr>
        <w:pStyle w:val="Style43"/>
        <w:keepNext/>
        <w:keepLines/>
        <w:widowControl w:val="0"/>
        <w:shd w:val="clear" w:color="auto" w:fill="auto"/>
        <w:tabs>
          <w:tab w:pos="493" w:val="left"/>
        </w:tabs>
        <w:bidi w:val="0"/>
        <w:spacing w:before="0" w:after="380" w:line="240" w:lineRule="auto"/>
        <w:ind w:left="0" w:right="0" w:firstLine="0"/>
        <w:jc w:val="both"/>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85"/>
      <w:bookmarkEnd w:id="886"/>
      <w:bookmarkEnd w:id="888"/>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889" w:name="bookmark889"/>
      <w:bookmarkStart w:id="890" w:name="bookmark890"/>
      <w:bookmarkStart w:id="891" w:name="bookmark891"/>
      <w:bookmarkStart w:id="892" w:name="bookmark892"/>
      <w:r>
        <w:rPr>
          <w:color w:val="000000"/>
          <w:spacing w:val="0"/>
          <w:w w:val="100"/>
          <w:position w:val="0"/>
          <w:sz w:val="24"/>
          <w:szCs w:val="24"/>
        </w:rPr>
        <w:t>六</w:t>
      </w:r>
      <w:bookmarkEnd w:id="891"/>
      <w:r>
        <w:rPr>
          <w:color w:val="000000"/>
          <w:spacing w:val="0"/>
          <w:w w:val="100"/>
          <w:position w:val="0"/>
          <w:sz w:val="24"/>
          <w:szCs w:val="24"/>
        </w:rPr>
        <w:t>、税项</w:t>
      </w:r>
      <w:bookmarkEnd w:id="889"/>
      <w:bookmarkEnd w:id="890"/>
      <w:bookmarkEnd w:id="892"/>
    </w:p>
    <w:p>
      <w:pPr>
        <w:pStyle w:val="Style30"/>
        <w:keepNext/>
        <w:keepLines/>
        <w:widowControl w:val="0"/>
        <w:shd w:val="clear" w:color="auto" w:fill="auto"/>
        <w:bidi w:val="0"/>
        <w:spacing w:before="0" w:after="320" w:line="240" w:lineRule="auto"/>
        <w:ind w:left="0" w:right="0" w:firstLine="0"/>
        <w:jc w:val="both"/>
      </w:pPr>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893"/>
      <w:bookmarkEnd w:id="894"/>
      <w:bookmarkEnd w:id="89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北京坚石诚信科技有限公司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飞天万谷智能科技有限公司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广州飞天诚信云商科技有限公司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896"/>
      <w:bookmarkEnd w:id="897"/>
      <w:bookmarkEnd w:id="898"/>
    </w:p>
    <w:p>
      <w:pPr>
        <w:pStyle w:val="Style26"/>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）根据财政部、国家税务总局、海关总署财税</w:t>
      </w:r>
      <w:r>
        <w:rPr>
          <w:rFonts w:ascii="Times New Roman" w:eastAsia="Times New Roman" w:hAnsi="Times New Roman" w:cs="Times New Roman"/>
          <w:color w:val="000000"/>
          <w:spacing w:val="0"/>
          <w:w w:val="100"/>
          <w:position w:val="0"/>
          <w:sz w:val="18"/>
          <w:szCs w:val="18"/>
        </w:rPr>
        <w:t>[2000]25</w:t>
      </w:r>
      <w:r>
        <w:rPr>
          <w:color w:val="000000"/>
          <w:spacing w:val="0"/>
          <w:w w:val="100"/>
          <w:position w:val="0"/>
        </w:rPr>
        <w:t xml:space="preserve">号《关于鼓励软件产业和集成电路产业发展有关税收政策问 </w:t>
      </w:r>
      <w:r>
        <w:rPr>
          <w:color w:val="000000"/>
          <w:spacing w:val="0"/>
          <w:w w:val="100"/>
          <w:position w:val="0"/>
        </w:rPr>
        <w:t>题的通知》、京国税（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号及财政部、国家税务总局财税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号《关于软件产品增值税政策的通知》规定，对 增值税一般纳税人销售自行开发生产的软件产品</w:t>
      </w:r>
      <w:r>
        <w:rPr>
          <w:color w:val="000000"/>
          <w:spacing w:val="0"/>
          <w:w w:val="100"/>
          <w:position w:val="0"/>
          <w:sz w:val="18"/>
          <w:szCs w:val="18"/>
        </w:rPr>
        <w:t>，</w:t>
      </w: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w:t>
      </w:r>
      <w:r>
        <w:rPr>
          <w:color w:val="000000"/>
          <w:spacing w:val="0"/>
          <w:w w:val="100"/>
          <w:position w:val="0"/>
          <w:sz w:val="18"/>
          <w:szCs w:val="18"/>
        </w:rPr>
        <w:t>，</w:t>
      </w:r>
      <w:r>
        <w:rPr>
          <w:color w:val="000000"/>
          <w:spacing w:val="0"/>
          <w:w w:val="100"/>
          <w:position w:val="0"/>
        </w:rPr>
        <w:t>对增值税实际税负超过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 征即退政策。</w:t>
      </w:r>
    </w:p>
    <w:p>
      <w:pPr>
        <w:pStyle w:val="Style2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）根据《企业所得税法》及国税函</w:t>
      </w:r>
      <w:r>
        <w:rPr>
          <w:rFonts w:ascii="Times New Roman" w:eastAsia="Times New Roman" w:hAnsi="Times New Roman" w:cs="Times New Roman"/>
          <w:color w:val="000000"/>
          <w:spacing w:val="0"/>
          <w:w w:val="100"/>
          <w:position w:val="0"/>
          <w:sz w:val="18"/>
          <w:szCs w:val="18"/>
        </w:rPr>
        <w:t>[2009]203</w:t>
      </w:r>
      <w:r>
        <w:rPr>
          <w:color w:val="000000"/>
          <w:spacing w:val="0"/>
          <w:w w:val="100"/>
          <w:position w:val="0"/>
        </w:rPr>
        <w:t>号《关于实施高新技术企业所得税优惠有关问题的通知》</w:t>
      </w:r>
      <w:r>
        <w:rPr>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 本公司减按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年公司获得国家规划布局内重点软件企业证书</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2013-2014</w:t>
      </w:r>
      <w:r>
        <w:rPr>
          <w:color w:val="000000"/>
          <w:spacing w:val="0"/>
          <w:w w:val="100"/>
          <w:position w:val="0"/>
        </w:rPr>
        <w:t>年企业所得税按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税率缴纳。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月，公司重新取得高新技术企业证书（证书编号：</w:t>
      </w:r>
      <w:r>
        <w:rPr>
          <w:rFonts w:ascii="Times New Roman" w:eastAsia="Times New Roman" w:hAnsi="Times New Roman" w:cs="Times New Roman"/>
          <w:color w:val="000000"/>
          <w:spacing w:val="0"/>
          <w:w w:val="100"/>
          <w:position w:val="0"/>
          <w:sz w:val="18"/>
          <w:szCs w:val="18"/>
        </w:rPr>
        <w:t>GR201411000450</w:t>
      </w:r>
      <w:r>
        <w:rPr>
          <w:color w:val="000000"/>
          <w:spacing w:val="0"/>
          <w:w w:val="100"/>
          <w:position w:val="0"/>
        </w:rPr>
        <w:t>）</w:t>
      </w:r>
      <w:r>
        <w:rPr>
          <w:color w:val="000000"/>
          <w:spacing w:val="0"/>
          <w:w w:val="100"/>
          <w:position w:val="0"/>
          <w:sz w:val="18"/>
          <w:szCs w:val="18"/>
        </w:rPr>
        <w:t>，</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年企业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6"/>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w:t>
      </w:r>
      <w:r>
        <w:rPr>
          <w:color w:val="000000"/>
          <w:spacing w:val="0"/>
          <w:w w:val="100"/>
          <w:position w:val="0"/>
        </w:rPr>
        <w:t>本公司之子公司北京坚石诚信科技有限公司获得高新技术企业证书（证书编号：</w:t>
      </w:r>
      <w:r>
        <w:rPr>
          <w:rFonts w:ascii="Times New Roman" w:eastAsia="Times New Roman" w:hAnsi="Times New Roman" w:cs="Times New Roman"/>
          <w:color w:val="000000"/>
          <w:spacing w:val="0"/>
          <w:w w:val="100"/>
          <w:position w:val="0"/>
          <w:sz w:val="18"/>
          <w:szCs w:val="18"/>
        </w:rPr>
        <w:t>GR201211000217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r>
        <w:rPr>
          <w:color w:val="000000"/>
          <w:spacing w:val="0"/>
          <w:w w:val="100"/>
          <w:position w:val="0"/>
          <w:sz w:val="18"/>
          <w:szCs w:val="18"/>
        </w:rPr>
        <w:t>，</w:t>
      </w:r>
      <w:r>
        <w:rPr>
          <w:color w:val="000000"/>
          <w:spacing w:val="0"/>
          <w:w w:val="100"/>
          <w:position w:val="0"/>
        </w:rPr>
        <w:t>有效期三年；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日重新获得高新技术企业证书（证书编号： </w:t>
      </w:r>
      <w:r>
        <w:rPr>
          <w:rFonts w:ascii="Times New Roman" w:eastAsia="Times New Roman" w:hAnsi="Times New Roman" w:cs="Times New Roman"/>
          <w:color w:val="000000"/>
          <w:spacing w:val="0"/>
          <w:w w:val="100"/>
          <w:position w:val="0"/>
          <w:sz w:val="18"/>
          <w:szCs w:val="18"/>
        </w:rPr>
        <w:t>GF201511000890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6"/>
        <w:keepNext w:val="0"/>
        <w:keepLines w:val="0"/>
        <w:widowControl w:val="0"/>
        <w:shd w:val="clear" w:color="auto" w:fill="auto"/>
        <w:bidi w:val="0"/>
        <w:spacing w:before="0" w:after="800" w:line="317"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日，本公司之子公司飞天万谷智能科技有限公司获得高新技术企业证书（证书编号：</w:t>
      </w:r>
      <w:r>
        <w:rPr>
          <w:rFonts w:ascii="Times New Roman" w:eastAsia="Times New Roman" w:hAnsi="Times New Roman" w:cs="Times New Roman"/>
          <w:color w:val="000000"/>
          <w:spacing w:val="0"/>
          <w:w w:val="100"/>
          <w:position w:val="0"/>
          <w:sz w:val="18"/>
          <w:szCs w:val="18"/>
        </w:rPr>
        <w:t>GR201533001086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有效期三年</w:t>
      </w:r>
      <w:r>
        <w:rPr>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年起按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税率缴纳企业所得税。</w:t>
      </w:r>
    </w:p>
    <w:p>
      <w:pPr>
        <w:pStyle w:val="Style24"/>
        <w:keepNext/>
        <w:keepLines/>
        <w:widowControl w:val="0"/>
        <w:shd w:val="clear" w:color="auto" w:fill="auto"/>
        <w:bidi w:val="0"/>
        <w:spacing w:before="0" w:after="36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sz w:val="24"/>
          <w:szCs w:val="24"/>
        </w:rPr>
        <w:t>七</w:t>
      </w:r>
      <w:bookmarkEnd w:id="901"/>
      <w:r>
        <w:rPr>
          <w:color w:val="000000"/>
          <w:spacing w:val="0"/>
          <w:w w:val="100"/>
          <w:position w:val="0"/>
          <w:sz w:val="24"/>
          <w:szCs w:val="24"/>
        </w:rPr>
        <w:t>、合并财务报表项目注释</w:t>
      </w:r>
      <w:bookmarkEnd w:id="899"/>
      <w:bookmarkEnd w:id="900"/>
      <w:bookmarkEnd w:id="902"/>
    </w:p>
    <w:p>
      <w:pPr>
        <w:pStyle w:val="Style30"/>
        <w:keepNext/>
        <w:keepLines/>
        <w:widowControl w:val="0"/>
        <w:shd w:val="clear" w:color="auto" w:fill="auto"/>
        <w:bidi w:val="0"/>
        <w:spacing w:before="0" w:line="240" w:lineRule="auto"/>
        <w:ind w:left="0" w:right="0" w:firstLine="0"/>
        <w:jc w:val="left"/>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03"/>
      <w:bookmarkEnd w:id="904"/>
      <w:bookmarkEnd w:id="90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154,062.52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802,152,787.54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521,090,695.02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9,028,050.19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60,431,129.57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811,302,683.02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581,675,887.11</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注：本公司期末所有权受到限制的货币资金为人民币</w:t>
      </w:r>
      <w:r>
        <w:rPr>
          <w:rFonts w:ascii="Times New Roman" w:eastAsia="Times New Roman" w:hAnsi="Times New Roman" w:cs="Times New Roman"/>
          <w:color w:val="000000"/>
          <w:spacing w:val="0"/>
          <w:w w:val="100"/>
          <w:position w:val="0"/>
          <w:sz w:val="18"/>
          <w:szCs w:val="18"/>
        </w:rPr>
        <w:t>9,028,050.19</w:t>
      </w:r>
      <w:r>
        <w:rPr>
          <w:color w:val="000000"/>
          <w:spacing w:val="0"/>
          <w:w w:val="100"/>
          <w:position w:val="0"/>
        </w:rPr>
        <w:t>元，均为保函保证金。</w:t>
      </w:r>
    </w:p>
    <w:p>
      <w:pPr>
        <w:pStyle w:val="Style30"/>
        <w:keepNext/>
        <w:keepLines/>
        <w:widowControl w:val="0"/>
        <w:shd w:val="clear" w:color="auto" w:fill="auto"/>
        <w:bidi w:val="0"/>
        <w:spacing w:before="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color w:val="000000"/>
          <w:spacing w:val="0"/>
          <w:w w:val="100"/>
          <w:position w:val="0"/>
        </w:rPr>
        <w:t>、应收票据</w:t>
      </w:r>
      <w:bookmarkEnd w:id="906"/>
      <w:bookmarkEnd w:id="907"/>
      <w:bookmarkEnd w:id="909"/>
    </w:p>
    <w:p>
      <w:pPr>
        <w:pStyle w:val="Style43"/>
        <w:keepNext/>
        <w:keepLines/>
        <w:widowControl w:val="0"/>
        <w:shd w:val="clear" w:color="auto" w:fill="auto"/>
        <w:bidi w:val="0"/>
        <w:spacing w:before="0" w:after="36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10"/>
      <w:bookmarkEnd w:id="911"/>
      <w:bookmarkEnd w:id="913"/>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color w:val="000000"/>
          <w:spacing w:val="0"/>
          <w:w w:val="100"/>
          <w:position w:val="0"/>
        </w:rPr>
        <w:t>、应收账款</w:t>
      </w:r>
      <w:bookmarkEnd w:id="914"/>
      <w:bookmarkEnd w:id="915"/>
      <w:bookmarkEnd w:id="917"/>
    </w:p>
    <w:p>
      <w:pPr>
        <w:pStyle w:val="Style43"/>
        <w:keepNext/>
        <w:keepLines/>
        <w:widowControl w:val="0"/>
        <w:shd w:val="clear" w:color="auto" w:fill="auto"/>
        <w:bidi w:val="0"/>
        <w:spacing w:before="0" w:after="3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18"/>
      <w:bookmarkEnd w:id="919"/>
      <w:bookmarkEnd w:id="92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43,177,1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2,843,98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40,333,20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51,787,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2,858,654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48,928,820.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43,177,1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2,843,98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40,333,20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51,787,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2,858,654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48,928,820.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41,013,990.98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2,050,699.56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1,304,947.39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279,223.35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579,021.40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579,021.40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43,177,183.12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2,843,982.71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922"/>
      <w:bookmarkEnd w:id="923"/>
      <w:bookmarkEnd w:id="92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2,843,982.71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3"/>
        <w:keepNext/>
        <w:keepLines/>
        <w:widowControl w:val="0"/>
        <w:shd w:val="clear" w:color="auto" w:fill="auto"/>
        <w:tabs>
          <w:tab w:pos="493" w:val="left"/>
        </w:tabs>
        <w:bidi w:val="0"/>
        <w:spacing w:before="0" w:after="380" w:line="240" w:lineRule="auto"/>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926"/>
      <w:bookmarkEnd w:id="927"/>
      <w:bookmarkEnd w:id="92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15,522,733.02</w:t>
      </w:r>
      <w:r>
        <w:rPr>
          <w:color w:val="000000"/>
          <w:spacing w:val="0"/>
          <w:w w:val="100"/>
          <w:position w:val="0"/>
        </w:rPr>
        <w:t xml:space="preserve">元，占应收账款年末余额合计数的比例为 </w:t>
      </w:r>
      <w:r>
        <w:rPr>
          <w:rFonts w:ascii="Times New Roman" w:eastAsia="Times New Roman" w:hAnsi="Times New Roman" w:cs="Times New Roman"/>
          <w:color w:val="000000"/>
          <w:spacing w:val="0"/>
          <w:w w:val="100"/>
          <w:position w:val="0"/>
          <w:sz w:val="18"/>
          <w:szCs w:val="18"/>
        </w:rPr>
        <w:t>35.95%</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776,136.65</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4</w:t>
      </w:r>
      <w:bookmarkEnd w:id="932"/>
      <w:r>
        <w:rPr>
          <w:color w:val="000000"/>
          <w:spacing w:val="0"/>
          <w:w w:val="100"/>
          <w:position w:val="0"/>
        </w:rPr>
        <w:t>、预付款项</w:t>
      </w:r>
      <w:bookmarkEnd w:id="930"/>
      <w:bookmarkEnd w:id="931"/>
      <w:bookmarkEnd w:id="933"/>
    </w:p>
    <w:p>
      <w:pPr>
        <w:pStyle w:val="Style43"/>
        <w:keepNext/>
        <w:keepLines/>
        <w:widowControl w:val="0"/>
        <w:shd w:val="clear" w:color="auto" w:fill="auto"/>
        <w:bidi w:val="0"/>
        <w:spacing w:before="0" w:after="36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34"/>
      <w:bookmarkEnd w:id="935"/>
      <w:bookmarkEnd w:id="93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8,861,012.21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17,851,701.39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518,136.50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9,040,369.14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18,465,394.83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38"/>
      <w:bookmarkEnd w:id="939"/>
      <w:bookmarkEnd w:id="941"/>
    </w:p>
    <w:p>
      <w:pPr>
        <w:pStyle w:val="Style2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5,070,656.96</w:t>
      </w:r>
      <w:r>
        <w:rPr>
          <w:color w:val="000000"/>
          <w:spacing w:val="0"/>
          <w:w w:val="100"/>
          <w:position w:val="0"/>
        </w:rPr>
        <w:t>元，占预付账款年末余额合计数的比例为</w:t>
      </w:r>
    </w:p>
    <w:p>
      <w:pPr>
        <w:pStyle w:val="Style62"/>
        <w:keepNext w:val="0"/>
        <w:keepLines w:val="0"/>
        <w:widowControl w:val="0"/>
        <w:shd w:val="clear" w:color="auto" w:fill="auto"/>
        <w:bidi w:val="0"/>
        <w:spacing w:before="0" w:after="460" w:line="240" w:lineRule="auto"/>
        <w:ind w:left="0" w:right="0" w:firstLine="0"/>
        <w:jc w:val="left"/>
        <w:rPr>
          <w:sz w:val="17"/>
          <w:szCs w:val="17"/>
        </w:rPr>
      </w:pPr>
      <w:r>
        <w:rPr>
          <w:color w:val="000000"/>
          <w:spacing w:val="0"/>
          <w:w w:val="100"/>
          <w:position w:val="0"/>
          <w:sz w:val="18"/>
          <w:szCs w:val="18"/>
        </w:rPr>
        <w:t>56.08%</w:t>
      </w:r>
      <w:r>
        <w:rPr>
          <w:rFonts w:ascii="SimSun" w:eastAsia="SimSun" w:hAnsi="SimSun" w:cs="SimSun"/>
          <w:color w:val="000000"/>
          <w:spacing w:val="0"/>
          <w:w w:val="100"/>
          <w:position w:val="0"/>
          <w:sz w:val="17"/>
          <w:szCs w:val="17"/>
        </w:rPr>
        <w:t>。</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5</w:t>
      </w:r>
      <w:bookmarkEnd w:id="944"/>
      <w:r>
        <w:rPr>
          <w:color w:val="000000"/>
          <w:spacing w:val="0"/>
          <w:w w:val="100"/>
          <w:position w:val="0"/>
        </w:rPr>
        <w:t>、应收利息</w:t>
      </w:r>
      <w:bookmarkEnd w:id="942"/>
      <w:bookmarkEnd w:id="943"/>
      <w:bookmarkEnd w:id="945"/>
    </w:p>
    <w:p>
      <w:pPr>
        <w:pStyle w:val="Style43"/>
        <w:keepNext/>
        <w:keepLines/>
        <w:widowControl w:val="0"/>
        <w:shd w:val="clear" w:color="auto" w:fill="auto"/>
        <w:bidi w:val="0"/>
        <w:spacing w:before="0" w:after="36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46"/>
      <w:bookmarkEnd w:id="947"/>
      <w:bookmarkEnd w:id="94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计提债权性投资利息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1,190,000.00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6</w:t>
      </w:r>
      <w:bookmarkEnd w:id="952"/>
      <w:r>
        <w:rPr>
          <w:color w:val="000000"/>
          <w:spacing w:val="0"/>
          <w:w w:val="100"/>
          <w:position w:val="0"/>
        </w:rPr>
        <w:t>、其他应收款</w:t>
      </w:r>
      <w:bookmarkEnd w:id="950"/>
      <w:bookmarkEnd w:id="951"/>
      <w:bookmarkEnd w:id="953"/>
    </w:p>
    <w:p>
      <w:pPr>
        <w:pStyle w:val="Style43"/>
        <w:keepNext/>
        <w:keepLines/>
        <w:widowControl w:val="0"/>
        <w:shd w:val="clear" w:color="auto" w:fill="auto"/>
        <w:bidi w:val="0"/>
        <w:spacing w:before="0" w:after="36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54"/>
      <w:bookmarkEnd w:id="955"/>
      <w:bookmarkEnd w:id="95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1526"/>
        <w:gridCol w:w="1526"/>
        <w:gridCol w:w="787"/>
        <w:gridCol w:w="1416"/>
        <w:gridCol w:w="174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9,417,65</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9,417,659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147,493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147,493,76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9,417,65</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9,417,659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147,493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147,493,76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r>
    </w:tbl>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360"/>
        <w:jc w:val="left"/>
      </w:pPr>
      <w:r>
        <w:rPr>
          <w:color w:val="000000"/>
          <w:spacing w:val="0"/>
          <w:w w:val="100"/>
          <w:position w:val="0"/>
        </w:rPr>
        <w:t>组合中，采用个别认定法计提坏账准备的其他应收款</w:t>
      </w:r>
    </w:p>
    <w:tbl>
      <w:tblPr>
        <w:tblOverlap w:val="never"/>
        <w:jc w:val="center"/>
        <w:tblLayout w:type="fixed"/>
      </w:tblPr>
      <w:tblGrid>
        <w:gridCol w:w="2280"/>
        <w:gridCol w:w="1843"/>
        <w:gridCol w:w="1843"/>
        <w:gridCol w:w="1838"/>
        <w:gridCol w:w="180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计提理由</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8,485,794.72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931,864.53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9,417,659.25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3"/>
        <w:keepNext/>
        <w:keepLines/>
        <w:widowControl w:val="0"/>
        <w:shd w:val="clear" w:color="auto" w:fill="auto"/>
        <w:bidi w:val="0"/>
        <w:spacing w:before="0" w:after="38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958"/>
      <w:bookmarkEnd w:id="959"/>
      <w:bookmarkEnd w:id="96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3"/>
        <w:keepNext/>
        <w:keepLines/>
        <w:widowControl w:val="0"/>
        <w:shd w:val="clear" w:color="auto" w:fill="auto"/>
        <w:tabs>
          <w:tab w:pos="493" w:val="left"/>
        </w:tabs>
        <w:bidi w:val="0"/>
        <w:spacing w:before="0" w:after="38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962"/>
      <w:bookmarkEnd w:id="963"/>
      <w:bookmarkEnd w:id="96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8,485,794.72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6,530,227.62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931,864.53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962,239.05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9,417,659.25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147,493,766.53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w:t>
      </w:r>
      <w:bookmarkEnd w:id="96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966"/>
      <w:bookmarkEnd w:id="967"/>
      <w:bookmarkEnd w:id="969"/>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北京城建天麓房地 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2,348,471.70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中国通信建设集团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东莞市新太阳企业 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639,298.00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6.79%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北京宝泽丰物业管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495,314.00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 xml:space="preserve">6,600.00 </w:t>
            </w:r>
            <w:r>
              <w:rPr>
                <w:rFonts w:ascii="SimSun" w:eastAsia="SimSun" w:hAnsi="SimSun" w:cs="SimSun"/>
                <w:color w:val="000000"/>
                <w:spacing w:val="0"/>
                <w:w w:val="100"/>
                <w:position w:val="0"/>
                <w:sz w:val="17"/>
                <w:szCs w:val="17"/>
              </w:rPr>
              <w:t>元，</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488,714.00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中捷通信有限公司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4,833,083.70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7</w:t>
      </w:r>
      <w:bookmarkEnd w:id="972"/>
      <w:r>
        <w:rPr>
          <w:color w:val="000000"/>
          <w:spacing w:val="0"/>
          <w:w w:val="100"/>
          <w:position w:val="0"/>
        </w:rPr>
        <w:t>、存货</w:t>
      </w:r>
      <w:bookmarkEnd w:id="970"/>
      <w:bookmarkEnd w:id="971"/>
      <w:bookmarkEnd w:id="97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3"/>
        <w:keepNext/>
        <w:keepLines/>
        <w:widowControl w:val="0"/>
        <w:shd w:val="clear" w:color="auto" w:fill="auto"/>
        <w:bidi w:val="0"/>
        <w:spacing w:before="0" w:after="34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74"/>
      <w:bookmarkEnd w:id="975"/>
      <w:bookmarkEnd w:id="97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41,717,328.15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3,433,314.08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38,284,014.07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50,326,266.34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50,326,266.34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3,577,248.71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3,577,248.71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1,914,045.33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1,914,045.33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85,763,641.72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198,151.26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85,565,490.46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53,779,853.61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53,779,853.61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10,143,313.72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258,011.85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9,885,301.87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9,466,216.39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9,466,216.39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122,620,868.63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122,620,868.63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82,281,067.90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82,281,067.90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93,448,341.30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93,448,341.30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80,245,766.71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80,245,766.71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357,270,742.23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3,889,477.19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353,381,265.04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278,013,216.28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278,013,216.28</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6"/>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r>
        <w:br w:type="page"/>
      </w:r>
    </w:p>
    <w:p>
      <w:pPr>
        <w:pStyle w:val="Style43"/>
        <w:keepNext/>
        <w:keepLines/>
        <w:widowControl w:val="0"/>
        <w:shd w:val="clear" w:color="auto" w:fill="auto"/>
        <w:bidi w:val="0"/>
        <w:spacing w:before="0" w:after="380" w:line="240" w:lineRule="auto"/>
        <w:ind w:left="0" w:right="0" w:firstLine="14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78"/>
      <w:bookmarkEnd w:id="979"/>
      <w:bookmarkEnd w:id="98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3,433,314.08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3,433,314.08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198,151.26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198,151.26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258,011.85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258,011.85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3,889,477.19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3,889,477.19</w:t>
            </w:r>
          </w:p>
        </w:tc>
      </w:tr>
    </w:tbl>
    <w:p>
      <w:pPr>
        <w:widowControl w:val="0"/>
        <w:spacing w:after="39" w:line="1" w:lineRule="exact"/>
      </w:pPr>
    </w:p>
    <w:p>
      <w:pPr>
        <w:pStyle w:val="Style37"/>
        <w:keepNext w:val="0"/>
        <w:keepLines w:val="0"/>
        <w:widowControl w:val="0"/>
        <w:shd w:val="clear" w:color="auto" w:fill="auto"/>
        <w:tabs>
          <w:tab w:pos="3494" w:val="left"/>
          <w:tab w:pos="6192" w:val="left"/>
        </w:tabs>
        <w:bidi w:val="0"/>
        <w:spacing w:before="0" w:after="0" w:line="240" w:lineRule="auto"/>
        <w:ind w:left="1354" w:right="0" w:firstLine="0"/>
        <w:jc w:val="left"/>
      </w:pPr>
      <w:r>
        <w:rPr>
          <w:b/>
          <w:bCs/>
          <w:color w:val="000000"/>
          <w:spacing w:val="0"/>
          <w:w w:val="100"/>
          <w:position w:val="0"/>
        </w:rPr>
        <w:t>项目</w:t>
        <w:tab/>
        <w:t>计提存货跌价准备的依据</w:t>
        <w:tab/>
        <w:t>本期转回存货跌价准备的原因</w:t>
      </w:r>
    </w:p>
    <w:tbl>
      <w:tblPr>
        <w:tblOverlap w:val="never"/>
        <w:jc w:val="left"/>
        <w:tblLayout w:type="fixed"/>
      </w:tblPr>
      <w:tblGrid>
        <w:gridCol w:w="2011"/>
        <w:gridCol w:w="3374"/>
        <w:gridCol w:w="347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产品升级换代、设计变更、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停产</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产品升级换代、停产</w:t>
            </w:r>
          </w:p>
        </w:tc>
        <w:tc>
          <w:tcPr>
            <w:tcBorders>
              <w:top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产品升级换代、设计变更、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停产</w:t>
            </w:r>
          </w:p>
        </w:tc>
      </w:tr>
    </w:tbl>
    <w:p>
      <w:pPr>
        <w:widowControl w:val="0"/>
        <w:spacing w:after="699" w:line="1" w:lineRule="exact"/>
      </w:pPr>
    </w:p>
    <w:p>
      <w:pPr>
        <w:pStyle w:val="Style43"/>
        <w:keepNext/>
        <w:keepLines/>
        <w:widowControl w:val="0"/>
        <w:shd w:val="clear" w:color="auto" w:fill="auto"/>
        <w:tabs>
          <w:tab w:pos="493" w:val="left"/>
        </w:tabs>
        <w:bidi w:val="0"/>
        <w:spacing w:before="0" w:after="3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982"/>
      <w:bookmarkEnd w:id="983"/>
      <w:bookmarkEnd w:id="98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986"/>
      <w:bookmarkEnd w:id="987"/>
      <w:bookmarkEnd w:id="98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8</w:t>
      </w:r>
      <w:bookmarkEnd w:id="992"/>
      <w:r>
        <w:rPr>
          <w:color w:val="000000"/>
          <w:spacing w:val="0"/>
          <w:w w:val="100"/>
          <w:position w:val="0"/>
        </w:rPr>
        <w:t>、一年内到期的非流动资产</w:t>
      </w:r>
      <w:bookmarkEnd w:id="990"/>
      <w:bookmarkEnd w:id="991"/>
      <w:bookmarkEnd w:id="99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一年内到期的长期待摊费用</w:t>
            </w:r>
            <w:r>
              <w:rPr>
                <w:color w:val="000000"/>
                <w:spacing w:val="0"/>
                <w:w w:val="100"/>
                <w:position w:val="0"/>
                <w:sz w:val="18"/>
                <w:szCs w:val="18"/>
              </w:rPr>
              <w:t>-</w:t>
            </w: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359,902.52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一年内到期的长期待摊费用</w:t>
            </w:r>
            <w:r>
              <w:rPr>
                <w:color w:val="000000"/>
                <w:spacing w:val="0"/>
                <w:w w:val="100"/>
                <w:position w:val="0"/>
                <w:sz w:val="18"/>
                <w:szCs w:val="18"/>
              </w:rPr>
              <w:t>-Java</w:t>
            </w:r>
            <w:r>
              <w:rPr>
                <w:rFonts w:ascii="SimSun" w:eastAsia="SimSun" w:hAnsi="SimSun" w:cs="SimSun"/>
                <w:color w:val="000000"/>
                <w:spacing w:val="0"/>
                <w:w w:val="100"/>
                <w:position w:val="0"/>
                <w:sz w:val="17"/>
                <w:szCs w:val="17"/>
              </w:rPr>
              <w:t>服务年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一年内到期的长期待摊费用</w:t>
            </w:r>
            <w:r>
              <w:rPr>
                <w:color w:val="000000"/>
                <w:spacing w:val="0"/>
                <w:w w:val="100"/>
                <w:position w:val="0"/>
                <w:sz w:val="18"/>
                <w:szCs w:val="18"/>
              </w:rPr>
              <w:t>-</w:t>
            </w:r>
            <w:r>
              <w:rPr>
                <w:rFonts w:ascii="SimSun" w:eastAsia="SimSun" w:hAnsi="SimSun" w:cs="SimSun"/>
                <w:color w:val="000000"/>
                <w:spacing w:val="0"/>
                <w:w w:val="100"/>
                <w:position w:val="0"/>
                <w:sz w:val="17"/>
                <w:szCs w:val="17"/>
              </w:rPr>
              <w:t>安防系统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76,389.00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452,981.26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76,389.00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9</w:t>
      </w:r>
      <w:bookmarkEnd w:id="996"/>
      <w:r>
        <w:rPr>
          <w:color w:val="000000"/>
          <w:spacing w:val="0"/>
          <w:w w:val="100"/>
          <w:position w:val="0"/>
        </w:rPr>
        <w:t>、其他流动资产</w:t>
      </w:r>
      <w:bookmarkEnd w:id="994"/>
      <w:bookmarkEnd w:id="995"/>
      <w:bookmarkEnd w:id="99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投资理财款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549,000,000.00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9,459,030.67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12,077,113.95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463,459,030.67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561,077,113.95</w:t>
            </w: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bookmarkEnd w:id="1000"/>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001"/>
      <w:bookmarkEnd w:id="998"/>
      <w:bookmarkEnd w:id="999"/>
    </w:p>
    <w:p>
      <w:pPr>
        <w:pStyle w:val="Style43"/>
        <w:keepNext/>
        <w:keepLines/>
        <w:widowControl w:val="0"/>
        <w:shd w:val="clear" w:color="auto" w:fill="auto"/>
        <w:bidi w:val="0"/>
        <w:spacing w:before="0" w:after="360" w:line="240" w:lineRule="auto"/>
        <w:ind w:left="0" w:right="0" w:firstLine="0"/>
        <w:jc w:val="left"/>
      </w:pPr>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02"/>
      <w:bookmarkEnd w:id="1003"/>
      <w:bookmarkEnd w:id="10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易付通科技有限公司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掌上纵横信息技术（北 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北京宏思电子技术有限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15,000,000.00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05"/>
      <w:bookmarkEnd w:id="1006"/>
      <w:bookmarkEnd w:id="100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易付通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掌上纵 横信息技 术（北京）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北京宏 思电子技 术有限责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15,000,000</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15,300,000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09"/>
      <w:bookmarkEnd w:id="1010"/>
      <w:bookmarkEnd w:id="101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ECUINF</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ORMATI</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ONSYST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EMS,INC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4,035,225</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123,974.0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206,058.6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4,365,257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4,035,225</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123,974.0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206,058.6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4,365,257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4,035,225</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123,974.0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206,058.6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4,365,257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013"/>
      <w:bookmarkEnd w:id="1014"/>
      <w:bookmarkEnd w:id="1016"/>
    </w:p>
    <w:p>
      <w:pPr>
        <w:pStyle w:val="Style43"/>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19" w:name="bookmark1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17"/>
      <w:bookmarkEnd w:id="1018"/>
      <w:bookmarkEnd w:id="101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13,068,162.97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1,434,655.66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8,512,801.91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1,077,736.92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24,093,357.46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25,594,453.34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645,480.11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984,764.74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338,657.18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27,563,355.37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9,515,699.52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645,480.11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977,365.48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338,657.18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11,477,202.29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16,078,753.82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16,086,153.08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89,786.32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297,705.81</w:t>
            </w: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38,572,829.99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1,983,015.77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9,448,417.65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1,354,743.61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51,359,007.02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4,573,975.39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654,135.25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5,162,196.96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301,266.41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10,691,574.01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4,390,444.58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343,398.61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1,652,773.10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282,847.41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6,669,463.70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4,390,444.58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343,398.61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1,652,773.10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282,847.41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6,669,463.70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225,939.98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225,939.98</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8,883,291.12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905,269.86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6,768,278.51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578,258.24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17,135,097.73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721,517.02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738,303.13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721,517.02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738,303.13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28,968,021.85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1,077,745.91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2,680,139.14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759,699.26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33,485,606.16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8,494,187.58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780,520.41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3,350,604.95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776,470.51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13,401,783.45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020"/>
      <w:bookmarkEnd w:id="1021"/>
      <w:bookmarkEnd w:id="1023"/>
    </w:p>
    <w:p>
      <w:pPr>
        <w:pStyle w:val="Style43"/>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24"/>
      <w:bookmarkEnd w:id="1025"/>
      <w:bookmarkEnd w:id="10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卡生产线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18,324,696.65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18,324,696.65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厂房物理安全系 统安装工程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18,712,196.65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18,712,196.65</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27"/>
      <w:bookmarkEnd w:id="1028"/>
      <w:bookmarkEnd w:id="10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卡生产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29,426,5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18,324,6</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4,604,63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16,086,1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6,843,17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29,426,5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18,324,6</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4,604,63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16,086,1</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6,843,17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w:t>
      </w:r>
      <w:bookmarkEnd w:id="1033"/>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031"/>
      <w:bookmarkEnd w:id="1032"/>
      <w:bookmarkEnd w:id="1034"/>
    </w:p>
    <w:p>
      <w:pPr>
        <w:pStyle w:val="Style43"/>
        <w:keepNext/>
        <w:keepLines/>
        <w:widowControl w:val="0"/>
        <w:shd w:val="clear" w:color="auto" w:fill="auto"/>
        <w:bidi w:val="0"/>
        <w:spacing w:before="0" w:after="380" w:line="240" w:lineRule="auto"/>
        <w:ind w:left="0" w:right="0" w:firstLine="0"/>
        <w:jc w:val="left"/>
      </w:pPr>
      <w:bookmarkStart w:id="1035" w:name="bookmark1035"/>
      <w:bookmarkStart w:id="1036" w:name="bookmark1036"/>
      <w:bookmarkStart w:id="1037" w:name="bookmark10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35"/>
      <w:bookmarkEnd w:id="1036"/>
      <w:bookmarkEnd w:id="103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208,078.00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63,695,546.35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3,132,870.29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67,036,494.64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391,752.94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391,752.94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391,752.94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391,752.94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208,078.00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63,695,546.35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3,524,623.23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67,428,247.58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91,561.47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6,900,350.86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251,941.06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7,243,853.39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12,960.00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6,369,554.64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393,200.90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6,775,715.54</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6,369,554.64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393,200.90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6,775,715.54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104,521.47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13,269,905.50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645,141.96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14,019,568.93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103,556.53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50,425,640.85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2,879,481.27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53,408,678.65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116,516.53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56,795,195.49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2,880,929.23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59,792,641.25</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38"/>
      <w:bookmarkEnd w:id="1039"/>
      <w:bookmarkEnd w:id="104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1,010,702.35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8,584,401.45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1,359,841.96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359,902.52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7,875,359.32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安防系统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655,753.53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162,436.16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880,817.37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授权服务费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2,147,402.04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3,455,854.50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968,345.26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4,541,832.54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169,811.32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150,943.40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3,813,857.92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12,597,567.27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2,509,491.30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452,981.26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13,448,952.63</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4"/>
        <w:keepNext w:val="0"/>
        <w:keepLines w:val="0"/>
        <w:widowControl w:val="0"/>
        <w:shd w:val="clear" w:color="auto" w:fill="auto"/>
        <w:bidi w:val="0"/>
        <w:spacing w:before="0" w:after="240" w:line="240" w:lineRule="auto"/>
        <w:ind w:left="0" w:right="0" w:firstLine="440"/>
        <w:jc w:val="left"/>
      </w:pPr>
      <w:r>
        <w:rPr>
          <w:b w:val="0"/>
          <w:bCs w:val="0"/>
          <w:color w:val="000000"/>
          <w:spacing w:val="0"/>
          <w:w w:val="100"/>
          <w:position w:val="0"/>
        </w:rPr>
        <w:t>注：其他减少额系一年内到期的长期待摊费用调整至一年内到期的非流动资产。</w:t>
      </w:r>
      <w:r>
        <w:br w:type="page"/>
      </w:r>
    </w:p>
    <w:p>
      <w:pPr>
        <w:pStyle w:val="Style30"/>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bookmarkEnd w:id="1044"/>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2"/>
      <w:bookmarkEnd w:id="1043"/>
      <w:bookmarkEnd w:id="1045"/>
    </w:p>
    <w:p>
      <w:pPr>
        <w:pStyle w:val="Style43"/>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46"/>
      <w:bookmarkEnd w:id="1047"/>
      <w:bookmarkEnd w:id="104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7,470,816.33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1,120,622.44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2,858,654.58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429,961.84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542,364.18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627,627.08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94,144.06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15,357,273.99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2,303,591.10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11,134,888.57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1,670,233.29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23,370,454.50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3,505,568.17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14,621,170.23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2,194,339.19</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49"/>
      <w:bookmarkEnd w:id="1050"/>
      <w:bookmarkEnd w:id="105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50,425,640.85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7,563,846.13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56,795,195.49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8,519,279.32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50,425,640.85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7,563,846.13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56,795,195.49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8,519,279.32</w:t>
            </w:r>
          </w:p>
        </w:tc>
      </w:tr>
    </w:tbl>
    <w:p>
      <w:pPr>
        <w:widowControl w:val="0"/>
        <w:spacing w:after="319" w:line="1" w:lineRule="exact"/>
      </w:pPr>
    </w:p>
    <w:p>
      <w:pPr>
        <w:pStyle w:val="Style43"/>
        <w:keepNext/>
        <w:keepLines/>
        <w:widowControl w:val="0"/>
        <w:numPr>
          <w:ilvl w:val="0"/>
          <w:numId w:val="59"/>
        </w:numPr>
        <w:shd w:val="clear" w:color="auto" w:fill="auto"/>
        <w:bidi w:val="0"/>
        <w:spacing w:before="0" w:after="38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以抵销后净额列示的递延所得税资产或负债</w:t>
      </w:r>
      <w:bookmarkEnd w:id="1052"/>
      <w:bookmarkEnd w:id="1053"/>
      <w:bookmarkEnd w:id="1055"/>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3,505,568.17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2,194,339.19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7,563,846.13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8,519,279.32</w:t>
            </w:r>
          </w:p>
        </w:tc>
      </w:tr>
    </w:tbl>
    <w:p>
      <w:pPr>
        <w:widowControl w:val="0"/>
        <w:spacing w:after="319" w:line="1" w:lineRule="exact"/>
      </w:pPr>
    </w:p>
    <w:p>
      <w:pPr>
        <w:pStyle w:val="Style43"/>
        <w:keepNext/>
        <w:keepLines/>
        <w:widowControl w:val="0"/>
        <w:numPr>
          <w:ilvl w:val="0"/>
          <w:numId w:val="59"/>
        </w:numPr>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未确认递延所得税资产明细</w:t>
      </w:r>
      <w:bookmarkEnd w:id="1056"/>
      <w:bookmarkEnd w:id="1057"/>
      <w:bookmarkEnd w:id="105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5,547,736.28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5,548,682.98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numPr>
          <w:ilvl w:val="0"/>
          <w:numId w:val="59"/>
        </w:numPr>
        <w:shd w:val="clear" w:color="auto" w:fill="auto"/>
        <w:bidi w:val="0"/>
        <w:spacing w:before="0" w:after="360" w:line="240" w:lineRule="auto"/>
        <w:ind w:left="0" w:right="0" w:firstLine="14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未确认递延所得税资产的可抵扣亏损将于以下年度到期</w:t>
      </w:r>
      <w:bookmarkEnd w:id="1060"/>
      <w:bookmarkEnd w:id="1061"/>
      <w:bookmarkEnd w:id="106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5,547,736.28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5,547,736.28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bookmarkEnd w:id="1066"/>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064"/>
      <w:bookmarkEnd w:id="1065"/>
      <w:bookmarkEnd w:id="106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预付股权投资款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rFonts w:ascii="Times New Roman" w:eastAsia="Times New Roman" w:hAnsi="Times New Roman" w:cs="Times New Roman"/>
          <w:color w:val="000000"/>
          <w:spacing w:val="0"/>
          <w:w w:val="100"/>
          <w:position w:val="0"/>
        </w:rPr>
        <w:t>8</w:t>
      </w:r>
      <w:r>
        <w:rPr>
          <w:color w:val="000000"/>
          <w:spacing w:val="0"/>
          <w:w w:val="100"/>
          <w:position w:val="0"/>
        </w:rPr>
        <w:t>、应付票据</w:t>
      </w:r>
      <w:bookmarkEnd w:id="1068"/>
      <w:bookmarkEnd w:id="1069"/>
      <w:bookmarkEnd w:id="107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2,200,000.00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2,200,000.00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072"/>
      <w:bookmarkEnd w:id="1073"/>
      <w:bookmarkEnd w:id="1075"/>
    </w:p>
    <w:p>
      <w:pPr>
        <w:pStyle w:val="Style43"/>
        <w:keepNext/>
        <w:keepLines/>
        <w:widowControl w:val="0"/>
        <w:shd w:val="clear" w:color="auto" w:fill="auto"/>
        <w:bidi w:val="0"/>
        <w:spacing w:before="0" w:after="360" w:line="240" w:lineRule="auto"/>
        <w:ind w:left="0" w:right="0" w:firstLine="140"/>
        <w:jc w:val="left"/>
      </w:pPr>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76"/>
      <w:bookmarkEnd w:id="1077"/>
      <w:bookmarkEnd w:id="10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采购加工费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131,998,300.51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118,067,899.75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1,506,726.92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2,387,483.17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133,505,027.43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120,455,382.92</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2</w:t>
      </w:r>
      <w:bookmarkEnd w:id="1081"/>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079"/>
      <w:bookmarkEnd w:id="1080"/>
      <w:bookmarkEnd w:id="1082"/>
    </w:p>
    <w:p>
      <w:pPr>
        <w:pStyle w:val="Style43"/>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83"/>
      <w:bookmarkEnd w:id="1084"/>
      <w:bookmarkEnd w:id="1085"/>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28,607,670.44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40,430,292.96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28,607,670.44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40,430,292.96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086"/>
      <w:bookmarkEnd w:id="1087"/>
      <w:bookmarkEnd w:id="10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中国农业银行河北省邢台分行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089"/>
      <w:bookmarkEnd w:id="1090"/>
      <w:bookmarkEnd w:id="1092"/>
    </w:p>
    <w:p>
      <w:pPr>
        <w:pStyle w:val="Style43"/>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93"/>
      <w:bookmarkEnd w:id="1094"/>
      <w:bookmarkEnd w:id="109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16,313,427.22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162,874,398.65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164,361,214.39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14,826,611.48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1,155,903.09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12,888,159.63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13,223,446.27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820,616.45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945,461.00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945,461.00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17,469,330.31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176,708,019.28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178,530,121.66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15,647,227.93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96"/>
      <w:bookmarkEnd w:id="1097"/>
      <w:bookmarkEnd w:id="109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15,734,774.19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145,919,405.04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147,320,794.84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14,333,384.39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2,301,456.91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2,301,456.91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578,147.43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7,367,582.70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7,453,643.04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492,087.09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500,100.66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6,432,885.71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6,503,742.94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429,243.43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390,678.10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545,145.24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34,377.58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7,285,954.00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7,285,319.60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16,313,427.22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162,874,398.65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164,361,214.39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14,826,611.48</w:t>
            </w:r>
          </w:p>
        </w:tc>
      </w:tr>
    </w:tbl>
    <w:p>
      <w:pPr>
        <w:spacing w:lineRule="exact" w:line="1"/>
        <w:rPr>
          <w:sz w:val="2"/>
          <w:szCs w:val="2"/>
        </w:rPr>
      </w:pPr>
      <w:r>
        <w:br w:type="page"/>
      </w:r>
    </w:p>
    <w:p>
      <w:pPr>
        <w:pStyle w:val="Style43"/>
        <w:keepNext/>
        <w:keepLines/>
        <w:widowControl w:val="0"/>
        <w:numPr>
          <w:ilvl w:val="0"/>
          <w:numId w:val="61"/>
        </w:numPr>
        <w:shd w:val="clear" w:color="auto" w:fill="auto"/>
        <w:bidi w:val="0"/>
        <w:spacing w:before="0" w:after="380" w:line="240" w:lineRule="auto"/>
        <w:ind w:left="0" w:right="0" w:firstLine="14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设定提存计划列示</w:t>
      </w:r>
      <w:bookmarkEnd w:id="1099"/>
      <w:bookmarkEnd w:id="1100"/>
      <w:bookmarkEnd w:id="110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1,106,636.76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12,326,277.37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12,645,350.09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787,564.04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561,882.26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578,096.18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1,155,903.09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12,888,159.63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13,223,446.27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820,616.45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103"/>
      <w:bookmarkEnd w:id="1104"/>
      <w:bookmarkEnd w:id="110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11,870,397.67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11,800,046.65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12,037,909.46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14,909,207.95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864,721.03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366,337.13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1,244,131.32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911,888.86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887,816.53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656,219.26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26,906,424.61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28,715,512.45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bookmarkEnd w:id="110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107"/>
      <w:bookmarkEnd w:id="1108"/>
      <w:bookmarkEnd w:id="1110"/>
    </w:p>
    <w:p>
      <w:pPr>
        <w:pStyle w:val="Style43"/>
        <w:keepNext/>
        <w:keepLines/>
        <w:widowControl w:val="0"/>
        <w:shd w:val="clear" w:color="auto" w:fill="auto"/>
        <w:bidi w:val="0"/>
        <w:spacing w:before="0" w:after="380" w:line="240" w:lineRule="auto"/>
        <w:ind w:left="0" w:right="0" w:firstLine="140"/>
        <w:jc w:val="left"/>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11"/>
      <w:bookmarkEnd w:id="1112"/>
      <w:bookmarkEnd w:id="11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850,245.76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31,922.92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46,895.90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548,177.07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304,576.14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1,953,013.71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1,252,985.84</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140"/>
        <w:jc w:val="left"/>
      </w:pPr>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14"/>
      <w:bookmarkEnd w:id="1115"/>
      <w:bookmarkEnd w:id="11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黄建良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bookmarkEnd w:id="1119"/>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117"/>
      <w:bookmarkEnd w:id="1118"/>
      <w:bookmarkEnd w:id="112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1,346,084.78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9,813,915.22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1,346,084.78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9,813,915.22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智能网络身份认 证系统工程实验 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5,772,000.00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双界面多用途安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w:t>
            </w:r>
            <w:r>
              <w:rPr>
                <w:color w:val="000000"/>
                <w:spacing w:val="0"/>
                <w:w w:val="100"/>
                <w:position w:val="0"/>
                <w:sz w:val="18"/>
                <w:szCs w:val="18"/>
              </w:rPr>
              <w:t>POS</w:t>
            </w:r>
            <w:r>
              <w:rPr>
                <w:rFonts w:ascii="SimSun" w:eastAsia="SimSun" w:hAnsi="SimSun" w:cs="SimSun"/>
                <w:color w:val="000000"/>
                <w:spacing w:val="0"/>
                <w:w w:val="100"/>
                <w:position w:val="0"/>
                <w:sz w:val="17"/>
                <w:szCs w:val="17"/>
              </w:rPr>
              <w:t>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4,041,915.22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1,346,084.78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9,813,915.22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25</w:t>
      </w:r>
      <w:r>
        <w:rPr>
          <w:color w:val="000000"/>
          <w:spacing w:val="0"/>
          <w:w w:val="100"/>
          <w:position w:val="0"/>
        </w:rPr>
        <w:t>、股本</w:t>
      </w:r>
      <w:bookmarkEnd w:id="1121"/>
      <w:bookmarkEnd w:id="1122"/>
      <w:bookmarkEnd w:id="112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209,022,000.00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209,022,000.00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209,022,000.00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418,044,000.00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26</w:t>
      </w:r>
      <w:r>
        <w:rPr>
          <w:color w:val="000000"/>
          <w:spacing w:val="0"/>
          <w:w w:val="100"/>
          <w:position w:val="0"/>
        </w:rPr>
        <w:t>、资本公积</w:t>
      </w:r>
      <w:bookmarkEnd w:id="1124"/>
      <w:bookmarkEnd w:id="1125"/>
      <w:bookmarkEnd w:id="11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572,680,684.06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209,022,000.00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363,658,684.06</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572,680,684.06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209,022,000.00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363,658,684.06</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26"/>
        <w:keepNext w:val="0"/>
        <w:keepLines w:val="0"/>
        <w:widowControl w:val="0"/>
        <w:shd w:val="clear" w:color="auto" w:fill="auto"/>
        <w:bidi w:val="0"/>
        <w:spacing w:before="0" w:after="820" w:line="240" w:lineRule="auto"/>
        <w:ind w:left="0" w:right="0" w:firstLine="380"/>
        <w:jc w:val="left"/>
      </w:pPr>
      <w:r>
        <w:rPr>
          <w:color w:val="000000"/>
          <w:spacing w:val="0"/>
          <w:w w:val="100"/>
          <w:position w:val="0"/>
        </w:rPr>
        <w:t>注：本年资本公积变化见股本注释。</w:t>
      </w:r>
    </w:p>
    <w:p>
      <w:pPr>
        <w:pStyle w:val="Style30"/>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127"/>
      <w:bookmarkEnd w:id="1128"/>
      <w:bookmarkEnd w:id="11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-238,372.20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206,058.60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其中：权益法下在被投资单位以后 将重分类进损益的其他综合收益中 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-238,372.20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206,058.60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-238,372.20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206,058.60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206,058.60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0"/>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2</w:t>
      </w:r>
      <w:bookmarkEnd w:id="1133"/>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131"/>
      <w:bookmarkEnd w:id="1132"/>
      <w:bookmarkEnd w:id="113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77,088,692.15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14,081,896.24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91,170,588.39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16,228.40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77,104,920.55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14,081,896.24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91,186,816.79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135"/>
      <w:bookmarkEnd w:id="1136"/>
      <w:bookmarkEnd w:id="113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642,420,846.45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547,491,503.37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642,420,846.45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547,491,503.37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119,589,574.17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183,582,704.27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14,081,896.24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16,445,761.19</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50,165,280.00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72,207,600.00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697,763,244.38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642,420,846.45</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40" w:line="240" w:lineRule="auto"/>
        <w:ind w:left="0" w:right="0" w:firstLine="0"/>
        <w:jc w:val="left"/>
      </w:pPr>
      <w:bookmarkStart w:id="1139" w:name="bookmark1139"/>
      <w:r>
        <w:rPr>
          <w:rFonts w:ascii="Times New Roman" w:eastAsia="Times New Roman" w:hAnsi="Times New Roman" w:cs="Times New Roman"/>
          <w:color w:val="000000"/>
          <w:spacing w:val="0"/>
          <w:w w:val="100"/>
          <w:position w:val="0"/>
          <w:sz w:val="18"/>
          <w:szCs w:val="18"/>
        </w:rPr>
        <w:t>1</w:t>
      </w:r>
      <w:bookmarkEnd w:id="11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140" w:name="bookmark1140"/>
      <w:r>
        <w:rPr>
          <w:rFonts w:ascii="Times New Roman" w:eastAsia="Times New Roman" w:hAnsi="Times New Roman" w:cs="Times New Roman"/>
          <w:color w:val="000000"/>
          <w:spacing w:val="0"/>
          <w:w w:val="100"/>
          <w:position w:val="0"/>
          <w:sz w:val="18"/>
          <w:szCs w:val="18"/>
        </w:rPr>
        <w:t>2</w:t>
      </w:r>
      <w:bookmarkEnd w:id="11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141" w:name="bookmark1141"/>
      <w:r>
        <w:rPr>
          <w:rFonts w:ascii="Times New Roman" w:eastAsia="Times New Roman" w:hAnsi="Times New Roman" w:cs="Times New Roman"/>
          <w:color w:val="000000"/>
          <w:spacing w:val="0"/>
          <w:w w:val="100"/>
          <w:position w:val="0"/>
          <w:sz w:val="18"/>
          <w:szCs w:val="18"/>
        </w:rPr>
        <w:t>3</w:t>
      </w:r>
      <w:bookmarkEnd w:id="11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40" w:line="240" w:lineRule="auto"/>
        <w:ind w:left="0" w:right="0" w:firstLine="0"/>
        <w:jc w:val="left"/>
      </w:pPr>
      <w:bookmarkStart w:id="1142" w:name="bookmark1142"/>
      <w:r>
        <w:rPr>
          <w:rFonts w:ascii="Times New Roman" w:eastAsia="Times New Roman" w:hAnsi="Times New Roman" w:cs="Times New Roman"/>
          <w:color w:val="000000"/>
          <w:spacing w:val="0"/>
          <w:w w:val="100"/>
          <w:position w:val="0"/>
          <w:sz w:val="18"/>
          <w:szCs w:val="18"/>
        </w:rPr>
        <w:t>4</w:t>
      </w:r>
      <w:bookmarkEnd w:id="11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143" w:name="bookmark1143"/>
      <w:r>
        <w:rPr>
          <w:rFonts w:ascii="Times New Roman" w:eastAsia="Times New Roman" w:hAnsi="Times New Roman" w:cs="Times New Roman"/>
          <w:color w:val="000000"/>
          <w:spacing w:val="0"/>
          <w:w w:val="100"/>
          <w:position w:val="0"/>
          <w:sz w:val="18"/>
          <w:szCs w:val="18"/>
        </w:rPr>
        <w:t>5</w:t>
      </w:r>
      <w:bookmarkEnd w:id="11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144"/>
      <w:bookmarkEnd w:id="1145"/>
      <w:bookmarkEnd w:id="114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887,985,380.55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525,531,572.27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910,290,983.94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547,018,083.68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1,446,565.87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1,716,613.53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1,305,095.82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863,487.11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889,431,946.42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527,248,185.80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911,596,079.76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547,881,570.79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148"/>
      <w:bookmarkEnd w:id="1149"/>
      <w:bookmarkEnd w:id="115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3,504,537.18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4,327,429.83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1,506,422.96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1,885,062.16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印花税、残疾人就业保障金等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894,629.87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1,004,744.71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1,256,708.07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525,945.94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7,004,338.88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7,995,146.00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152"/>
      <w:bookmarkEnd w:id="1153"/>
      <w:bookmarkEnd w:id="115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43,479,891.85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45,918,091.52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19,709,196.66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15,939,596.87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12,383,626.45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14,303,784.86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5,594,712.01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5,282,858.29</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3,833,422.25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3,089,517.36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2,501,258.02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1,373,753.02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87,502,107.24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85,907,601.92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3</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156"/>
      <w:bookmarkEnd w:id="1157"/>
      <w:bookmarkEnd w:id="115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111,175,625.63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101,252,829.78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18,061,282.44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17,220,268.01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27,401,420.07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22,409,699.14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8,901,773.90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8,811,742.55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5,137,950.81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5,147,664.55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6,896,160.25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4,913,135.42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4,573,177.09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3,519,881.98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2,156,546.43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2,491,486.21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3,058,189.04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2,634,734.63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542,063.95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1,635,068.36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6,019,465.53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1,597,443.24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193,923,655.14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171,633,953.87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160"/>
      <w:bookmarkEnd w:id="1161"/>
      <w:bookmarkEnd w:id="116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14,956,194.10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11,937,984.45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-3,878,114.07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-1,827,178.78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374,650.20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378,793.94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-18,459,657.97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-13,386,227.99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64"/>
      <w:bookmarkEnd w:id="1165"/>
      <w:bookmarkEnd w:id="1167"/>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-2,559,560.99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3,889,477.19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738,303.13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4,613,108.45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-2,559,560.99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3</w:t>
      </w:r>
      <w:bookmarkEnd w:id="1170"/>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168"/>
      <w:bookmarkEnd w:id="1169"/>
      <w:bookmarkEnd w:id="117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7,450,054.79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20,296,974.86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债权性投资利息收入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1,851,111.11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10,214,166.66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9,425,139.97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30,520,699.70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rFonts w:ascii="Times New Roman" w:eastAsia="Times New Roman" w:hAnsi="Times New Roman" w:cs="Times New Roman"/>
          <w:color w:val="000000"/>
          <w:spacing w:val="0"/>
          <w:w w:val="100"/>
          <w:position w:val="0"/>
        </w:rPr>
        <w:t>7</w:t>
      </w:r>
      <w:r>
        <w:rPr>
          <w:color w:val="000000"/>
          <w:spacing w:val="0"/>
          <w:w w:val="100"/>
          <w:position w:val="0"/>
        </w:rPr>
        <w:t>、营业外收入</w:t>
      </w:r>
      <w:bookmarkEnd w:id="1172"/>
      <w:bookmarkEnd w:id="1173"/>
      <w:bookmarkEnd w:id="117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25,058.53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25,058.53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25,058.53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37,911,930.60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52,906,277.73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6,043,947.59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38,598.25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38,598.25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37,975,587.38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52,906,737.80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6,107,604.37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软件产品增 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国家税务局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31,867,983.0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47,304,456.7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国家知识产 权局专利局 北京代办处</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北京市知识</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84,905.66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北京中关村 企业信用促 进会补贴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北京中关村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企业信用促</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进会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国际化发展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北京中关村 海外科技园 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1,464,421.00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年度企 业科协</w:t>
            </w:r>
            <w:r>
              <w:rPr>
                <w:color w:val="000000"/>
                <w:spacing w:val="0"/>
                <w:w w:val="100"/>
                <w:position w:val="0"/>
                <w:sz w:val="18"/>
                <w:szCs w:val="18"/>
              </w:rPr>
              <w:t>“</w:t>
            </w:r>
            <w:r>
              <w:rPr>
                <w:rFonts w:ascii="SimSun" w:eastAsia="SimSun" w:hAnsi="SimSun" w:cs="SimSun"/>
                <w:color w:val="000000"/>
                <w:spacing w:val="0"/>
                <w:w w:val="100"/>
                <w:position w:val="0"/>
                <w:sz w:val="17"/>
                <w:szCs w:val="17"/>
              </w:rPr>
              <w:t>先进 科技工作者 之家</w:t>
            </w:r>
            <w:r>
              <w:rPr>
                <w:color w:val="000000"/>
                <w:spacing w:val="0"/>
                <w:w w:val="100"/>
                <w:position w:val="0"/>
                <w:sz w:val="18"/>
                <w:szCs w:val="18"/>
              </w:rPr>
              <w:t>”</w:t>
            </w:r>
            <w:r>
              <w:rPr>
                <w:rFonts w:ascii="SimSun" w:eastAsia="SimSun" w:hAnsi="SimSun" w:cs="SimSun"/>
                <w:color w:val="000000"/>
                <w:spacing w:val="0"/>
                <w:w w:val="100"/>
                <w:position w:val="0"/>
                <w:sz w:val="17"/>
                <w:szCs w:val="17"/>
              </w:rPr>
              <w:t>建家工 作资助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北京科技咨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询中心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对外经贸发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609,538.00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中关村技术 创新能力建 设商标资金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中关村知识 产权促进局； 首都知识产 权服务业协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培育优势企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北京市知识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因研究开发、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产权局；首都 知识产权服 务业协会</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年度中 关村技术标 准资助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北京市标准 化交流服务 中心</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浙江省嘉善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县财政局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科技型中小 企业创新基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园区海淀园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年度中 关村知识产 权领军企业 培育专项经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sz w:val="17"/>
                <w:szCs w:val="17"/>
              </w:rPr>
              <w:t>年中关 村国际化发 展专项资金 补贴经费</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北京中关村 海外科技园 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年海淀</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区企业驰著 名商标奖励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中关村科技 园海淀园管 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年度考 核成绩合格 的北京市院 士专家服务 中心、院士专 家工作站工 作资助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北京科技咨</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询中心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年最后 一批北京市 外经贸发展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578,792.00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专项资金（中 小企业及</w:t>
            </w:r>
            <w:r>
              <w:rPr>
                <w:color w:val="000000"/>
                <w:spacing w:val="0"/>
                <w:w w:val="100"/>
                <w:position w:val="0"/>
                <w:sz w:val="18"/>
                <w:szCs w:val="18"/>
              </w:rPr>
              <w:t>“</w:t>
            </w:r>
            <w:r>
              <w:rPr>
                <w:rFonts w:ascii="SimSun" w:eastAsia="SimSun" w:hAnsi="SimSun" w:cs="SimSun"/>
                <w:color w:val="000000"/>
                <w:spacing w:val="0"/>
                <w:w w:val="100"/>
                <w:position w:val="0"/>
                <w:sz w:val="17"/>
                <w:szCs w:val="17"/>
              </w:rPr>
              <w:t>双 自主</w:t>
            </w:r>
            <w:r>
              <w:rPr>
                <w:color w:val="000000"/>
                <w:spacing w:val="0"/>
                <w:w w:val="100"/>
                <w:position w:val="0"/>
                <w:sz w:val="18"/>
                <w:szCs w:val="18"/>
              </w:rPr>
              <w:t>”</w:t>
            </w:r>
            <w:r>
              <w:rPr>
                <w:rFonts w:ascii="SimSun" w:eastAsia="SimSun" w:hAnsi="SimSun" w:cs="SimSun"/>
                <w:color w:val="000000"/>
                <w:spacing w:val="0"/>
                <w:w w:val="100"/>
                <w:position w:val="0"/>
                <w:sz w:val="17"/>
                <w:szCs w:val="17"/>
              </w:rPr>
              <w:t>企业资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扶持政策而 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外贸稳增长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北京市商务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251,843.00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北京市发明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北京市知识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年北京 市专利资助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国家知识产 权局专利局 北京代办处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智能网络身 份认证系统 工程实验室 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双界面多用 途安全</w:t>
            </w:r>
            <w:r>
              <w:rPr>
                <w:color w:val="000000"/>
                <w:spacing w:val="0"/>
                <w:w w:val="100"/>
                <w:position w:val="0"/>
                <w:sz w:val="18"/>
                <w:szCs w:val="18"/>
              </w:rPr>
              <w:t xml:space="preserve">POS </w:t>
            </w:r>
            <w:r>
              <w:rPr>
                <w:rFonts w:ascii="SimSun" w:eastAsia="SimSun" w:hAnsi="SimSun" w:cs="SimSun"/>
                <w:color w:val="000000"/>
                <w:spacing w:val="0"/>
                <w:w w:val="100"/>
                <w:position w:val="0"/>
                <w:sz w:val="17"/>
                <w:szCs w:val="17"/>
              </w:rPr>
              <w:t>机项目补助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北京市发展 和改革委员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嘉善县科学 技术局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软件产业奖 励扶持资金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嘉善县发展 和改革局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因从事国家 鼓励和扶持 特定行业、产 业而获得的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补助（按国家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级政策规定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中关村科技 园区管理委 员会创新支 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中关村科技 园区管理委 员会；中关村 科技园海淀 园管理委员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密码行业研 究经费</w:t>
            </w:r>
            <w:r>
              <w:rPr>
                <w:color w:val="000000"/>
                <w:spacing w:val="0"/>
                <w:w w:val="100"/>
                <w:position w:val="0"/>
                <w:sz w:val="18"/>
                <w:szCs w:val="18"/>
              </w:rPr>
              <w:t xml:space="preserve">-1219 </w:t>
            </w:r>
            <w:r>
              <w:rPr>
                <w:rFonts w:ascii="SimSun" w:eastAsia="SimSun" w:hAnsi="SimSun" w:cs="SimSun"/>
                <w:color w:val="000000"/>
                <w:spacing w:val="0"/>
                <w:w w:val="100"/>
                <w:position w:val="0"/>
                <w:sz w:val="17"/>
                <w:szCs w:val="17"/>
              </w:rPr>
              <w:t>课题</w:t>
            </w:r>
            <w:r>
              <w:rPr>
                <w:color w:val="000000"/>
                <w:spacing w:val="0"/>
                <w:w w:val="100"/>
                <w:position w:val="0"/>
                <w:sz w:val="18"/>
                <w:szCs w:val="18"/>
              </w:rPr>
              <w:t>-</w:t>
            </w:r>
            <w:r>
              <w:rPr>
                <w:rFonts w:ascii="SimSun" w:eastAsia="SimSun" w:hAnsi="SimSun" w:cs="SimSun"/>
                <w:color w:val="000000"/>
                <w:spacing w:val="0"/>
                <w:w w:val="100"/>
                <w:position w:val="0"/>
                <w:sz w:val="17"/>
                <w:szCs w:val="17"/>
              </w:rPr>
              <w:t>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中国科学院 数据与通信 保护研究教 育中心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商标专项款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中国技术交 易所有限公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专利创业资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中关村知识 产权促进局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37,911,930.6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52,906,277.7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rFonts w:ascii="Times New Roman" w:eastAsia="Times New Roman" w:hAnsi="Times New Roman" w:cs="Times New Roman"/>
          <w:color w:val="000000"/>
          <w:spacing w:val="0"/>
          <w:w w:val="100"/>
          <w:position w:val="0"/>
        </w:rPr>
        <w:t>8</w:t>
      </w:r>
      <w:r>
        <w:rPr>
          <w:color w:val="000000"/>
          <w:spacing w:val="0"/>
          <w:w w:val="100"/>
          <w:position w:val="0"/>
        </w:rPr>
        <w:t>、营业外支出</w:t>
      </w:r>
      <w:bookmarkEnd w:id="1176"/>
      <w:bookmarkEnd w:id="1177"/>
      <w:bookmarkEnd w:id="117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62,223.29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1,118,930.74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742,923.49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1,118,930.74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3</w:t>
      </w:r>
      <w:bookmarkEnd w:id="1182"/>
      <w:r>
        <w:rPr>
          <w:rFonts w:ascii="Times New Roman" w:eastAsia="Times New Roman" w:hAnsi="Times New Roman" w:cs="Times New Roman"/>
          <w:color w:val="000000"/>
          <w:spacing w:val="0"/>
          <w:w w:val="100"/>
          <w:position w:val="0"/>
        </w:rPr>
        <w:t>9</w:t>
      </w:r>
      <w:r>
        <w:rPr>
          <w:color w:val="000000"/>
          <w:spacing w:val="0"/>
          <w:w w:val="100"/>
          <w:position w:val="0"/>
        </w:rPr>
        <w:t>、所得税费用</w:t>
      </w:r>
      <w:bookmarkEnd w:id="1180"/>
      <w:bookmarkEnd w:id="1181"/>
      <w:bookmarkEnd w:id="1183"/>
    </w:p>
    <w:p>
      <w:pPr>
        <w:pStyle w:val="Style43"/>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84"/>
      <w:bookmarkEnd w:id="1185"/>
      <w:bookmarkEnd w:id="118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22,153,167.95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23,065,188.98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-2,266,662.17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-7,648,028.92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19,886,505.78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15,417,160.06</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1187" w:name="bookmark1187"/>
      <w:bookmarkStart w:id="1188" w:name="bookmark1188"/>
      <w:bookmarkStart w:id="1189" w:name="bookmark11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87"/>
      <w:bookmarkEnd w:id="1188"/>
      <w:bookmarkEnd w:id="118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133,882,005.49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20,082,300.82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-876,452.25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3,328,561.10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3,099,901.88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无须纳税的收入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-18,596.11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-5,894,242.31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税率变动对期初递延所得税余额的影响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19,886,505.78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4</w:t>
      </w:r>
      <w:bookmarkEnd w:id="1192"/>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190"/>
      <w:bookmarkEnd w:id="1191"/>
      <w:bookmarkEnd w:id="1193"/>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详见附注七、合并财务报表主要项目注释</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194"/>
      <w:bookmarkEnd w:id="1195"/>
      <w:bookmarkEnd w:id="1197"/>
    </w:p>
    <w:p>
      <w:pPr>
        <w:pStyle w:val="Style43"/>
        <w:keepNext/>
        <w:keepLines/>
        <w:widowControl w:val="0"/>
        <w:shd w:val="clear" w:color="auto" w:fill="auto"/>
        <w:bidi w:val="0"/>
        <w:spacing w:before="0" w:after="360" w:line="240" w:lineRule="auto"/>
        <w:ind w:left="0" w:right="0" w:firstLine="140"/>
        <w:jc w:val="left"/>
      </w:pPr>
      <w:bookmarkStart w:id="1198" w:name="bookmark1198"/>
      <w:bookmarkStart w:id="1199" w:name="bookmark1199"/>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98"/>
      <w:bookmarkEnd w:id="1199"/>
      <w:bookmarkEnd w:id="120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14,956,194.10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11,754,632.38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4,697,862.81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5,601,821.00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4,634,311.90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878,504.26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定期存款转活期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1,138,598.25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2,488,902.84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75,426,967.06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20,723,860.48</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3"/>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01"/>
      <w:bookmarkEnd w:id="1202"/>
      <w:bookmarkEnd w:id="120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26,708,140.33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27,062,858.20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18,873,109.42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23,609,250.22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24,013,569.11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20,848,110.12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7,125,921.28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11,157,352.81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12,383,626.45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11,346,798.86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7,751,258.44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7,774,344.50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4,573,177.09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3,519,881.98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6,450,114.00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3,243,779.00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3,833,422.25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3,089,517.36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转存定期存款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11,154,434.48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10,128,220.54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122,866,772.85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171,780,113.59</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3"/>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204"/>
      <w:bookmarkEnd w:id="1205"/>
      <w:bookmarkEnd w:id="12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3"/>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208"/>
      <w:bookmarkEnd w:id="1209"/>
      <w:bookmarkEnd w:id="121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证券登记费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359,517.84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313,709.96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359,517.84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313,709.96</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4</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212"/>
      <w:bookmarkEnd w:id="1213"/>
      <w:bookmarkEnd w:id="1215"/>
    </w:p>
    <w:p>
      <w:pPr>
        <w:pStyle w:val="Style43"/>
        <w:keepNext/>
        <w:keepLines/>
        <w:widowControl w:val="0"/>
        <w:shd w:val="clear" w:color="auto" w:fill="auto"/>
        <w:bidi w:val="0"/>
        <w:spacing w:before="0" w:after="380" w:line="240" w:lineRule="auto"/>
        <w:ind w:left="0" w:right="0" w:firstLine="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16"/>
      <w:bookmarkEnd w:id="1217"/>
      <w:bookmarkEnd w:id="121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113,995,499.71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181,390,950.11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4,613,108.45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-2,559,560.99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6,669,463.70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4,385,783.49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6,775,715.54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6,531,910.98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2,585,880.30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1,238,398.11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-2,421,219.13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-536,353.17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-9,425,139.97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-30,520,699.70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-1,311,228.98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-376,120.70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-955,433.19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-7,271,908.22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-79,257,525.95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-41,296,279.54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62,099,661.34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-15,468,353.74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-4,519,711.64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10,003,294.29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98,830,719.10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105,522,767.30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802,274,632.83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521,244,757.54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521,244,757.54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961,858,203.90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281,029,875.29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-440,613,446.36</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14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19"/>
      <w:bookmarkEnd w:id="1220"/>
      <w:bookmarkEnd w:id="122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802,274,632.83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521,244,757.54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154,062.52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802,152,787.54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521,090,695.02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802,274,632.83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521,244,757.54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4</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222"/>
      <w:bookmarkEnd w:id="1223"/>
      <w:bookmarkEnd w:id="122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9,028,050.19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9,028,050.19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4</w:t>
      </w:r>
      <w:bookmarkEnd w:id="1228"/>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226"/>
      <w:bookmarkEnd w:id="1227"/>
      <w:bookmarkEnd w:id="1229"/>
    </w:p>
    <w:p>
      <w:pPr>
        <w:pStyle w:val="Style43"/>
        <w:keepNext/>
        <w:keepLines/>
        <w:widowControl w:val="0"/>
        <w:shd w:val="clear" w:color="auto" w:fill="auto"/>
        <w:bidi w:val="0"/>
        <w:spacing w:before="0" w:after="380" w:line="240" w:lineRule="auto"/>
        <w:ind w:left="0" w:right="0" w:firstLine="14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30"/>
      <w:bookmarkEnd w:id="1231"/>
      <w:bookmarkEnd w:id="123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39,163,336.54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5,642,460.58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39,141,749.04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14,328,932.66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2,016,728.65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13,990,046.65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377,339.97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337,530.60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43"/>
        <w:keepNext/>
        <w:keepLines/>
        <w:widowControl w:val="0"/>
        <w:shd w:val="clear" w:color="auto" w:fill="auto"/>
        <w:bidi w:val="0"/>
        <w:spacing w:before="0" w:after="380" w:line="322" w:lineRule="exact"/>
        <w:ind w:left="0" w:right="0" w:firstLine="0"/>
        <w:jc w:val="left"/>
      </w:pPr>
      <w:bookmarkStart w:id="1233" w:name="bookmark1233"/>
      <w:bookmarkStart w:id="1234" w:name="bookmark1234"/>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33"/>
      <w:bookmarkEnd w:id="1234"/>
      <w:bookmarkEnd w:id="123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sz w:val="24"/>
          <w:szCs w:val="24"/>
        </w:rPr>
        <w:t>八</w:t>
      </w:r>
      <w:bookmarkEnd w:id="1238"/>
      <w:r>
        <w:rPr>
          <w:color w:val="000000"/>
          <w:spacing w:val="0"/>
          <w:w w:val="100"/>
          <w:position w:val="0"/>
          <w:sz w:val="24"/>
          <w:szCs w:val="24"/>
        </w:rPr>
        <w:t>、合并范围的变更</w:t>
      </w:r>
      <w:bookmarkEnd w:id="1236"/>
      <w:bookmarkEnd w:id="1237"/>
      <w:bookmarkEnd w:id="1239"/>
    </w:p>
    <w:p>
      <w:pPr>
        <w:pStyle w:val="Style30"/>
        <w:keepNext/>
        <w:keepLines/>
        <w:widowControl w:val="0"/>
        <w:shd w:val="clear" w:color="auto" w:fill="auto"/>
        <w:bidi w:val="0"/>
        <w:spacing w:before="0" w:after="260" w:line="240" w:lineRule="auto"/>
        <w:ind w:left="0" w:right="0" w:firstLine="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240"/>
      <w:bookmarkEnd w:id="1241"/>
      <w:bookmarkEnd w:id="1242"/>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说明其他原因导致的合并范围变动（如，新设子公司、清算子公司等）及其相关情况：</w:t>
      </w:r>
    </w:p>
    <w:p>
      <w:pPr>
        <w:pStyle w:val="Style26"/>
        <w:keepNext w:val="0"/>
        <w:keepLines w:val="0"/>
        <w:widowControl w:val="0"/>
        <w:shd w:val="clear" w:color="auto" w:fill="auto"/>
        <w:bidi w:val="0"/>
        <w:spacing w:before="0" w:after="12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本公司与原副总经理董星、公司员工雷秀兵、张炳乾共同设立广州飞天诚信云商科技有限公司</w:t>
      </w:r>
      <w:r>
        <w:rPr>
          <w:color w:val="000000"/>
          <w:spacing w:val="0"/>
          <w:w w:val="100"/>
          <w:position w:val="0"/>
          <w:sz w:val="18"/>
          <w:szCs w:val="18"/>
        </w:rPr>
        <w:t>，</w:t>
      </w:r>
      <w:r>
        <w:rPr>
          <w:color w:val="000000"/>
          <w:spacing w:val="0"/>
          <w:w w:val="100"/>
          <w:position w:val="0"/>
        </w:rPr>
        <w:t>按照公司章程 约定，本公司认缴出资</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86.67%</w:t>
      </w:r>
      <w:r>
        <w:rPr>
          <w:color w:val="000000"/>
          <w:spacing w:val="0"/>
          <w:w w:val="100"/>
          <w:position w:val="0"/>
        </w:rPr>
        <w:t>，董星认缴出资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,雷秀兵认缴出资</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，张 炳乾认缴出资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2.13%</w:t>
      </w:r>
      <w:r>
        <w:rPr>
          <w:color w:val="000000"/>
          <w:spacing w:val="0"/>
          <w:w w:val="100"/>
          <w:position w:val="0"/>
        </w:rPr>
        <w:t>。</w:t>
      </w:r>
    </w:p>
    <w:p>
      <w:pPr>
        <w:pStyle w:val="Style26"/>
        <w:keepNext w:val="0"/>
        <w:keepLines w:val="0"/>
        <w:widowControl w:val="0"/>
        <w:shd w:val="clear" w:color="auto" w:fill="auto"/>
        <w:bidi w:val="0"/>
        <w:spacing w:before="0" w:after="120" w:line="316"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日，广州飞天诚信云商科技有限公司获得广州市工商行政管理局天河分局核准，并取得营业执照，统一社 会信用代码为</w:t>
      </w:r>
      <w:r>
        <w:rPr>
          <w:rFonts w:ascii="Times New Roman" w:eastAsia="Times New Roman" w:hAnsi="Times New Roman" w:cs="Times New Roman"/>
          <w:color w:val="000000"/>
          <w:spacing w:val="0"/>
          <w:w w:val="100"/>
          <w:position w:val="0"/>
          <w:sz w:val="18"/>
          <w:szCs w:val="18"/>
        </w:rPr>
        <w:t>91440106MA59D52Q4D,</w:t>
      </w:r>
      <w:r>
        <w:rPr>
          <w:color w:val="000000"/>
          <w:spacing w:val="0"/>
          <w:w w:val="100"/>
          <w:position w:val="0"/>
        </w:rPr>
        <w:t>注册地址：广州市天河区龙口横街</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号中辉广场南塔</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2702-2705</w:t>
      </w:r>
      <w:r>
        <w:rPr>
          <w:color w:val="000000"/>
          <w:spacing w:val="0"/>
          <w:w w:val="100"/>
          <w:position w:val="0"/>
          <w:sz w:val="18"/>
          <w:szCs w:val="18"/>
        </w:rPr>
        <w:t>，</w:t>
      </w:r>
      <w:r>
        <w:rPr>
          <w:color w:val="000000"/>
          <w:spacing w:val="0"/>
          <w:w w:val="100"/>
          <w:position w:val="0"/>
        </w:rPr>
        <w:t>法定代表人：董 星。经营范围为信息电子技术服务；软件开发；游戏软件设计制作；软件服务；市场营销策划服务；移动电信业务代理服务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货物进出口（专营专控商品除外）；技术进出口；数据处理和存储服务；互联网商品销售（许可审批类商品除外）；互联网 商品零售（许可审批类商品除外）；信息系统集成服务；科技信息咨询服务；预包装食品零售。</w:t>
      </w:r>
    </w:p>
    <w:p>
      <w:pPr>
        <w:pStyle w:val="Style26"/>
        <w:keepNext w:val="0"/>
        <w:keepLines w:val="0"/>
        <w:widowControl w:val="0"/>
        <w:shd w:val="clear" w:color="auto" w:fill="auto"/>
        <w:bidi w:val="0"/>
        <w:spacing w:before="0" w:after="800" w:line="312" w:lineRule="exact"/>
        <w:ind w:left="0" w:right="0" w:firstLine="380"/>
        <w:jc w:val="both"/>
      </w:pPr>
      <w:r>
        <w:rPr>
          <w:color w:val="000000"/>
          <w:spacing w:val="0"/>
          <w:w w:val="100"/>
          <w:position w:val="0"/>
        </w:rPr>
        <w:t>截止期末，本公司实际出资</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86.67%</w:t>
      </w:r>
      <w:r>
        <w:rPr>
          <w:color w:val="000000"/>
          <w:spacing w:val="0"/>
          <w:w w:val="100"/>
          <w:position w:val="0"/>
        </w:rPr>
        <w:t>，董星实际出资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雷秀兵实际出资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万元，持股 </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，张炳乾实际出资</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2.13%</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both"/>
      </w:pPr>
      <w:bookmarkStart w:id="1243" w:name="bookmark1243"/>
      <w:bookmarkStart w:id="1244" w:name="bookmark1244"/>
      <w:bookmarkStart w:id="1245" w:name="bookmark1245"/>
      <w:bookmarkStart w:id="1246" w:name="bookmark1246"/>
      <w:r>
        <w:rPr>
          <w:color w:val="000000"/>
          <w:spacing w:val="0"/>
          <w:w w:val="100"/>
          <w:position w:val="0"/>
          <w:sz w:val="24"/>
          <w:szCs w:val="24"/>
        </w:rPr>
        <w:t>九</w:t>
      </w:r>
      <w:bookmarkEnd w:id="1245"/>
      <w:r>
        <w:rPr>
          <w:color w:val="000000"/>
          <w:spacing w:val="0"/>
          <w:w w:val="100"/>
          <w:position w:val="0"/>
          <w:sz w:val="24"/>
          <w:szCs w:val="24"/>
        </w:rPr>
        <w:t>、在其他主体中的权益</w:t>
      </w:r>
      <w:bookmarkEnd w:id="1243"/>
      <w:bookmarkEnd w:id="1244"/>
      <w:bookmarkEnd w:id="1246"/>
    </w:p>
    <w:p>
      <w:pPr>
        <w:pStyle w:val="Style30"/>
        <w:keepNext/>
        <w:keepLines/>
        <w:widowControl w:val="0"/>
        <w:shd w:val="clear" w:color="auto" w:fill="auto"/>
        <w:bidi w:val="0"/>
        <w:spacing w:before="0" w:line="240" w:lineRule="auto"/>
        <w:ind w:left="0" w:right="0" w:firstLine="0"/>
        <w:jc w:val="both"/>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47"/>
      <w:bookmarkEnd w:id="1248"/>
      <w:bookmarkEnd w:id="1249"/>
    </w:p>
    <w:p>
      <w:pPr>
        <w:pStyle w:val="Style43"/>
        <w:keepNext/>
        <w:keepLines/>
        <w:widowControl w:val="0"/>
        <w:shd w:val="clear" w:color="auto" w:fill="auto"/>
        <w:bidi w:val="0"/>
        <w:spacing w:before="0" w:after="320" w:line="240" w:lineRule="auto"/>
        <w:ind w:left="0" w:right="0" w:firstLine="140"/>
        <w:jc w:val="left"/>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50"/>
      <w:bookmarkEnd w:id="1251"/>
      <w:bookmarkEnd w:id="1252"/>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北京坚石诚信科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生产销售智能身 份认证产品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上海温鼎投资中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飞天万谷智能科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生产销售智能卡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广州飞天诚信云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信息电子技术服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180" w:line="350" w:lineRule="exact"/>
        <w:ind w:left="0" w:right="0" w:firstLine="0"/>
        <w:jc w:val="left"/>
      </w:pPr>
      <w:r>
        <w:rPr>
          <w:color w:val="000000"/>
          <w:spacing w:val="0"/>
          <w:w w:val="100"/>
          <w:position w:val="0"/>
        </w:rPr>
        <w:t>其他说明：</w:t>
      </w:r>
      <w:r>
        <w:br w:type="page"/>
      </w:r>
    </w:p>
    <w:p>
      <w:pPr>
        <w:pStyle w:val="Style43"/>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253"/>
      <w:bookmarkEnd w:id="1254"/>
      <w:bookmarkEnd w:id="125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上海温鼎投资中心(有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51,838.74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飞天万谷智能科技有限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-4,755,887.34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18,072,070.52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广州飞天诚信云商科技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-840,214.10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159,785.90</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3"/>
        <w:keepNext/>
        <w:keepLines/>
        <w:widowControl w:val="0"/>
        <w:numPr>
          <w:ilvl w:val="0"/>
          <w:numId w:val="63"/>
        </w:numPr>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重要非全资子公司的主要财务信息</w:t>
      </w:r>
      <w:bookmarkEnd w:id="1256"/>
      <w:bookmarkEnd w:id="1257"/>
      <w:bookmarkEnd w:id="125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飞天万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谷智能</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10,744,8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58,485,2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69,230,0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16,486,0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7,563,84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24,049,8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66,784,8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83,388,3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17,799,1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8,519,27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26,318,4</w:t>
            </w:r>
          </w:p>
        </w:tc>
      </w:tr>
      <w:tr>
        <w:trPr>
          <w:trHeight w:val="2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w:t>
            </w: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广州飞 天诚信 云商科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1,935,54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1,935,54</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736,849.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736,849.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鼎投资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28,780.7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5,028,78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78,356.1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78,356.1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142,021.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142,021.</w:t>
            </w:r>
          </w:p>
        </w:tc>
      </w:tr>
      <w:tr>
        <w:trPr>
          <w:trHeight w:val="667"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中心(有 限合伙)</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0.78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086.89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086.89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飞天万谷智 能科技有限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10,129,904.2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-11,889,718.3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-11,889,718.3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-501,950.33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19,684,719.1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-5,478,914.81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-5,478,914.81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-3,375,504.17</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广州飞天诚 信云商科技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2,823,915.04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-6,301,306.10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-6,301,306.10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-6,182,290.08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上海温鼎投 资中心(有限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1,642,144.25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1,642,144.25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-257,631.85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9,568,065.72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9,568,065.72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-519,079.77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260"/>
      <w:bookmarkEnd w:id="1261"/>
      <w:bookmarkEnd w:id="1262"/>
    </w:p>
    <w:p>
      <w:pPr>
        <w:pStyle w:val="Style43"/>
        <w:keepNext/>
        <w:keepLines/>
        <w:widowControl w:val="0"/>
        <w:shd w:val="clear" w:color="auto" w:fill="auto"/>
        <w:bidi w:val="0"/>
        <w:spacing w:before="0" w:after="360" w:line="240" w:lineRule="auto"/>
        <w:ind w:left="0" w:right="0" w:firstLine="140"/>
        <w:jc w:val="left"/>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263"/>
      <w:bookmarkEnd w:id="1264"/>
      <w:bookmarkEnd w:id="1265"/>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HYPERSECUIN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FORMATION</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SYSTEMS,INC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加拿大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生产销售智能身 份认证产品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140"/>
        <w:jc w:val="left"/>
      </w:pPr>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266"/>
      <w:bookmarkEnd w:id="1267"/>
      <w:bookmarkEnd w:id="126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5,483,686.21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4,986,430.66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632,507.03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575,723.25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6,116,193.24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5,562,153.91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578,514.73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849,557.06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578,514.73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849,557.06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5,537,678.51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4,712,596.85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2,215,071.41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1,885,038.74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2,150,186.45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2,150,186.45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4,365,257.86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4,035,225.19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13,398,049.09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5,201,346.72</w:t>
            </w:r>
          </w:p>
        </w:tc>
      </w:tr>
    </w:tbl>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309,935.17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515,146.49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-595,930.50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825,081.66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-572,035.05</w:t>
            </w:r>
          </w:p>
        </w:tc>
      </w:tr>
    </w:tbl>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43"/>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3</w:t>
      </w:r>
      <w:r>
        <w:rPr>
          <w:color w:val="000000"/>
          <w:spacing w:val="0"/>
          <w:w w:val="100"/>
          <w:position w:val="0"/>
        </w:rPr>
        <w:t>）合营企业或联营企业向本公司转移资金的能力存在重大限制的说明</w:t>
      </w:r>
      <w:bookmarkEnd w:id="1269"/>
      <w:bookmarkEnd w:id="1270"/>
      <w:bookmarkEnd w:id="1272"/>
    </w:p>
    <w:p>
      <w:pPr>
        <w:pStyle w:val="Style24"/>
        <w:keepNext/>
        <w:keepLines/>
        <w:widowControl w:val="0"/>
        <w:shd w:val="clear" w:color="auto" w:fill="auto"/>
        <w:bidi w:val="0"/>
        <w:spacing w:before="0" w:after="240" w:line="240" w:lineRule="auto"/>
        <w:ind w:left="0" w:right="0" w:firstLine="0"/>
        <w:jc w:val="left"/>
      </w:pPr>
      <w:bookmarkStart w:id="1273" w:name="bookmark1273"/>
      <w:bookmarkStart w:id="1274" w:name="bookmark1274"/>
      <w:bookmarkStart w:id="1275" w:name="bookmark1275"/>
      <w:r>
        <w:rPr>
          <w:color w:val="000000"/>
          <w:spacing w:val="0"/>
          <w:w w:val="100"/>
          <w:position w:val="0"/>
          <w:sz w:val="24"/>
          <w:szCs w:val="24"/>
        </w:rPr>
        <w:t>十、与金融工具相关的风险</w:t>
      </w:r>
      <w:bookmarkEnd w:id="1273"/>
      <w:bookmarkEnd w:id="1274"/>
      <w:bookmarkEnd w:id="1275"/>
    </w:p>
    <w:p>
      <w:pPr>
        <w:pStyle w:val="Style26"/>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本公司的主要金融工具包括股权投资、应收账款、应付账款等。这些金融工具的主要目的在于为本公司的运营融资。本 公司具有多种因经营而直接产生的其他金融资产和负债，如应收账款和应付账款等。</w:t>
      </w:r>
    </w:p>
    <w:p>
      <w:pPr>
        <w:pStyle w:val="Style26"/>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本公司的金融工具导致的主要风险是信用风险、流动风险及市场风险。</w:t>
      </w:r>
    </w:p>
    <w:p>
      <w:pPr>
        <w:pStyle w:val="Style26"/>
        <w:keepNext w:val="0"/>
        <w:keepLines w:val="0"/>
        <w:widowControl w:val="0"/>
        <w:numPr>
          <w:ilvl w:val="0"/>
          <w:numId w:val="65"/>
        </w:numPr>
        <w:shd w:val="clear" w:color="auto" w:fill="auto"/>
        <w:tabs>
          <w:tab w:pos="596" w:val="left"/>
        </w:tabs>
        <w:bidi w:val="0"/>
        <w:spacing w:before="0" w:after="100" w:line="314" w:lineRule="exact"/>
        <w:ind w:left="0" w:right="0" w:firstLine="300"/>
        <w:jc w:val="left"/>
      </w:pPr>
      <w:bookmarkStart w:id="1276" w:name="bookmark1276"/>
      <w:bookmarkEnd w:id="1276"/>
      <w:r>
        <w:rPr>
          <w:color w:val="000000"/>
          <w:spacing w:val="0"/>
          <w:w w:val="100"/>
          <w:position w:val="0"/>
        </w:rPr>
        <w:t>信用风险</w:t>
      </w:r>
    </w:p>
    <w:p>
      <w:pPr>
        <w:pStyle w:val="Style26"/>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信用风险指金融工具的一方不履行义务，造成另一方发生财务损失的风险，截至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 损失的最大信用风险敞口主要来自于合同另一方未能履行义务而导致本公司金融资产产生的损失。</w:t>
      </w:r>
    </w:p>
    <w:p>
      <w:pPr>
        <w:pStyle w:val="Style2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本公司的交易对象，多为信誉良好的银行、大型公司，同时为降低信用风险，本公司建立了信用审批机制，对所有客户 进行信用评级。此外，本公司于每个资产负债表日对应收款的回收情况进行审核，以确保就无法回收的款项计提充分的坏账 准备。因此，本公司管理层认为本公司所承担的信用风险已经大为降低。</w:t>
      </w:r>
    </w:p>
    <w:p>
      <w:pPr>
        <w:pStyle w:val="Style26"/>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本公司的流动资金存放在信用评级较高的银行，故流动资金的信用风险较低。</w:t>
      </w:r>
    </w:p>
    <w:p>
      <w:pPr>
        <w:pStyle w:val="Style26"/>
        <w:keepNext w:val="0"/>
        <w:keepLines w:val="0"/>
        <w:widowControl w:val="0"/>
        <w:numPr>
          <w:ilvl w:val="0"/>
          <w:numId w:val="65"/>
        </w:numPr>
        <w:shd w:val="clear" w:color="auto" w:fill="auto"/>
        <w:tabs>
          <w:tab w:pos="615" w:val="left"/>
        </w:tabs>
        <w:bidi w:val="0"/>
        <w:spacing w:before="0" w:after="100" w:line="314" w:lineRule="exact"/>
        <w:ind w:left="0" w:right="0" w:firstLine="300"/>
        <w:jc w:val="left"/>
      </w:pPr>
      <w:bookmarkStart w:id="1277" w:name="bookmark1277"/>
      <w:bookmarkEnd w:id="1277"/>
      <w:r>
        <w:rPr>
          <w:color w:val="000000"/>
          <w:spacing w:val="0"/>
          <w:w w:val="100"/>
          <w:position w:val="0"/>
        </w:rPr>
        <w:t>流动风险</w:t>
      </w:r>
    </w:p>
    <w:p>
      <w:pPr>
        <w:pStyle w:val="Style26"/>
        <w:keepNext w:val="0"/>
        <w:keepLines w:val="0"/>
        <w:widowControl w:val="0"/>
        <w:shd w:val="clear" w:color="auto" w:fill="auto"/>
        <w:bidi w:val="0"/>
        <w:spacing w:before="0" w:after="240" w:line="312" w:lineRule="exact"/>
        <w:ind w:left="0" w:right="0" w:firstLine="360"/>
        <w:jc w:val="left"/>
      </w:pPr>
      <w:r>
        <w:rPr>
          <w:color w:val="000000"/>
          <w:spacing w:val="0"/>
          <w:w w:val="100"/>
          <w:position w:val="0"/>
        </w:rPr>
        <w:t>流动风险是指企业在履行以交付现金或其他金融资产的方式结算的义务时发生资金短缺的风险。管理流动风险时，本公 司保持管理层认为充分的现金及现金等价物并对其进行监控，以满足本公司经营需要，并降低现金流量波动的影响。</w:t>
      </w:r>
    </w:p>
    <w:p>
      <w:pPr>
        <w:pStyle w:val="Style26"/>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市场风险</w:t>
      </w:r>
    </w:p>
    <w:p>
      <w:pPr>
        <w:pStyle w:val="Style26"/>
        <w:keepNext w:val="0"/>
        <w:keepLines w:val="0"/>
        <w:widowControl w:val="0"/>
        <w:shd w:val="clear" w:color="auto" w:fill="auto"/>
        <w:bidi w:val="0"/>
        <w:spacing w:before="0" w:after="100" w:line="312" w:lineRule="exact"/>
        <w:ind w:left="0" w:right="0" w:firstLine="360"/>
        <w:jc w:val="left"/>
      </w:pPr>
      <w:r>
        <w:rPr>
          <w:i/>
          <w:iCs/>
          <w:color w:val="000000"/>
          <w:spacing w:val="0"/>
          <w:w w:val="100"/>
          <w:position w:val="0"/>
        </w:rPr>
        <w:t>市场风险,是指金融工具的公允价值或未来现金流量因市场价格变动而发生波动的风险。市场风险主要包括利率风险、 外汇风险</w:t>
      </w:r>
      <w:r>
        <w:rPr>
          <w:b/>
          <w:bCs/>
          <w:i/>
          <w:iCs/>
          <w:color w:val="000000"/>
          <w:spacing w:val="0"/>
          <w:w w:val="100"/>
          <w:position w:val="0"/>
        </w:rPr>
        <w:t>。</w:t>
      </w:r>
    </w:p>
    <w:p>
      <w:pPr>
        <w:pStyle w:val="Style26"/>
        <w:keepNext w:val="0"/>
        <w:keepLines w:val="0"/>
        <w:widowControl w:val="0"/>
        <w:shd w:val="clear" w:color="auto" w:fill="auto"/>
        <w:tabs>
          <w:tab w:pos="805" w:val="left"/>
        </w:tabs>
        <w:bidi w:val="0"/>
        <w:spacing w:before="0" w:after="100" w:line="314" w:lineRule="exact"/>
        <w:ind w:left="0" w:right="0" w:firstLine="360"/>
        <w:jc w:val="left"/>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6"/>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截至报告期末，本公司无银行借款及其他浮动利率金融工具，暂不存在利率风险。</w:t>
      </w:r>
    </w:p>
    <w:p>
      <w:pPr>
        <w:pStyle w:val="Style26"/>
        <w:keepNext w:val="0"/>
        <w:keepLines w:val="0"/>
        <w:widowControl w:val="0"/>
        <w:shd w:val="clear" w:color="auto" w:fill="auto"/>
        <w:tabs>
          <w:tab w:pos="805" w:val="left"/>
        </w:tabs>
        <w:bidi w:val="0"/>
        <w:spacing w:before="0" w:after="100" w:line="314" w:lineRule="exact"/>
        <w:ind w:left="0" w:right="0" w:firstLine="360"/>
        <w:jc w:val="left"/>
      </w:pPr>
      <w:bookmarkStart w:id="1279" w:name="bookmark1279"/>
      <w:r>
        <w:rPr>
          <w:color w:val="000000"/>
          <w:spacing w:val="0"/>
          <w:w w:val="100"/>
          <w:position w:val="0"/>
        </w:rPr>
        <w:t>（</w:t>
      </w:r>
      <w:bookmarkEnd w:id="12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外汇风险</w:t>
      </w:r>
    </w:p>
    <w:p>
      <w:pPr>
        <w:pStyle w:val="Style26"/>
        <w:keepNext w:val="0"/>
        <w:keepLines w:val="0"/>
        <w:widowControl w:val="0"/>
        <w:shd w:val="clear" w:color="auto" w:fill="auto"/>
        <w:bidi w:val="0"/>
        <w:spacing w:before="0" w:after="800" w:line="322"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日，本公司外币资产及负债余额详见附注六、</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外币货币性项目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外币货币性项目产生的外汇风险可 能对本公司的经营业绩产生影响。</w:t>
      </w:r>
    </w:p>
    <w:p>
      <w:pPr>
        <w:pStyle w:val="Style24"/>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r>
        <w:rPr>
          <w:color w:val="000000"/>
          <w:spacing w:val="0"/>
          <w:w w:val="100"/>
          <w:position w:val="0"/>
          <w:sz w:val="24"/>
          <w:szCs w:val="24"/>
        </w:rPr>
        <w:t>十一、关联方及关联交易</w:t>
      </w:r>
      <w:bookmarkEnd w:id="1280"/>
      <w:bookmarkEnd w:id="1281"/>
      <w:bookmarkEnd w:id="1282"/>
    </w:p>
    <w:p>
      <w:pPr>
        <w:pStyle w:val="Style30"/>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83"/>
      <w:bookmarkEnd w:id="1284"/>
      <w:bookmarkEnd w:id="1285"/>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本企业最终控制方是黄煜。</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240" w:lineRule="auto"/>
        <w:ind w:left="0" w:right="0" w:firstLine="380"/>
        <w:jc w:val="left"/>
      </w:pPr>
      <w:r>
        <w:rPr>
          <w:color w:val="000000"/>
          <w:spacing w:val="0"/>
          <w:w w:val="100"/>
          <w:position w:val="0"/>
        </w:rPr>
        <w:t>本公司的实际控制人是自然人黄煜，持股比例为</w:t>
      </w:r>
      <w:r>
        <w:rPr>
          <w:rFonts w:ascii="Times New Roman" w:eastAsia="Times New Roman" w:hAnsi="Times New Roman" w:cs="Times New Roman"/>
          <w:color w:val="000000"/>
          <w:spacing w:val="0"/>
          <w:w w:val="100"/>
          <w:position w:val="0"/>
          <w:sz w:val="18"/>
          <w:szCs w:val="18"/>
        </w:rPr>
        <w:t>33.11%</w:t>
      </w:r>
      <w:r>
        <w:rPr>
          <w:color w:val="000000"/>
          <w:spacing w:val="0"/>
          <w:w w:val="100"/>
          <w:position w:val="0"/>
        </w:rPr>
        <w:t>。</w:t>
      </w:r>
    </w:p>
    <w:p>
      <w:pPr>
        <w:pStyle w:val="Style30"/>
        <w:keepNext/>
        <w:keepLines/>
        <w:widowControl w:val="0"/>
        <w:shd w:val="clear" w:color="auto" w:fill="auto"/>
        <w:tabs>
          <w:tab w:pos="378" w:val="left"/>
        </w:tabs>
        <w:bidi w:val="0"/>
        <w:spacing w:before="0" w:after="40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color w:val="000000"/>
          <w:spacing w:val="0"/>
          <w:w w:val="100"/>
          <w:position w:val="0"/>
        </w:rPr>
        <w:t>、</w:t>
        <w:tab/>
        <w:t>本企业的子公司情况</w:t>
      </w:r>
      <w:bookmarkEnd w:id="1286"/>
      <w:bookmarkEnd w:id="1287"/>
      <w:bookmarkEnd w:id="1289"/>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0"/>
        <w:keepNext/>
        <w:keepLines/>
        <w:widowControl w:val="0"/>
        <w:shd w:val="clear" w:color="auto" w:fill="auto"/>
        <w:tabs>
          <w:tab w:pos="378" w:val="left"/>
        </w:tabs>
        <w:bidi w:val="0"/>
        <w:spacing w:before="0" w:after="40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color w:val="000000"/>
          <w:spacing w:val="0"/>
          <w:w w:val="100"/>
          <w:position w:val="0"/>
        </w:rPr>
        <w:t>、</w:t>
        <w:tab/>
        <w:t>本企业合营和联营企业情况</w:t>
      </w:r>
      <w:bookmarkEnd w:id="1290"/>
      <w:bookmarkEnd w:id="1291"/>
      <w:bookmarkEnd w:id="1293"/>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本企业重要的合营或联营企业详见附注八、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30"/>
        <w:keepNext/>
        <w:keepLines/>
        <w:widowControl w:val="0"/>
        <w:shd w:val="clear" w:color="auto" w:fill="auto"/>
        <w:tabs>
          <w:tab w:pos="378" w:val="left"/>
        </w:tabs>
        <w:bidi w:val="0"/>
        <w:spacing w:before="0" w:after="32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color w:val="000000"/>
          <w:spacing w:val="0"/>
          <w:w w:val="100"/>
          <w:position w:val="0"/>
        </w:rPr>
        <w:t>、</w:t>
        <w:tab/>
        <w:t>其他关联方情况</w:t>
      </w:r>
      <w:bookmarkEnd w:id="1294"/>
      <w:bookmarkEnd w:id="1295"/>
      <w:bookmarkEnd w:id="129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董事、副总经理、总工程师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韩雪峰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潘利华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监事会主席、人力资源总监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张英魁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职工监事、读卡器部经理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孙晓东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监事、销售经理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于华章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郑相启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董星（已离职）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黄建良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朱宝祥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董事会秘书、市场总监</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322"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月，公司与副总经理董星、公司员工雷秀兵、张炳乾共同设立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广州飞天诚信云商科技有限公司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。本次公司与 高级管理人员董星共同投资设立新公司，构成关联交易，</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年第一次临时股东大会决议，对该关 联交易予以追认。</w:t>
      </w:r>
    </w:p>
    <w:p>
      <w:pPr>
        <w:pStyle w:val="Style30"/>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5</w:t>
      </w:r>
      <w:bookmarkEnd w:id="1300"/>
      <w:r>
        <w:rPr>
          <w:color w:val="000000"/>
          <w:spacing w:val="0"/>
          <w:w w:val="100"/>
          <w:position w:val="0"/>
        </w:rPr>
        <w:t>、关联交易情况</w:t>
      </w:r>
      <w:bookmarkEnd w:id="1298"/>
      <w:bookmarkEnd w:id="1299"/>
      <w:bookmarkEnd w:id="1301"/>
    </w:p>
    <w:p>
      <w:pPr>
        <w:pStyle w:val="Style43"/>
        <w:keepNext/>
        <w:keepLines/>
        <w:widowControl w:val="0"/>
        <w:shd w:val="clear" w:color="auto" w:fill="auto"/>
        <w:bidi w:val="0"/>
        <w:spacing w:before="0" w:after="360" w:line="240" w:lineRule="auto"/>
        <w:ind w:left="0" w:right="0" w:firstLine="0"/>
        <w:jc w:val="left"/>
      </w:pPr>
      <w:bookmarkStart w:id="1302" w:name="bookmark1302"/>
      <w:bookmarkStart w:id="1303" w:name="bookmark1303"/>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02"/>
      <w:bookmarkEnd w:id="1303"/>
      <w:bookmarkEnd w:id="130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HYPERSECUINFORMATION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SYSTEMS,INC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9,129,956.90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2,318,939.70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305"/>
      <w:bookmarkEnd w:id="1306"/>
      <w:bookmarkEnd w:id="13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7,078,000.00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6</w:t>
      </w:r>
      <w:bookmarkEnd w:id="1310"/>
      <w:r>
        <w:rPr>
          <w:color w:val="000000"/>
          <w:spacing w:val="0"/>
          <w:w w:val="100"/>
          <w:position w:val="0"/>
        </w:rPr>
        <w:t>、关联方应收应付款项</w:t>
      </w:r>
      <w:bookmarkEnd w:id="1308"/>
      <w:bookmarkEnd w:id="1309"/>
      <w:bookmarkEnd w:id="1311"/>
    </w:p>
    <w:p>
      <w:pPr>
        <w:pStyle w:val="Style43"/>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312"/>
      <w:bookmarkEnd w:id="1313"/>
      <w:bookmarkEnd w:id="13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HYPERSECUINFO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RMATIONSYSTEM</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31,493.98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651,632.76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32,581.64</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7</w:t>
      </w:r>
      <w:bookmarkEnd w:id="1317"/>
      <w:r>
        <w:rPr>
          <w:color w:val="000000"/>
          <w:spacing w:val="0"/>
          <w:w w:val="100"/>
          <w:position w:val="0"/>
        </w:rPr>
        <w:t>、关联方承诺</w:t>
      </w:r>
      <w:bookmarkEnd w:id="1315"/>
      <w:bookmarkEnd w:id="1316"/>
      <w:bookmarkEnd w:id="1318"/>
    </w:p>
    <w:p>
      <w:pPr>
        <w:pStyle w:val="Style26"/>
        <w:keepNext w:val="0"/>
        <w:keepLines w:val="0"/>
        <w:widowControl w:val="0"/>
        <w:shd w:val="clear" w:color="auto" w:fill="auto"/>
        <w:bidi w:val="0"/>
        <w:spacing w:before="0" w:after="780" w:line="240" w:lineRule="auto"/>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日，本公司无需要披露的关联方承诺事项。</w:t>
      </w:r>
    </w:p>
    <w:p>
      <w:pPr>
        <w:pStyle w:val="Style24"/>
        <w:keepNext/>
        <w:keepLines/>
        <w:widowControl w:val="0"/>
        <w:shd w:val="clear" w:color="auto" w:fill="auto"/>
        <w:bidi w:val="0"/>
        <w:spacing w:before="0" w:after="360" w:line="240" w:lineRule="auto"/>
        <w:ind w:left="0" w:right="0" w:firstLine="0"/>
        <w:jc w:val="left"/>
      </w:pPr>
      <w:bookmarkStart w:id="1319" w:name="bookmark1319"/>
      <w:bookmarkStart w:id="1320" w:name="bookmark1320"/>
      <w:bookmarkStart w:id="1321" w:name="bookmark1321"/>
      <w:r>
        <w:rPr>
          <w:color w:val="000000"/>
          <w:spacing w:val="0"/>
          <w:w w:val="100"/>
          <w:position w:val="0"/>
          <w:sz w:val="24"/>
          <w:szCs w:val="24"/>
        </w:rPr>
        <w:t>十二、承诺及或有事项</w:t>
      </w:r>
      <w:bookmarkEnd w:id="1319"/>
      <w:bookmarkEnd w:id="1320"/>
      <w:bookmarkEnd w:id="1321"/>
    </w:p>
    <w:p>
      <w:pPr>
        <w:pStyle w:val="Style30"/>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322"/>
      <w:bookmarkEnd w:id="1323"/>
      <w:bookmarkEnd w:id="132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30"/>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325"/>
      <w:bookmarkEnd w:id="1326"/>
      <w:bookmarkEnd w:id="1327"/>
    </w:p>
    <w:p>
      <w:pPr>
        <w:pStyle w:val="Style43"/>
        <w:keepNext/>
        <w:keepLines/>
        <w:widowControl w:val="0"/>
        <w:shd w:val="clear" w:color="auto" w:fill="auto"/>
        <w:bidi w:val="0"/>
        <w:spacing w:before="0" w:after="360" w:line="240" w:lineRule="auto"/>
        <w:ind w:left="0" w:right="0" w:firstLine="0"/>
        <w:jc w:val="left"/>
      </w:pPr>
      <w:bookmarkStart w:id="1328" w:name="bookmark1328"/>
      <w:bookmarkStart w:id="1329" w:name="bookmark1329"/>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328"/>
      <w:bookmarkEnd w:id="1329"/>
      <w:bookmarkEnd w:id="1330"/>
    </w:p>
    <w:p>
      <w:pPr>
        <w:pStyle w:val="Style26"/>
        <w:keepNext w:val="0"/>
        <w:keepLines w:val="0"/>
        <w:widowControl w:val="0"/>
        <w:shd w:val="clear" w:color="auto" w:fill="auto"/>
        <w:bidi w:val="0"/>
        <w:spacing w:before="0" w:after="220" w:line="240" w:lineRule="auto"/>
        <w:ind w:left="0" w:right="0" w:firstLine="380"/>
        <w:jc w:val="both"/>
      </w:pPr>
      <w:r>
        <w:rPr>
          <w:color w:val="000000"/>
          <w:spacing w:val="0"/>
          <w:w w:val="100"/>
          <w:position w:val="0"/>
        </w:rPr>
        <w:t>至资产负债表日止，本公司对外签订的不可撤销的经营租赁合约情况如下:</w:t>
      </w:r>
    </w:p>
    <w:tbl>
      <w:tblPr>
        <w:tblOverlap w:val="never"/>
        <w:jc w:val="left"/>
        <w:tblLayout w:type="fixed"/>
      </w:tblPr>
      <w:tblGrid>
        <w:gridCol w:w="1786"/>
        <w:gridCol w:w="2309"/>
        <w:gridCol w:w="2818"/>
        <w:gridCol w:w="1642"/>
      </w:tblGrid>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剩余租赁期</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期初余额</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9,175,577.05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10,765,252.82</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年至</w:t>
            </w:r>
            <w:r>
              <w:rPr>
                <w:color w:val="000000"/>
                <w:spacing w:val="0"/>
                <w:w w:val="100"/>
                <w:position w:val="0"/>
                <w:sz w:val="18"/>
                <w:szCs w:val="18"/>
              </w:rPr>
              <w:t>2</w:t>
            </w:r>
            <w:r>
              <w:rPr>
                <w:rFonts w:ascii="SimSun" w:eastAsia="SimSun" w:hAnsi="SimSun" w:cs="SimSun"/>
                <w:color w:val="000000"/>
                <w:spacing w:val="0"/>
                <w:w w:val="100"/>
                <w:position w:val="0"/>
                <w:sz w:val="17"/>
                <w:szCs w:val="17"/>
              </w:rPr>
              <w:t>年（含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3,122,873.91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4,250,433.07</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年至</w:t>
            </w:r>
            <w:r>
              <w:rPr>
                <w:color w:val="000000"/>
                <w:spacing w:val="0"/>
                <w:w w:val="100"/>
                <w:position w:val="0"/>
                <w:sz w:val="18"/>
                <w:szCs w:val="18"/>
              </w:rPr>
              <w:t>3</w:t>
            </w:r>
            <w:r>
              <w:rPr>
                <w:rFonts w:ascii="SimSun" w:eastAsia="SimSun" w:hAnsi="SimSun" w:cs="SimSun"/>
                <w:color w:val="000000"/>
                <w:spacing w:val="0"/>
                <w:w w:val="100"/>
                <w:position w:val="0"/>
                <w:sz w:val="17"/>
                <w:szCs w:val="17"/>
              </w:rPr>
              <w:t>年（含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2,030,245.71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486,740.00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年至</w:t>
            </w:r>
            <w:r>
              <w:rPr>
                <w:color w:val="000000"/>
                <w:spacing w:val="0"/>
                <w:w w:val="100"/>
                <w:position w:val="0"/>
                <w:sz w:val="18"/>
                <w:szCs w:val="18"/>
              </w:rPr>
              <w:t>4</w:t>
            </w:r>
            <w:r>
              <w:rPr>
                <w:rFonts w:ascii="SimSun" w:eastAsia="SimSun" w:hAnsi="SimSun" w:cs="SimSun"/>
                <w:color w:val="000000"/>
                <w:spacing w:val="0"/>
                <w:w w:val="100"/>
                <w:position w:val="0"/>
                <w:sz w:val="17"/>
                <w:szCs w:val="17"/>
              </w:rPr>
              <w:t>年（含</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1,439,207.15</w:t>
            </w: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u w:val="single"/>
              </w:rPr>
              <w:t>15,767,903.82</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15,502,425.89</w:t>
            </w:r>
          </w:p>
        </w:tc>
      </w:tr>
    </w:tbl>
    <w:p>
      <w:pPr>
        <w:widowControl w:val="0"/>
        <w:spacing w:after="679" w:line="1" w:lineRule="exact"/>
      </w:pPr>
    </w:p>
    <w:p>
      <w:pPr>
        <w:pStyle w:val="Style43"/>
        <w:keepNext/>
        <w:keepLines/>
        <w:widowControl w:val="0"/>
        <w:shd w:val="clear" w:color="auto" w:fill="auto"/>
        <w:bidi w:val="0"/>
        <w:spacing w:before="0" w:after="280" w:line="240" w:lineRule="auto"/>
        <w:ind w:left="0" w:right="0" w:firstLine="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331"/>
      <w:bookmarkEnd w:id="1332"/>
      <w:bookmarkEnd w:id="1333"/>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公司不存在需要披露的重要或有事项。</w:t>
      </w:r>
    </w:p>
    <w:p>
      <w:pPr>
        <w:pStyle w:val="Style24"/>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r>
        <w:rPr>
          <w:color w:val="000000"/>
          <w:spacing w:val="0"/>
          <w:w w:val="100"/>
          <w:position w:val="0"/>
          <w:sz w:val="24"/>
          <w:szCs w:val="24"/>
        </w:rPr>
        <w:t>十三、资产负债表日后事项</w:t>
      </w:r>
      <w:bookmarkEnd w:id="1334"/>
      <w:bookmarkEnd w:id="1335"/>
      <w:bookmarkEnd w:id="1336"/>
    </w:p>
    <w:p>
      <w:pPr>
        <w:pStyle w:val="Style30"/>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337"/>
      <w:bookmarkEnd w:id="1338"/>
      <w:bookmarkEnd w:id="1339"/>
    </w:p>
    <w:p>
      <w:pPr>
        <w:pStyle w:val="Style26"/>
        <w:keepNext w:val="0"/>
        <w:keepLines w:val="0"/>
        <w:widowControl w:val="0"/>
        <w:numPr>
          <w:ilvl w:val="0"/>
          <w:numId w:val="67"/>
        </w:numPr>
        <w:shd w:val="clear" w:color="auto" w:fill="auto"/>
        <w:tabs>
          <w:tab w:pos="673" w:val="left"/>
        </w:tabs>
        <w:bidi w:val="0"/>
        <w:spacing w:before="0" w:after="0" w:line="360" w:lineRule="auto"/>
        <w:ind w:left="0" w:right="0" w:firstLine="380"/>
        <w:jc w:val="both"/>
      </w:pPr>
      <w:bookmarkStart w:id="1340" w:name="bookmark1340"/>
      <w:bookmarkEnd w:id="1340"/>
      <w:r>
        <w:rPr>
          <w:color w:val="000000"/>
          <w:spacing w:val="0"/>
          <w:w w:val="100"/>
          <w:position w:val="0"/>
        </w:rPr>
        <w:t>收购北京宏思电子技术有限责任公司</w:t>
      </w:r>
    </w:p>
    <w:p>
      <w:pPr>
        <w:pStyle w:val="Style26"/>
        <w:keepNext w:val="0"/>
        <w:keepLines w:val="0"/>
        <w:widowControl w:val="0"/>
        <w:shd w:val="clear" w:color="auto" w:fill="auto"/>
        <w:bidi w:val="0"/>
        <w:spacing w:before="0" w:after="100" w:line="319" w:lineRule="exact"/>
        <w:ind w:left="44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日，本公司与北京宏思电子技术有限责任公司（以下简称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宏思电子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）股东张建人、郁群慧以及张 文婧签署股权购买框架协议，拟以现金支付的方式收购宏思电子</w:t>
      </w:r>
      <w:r>
        <w:rPr>
          <w:rFonts w:ascii="Times New Roman" w:eastAsia="Times New Roman" w:hAnsi="Times New Roman" w:cs="Times New Roman"/>
          <w:color w:val="000000"/>
          <w:spacing w:val="0"/>
          <w:w w:val="100"/>
          <w:position w:val="0"/>
          <w:sz w:val="18"/>
          <w:szCs w:val="18"/>
        </w:rPr>
        <w:t>69.13%</w:t>
      </w:r>
      <w:r>
        <w:rPr>
          <w:color w:val="000000"/>
          <w:spacing w:val="0"/>
          <w:w w:val="100"/>
          <w:position w:val="0"/>
        </w:rPr>
        <w:t>的股权，收购价格参考资产评估报告中确认的 标的资产的评估值。</w:t>
      </w:r>
    </w:p>
    <w:p>
      <w:pPr>
        <w:pStyle w:val="Style26"/>
        <w:keepNext w:val="0"/>
        <w:keepLines w:val="0"/>
        <w:widowControl w:val="0"/>
        <w:shd w:val="clear" w:color="auto" w:fill="auto"/>
        <w:bidi w:val="0"/>
        <w:spacing w:before="0" w:after="100" w:line="315" w:lineRule="exact"/>
        <w:ind w:left="44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日，本公司与宏思电子</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名自然人股东签署宏思电子股权购买协议，协议约定本公司以现金支付的方 式收购宏思电子</w:t>
      </w:r>
      <w:r>
        <w:rPr>
          <w:rFonts w:ascii="Times New Roman" w:eastAsia="Times New Roman" w:hAnsi="Times New Roman" w:cs="Times New Roman"/>
          <w:color w:val="000000"/>
          <w:spacing w:val="0"/>
          <w:w w:val="100"/>
          <w:position w:val="0"/>
          <w:sz w:val="18"/>
          <w:szCs w:val="18"/>
        </w:rPr>
        <w:t>91.36%</w:t>
      </w:r>
      <w:r>
        <w:rPr>
          <w:color w:val="000000"/>
          <w:spacing w:val="0"/>
          <w:w w:val="100"/>
          <w:position w:val="0"/>
        </w:rPr>
        <w:t>的股权即对应注册资本为</w:t>
      </w:r>
      <w:r>
        <w:rPr>
          <w:rFonts w:ascii="Times New Roman" w:eastAsia="Times New Roman" w:hAnsi="Times New Roman" w:cs="Times New Roman"/>
          <w:color w:val="000000"/>
          <w:spacing w:val="0"/>
          <w:w w:val="100"/>
          <w:position w:val="0"/>
          <w:sz w:val="18"/>
          <w:szCs w:val="18"/>
        </w:rPr>
        <w:t>1,326.50</w:t>
      </w:r>
      <w:r>
        <w:rPr>
          <w:color w:val="000000"/>
          <w:spacing w:val="0"/>
          <w:w w:val="100"/>
          <w:position w:val="0"/>
        </w:rPr>
        <w:t>万元，每一元注册资本的收购价格为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元，收购总价款为 </w:t>
      </w:r>
      <w:r>
        <w:rPr>
          <w:rFonts w:ascii="Times New Roman" w:eastAsia="Times New Roman" w:hAnsi="Times New Roman" w:cs="Times New Roman"/>
          <w:color w:val="000000"/>
          <w:spacing w:val="0"/>
          <w:w w:val="100"/>
          <w:position w:val="0"/>
          <w:sz w:val="18"/>
          <w:szCs w:val="18"/>
        </w:rPr>
        <w:t>19,897.50</w:t>
      </w:r>
      <w:r>
        <w:rPr>
          <w:color w:val="000000"/>
          <w:spacing w:val="0"/>
          <w:w w:val="100"/>
          <w:position w:val="0"/>
        </w:rPr>
        <w:t>万元。股权收购款的支付需符合交易行为获取相关有权方的表决通过或核准、按协议约定的业绩承诺完成业 绩目标等前提条件，本次股权转让工商变更完成后的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个工作日内，公司支付</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9,948.75</w:t>
      </w:r>
      <w:r>
        <w:rPr>
          <w:color w:val="000000"/>
          <w:spacing w:val="0"/>
          <w:w w:val="100"/>
          <w:position w:val="0"/>
        </w:rPr>
        <w:t>万元作为本次交易第一期 股权转让对价款。协议约定本次股权收购工商变更完成后，公司与宏思电子其他股东按照宏思电子章程的规定享有全 部的股东权利并承担股东义务。</w:t>
      </w:r>
    </w:p>
    <w:p>
      <w:pPr>
        <w:pStyle w:val="Style26"/>
        <w:keepNext w:val="0"/>
        <w:keepLines w:val="0"/>
        <w:widowControl w:val="0"/>
        <w:shd w:val="clear" w:color="auto" w:fill="auto"/>
        <w:bidi w:val="0"/>
        <w:spacing w:before="0" w:after="220" w:line="312" w:lineRule="exact"/>
        <w:ind w:left="440" w:right="0" w:firstLine="42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w:t>
      </w:r>
      <w:r>
        <w:rPr>
          <w:color w:val="000000"/>
          <w:spacing w:val="0"/>
          <w:w w:val="100"/>
          <w:position w:val="0"/>
        </w:rPr>
        <w:t>宏思电子股权变更获得北京市工商行政管理局海淀分局核准，本公司于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日按照协议约定支付 转让方</w:t>
      </w:r>
      <w:r>
        <w:rPr>
          <w:rFonts w:ascii="Times New Roman" w:eastAsia="Times New Roman" w:hAnsi="Times New Roman" w:cs="Times New Roman"/>
          <w:color w:val="000000"/>
          <w:spacing w:val="0"/>
          <w:w w:val="100"/>
          <w:position w:val="0"/>
          <w:sz w:val="18"/>
          <w:szCs w:val="18"/>
        </w:rPr>
        <w:t>5,969.25</w:t>
      </w:r>
      <w:r>
        <w:rPr>
          <w:color w:val="000000"/>
          <w:spacing w:val="0"/>
          <w:w w:val="100"/>
          <w:position w:val="0"/>
        </w:rPr>
        <w:t>万元。</w:t>
      </w:r>
    </w:p>
    <w:p>
      <w:pPr>
        <w:pStyle w:val="Style26"/>
        <w:keepNext w:val="0"/>
        <w:keepLines w:val="0"/>
        <w:widowControl w:val="0"/>
        <w:numPr>
          <w:ilvl w:val="0"/>
          <w:numId w:val="67"/>
        </w:numPr>
        <w:shd w:val="clear" w:color="auto" w:fill="auto"/>
        <w:tabs>
          <w:tab w:pos="692" w:val="left"/>
        </w:tabs>
        <w:bidi w:val="0"/>
        <w:spacing w:before="0" w:after="0" w:line="360" w:lineRule="auto"/>
        <w:ind w:left="0" w:right="0" w:firstLine="380"/>
        <w:jc w:val="both"/>
      </w:pPr>
      <w:bookmarkStart w:id="1341" w:name="bookmark1341"/>
      <w:bookmarkEnd w:id="1341"/>
      <w:r>
        <w:rPr>
          <w:color w:val="000000"/>
          <w:spacing w:val="0"/>
          <w:w w:val="100"/>
          <w:position w:val="0"/>
        </w:rPr>
        <w:t>设立境外子公司</w:t>
      </w:r>
    </w:p>
    <w:p>
      <w:pPr>
        <w:pStyle w:val="Style26"/>
        <w:keepNext w:val="0"/>
        <w:keepLines w:val="0"/>
        <w:widowControl w:val="0"/>
        <w:shd w:val="clear" w:color="auto" w:fill="auto"/>
        <w:bidi w:val="0"/>
        <w:spacing w:before="0" w:after="360" w:line="315" w:lineRule="exact"/>
        <w:ind w:left="440" w:right="0" w:firstLine="420"/>
        <w:jc w:val="both"/>
      </w:pPr>
      <w:r>
        <w:rPr>
          <w:color w:val="000000"/>
          <w:spacing w:val="0"/>
          <w:w w:val="100"/>
          <w:position w:val="0"/>
        </w:rPr>
        <w:t>为大力开拓海外市场，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月经公司总经理批准，拟在美国加州设立全资子公司。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日，公司注入 首批资金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万美元，子公司在美国完成工商登记手续，名称为</w:t>
      </w:r>
      <w:r>
        <w:rPr>
          <w:rFonts w:ascii="Times New Roman" w:eastAsia="Times New Roman" w:hAnsi="Times New Roman" w:cs="Times New Roman"/>
          <w:color w:val="000000"/>
          <w:spacing w:val="0"/>
          <w:w w:val="100"/>
          <w:position w:val="0"/>
          <w:sz w:val="18"/>
          <w:szCs w:val="18"/>
        </w:rPr>
        <w:t>FEITIAN technologies US.Inc</w:t>
      </w:r>
      <w:r>
        <w:rPr>
          <w:color w:val="000000"/>
          <w:spacing w:val="0"/>
          <w:w w:val="100"/>
          <w:position w:val="0"/>
        </w:rPr>
        <w:t>（中文名称为飞天科技有限 责任公司），注册资本</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万美元，注册地址为</w:t>
      </w:r>
      <w:r>
        <w:rPr>
          <w:rFonts w:ascii="Times New Roman" w:eastAsia="Times New Roman" w:hAnsi="Times New Roman" w:cs="Times New Roman"/>
          <w:color w:val="000000"/>
          <w:spacing w:val="0"/>
          <w:w w:val="100"/>
          <w:position w:val="0"/>
          <w:sz w:val="18"/>
          <w:szCs w:val="18"/>
        </w:rPr>
        <w:t xml:space="preserve">Suite </w:t>
      </w:r>
      <w:r>
        <w:rPr>
          <w:rFonts w:ascii="Times New Roman" w:eastAsia="Times New Roman" w:hAnsi="Times New Roman" w:cs="Times New Roman"/>
          <w:color w:val="000000"/>
          <w:spacing w:val="0"/>
          <w:w w:val="100"/>
          <w:position w:val="0"/>
          <w:sz w:val="18"/>
          <w:szCs w:val="18"/>
        </w:rPr>
        <w:t xml:space="preserve">320 </w:t>
      </w:r>
      <w:r>
        <w:rPr>
          <w:rFonts w:ascii="Times New Roman" w:eastAsia="Times New Roman" w:hAnsi="Times New Roman" w:cs="Times New Roman"/>
          <w:color w:val="000000"/>
          <w:spacing w:val="0"/>
          <w:w w:val="100"/>
          <w:position w:val="0"/>
          <w:sz w:val="18"/>
          <w:szCs w:val="18"/>
        </w:rPr>
        <w:t>Santa Clara,CA 95054,US</w:t>
      </w:r>
      <w:r>
        <w:rPr>
          <w:color w:val="000000"/>
          <w:spacing w:val="0"/>
          <w:w w:val="100"/>
          <w:position w:val="0"/>
        </w:rPr>
        <w:t>，</w:t>
      </w:r>
      <w:r>
        <w:rPr>
          <w:color w:val="000000"/>
          <w:spacing w:val="0"/>
          <w:w w:val="100"/>
          <w:position w:val="0"/>
        </w:rPr>
        <w:t>经营范围为研发、生产、销售身份 认证产品等业务。</w:t>
      </w:r>
      <w:r>
        <w:br w:type="page"/>
      </w:r>
    </w:p>
    <w:p>
      <w:pPr>
        <w:pStyle w:val="Style24"/>
        <w:keepNext/>
        <w:keepLines/>
        <w:widowControl w:val="0"/>
        <w:shd w:val="clear" w:color="auto" w:fill="auto"/>
        <w:bidi w:val="0"/>
        <w:spacing w:before="0" w:after="360" w:line="240" w:lineRule="auto"/>
        <w:ind w:left="0" w:right="0" w:firstLine="0"/>
        <w:jc w:val="left"/>
      </w:pPr>
      <w:bookmarkStart w:id="1342" w:name="bookmark1342"/>
      <w:bookmarkStart w:id="1343" w:name="bookmark1343"/>
      <w:bookmarkStart w:id="1344" w:name="bookmark1344"/>
      <w:r>
        <w:rPr>
          <w:color w:val="000000"/>
          <w:spacing w:val="0"/>
          <w:w w:val="100"/>
          <w:position w:val="0"/>
          <w:sz w:val="24"/>
          <w:szCs w:val="24"/>
        </w:rPr>
        <w:t>十四、母公司财务报表主要项目注释</w:t>
      </w:r>
      <w:bookmarkEnd w:id="1342"/>
      <w:bookmarkEnd w:id="1343"/>
      <w:bookmarkEnd w:id="1344"/>
    </w:p>
    <w:p>
      <w:pPr>
        <w:pStyle w:val="Style30"/>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45"/>
      <w:bookmarkEnd w:id="1346"/>
      <w:bookmarkEnd w:id="1347"/>
    </w:p>
    <w:p>
      <w:pPr>
        <w:pStyle w:val="Style43"/>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48"/>
      <w:bookmarkEnd w:id="1349"/>
      <w:bookmarkEnd w:id="135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38,563,9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1,950,63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36,613,34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44,583,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2,337,128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42,246,832.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38,563,9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1,950,63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36,613,34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44,583,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2,337,128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42,246,832.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36,288,695.28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1,814,434.77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762,980.93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76,298.09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192,504.35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37,246,330.56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1,950,634.17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组合中，采用个别认定法计提坏账准备的其他应收款</w:t>
      </w:r>
    </w:p>
    <w:tbl>
      <w:tblPr>
        <w:tblOverlap w:val="never"/>
        <w:jc w:val="left"/>
        <w:tblLayout w:type="fixed"/>
      </w:tblPr>
      <w:tblGrid>
        <w:gridCol w:w="3307"/>
        <w:gridCol w:w="2126"/>
        <w:gridCol w:w="3422"/>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组合名称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b/>
                <w:bCs/>
                <w:color w:val="000000"/>
                <w:spacing w:val="0"/>
                <w:w w:val="100"/>
                <w:position w:val="0"/>
                <w:sz w:val="17"/>
                <w:szCs w:val="17"/>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坏账准备期末余额计提比例(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应收子公司款项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1,317,651.14</w:t>
            </w:r>
          </w:p>
        </w:tc>
        <w:tc>
          <w:tcPr>
            <w:tcBorders>
              <w:top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color w:val="000000"/>
                <w:spacing w:val="0"/>
                <w:w w:val="100"/>
                <w:position w:val="0"/>
              </w:rPr>
              <w:t>1,317,651.14</w:t>
            </w:r>
          </w:p>
        </w:tc>
        <w:tc>
          <w:tcPr>
            <w:tcBorders>
              <w:top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140"/>
        <w:jc w:val="left"/>
      </w:pPr>
      <w:bookmarkStart w:id="1351" w:name="bookmark1351"/>
      <w:bookmarkStart w:id="1352" w:name="bookmark1352"/>
      <w:bookmarkStart w:id="1353" w:name="bookmark13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）按欠款方归集的期末余额前五名的应收账款情况</w:t>
      </w:r>
      <w:bookmarkEnd w:id="1351"/>
      <w:bookmarkEnd w:id="1352"/>
      <w:bookmarkEnd w:id="1353"/>
    </w:p>
    <w:tbl>
      <w:tblPr>
        <w:tblOverlap w:val="never"/>
        <w:jc w:val="left"/>
        <w:tblLayout w:type="fixed"/>
      </w:tblPr>
      <w:tblGrid>
        <w:gridCol w:w="3005"/>
        <w:gridCol w:w="1598"/>
        <w:gridCol w:w="2237"/>
        <w:gridCol w:w="2002"/>
      </w:tblGrid>
      <w:tr>
        <w:trPr>
          <w:trHeight w:val="60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期末余额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b/>
                <w:bCs/>
                <w:color w:val="000000"/>
                <w:spacing w:val="0"/>
                <w:w w:val="100"/>
                <w:position w:val="0"/>
                <w:sz w:val="17"/>
                <w:szCs w:val="17"/>
              </w:rPr>
              <w:t>占应收账款总额的比例</w:t>
            </w:r>
          </w:p>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b/>
                <w:bCs/>
                <w:color w:val="000000"/>
                <w:spacing w:val="0"/>
                <w:w w:val="100"/>
                <w:position w:val="0"/>
                <w:sz w:val="17"/>
                <w:szCs w:val="17"/>
              </w:rPr>
              <w:t>（</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b/>
                <w:bCs/>
                <w:color w:val="000000"/>
                <w:spacing w:val="0"/>
                <w:w w:val="100"/>
                <w:position w:val="0"/>
                <w:sz w:val="17"/>
                <w:szCs w:val="17"/>
              </w:rPr>
              <w:t>坏账准备期末余额</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LC technologies Co.Ltd.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6,735,015.37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17.46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336,750.77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中国农业银行河北省邯郸分行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3,970,000.00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10.29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198,500.00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Securemetric Technology Sdn Bhd</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1,782,517.65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4.62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89,125.88</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中国银行安徽省分行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1,716,000.00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4.45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85,800.00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齐商银行</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1,319,200.00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65,960.00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15,522,733.02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u w:val="single"/>
              </w:rPr>
              <w:t>40.24</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776,136.65</w:t>
            </w:r>
          </w:p>
        </w:tc>
      </w:tr>
    </w:tbl>
    <w:p>
      <w:pPr>
        <w:widowControl w:val="0"/>
        <w:spacing w:after="659" w:line="1" w:lineRule="exact"/>
      </w:pPr>
    </w:p>
    <w:p>
      <w:pPr>
        <w:pStyle w:val="Style30"/>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54"/>
      <w:bookmarkEnd w:id="1355"/>
      <w:bookmarkEnd w:id="1356"/>
    </w:p>
    <w:p>
      <w:pPr>
        <w:pStyle w:val="Style43"/>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57"/>
      <w:bookmarkEnd w:id="1358"/>
      <w:bookmarkEnd w:id="135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21,722,3</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21,722,39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18,370,040.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21,722,3</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21,722,39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18,370,040.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w:t>
            </w: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6"/>
        <w:keepNext w:val="0"/>
        <w:keepLines w:val="0"/>
        <w:widowControl w:val="0"/>
        <w:shd w:val="clear" w:color="auto" w:fill="auto"/>
        <w:bidi w:val="0"/>
        <w:spacing w:before="0" w:after="5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704"/>
        <w:gridCol w:w="5362"/>
        <w:gridCol w:w="1502"/>
      </w:tblGrid>
      <w:tr>
        <w:trPr>
          <w:trHeight w:val="413" w:hRule="exact"/>
        </w:trPr>
        <w:tc>
          <w:tcPr>
            <w:gridSpan w:val="3"/>
            <w:tcBorders/>
            <w:shd w:val="clear" w:color="auto" w:fill="FFFFFF"/>
            <w:vAlign w:val="top"/>
          </w:tcPr>
          <w:p>
            <w:pPr>
              <w:pStyle w:val="Style2"/>
              <w:keepNext w:val="0"/>
              <w:keepLines w:val="0"/>
              <w:framePr w:w="8568" w:h="1459" w:vSpace="288" w:wrap="notBeside" w:vAnchor="text" w:hAnchor="text" w:y="1"/>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2</w:t>
            </w:r>
            <w:r>
              <w:rPr>
                <w:rFonts w:ascii="SimSun" w:eastAsia="SimSun" w:hAnsi="SimSun" w:cs="SimSun"/>
                <w:color w:val="000000"/>
                <w:spacing w:val="0"/>
                <w:w w:val="100"/>
                <w:position w:val="0"/>
                <w:sz w:val="20"/>
                <w:szCs w:val="20"/>
              </w:rPr>
              <w:t>）组合中，采用个别认定计提坏账的其他应收款</w:t>
            </w:r>
          </w:p>
        </w:tc>
      </w:tr>
      <w:tr>
        <w:trPr>
          <w:trHeight w:val="346" w:hRule="exact"/>
        </w:trPr>
        <w:tc>
          <w:tcPr>
            <w:tcBorders>
              <w:top w:val="single" w:sz="4"/>
            </w:tcBorders>
            <w:shd w:val="clear" w:color="auto" w:fill="FFFFFF"/>
            <w:vAlign w:val="center"/>
          </w:tcPr>
          <w:p>
            <w:pPr>
              <w:pStyle w:val="Style2"/>
              <w:keepNext w:val="0"/>
              <w:keepLines w:val="0"/>
              <w:framePr w:w="8568" w:h="1459" w:vSpace="288" w:wrap="notBeside" w:vAnchor="text" w:hAnchor="text" w:y="1"/>
              <w:widowControl w:val="0"/>
              <w:shd w:val="clear" w:color="auto" w:fill="auto"/>
              <w:bidi w:val="0"/>
              <w:spacing w:before="0" w:after="0" w:line="240" w:lineRule="auto"/>
              <w:ind w:left="0" w:right="0" w:firstLine="660"/>
              <w:jc w:val="left"/>
              <w:rPr>
                <w:sz w:val="17"/>
                <w:szCs w:val="17"/>
              </w:rPr>
            </w:pPr>
            <w:r>
              <w:rPr>
                <w:rFonts w:ascii="SimSun" w:eastAsia="SimSun" w:hAnsi="SimSun" w:cs="SimSun"/>
                <w:b/>
                <w:bCs/>
                <w:color w:val="000000"/>
                <w:spacing w:val="0"/>
                <w:w w:val="100"/>
                <w:position w:val="0"/>
                <w:sz w:val="17"/>
                <w:szCs w:val="17"/>
              </w:rPr>
              <w:t>组合名称</w:t>
            </w:r>
          </w:p>
        </w:tc>
        <w:tc>
          <w:tcPr>
            <w:tcBorders>
              <w:top w:val="single" w:sz="4"/>
            </w:tcBorders>
            <w:shd w:val="clear" w:color="auto" w:fill="FFFFFF"/>
            <w:vAlign w:val="center"/>
          </w:tcPr>
          <w:p>
            <w:pPr>
              <w:pStyle w:val="Style2"/>
              <w:keepNext w:val="0"/>
              <w:keepLines w:val="0"/>
              <w:framePr w:w="8568" w:h="1459" w:vSpace="288" w:wrap="notBeside" w:vAnchor="text" w:hAnchor="text" w:y="1"/>
              <w:widowControl w:val="0"/>
              <w:shd w:val="clear" w:color="auto" w:fill="auto"/>
              <w:tabs>
                <w:tab w:pos="2144" w:val="left"/>
              </w:tabs>
              <w:bidi w:val="0"/>
              <w:spacing w:before="0" w:after="0" w:line="240" w:lineRule="auto"/>
              <w:ind w:left="0" w:right="0" w:firstLine="800"/>
              <w:jc w:val="left"/>
              <w:rPr>
                <w:sz w:val="17"/>
                <w:szCs w:val="17"/>
              </w:rPr>
            </w:pPr>
            <w:r>
              <w:rPr>
                <w:rFonts w:ascii="SimSun" w:eastAsia="SimSun" w:hAnsi="SimSun" w:cs="SimSun"/>
                <w:b/>
                <w:bCs/>
                <w:color w:val="000000"/>
                <w:spacing w:val="0"/>
                <w:w w:val="100"/>
                <w:position w:val="0"/>
                <w:sz w:val="17"/>
                <w:szCs w:val="17"/>
              </w:rPr>
              <w:t>期末余额</w:t>
              <w:tab/>
              <w:t>坏账准备期末余额计提比例（</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tcBorders>
            <w:shd w:val="clear" w:color="auto" w:fill="FFFFFF"/>
            <w:vAlign w:val="center"/>
          </w:tcPr>
          <w:p>
            <w:pPr>
              <w:pStyle w:val="Style2"/>
              <w:keepNext w:val="0"/>
              <w:keepLines w:val="0"/>
              <w:framePr w:w="8568" w:h="1459" w:vSpace="288" w:wrap="notBeside" w:vAnchor="text" w:hAnchor="text" w:y="1"/>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计提理由</w:t>
            </w:r>
          </w:p>
        </w:tc>
      </w:tr>
      <w:tr>
        <w:trPr>
          <w:trHeight w:val="346" w:hRule="exact"/>
        </w:trPr>
        <w:tc>
          <w:tcPr>
            <w:tcBorders>
              <w:top w:val="single" w:sz="4"/>
            </w:tcBorders>
            <w:shd w:val="clear" w:color="auto" w:fill="FFFFFF"/>
            <w:vAlign w:val="center"/>
          </w:tcPr>
          <w:p>
            <w:pPr>
              <w:pStyle w:val="Style2"/>
              <w:keepNext w:val="0"/>
              <w:keepLines w:val="0"/>
              <w:framePr w:w="8568" w:h="1459" w:vSpace="288"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关联往来</w:t>
            </w:r>
          </w:p>
        </w:tc>
        <w:tc>
          <w:tcPr>
            <w:tcBorders>
              <w:top w:val="single" w:sz="4"/>
            </w:tcBorders>
            <w:shd w:val="clear" w:color="auto" w:fill="FFFFFF"/>
            <w:vAlign w:val="center"/>
          </w:tcPr>
          <w:p>
            <w:pPr>
              <w:pStyle w:val="Style2"/>
              <w:keepNext w:val="0"/>
              <w:keepLines w:val="0"/>
              <w:framePr w:w="8568" w:h="1459" w:vSpace="288" w:wrap="notBeside" w:vAnchor="text" w:hAnchor="text" w:y="1"/>
              <w:widowControl w:val="0"/>
              <w:shd w:val="clear" w:color="auto" w:fill="auto"/>
              <w:bidi w:val="0"/>
              <w:spacing w:before="0" w:after="0" w:line="240" w:lineRule="auto"/>
              <w:ind w:left="0" w:right="0" w:firstLine="940"/>
              <w:jc w:val="left"/>
            </w:pPr>
            <w:r>
              <w:rPr>
                <w:color w:val="000000"/>
                <w:spacing w:val="0"/>
                <w:w w:val="100"/>
                <w:position w:val="0"/>
              </w:rPr>
              <w:t>13,077,717.43</w:t>
            </w:r>
          </w:p>
        </w:tc>
        <w:tc>
          <w:tcPr>
            <w:tcBorders>
              <w:top w:val="single" w:sz="4"/>
            </w:tcBorders>
            <w:shd w:val="clear" w:color="auto" w:fill="FFFFFF"/>
            <w:vAlign w:val="top"/>
          </w:tcPr>
          <w:p>
            <w:pPr>
              <w:framePr w:w="8568" w:h="1459" w:vSpace="288" w:wrap="notBeside" w:vAnchor="text" w:hAnchor="text" w:y="1"/>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
              <w:keepNext w:val="0"/>
              <w:keepLines w:val="0"/>
              <w:framePr w:w="8568" w:h="1459" w:vSpace="288" w:wrap="notBeside" w:vAnchor="text" w:hAnchor="text"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bottom w:val="single" w:sz="4"/>
            </w:tcBorders>
            <w:shd w:val="clear" w:color="auto" w:fill="FFFFFF"/>
            <w:vAlign w:val="center"/>
          </w:tcPr>
          <w:p>
            <w:pPr>
              <w:pStyle w:val="Style2"/>
              <w:keepNext w:val="0"/>
              <w:keepLines w:val="0"/>
              <w:framePr w:w="8568" w:h="1459" w:vSpace="288" w:wrap="notBeside" w:vAnchor="text" w:hAnchor="text" w:y="1"/>
              <w:widowControl w:val="0"/>
              <w:shd w:val="clear" w:color="auto" w:fill="auto"/>
              <w:bidi w:val="0"/>
              <w:spacing w:before="0" w:after="0" w:line="240" w:lineRule="auto"/>
              <w:ind w:left="1020" w:right="0" w:firstLine="0"/>
              <w:jc w:val="left"/>
            </w:pPr>
            <w:r>
              <w:rPr>
                <w:color w:val="000000"/>
                <w:spacing w:val="0"/>
                <w:w w:val="100"/>
                <w:position w:val="0"/>
              </w:rPr>
              <w:t>7,739,751.68</w:t>
            </w:r>
          </w:p>
        </w:tc>
        <w:tc>
          <w:tcPr>
            <w:tcBorders>
              <w:top w:val="single" w:sz="4"/>
              <w:bottom w:val="single" w:sz="4"/>
            </w:tcBorders>
            <w:shd w:val="clear" w:color="auto" w:fill="FFFFFF"/>
            <w:vAlign w:val="top"/>
          </w:tcPr>
          <w:p>
            <w:pPr>
              <w:framePr w:w="8568" w:h="1459" w:vSpace="288" w:wrap="notBeside" w:vAnchor="text" w:hAnchor="text" w:y="1"/>
              <w:widowControl w:val="0"/>
              <w:rPr>
                <w:sz w:val="10"/>
                <w:szCs w:val="10"/>
              </w:rPr>
            </w:pPr>
          </w:p>
        </w:tc>
      </w:tr>
    </w:tbl>
    <w:p>
      <w:pPr>
        <w:pStyle w:val="Style37"/>
        <w:keepNext w:val="0"/>
        <w:keepLines w:val="0"/>
        <w:framePr w:w="581" w:h="226" w:hSpace="9240" w:wrap="notBeside" w:vAnchor="text" w:hAnchor="text" w:x="20" w:y="1513"/>
        <w:widowControl w:val="0"/>
        <w:shd w:val="clear" w:color="auto" w:fill="auto"/>
        <w:bidi w:val="0"/>
        <w:spacing w:before="0" w:after="0" w:line="240" w:lineRule="auto"/>
        <w:ind w:left="0" w:right="0" w:firstLine="0"/>
        <w:jc w:val="left"/>
      </w:pPr>
      <w:r>
        <w:rPr>
          <w:color w:val="000000"/>
          <w:spacing w:val="0"/>
          <w:w w:val="100"/>
          <w:position w:val="0"/>
        </w:rPr>
        <w:t>备用金</w:t>
      </w:r>
    </w:p>
    <w:p>
      <w:pPr>
        <w:pStyle w:val="Style37"/>
        <w:keepNext w:val="0"/>
        <w:keepLines w:val="0"/>
        <w:framePr w:w="850" w:h="226" w:hSpace="8971" w:wrap="notBeside" w:vAnchor="text" w:hAnchor="text" w:x="2857" w:y="15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904,920.93</w:t>
      </w:r>
    </w:p>
    <w:p>
      <w:pPr>
        <w:widowControl w:val="0"/>
        <w:spacing w:line="1" w:lineRule="exact"/>
      </w:pPr>
    </w:p>
    <w:p>
      <w:pPr>
        <w:pStyle w:val="Style62"/>
        <w:keepNext w:val="0"/>
        <w:keepLines w:val="0"/>
        <w:widowControl w:val="0"/>
        <w:shd w:val="clear" w:color="auto" w:fill="auto"/>
        <w:tabs>
          <w:tab w:pos="2621" w:val="left"/>
        </w:tabs>
        <w:bidi w:val="0"/>
        <w:spacing w:before="0" w:after="700" w:line="240" w:lineRule="auto"/>
        <w:ind w:left="0" w:right="0" w:firstLine="840"/>
        <w:jc w:val="left"/>
      </w:pPr>
      <w:r>
        <w:rPr>
          <w:rFonts w:ascii="SimSun" w:eastAsia="SimSun" w:hAnsi="SimSun" w:cs="SimSun"/>
          <w:color w:val="000000"/>
          <w:spacing w:val="0"/>
          <w:w w:val="100"/>
          <w:position w:val="0"/>
          <w:sz w:val="17"/>
          <w:szCs w:val="17"/>
          <w:u w:val="single"/>
        </w:rPr>
        <w:t>合计</w:t>
        <w:tab/>
      </w:r>
      <w:r>
        <w:rPr>
          <w:color w:val="000000"/>
          <w:spacing w:val="0"/>
          <w:w w:val="100"/>
          <w:position w:val="0"/>
          <w:u w:val="single"/>
        </w:rPr>
        <w:t>21,722,390.04</w:t>
      </w:r>
    </w:p>
    <w:p>
      <w:pPr>
        <w:pStyle w:val="Style43"/>
        <w:keepNext/>
        <w:keepLines/>
        <w:widowControl w:val="0"/>
        <w:shd w:val="clear" w:color="auto" w:fill="auto"/>
        <w:bidi w:val="0"/>
        <w:spacing w:before="0" w:after="24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360"/>
      <w:bookmarkEnd w:id="1361"/>
      <w:bookmarkEnd w:id="1363"/>
    </w:p>
    <w:p>
      <w:pPr>
        <w:pStyle w:val="Style26"/>
        <w:keepNext w:val="0"/>
        <w:keepLines w:val="0"/>
        <w:widowControl w:val="0"/>
        <w:shd w:val="clear" w:color="auto" w:fill="auto"/>
        <w:bidi w:val="0"/>
        <w:spacing w:before="0" w:after="240" w:line="355" w:lineRule="exact"/>
        <w:ind w:left="0" w:right="0" w:firstLine="0"/>
        <w:jc w:val="left"/>
      </w:pPr>
      <w:r>
        <w:rPr>
          <w:color w:val="000000"/>
          <w:spacing w:val="0"/>
          <w:w w:val="100"/>
          <w:position w:val="0"/>
        </w:rPr>
        <w:t>本期计提坏账准备金额元；本期收回或转回坏账准备金额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 其中本期坏账准备转回或收回金额重要的：</w:t>
      </w:r>
    </w:p>
    <w:p>
      <w:pPr>
        <w:pStyle w:val="Style43"/>
        <w:keepNext/>
        <w:keepLines/>
        <w:widowControl w:val="0"/>
        <w:shd w:val="clear" w:color="auto" w:fill="auto"/>
        <w:bidi w:val="0"/>
        <w:spacing w:before="0" w:after="360" w:line="355" w:lineRule="exact"/>
        <w:ind w:left="0" w:right="0" w:firstLine="0"/>
        <w:jc w:val="left"/>
        <w:rPr>
          <w:sz w:val="17"/>
          <w:szCs w:val="17"/>
        </w:rPr>
      </w:pPr>
      <w:bookmarkStart w:id="1364" w:name="bookmark1364"/>
      <w:bookmarkStart w:id="1365" w:name="bookmark1365"/>
      <w:bookmarkStart w:id="1366" w:name="bookmark1366"/>
      <w:r>
        <w:rPr>
          <w:b w:val="0"/>
          <w:bCs w:val="0"/>
          <w:color w:val="000000"/>
          <w:spacing w:val="0"/>
          <w:w w:val="100"/>
          <w:position w:val="0"/>
          <w:sz w:val="17"/>
          <w:szCs w:val="17"/>
        </w:rPr>
        <w:t>不适用</w:t>
      </w:r>
      <w:bookmarkEnd w:id="1364"/>
      <w:bookmarkEnd w:id="1365"/>
      <w:bookmarkEnd w:id="1366"/>
    </w:p>
    <w:p>
      <w:pPr>
        <w:pStyle w:val="Style43"/>
        <w:keepNext/>
        <w:keepLines/>
        <w:widowControl w:val="0"/>
        <w:shd w:val="clear" w:color="auto" w:fill="auto"/>
        <w:tabs>
          <w:tab w:pos="493" w:val="left"/>
        </w:tabs>
        <w:bidi w:val="0"/>
        <w:spacing w:before="0" w:after="24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367"/>
      <w:bookmarkEnd w:id="1368"/>
      <w:bookmarkEnd w:id="1370"/>
    </w:p>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不适用</w:t>
      </w:r>
    </w:p>
    <w:p>
      <w:pPr>
        <w:pStyle w:val="Style43"/>
        <w:keepNext/>
        <w:keepLines/>
        <w:widowControl w:val="0"/>
        <w:shd w:val="clear" w:color="auto" w:fill="auto"/>
        <w:tabs>
          <w:tab w:pos="493" w:val="left"/>
        </w:tabs>
        <w:bidi w:val="0"/>
        <w:spacing w:before="0" w:after="36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371"/>
      <w:bookmarkEnd w:id="1372"/>
      <w:bookmarkEnd w:id="137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13,077,717.43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7,739,751.68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5,719,292.08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904,920.93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941,448.95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21,722,390.04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18,370,040.89</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375"/>
      <w:bookmarkEnd w:id="1376"/>
      <w:bookmarkEnd w:id="137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北京城建天麓房地产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2,175,189.30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中国通信建设集团有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东莞市新太阳企业开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639,298.00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北京宝泽丰物业管理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457,831.36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 xml:space="preserve">6,600.00 </w:t>
            </w:r>
            <w:r>
              <w:rPr>
                <w:rFonts w:ascii="SimSun" w:eastAsia="SimSun" w:hAnsi="SimSun" w:cs="SimSun"/>
                <w:color w:val="000000"/>
                <w:spacing w:val="0"/>
                <w:w w:val="100"/>
                <w:position w:val="0"/>
                <w:sz w:val="17"/>
                <w:szCs w:val="17"/>
              </w:rPr>
              <w:t>元；</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451,231.36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中捷通信有限公司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4,622,318.66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color w:val="000000"/>
          <w:spacing w:val="0"/>
          <w:w w:val="100"/>
          <w:position w:val="0"/>
        </w:rPr>
        <w:t>、长期股权投资</w:t>
      </w:r>
      <w:bookmarkEnd w:id="1379"/>
      <w:bookmarkEnd w:id="1380"/>
      <w:bookmarkEnd w:id="138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79,948,326.76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79,948,326.76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213,348,326.76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213,348,326.76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4,365,257.86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4,365,257.86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4,035,225.19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4,035,225.19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84,313,584.62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84,313,584.62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217,383,551.95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217,383,551.95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83"/>
      <w:bookmarkEnd w:id="1384"/>
      <w:bookmarkEnd w:id="138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北京坚石诚信科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30,538,326.76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30,538,326.76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上海温鼎投资中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145,010,000.00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飞天万谷智能科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广州飞天诚信云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213,348,326.76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79,948,326.76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386"/>
      <w:bookmarkEnd w:id="1387"/>
      <w:bookmarkEnd w:id="138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HYPERS</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ECUINF</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ORMATI</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ONSYST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EMS,INC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4,035,225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123,974.0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206,058.6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4,365,257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4,035,225</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123,974.0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206,058.6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4,365,257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4,035,225</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123,974.0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206,058.6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4,365,257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numPr>
          <w:ilvl w:val="0"/>
          <w:numId w:val="69"/>
        </w:numPr>
        <w:shd w:val="clear" w:color="auto" w:fill="auto"/>
        <w:bidi w:val="0"/>
        <w:spacing w:before="0" w:after="360" w:line="240" w:lineRule="auto"/>
        <w:ind w:left="0" w:right="0" w:firstLine="14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其他说明</w:t>
      </w:r>
      <w:bookmarkEnd w:id="1389"/>
      <w:bookmarkEnd w:id="1390"/>
      <w:bookmarkEnd w:id="1392"/>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color w:val="000000"/>
          <w:spacing w:val="0"/>
          <w:w w:val="100"/>
          <w:position w:val="0"/>
        </w:rPr>
        <w:t>、营业收入和营业成本</w:t>
      </w:r>
      <w:bookmarkEnd w:id="1393"/>
      <w:bookmarkEnd w:id="1394"/>
      <w:bookmarkEnd w:id="139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865,508,823.39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519,909,846.95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870,313,363.26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531,386,438.58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1,653,357.26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1,924,125.44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1,482,192.94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1,053,404.74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867,162,180.65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521,833,972.39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871,795,556.20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532,439,843.32</w:t>
            </w:r>
          </w:p>
        </w:tc>
      </w:tr>
    </w:tbl>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5</w:t>
      </w:r>
      <w:bookmarkEnd w:id="1399"/>
      <w:r>
        <w:rPr>
          <w:color w:val="000000"/>
          <w:spacing w:val="0"/>
          <w:w w:val="100"/>
          <w:position w:val="0"/>
        </w:rPr>
        <w:t>、投资收益</w:t>
      </w:r>
      <w:bookmarkEnd w:id="1397"/>
      <w:bookmarkEnd w:id="1398"/>
      <w:bookmarkEnd w:id="140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123,974.07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6,872,986.29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19,732,369.38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子公司分红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11,419,785.37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18,416,745.73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19,741,927.56</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1401" w:name="bookmark1401"/>
      <w:bookmarkStart w:id="1402" w:name="bookmark1402"/>
      <w:bookmarkStart w:id="1403" w:name="bookmark1403"/>
      <w:r>
        <w:rPr>
          <w:color w:val="000000"/>
          <w:spacing w:val="0"/>
          <w:w w:val="100"/>
          <w:position w:val="0"/>
          <w:sz w:val="24"/>
          <w:szCs w:val="24"/>
        </w:rPr>
        <w:t>十五、补充资料</w:t>
      </w:r>
      <w:bookmarkEnd w:id="1401"/>
      <w:bookmarkEnd w:id="1402"/>
      <w:bookmarkEnd w:id="1403"/>
    </w:p>
    <w:p>
      <w:pPr>
        <w:pStyle w:val="Style30"/>
        <w:keepNext/>
        <w:keepLines/>
        <w:widowControl w:val="0"/>
        <w:shd w:val="clear" w:color="auto" w:fill="auto"/>
        <w:bidi w:val="0"/>
        <w:spacing w:before="0" w:line="240" w:lineRule="auto"/>
        <w:ind w:left="0" w:right="0" w:firstLine="0"/>
        <w:jc w:val="both"/>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04"/>
      <w:bookmarkEnd w:id="1405"/>
      <w:bookmarkEnd w:id="1406"/>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18,351.08</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6,043,947.59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9,301,165.90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-1,073,625.04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3,578,777.47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63,367.33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10,647,694.73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07"/>
      <w:bookmarkEnd w:id="1408"/>
      <w:bookmarkEnd w:id="1409"/>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bl>
    <w:p>
      <w:pPr>
        <w:widowControl w:val="0"/>
        <w:spacing w:after="279" w:line="1" w:lineRule="exact"/>
      </w:pPr>
    </w:p>
    <w:p>
      <w:pPr>
        <w:pStyle w:val="Style30"/>
        <w:keepNext/>
        <w:keepLines/>
        <w:widowControl w:val="0"/>
        <w:shd w:val="clear" w:color="auto" w:fill="auto"/>
        <w:tabs>
          <w:tab w:pos="378" w:val="left"/>
        </w:tabs>
        <w:bidi w:val="0"/>
        <w:spacing w:before="0" w:after="280" w:line="322" w:lineRule="exact"/>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color w:val="000000"/>
          <w:spacing w:val="0"/>
          <w:w w:val="100"/>
          <w:position w:val="0"/>
        </w:rPr>
        <w:t>、</w:t>
        <w:tab/>
        <w:t>境内外会计准则下会计数据差异</w:t>
      </w:r>
      <w:bookmarkEnd w:id="1410"/>
      <w:bookmarkEnd w:id="1411"/>
      <w:bookmarkEnd w:id="1413"/>
    </w:p>
    <w:p>
      <w:pPr>
        <w:pStyle w:val="Style43"/>
        <w:keepNext/>
        <w:keepLines/>
        <w:widowControl w:val="0"/>
        <w:shd w:val="clear" w:color="auto" w:fill="auto"/>
        <w:tabs>
          <w:tab w:pos="493" w:val="left"/>
        </w:tabs>
        <w:bidi w:val="0"/>
        <w:spacing w:before="0" w:after="380" w:line="322" w:lineRule="exact"/>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414"/>
      <w:bookmarkEnd w:id="1415"/>
      <w:bookmarkEnd w:id="1417"/>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322" w:lineRule="exact"/>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418"/>
      <w:bookmarkEnd w:id="1419"/>
      <w:bookmarkEnd w:id="1421"/>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280" w:line="322" w:lineRule="exact"/>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422"/>
      <w:bookmarkEnd w:id="1423"/>
      <w:bookmarkEnd w:id="1425"/>
    </w:p>
    <w:p>
      <w:pPr>
        <w:pStyle w:val="Style30"/>
        <w:keepNext/>
        <w:keepLines/>
        <w:widowControl w:val="0"/>
        <w:shd w:val="clear" w:color="auto" w:fill="auto"/>
        <w:tabs>
          <w:tab w:pos="378" w:val="left"/>
        </w:tabs>
        <w:bidi w:val="0"/>
        <w:spacing w:before="0" w:after="280" w:line="322" w:lineRule="exact"/>
        <w:ind w:left="0" w:right="0" w:firstLine="0"/>
        <w:jc w:val="left"/>
        <w:sectPr>
          <w:footnotePr>
            <w:pos w:val="pageBottom"/>
            <w:numFmt w:val="decimal"/>
            <w:numRestart w:val="continuous"/>
          </w:footnotePr>
          <w:pgSz w:w="11900" w:h="16840"/>
          <w:pgMar w:top="1374" w:right="1039" w:bottom="1460" w:left="1040" w:header="0" w:footer="3" w:gutter="0"/>
          <w:cols w:space="720"/>
          <w:noEndnote/>
          <w:rtlGutter w:val="0"/>
          <w:docGrid w:linePitch="360"/>
        </w:sectPr>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color w:val="000000"/>
          <w:spacing w:val="0"/>
          <w:w w:val="100"/>
          <w:position w:val="0"/>
        </w:rPr>
        <w:t>、</w:t>
        <w:tab/>
        <w:t>其他</w:t>
      </w:r>
      <w:bookmarkEnd w:id="1426"/>
      <w:bookmarkEnd w:id="1427"/>
      <w:bookmarkEnd w:id="1429"/>
    </w:p>
    <w:p>
      <w:pPr>
        <w:pStyle w:val="Style14"/>
        <w:keepNext/>
        <w:keepLines/>
        <w:widowControl w:val="0"/>
        <w:shd w:val="clear" w:color="auto" w:fill="auto"/>
        <w:bidi w:val="0"/>
        <w:spacing w:before="0" w:after="600" w:line="240" w:lineRule="auto"/>
        <w:ind w:left="0" w:right="0" w:firstLine="0"/>
        <w:jc w:val="center"/>
        <w:rPr>
          <w:sz w:val="32"/>
          <w:szCs w:val="32"/>
        </w:rPr>
      </w:pPr>
      <w:bookmarkStart w:id="1430" w:name="bookmark1430"/>
      <w:bookmarkStart w:id="1431" w:name="bookmark1431"/>
      <w:bookmarkStart w:id="1432" w:name="bookmark1432"/>
      <w:r>
        <w:rPr>
          <w:b/>
          <w:bCs/>
          <w:color w:val="000000"/>
          <w:spacing w:val="0"/>
          <w:w w:val="100"/>
          <w:position w:val="0"/>
          <w:sz w:val="32"/>
          <w:szCs w:val="32"/>
        </w:rPr>
        <w:t>第十二节备查文件目录</w:t>
      </w:r>
      <w:bookmarkEnd w:id="1430"/>
      <w:bookmarkEnd w:id="1431"/>
      <w:bookmarkEnd w:id="1432"/>
    </w:p>
    <w:p>
      <w:pPr>
        <w:pStyle w:val="Style26"/>
        <w:keepNext w:val="0"/>
        <w:keepLines w:val="0"/>
        <w:widowControl w:val="0"/>
        <w:shd w:val="clear" w:color="auto" w:fill="auto"/>
        <w:tabs>
          <w:tab w:pos="834" w:val="left"/>
        </w:tabs>
        <w:bidi w:val="0"/>
        <w:spacing w:before="0" w:after="100" w:line="240" w:lineRule="auto"/>
        <w:ind w:left="0" w:right="0" w:firstLine="500"/>
        <w:jc w:val="left"/>
      </w:pPr>
      <w:bookmarkStart w:id="1433" w:name="bookmark1433"/>
      <w:bookmarkStart w:id="1434" w:name="bookmark1434"/>
      <w:r>
        <w:rPr>
          <w:rFonts w:ascii="Times New Roman" w:eastAsia="Times New Roman" w:hAnsi="Times New Roman" w:cs="Times New Roman"/>
          <w:color w:val="000000"/>
          <w:spacing w:val="0"/>
          <w:w w:val="100"/>
          <w:position w:val="0"/>
          <w:sz w:val="18"/>
          <w:szCs w:val="18"/>
        </w:rPr>
        <w:t>1</w:t>
      </w:r>
      <w:bookmarkEnd w:id="1434"/>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w:t>
      </w:r>
      <w:bookmarkEnd w:id="1433"/>
    </w:p>
    <w:p>
      <w:pPr>
        <w:pStyle w:val="Style26"/>
        <w:keepNext w:val="0"/>
        <w:keepLines w:val="0"/>
        <w:widowControl w:val="0"/>
        <w:shd w:val="clear" w:color="auto" w:fill="auto"/>
        <w:tabs>
          <w:tab w:pos="854" w:val="left"/>
        </w:tabs>
        <w:bidi w:val="0"/>
        <w:spacing w:before="0" w:after="100" w:line="240" w:lineRule="auto"/>
        <w:ind w:left="0" w:right="0" w:firstLine="500"/>
        <w:jc w:val="left"/>
      </w:pPr>
      <w:bookmarkStart w:id="1435" w:name="bookmark1435"/>
      <w:r>
        <w:rPr>
          <w:rFonts w:ascii="Times New Roman" w:eastAsia="Times New Roman" w:hAnsi="Times New Roman" w:cs="Times New Roman"/>
          <w:color w:val="000000"/>
          <w:spacing w:val="0"/>
          <w:w w:val="100"/>
          <w:position w:val="0"/>
          <w:sz w:val="18"/>
          <w:szCs w:val="18"/>
        </w:rPr>
        <w:t>2</w:t>
      </w:r>
      <w:bookmarkEnd w:id="1435"/>
      <w:r>
        <w:rPr>
          <w:color w:val="000000"/>
          <w:spacing w:val="0"/>
          <w:w w:val="100"/>
          <w:position w:val="0"/>
        </w:rPr>
        <w:t>、</w:t>
        <w:tab/>
        <w:t>载有单位负责人、主管会计工作负责人、公司会计机构负责人（会计主管人员）签名并盖章的财务报表;</w:t>
      </w:r>
    </w:p>
    <w:p>
      <w:pPr>
        <w:pStyle w:val="Style26"/>
        <w:keepNext w:val="0"/>
        <w:keepLines w:val="0"/>
        <w:widowControl w:val="0"/>
        <w:shd w:val="clear" w:color="auto" w:fill="auto"/>
        <w:tabs>
          <w:tab w:pos="844" w:val="left"/>
        </w:tabs>
        <w:bidi w:val="0"/>
        <w:spacing w:before="0" w:after="100" w:line="240" w:lineRule="auto"/>
        <w:ind w:left="0" w:right="0" w:firstLine="500"/>
        <w:jc w:val="left"/>
      </w:pPr>
      <w:bookmarkStart w:id="1436" w:name="bookmark1436"/>
      <w:r>
        <w:rPr>
          <w:rFonts w:ascii="Times New Roman" w:eastAsia="Times New Roman" w:hAnsi="Times New Roman" w:cs="Times New Roman"/>
          <w:color w:val="000000"/>
          <w:spacing w:val="0"/>
          <w:w w:val="100"/>
          <w:position w:val="0"/>
          <w:sz w:val="18"/>
          <w:szCs w:val="18"/>
        </w:rPr>
        <w:t>3</w:t>
      </w:r>
      <w:bookmarkEnd w:id="1436"/>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854" w:val="left"/>
        </w:tabs>
        <w:bidi w:val="0"/>
        <w:spacing w:before="0" w:after="100" w:line="240" w:lineRule="auto"/>
        <w:ind w:left="0" w:right="0" w:firstLine="500"/>
        <w:jc w:val="left"/>
      </w:pPr>
      <w:bookmarkStart w:id="1437" w:name="bookmark1437"/>
      <w:r>
        <w:rPr>
          <w:rFonts w:ascii="Times New Roman" w:eastAsia="Times New Roman" w:hAnsi="Times New Roman" w:cs="Times New Roman"/>
          <w:color w:val="000000"/>
          <w:spacing w:val="0"/>
          <w:w w:val="100"/>
          <w:position w:val="0"/>
          <w:sz w:val="18"/>
          <w:szCs w:val="18"/>
        </w:rPr>
        <w:t>4</w:t>
      </w:r>
      <w:bookmarkEnd w:id="1437"/>
      <w:r>
        <w:rPr>
          <w:color w:val="000000"/>
          <w:spacing w:val="0"/>
          <w:w w:val="100"/>
          <w:position w:val="0"/>
        </w:rPr>
        <w:t>、</w:t>
        <w:tab/>
        <w:t>报告期内在中国证监会指定网站上公开披露过的所有公司文件的正本及公告的原稿；</w:t>
      </w:r>
    </w:p>
    <w:p>
      <w:pPr>
        <w:pStyle w:val="Style26"/>
        <w:keepNext w:val="0"/>
        <w:keepLines w:val="0"/>
        <w:widowControl w:val="0"/>
        <w:shd w:val="clear" w:color="auto" w:fill="auto"/>
        <w:tabs>
          <w:tab w:pos="854" w:val="left"/>
        </w:tabs>
        <w:bidi w:val="0"/>
        <w:spacing w:before="0" w:after="100" w:line="240" w:lineRule="auto"/>
        <w:ind w:left="0" w:right="0" w:firstLine="500"/>
        <w:jc w:val="left"/>
      </w:pPr>
      <w:bookmarkStart w:id="1438" w:name="bookmark1438"/>
      <w:r>
        <w:rPr>
          <w:rFonts w:ascii="Times New Roman" w:eastAsia="Times New Roman" w:hAnsi="Times New Roman" w:cs="Times New Roman"/>
          <w:color w:val="000000"/>
          <w:spacing w:val="0"/>
          <w:w w:val="100"/>
          <w:position w:val="0"/>
          <w:sz w:val="18"/>
          <w:szCs w:val="18"/>
        </w:rPr>
        <w:t>5</w:t>
      </w:r>
      <w:bookmarkEnd w:id="1438"/>
      <w:r>
        <w:rPr>
          <w:color w:val="000000"/>
          <w:spacing w:val="0"/>
          <w:w w:val="100"/>
          <w:position w:val="0"/>
        </w:rPr>
        <w:t>、</w:t>
        <w:tab/>
        <w:t>其他有关资料。</w:t>
      </w:r>
    </w:p>
    <w:p>
      <w:pPr>
        <w:pStyle w:val="Style2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以上备查文件的备置地点：公司董事会办公室</w:t>
      </w:r>
    </w:p>
    <w:sectPr>
      <w:footnotePr>
        <w:pos w:val="pageBottom"/>
        <w:numFmt w:val="decimal"/>
        <w:numRestart w:val="continuous"/>
      </w:footnotePr>
      <w:pgSz w:w="11900" w:h="16840"/>
      <w:pgMar w:top="1647" w:right="1109" w:bottom="164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6733540</wp:posOffset>
              </wp:positionH>
              <wp:positionV relativeFrom="page">
                <wp:posOffset>9984105</wp:posOffset>
              </wp:positionV>
              <wp:extent cx="109855" cy="79375"/>
              <wp:wrapNone/>
              <wp:docPr id="9" name="Shape 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20000000000005pt;margin-top:786.14999999999998pt;width:8.6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4389120</wp:posOffset>
              </wp:positionH>
              <wp:positionV relativeFrom="page">
                <wp:posOffset>478790</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60000000000002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4398645</wp:posOffset>
              </wp:positionH>
              <wp:positionV relativeFrom="page">
                <wp:posOffset>557530</wp:posOffset>
              </wp:positionV>
              <wp:extent cx="2444750" cy="106680"/>
              <wp:wrapNone/>
              <wp:docPr id="6" name="Shape 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6.35000000000002pt;margin-top:43.899999999999999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飞天诚信科技股份有限公司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703580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5.39999999999999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6)_"/>
    <w:basedOn w:val="DefaultParagraphFont"/>
    <w:link w:val="Style54"/>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5)_"/>
    <w:basedOn w:val="DefaultParagraphFont"/>
    <w:link w:val="Style58"/>
    <w:rPr>
      <w:rFonts w:ascii="SimSun" w:eastAsia="SimSun" w:hAnsi="SimSun" w:cs="SimSun"/>
      <w:b w:val="0"/>
      <w:bCs w:val="0"/>
      <w:i w:val="0"/>
      <w:iCs w:val="0"/>
      <w:smallCaps w:val="0"/>
      <w:strike w:val="0"/>
      <w:u w:val="none"/>
      <w:shd w:val="clear" w:color="auto" w:fill="auto"/>
    </w:rPr>
  </w:style>
  <w:style w:type="character" w:customStyle="1" w:styleId="CharStyle63">
    <w:name w:val="正文文本 (7)_"/>
    <w:basedOn w:val="DefaultParagraphFont"/>
    <w:link w:val="Style62"/>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line="238" w:lineRule="exact"/>
      <w:ind w:firstLine="380"/>
      <w:outlineLvl w:val="0"/>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正文文本 (2)"/>
    <w:basedOn w:val="Normal"/>
    <w:link w:val="CharStyle18"/>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16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标题 #2"/>
    <w:basedOn w:val="Normal"/>
    <w:link w:val="CharStyle25"/>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6">
    <w:name w:val="正文文本"/>
    <w:basedOn w:val="Normal"/>
    <w:link w:val="CharStyle27"/>
    <w:pPr>
      <w:widowControl w:val="0"/>
      <w:shd w:val="clear" w:color="auto" w:fill="auto"/>
      <w:spacing w:line="37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3">
    <w:name w:val="标题 #4"/>
    <w:basedOn w:val="Normal"/>
    <w:link w:val="CharStyle44"/>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6)"/>
    <w:basedOn w:val="Normal"/>
    <w:link w:val="CharStyle55"/>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5)"/>
    <w:basedOn w:val="Normal"/>
    <w:link w:val="CharStyle59"/>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62">
    <w:name w:val="正文文本 (7)"/>
    <w:basedOn w:val="Normal"/>
    <w:link w:val="CharStyle63"/>
    <w:pPr>
      <w:widowControl w:val="0"/>
      <w:shd w:val="clear" w:color="auto" w:fill="auto"/>
      <w:spacing w:after="19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飞天诚信科技股份有限公司2016年年度报告全文</dc:title>
  <dc:subject/>
  <dc:creator>飞天诚信科技股份有限公司</dc:creator>
  <cp:keywords/>
</cp:coreProperties>
</file>