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5340" w:right="0" w:firstLine="0"/>
        <w:jc w:val="left"/>
        <w:rPr>
          <w:sz w:val="42"/>
          <w:szCs w:val="42"/>
        </w:rPr>
      </w:pPr>
      <w:r>
        <w:rPr>
          <w:rFonts w:ascii="SimHei" w:eastAsia="SimHei" w:hAnsi="SimHei" w:cs="SimHei"/>
          <w:i/>
          <w:iCs/>
          <w:color w:val="1963A8"/>
          <w:spacing w:val="0"/>
          <w:w w:val="100"/>
          <w:position w:val="0"/>
          <w:sz w:val="42"/>
          <w:szCs w:val="42"/>
        </w:rPr>
        <w:t>言</w:t>
      </w:r>
    </w:p>
    <w:p>
      <w:pPr>
        <w:pStyle w:val="Style2"/>
        <w:keepNext w:val="0"/>
        <w:keepLines w:val="0"/>
        <w:widowControl w:val="0"/>
        <w:shd w:val="clear" w:color="auto" w:fill="auto"/>
        <w:bidi w:val="0"/>
        <w:spacing w:before="0" w:after="220" w:line="240" w:lineRule="auto"/>
        <w:ind w:left="0" w:right="0" w:firstLine="0"/>
        <w:jc w:val="center"/>
        <w:rPr>
          <w:sz w:val="13"/>
          <w:szCs w:val="13"/>
        </w:rPr>
      </w:pPr>
      <w:r>
        <w:rPr>
          <w:rFonts w:ascii="SimHei" w:eastAsia="SimHei" w:hAnsi="SimHei" w:cs="SimHei"/>
          <w:color w:val="5D90C1"/>
          <w:spacing w:val="0"/>
          <w:w w:val="100"/>
          <w:position w:val="0"/>
          <w:sz w:val="13"/>
          <w:szCs w:val="13"/>
        </w:rPr>
        <w:t>我们构而直皇</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飞天诚信科技股份有限公司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602" w:right="1107" w:bottom="2602" w:left="1107" w:header="0" w:footer="3" w:gutter="0"/>
          <w:cols w:space="720"/>
          <w:noEndnote/>
          <w:rtlGutter w:val="0"/>
          <w:docGrid w:linePitch="360"/>
        </w:sect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9"/>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1"/>
        <w:keepNext w:val="0"/>
        <w:keepLines w:val="0"/>
        <w:widowControl w:val="0"/>
        <w:shd w:val="clear" w:color="auto" w:fill="auto"/>
        <w:bidi w:val="0"/>
        <w:spacing w:before="0"/>
        <w:ind w:left="0" w:right="0"/>
        <w:jc w:val="both"/>
      </w:pPr>
      <w:r>
        <w:rPr>
          <w:color w:val="000000"/>
          <w:spacing w:val="0"/>
          <w:w w:val="100"/>
          <w:position w:val="0"/>
        </w:rPr>
        <w:t>公司负责人黄煜、主管会计工作负责人朱宝祥及会计机构负责人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石井平声明：保证本年度报告中财务报告的真实、准确、完整。</w:t>
      </w:r>
    </w:p>
    <w:p>
      <w:pPr>
        <w:pStyle w:val="Style11"/>
        <w:keepNext w:val="0"/>
        <w:keepLines w:val="0"/>
        <w:widowControl w:val="0"/>
        <w:shd w:val="clear" w:color="auto" w:fill="auto"/>
        <w:bidi w:val="0"/>
        <w:spacing w:before="0" w:line="630" w:lineRule="exact"/>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after="360" w:line="631"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8"/>
          <w:szCs w:val="28"/>
        </w:rPr>
        <w:t>77,930.52</w:t>
      </w:r>
      <w:r>
        <w:rPr>
          <w:color w:val="000000"/>
          <w:spacing w:val="0"/>
          <w:w w:val="100"/>
          <w:position w:val="0"/>
        </w:rPr>
        <w:t>万元，较去年同期减少</w:t>
      </w:r>
      <w:r>
        <w:rPr>
          <w:rFonts w:ascii="Times New Roman" w:eastAsia="Times New Roman" w:hAnsi="Times New Roman" w:cs="Times New Roman"/>
          <w:color w:val="000000"/>
          <w:spacing w:val="0"/>
          <w:w w:val="100"/>
          <w:position w:val="0"/>
          <w:sz w:val="28"/>
          <w:szCs w:val="28"/>
        </w:rPr>
        <w:t>13.26%</w:t>
      </w:r>
      <w:r>
        <w:rPr>
          <w:color w:val="000000"/>
          <w:spacing w:val="0"/>
          <w:w w:val="100"/>
          <w:position w:val="0"/>
        </w:rPr>
        <w:t>；归 属于上市公司股东的净利润亏损</w:t>
      </w:r>
      <w:r>
        <w:rPr>
          <w:rFonts w:ascii="Times New Roman" w:eastAsia="Times New Roman" w:hAnsi="Times New Roman" w:cs="Times New Roman"/>
          <w:color w:val="000000"/>
          <w:spacing w:val="0"/>
          <w:w w:val="100"/>
          <w:position w:val="0"/>
          <w:sz w:val="28"/>
          <w:szCs w:val="28"/>
        </w:rPr>
        <w:t>4,887.12</w:t>
      </w:r>
      <w:r>
        <w:rPr>
          <w:color w:val="000000"/>
          <w:spacing w:val="0"/>
          <w:w w:val="100"/>
          <w:position w:val="0"/>
        </w:rPr>
        <w:t>万元，报告期内利润同比由盈转亏， 主要原因是</w:t>
      </w:r>
      <w:r>
        <w:rPr>
          <w:rFonts w:ascii="Times New Roman" w:eastAsia="Times New Roman" w:hAnsi="Times New Roman" w:cs="Times New Roman"/>
          <w:color w:val="000000"/>
          <w:spacing w:val="0"/>
          <w:w w:val="100"/>
          <w:position w:val="0"/>
          <w:sz w:val="28"/>
          <w:szCs w:val="28"/>
        </w:rPr>
        <w:t>USB Key</w:t>
      </w:r>
      <w:r>
        <w:rPr>
          <w:color w:val="000000"/>
          <w:spacing w:val="0"/>
          <w:w w:val="100"/>
          <w:position w:val="0"/>
        </w:rPr>
        <w:t>和动态令牌产品的收入下降较多导致主营业务利润下 降，同时运营费用上升。但公司主营业务、核心竞争力未发生根本变化，公司 不存在持续经营能力风险。</w:t>
      </w:r>
    </w:p>
    <w:p>
      <w:pPr>
        <w:pStyle w:val="Style2"/>
        <w:keepNext w:val="0"/>
        <w:keepLines w:val="0"/>
        <w:widowControl w:val="0"/>
        <w:numPr>
          <w:ilvl w:val="0"/>
          <w:numId w:val="1"/>
        </w:numPr>
        <w:shd w:val="clear" w:color="auto" w:fill="auto"/>
        <w:tabs>
          <w:tab w:pos="1082" w:val="left"/>
        </w:tabs>
        <w:bidi w:val="0"/>
        <w:spacing w:before="0" w:after="80" w:line="240" w:lineRule="auto"/>
        <w:ind w:left="0" w:right="0" w:firstLine="580"/>
        <w:jc w:val="both"/>
        <w:rPr>
          <w:sz w:val="26"/>
          <w:szCs w:val="26"/>
        </w:rPr>
      </w:pPr>
      <w:bookmarkStart w:id="4" w:name="bookmark4"/>
      <w:bookmarkEnd w:id="4"/>
      <w:r>
        <w:rPr>
          <w:b/>
          <w:bCs/>
          <w:color w:val="000000"/>
          <w:spacing w:val="0"/>
          <w:w w:val="100"/>
          <w:position w:val="0"/>
          <w:sz w:val="28"/>
          <w:szCs w:val="28"/>
        </w:rPr>
        <w:t>USB Key</w:t>
      </w:r>
      <w:r>
        <w:rPr>
          <w:rFonts w:ascii="SimSun" w:eastAsia="SimSun" w:hAnsi="SimSun" w:cs="SimSun"/>
          <w:b/>
          <w:bCs/>
          <w:color w:val="000000"/>
          <w:spacing w:val="0"/>
          <w:w w:val="100"/>
          <w:position w:val="0"/>
          <w:sz w:val="26"/>
          <w:szCs w:val="26"/>
        </w:rPr>
        <w:t>、</w:t>
      </w:r>
      <w:r>
        <w:rPr>
          <w:b/>
          <w:bCs/>
          <w:color w:val="000000"/>
          <w:spacing w:val="0"/>
          <w:w w:val="100"/>
          <w:position w:val="0"/>
          <w:sz w:val="28"/>
          <w:szCs w:val="28"/>
        </w:rPr>
        <w:t>OTP</w:t>
      </w:r>
      <w:r>
        <w:rPr>
          <w:rFonts w:ascii="SimSun" w:eastAsia="SimSun" w:hAnsi="SimSun" w:cs="SimSun"/>
          <w:b/>
          <w:bCs/>
          <w:color w:val="000000"/>
          <w:spacing w:val="0"/>
          <w:w w:val="100"/>
          <w:position w:val="0"/>
          <w:sz w:val="26"/>
          <w:szCs w:val="26"/>
        </w:rPr>
        <w:t>产品的市场饱和风险</w:t>
      </w:r>
    </w:p>
    <w:p>
      <w:pPr>
        <w:pStyle w:val="Style11"/>
        <w:keepNext w:val="0"/>
        <w:keepLines w:val="0"/>
        <w:widowControl w:val="0"/>
        <w:shd w:val="clear" w:color="auto" w:fill="auto"/>
        <w:bidi w:val="0"/>
        <w:spacing w:before="0" w:line="626" w:lineRule="exact"/>
        <w:ind w:left="0" w:right="0"/>
        <w:jc w:val="both"/>
      </w:pPr>
      <w:r>
        <w:rPr>
          <w:color w:val="000000"/>
          <w:spacing w:val="0"/>
          <w:w w:val="100"/>
          <w:position w:val="0"/>
        </w:rPr>
        <w:t>公司的客户主要为银行，现阶段银行对</w:t>
      </w:r>
      <w:r>
        <w:rPr>
          <w:rFonts w:ascii="Times New Roman" w:eastAsia="Times New Roman" w:hAnsi="Times New Roman" w:cs="Times New Roman"/>
          <w:color w:val="000000"/>
          <w:spacing w:val="0"/>
          <w:w w:val="100"/>
          <w:position w:val="0"/>
          <w:sz w:val="28"/>
          <w:szCs w:val="28"/>
        </w:rPr>
        <w:t>USB Key</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OTP</w:t>
      </w:r>
      <w:r>
        <w:rPr>
          <w:color w:val="000000"/>
          <w:spacing w:val="0"/>
          <w:w w:val="100"/>
          <w:position w:val="0"/>
        </w:rPr>
        <w:t>等网银产品的需求 不断下降，加之市场过度竞争，售价也呈下降趋势，从而很大程度影响公司的 经营业绩。</w:t>
      </w:r>
    </w:p>
    <w:p>
      <w:pPr>
        <w:pStyle w:val="Style11"/>
        <w:keepNext w:val="0"/>
        <w:keepLines w:val="0"/>
        <w:widowControl w:val="0"/>
        <w:shd w:val="clear" w:color="auto" w:fill="auto"/>
        <w:bidi w:val="0"/>
        <w:spacing w:before="0" w:line="638" w:lineRule="exact"/>
        <w:ind w:left="0" w:right="0"/>
        <w:jc w:val="both"/>
      </w:pPr>
      <w:r>
        <w:rPr>
          <w:color w:val="000000"/>
          <w:spacing w:val="0"/>
          <w:w w:val="100"/>
          <w:position w:val="0"/>
        </w:rPr>
        <w:t>为此，公司将在努力维护现有主营产品市场的同时，进行其他产品的研发 和市场开拓，以培育新的增长点。</w:t>
      </w:r>
    </w:p>
    <w:p>
      <w:pPr>
        <w:pStyle w:val="Style11"/>
        <w:keepNext w:val="0"/>
        <w:keepLines w:val="0"/>
        <w:widowControl w:val="0"/>
        <w:numPr>
          <w:ilvl w:val="0"/>
          <w:numId w:val="1"/>
        </w:numPr>
        <w:shd w:val="clear" w:color="auto" w:fill="auto"/>
        <w:tabs>
          <w:tab w:pos="1082" w:val="left"/>
        </w:tabs>
        <w:bidi w:val="0"/>
        <w:spacing w:before="0" w:line="630" w:lineRule="exact"/>
        <w:ind w:left="0" w:right="0"/>
        <w:jc w:val="both"/>
      </w:pPr>
      <w:bookmarkStart w:id="5" w:name="bookmark5"/>
      <w:bookmarkEnd w:id="5"/>
      <w:r>
        <w:rPr>
          <w:color w:val="000000"/>
          <w:spacing w:val="0"/>
          <w:w w:val="100"/>
          <w:position w:val="0"/>
        </w:rPr>
        <w:t>新业务拓展不及预期的风险</w:t>
      </w:r>
    </w:p>
    <w:p>
      <w:pPr>
        <w:pStyle w:val="Style11"/>
        <w:keepNext w:val="0"/>
        <w:keepLines w:val="0"/>
        <w:widowControl w:val="0"/>
        <w:shd w:val="clear" w:color="auto" w:fill="auto"/>
        <w:bidi w:val="0"/>
        <w:spacing w:before="0" w:line="630" w:lineRule="exact"/>
        <w:ind w:left="0" w:right="0"/>
        <w:jc w:val="both"/>
      </w:pPr>
      <w:r>
        <w:rPr>
          <w:color w:val="000000"/>
          <w:spacing w:val="0"/>
          <w:w w:val="100"/>
          <w:position w:val="0"/>
        </w:rPr>
        <w:t xml:space="preserve">公司已在智能终端领域进行研发和市场开拓，并取得了一定的成绩，但若 </w:t>
      </w:r>
      <w:r>
        <w:rPr>
          <w:color w:val="000000"/>
          <w:spacing w:val="0"/>
          <w:w w:val="100"/>
          <w:position w:val="0"/>
        </w:rPr>
        <w:t>经济、市场环境发生变化、新业务拓展不及预期，将对公司经营业绩造成不利 影响。</w:t>
      </w:r>
    </w:p>
    <w:p>
      <w:pPr>
        <w:pStyle w:val="Style11"/>
        <w:keepNext w:val="0"/>
        <w:keepLines w:val="0"/>
        <w:widowControl w:val="0"/>
        <w:shd w:val="clear" w:color="auto" w:fill="auto"/>
        <w:bidi w:val="0"/>
        <w:spacing w:before="0" w:after="400"/>
        <w:ind w:left="0" w:right="0"/>
        <w:jc w:val="both"/>
      </w:pPr>
      <w:r>
        <w:rPr>
          <w:color w:val="000000"/>
          <w:spacing w:val="0"/>
          <w:w w:val="100"/>
          <w:position w:val="0"/>
        </w:rPr>
        <w:t>公司在业务实施中审慎进行市场调研与风险管控，以降低相关风险。</w:t>
      </w:r>
    </w:p>
    <w:p>
      <w:pPr>
        <w:pStyle w:val="Style11"/>
        <w:keepNext w:val="0"/>
        <w:keepLines w:val="0"/>
        <w:widowControl w:val="0"/>
        <w:numPr>
          <w:ilvl w:val="0"/>
          <w:numId w:val="1"/>
        </w:numPr>
        <w:shd w:val="clear" w:color="auto" w:fill="auto"/>
        <w:bidi w:val="0"/>
        <w:spacing w:before="0" w:after="0" w:line="468" w:lineRule="auto"/>
        <w:ind w:left="0" w:right="0"/>
        <w:jc w:val="both"/>
      </w:pPr>
      <w:bookmarkStart w:id="6" w:name="bookmark6"/>
      <w:bookmarkEnd w:id="6"/>
      <w:r>
        <w:rPr>
          <w:color w:val="000000"/>
          <w:spacing w:val="0"/>
          <w:w w:val="100"/>
          <w:position w:val="0"/>
        </w:rPr>
        <w:t>研发投入风险</w:t>
      </w:r>
    </w:p>
    <w:p>
      <w:pPr>
        <w:pStyle w:val="Style11"/>
        <w:keepNext w:val="0"/>
        <w:keepLines w:val="0"/>
        <w:widowControl w:val="0"/>
        <w:shd w:val="clear" w:color="auto" w:fill="auto"/>
        <w:bidi w:val="0"/>
        <w:spacing w:before="0" w:line="634" w:lineRule="exact"/>
        <w:ind w:left="0" w:right="0"/>
        <w:jc w:val="both"/>
      </w:pPr>
      <w:r>
        <w:rPr>
          <w:color w:val="000000"/>
          <w:spacing w:val="0"/>
          <w:w w:val="100"/>
          <w:position w:val="0"/>
        </w:rPr>
        <w:t>为了应对日益激烈的竞争，公司会优化研发方向，提高企业的创新能力， 但研发活动存在着不确定性，存在研发投入最终不能变现的可能。</w:t>
      </w:r>
    </w:p>
    <w:p>
      <w:pPr>
        <w:pStyle w:val="Style11"/>
        <w:keepNext w:val="0"/>
        <w:keepLines w:val="0"/>
        <w:widowControl w:val="0"/>
        <w:shd w:val="clear" w:color="auto" w:fill="auto"/>
        <w:bidi w:val="0"/>
        <w:spacing w:before="0" w:after="400" w:line="619" w:lineRule="exact"/>
        <w:ind w:left="0" w:right="0"/>
        <w:jc w:val="both"/>
      </w:pPr>
      <w:r>
        <w:rPr>
          <w:color w:val="000000"/>
          <w:spacing w:val="0"/>
          <w:w w:val="100"/>
          <w:position w:val="0"/>
        </w:rPr>
        <w:t>公司务求在研发前期进行详细的市场调研工作，提高对市场的判断能力； 在研发过程中严格管理开发进度和成效，最大限度的提高效率。</w:t>
      </w:r>
    </w:p>
    <w:p>
      <w:pPr>
        <w:pStyle w:val="Style11"/>
        <w:keepNext w:val="0"/>
        <w:keepLines w:val="0"/>
        <w:widowControl w:val="0"/>
        <w:numPr>
          <w:ilvl w:val="0"/>
          <w:numId w:val="1"/>
        </w:numPr>
        <w:shd w:val="clear" w:color="auto" w:fill="auto"/>
        <w:bidi w:val="0"/>
        <w:spacing w:before="0" w:after="0" w:line="468" w:lineRule="auto"/>
        <w:ind w:left="0" w:right="0" w:firstLine="720"/>
        <w:jc w:val="both"/>
      </w:pPr>
      <w:bookmarkStart w:id="7" w:name="bookmark7"/>
      <w:bookmarkEnd w:id="7"/>
      <w:r>
        <w:rPr>
          <w:color w:val="000000"/>
          <w:spacing w:val="0"/>
          <w:w w:val="100"/>
          <w:position w:val="0"/>
        </w:rPr>
        <w:t>商誉减值风险</w:t>
      </w:r>
    </w:p>
    <w:p>
      <w:pPr>
        <w:pStyle w:val="Style11"/>
        <w:keepNext w:val="0"/>
        <w:keepLines w:val="0"/>
        <w:widowControl w:val="0"/>
        <w:shd w:val="clear" w:color="auto" w:fill="auto"/>
        <w:bidi w:val="0"/>
        <w:spacing w:before="0"/>
        <w:ind w:left="0" w:right="0"/>
        <w:jc w:val="both"/>
      </w:pPr>
      <w:r>
        <w:rPr>
          <w:color w:val="000000"/>
          <w:spacing w:val="0"/>
          <w:w w:val="100"/>
          <w:position w:val="0"/>
        </w:rPr>
        <w:t>截至本报告期末，公司商誉金额为</w:t>
      </w:r>
      <w:r>
        <w:rPr>
          <w:rFonts w:ascii="Times New Roman" w:eastAsia="Times New Roman" w:hAnsi="Times New Roman" w:cs="Times New Roman"/>
          <w:color w:val="000000"/>
          <w:spacing w:val="0"/>
          <w:w w:val="100"/>
          <w:position w:val="0"/>
          <w:sz w:val="28"/>
          <w:szCs w:val="28"/>
        </w:rPr>
        <w:t>10,229.43</w:t>
      </w:r>
      <w:r>
        <w:rPr>
          <w:color w:val="000000"/>
          <w:spacing w:val="0"/>
          <w:w w:val="100"/>
          <w:position w:val="0"/>
        </w:rPr>
        <w:t>万元。如果未来宏观经济形势 发生变化，或被并购企业的市场情况、内部管理出现问题，导致经营状况恶化， 从而导致商誉的账面价值小于可收回金额，根据《企业会计准则》的规定，需 要对商誉计提减值，将对公司的经营业绩造成不利影响。</w:t>
      </w:r>
    </w:p>
    <w:p>
      <w:pPr>
        <w:pStyle w:val="Style11"/>
        <w:keepNext w:val="0"/>
        <w:keepLines w:val="0"/>
        <w:widowControl w:val="0"/>
        <w:shd w:val="clear" w:color="auto" w:fill="auto"/>
        <w:bidi w:val="0"/>
        <w:spacing w:before="0" w:line="624" w:lineRule="exact"/>
        <w:ind w:left="0" w:right="0"/>
        <w:jc w:val="both"/>
      </w:pPr>
      <w:r>
        <w:rPr>
          <w:color w:val="000000"/>
          <w:spacing w:val="0"/>
          <w:w w:val="100"/>
          <w:position w:val="0"/>
        </w:rPr>
        <w:t>本年度报告中所涉及的发展战略、经营计划等前瞻性陈述属于计划性事项， 该计划不构成公司对投资者的实质承诺，投资者及相关人士均应当对此保持足 够的风险认识，并且应当理解计划、预测与承诺之间的差异，敬请投资者注意 投资风险。</w:t>
      </w:r>
    </w:p>
    <w:p>
      <w:pPr>
        <w:pStyle w:val="Style11"/>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6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6"/>
        <w:keepNext w:val="0"/>
        <w:keepLines w:val="0"/>
        <w:widowControl w:val="0"/>
        <w:shd w:val="clear" w:color="auto" w:fill="auto"/>
        <w:tabs>
          <w:tab w:leader="dot" w:pos="9617"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14"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57"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223"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33</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379"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49</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394"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50</w:t>
        </w:r>
      </w:hyperlink>
    </w:p>
    <w:p>
      <w:pPr>
        <w:pStyle w:val="Style16"/>
        <w:keepNext w:val="0"/>
        <w:keepLines w:val="0"/>
        <w:widowControl w:val="0"/>
        <w:shd w:val="clear" w:color="auto" w:fill="auto"/>
        <w:tabs>
          <w:tab w:pos="723" w:val="left"/>
          <w:tab w:leader="dot" w:pos="9617" w:val="right"/>
        </w:tabs>
        <w:bidi w:val="0"/>
        <w:spacing w:before="0" w:line="240" w:lineRule="auto"/>
        <w:ind w:left="0" w:right="0" w:firstLine="0"/>
        <w:jc w:val="left"/>
        <w:rPr>
          <w:sz w:val="18"/>
          <w:szCs w:val="18"/>
        </w:rPr>
      </w:pPr>
      <w:hyperlink w:anchor="bookmark540" w:tooltip="Current Document">
        <w:r>
          <w:rPr>
            <w:color w:val="000000"/>
            <w:spacing w:val="0"/>
            <w:w w:val="100"/>
            <w:position w:val="0"/>
            <w:sz w:val="17"/>
            <w:szCs w:val="17"/>
          </w:rPr>
          <w:t>第七节</w:t>
          <w:tab/>
          <w:t>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61</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606"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67</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610"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68</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1287" w:right="1019" w:bottom="1455" w:left="1064" w:header="0" w:footer="3" w:gutter="0"/>
          <w:cols w:space="720"/>
          <w:noEndnote/>
          <w:rtlGutter w:val="0"/>
          <w:docGrid w:linePitch="360"/>
        </w:sectPr>
      </w:pPr>
      <w:hyperlink w:anchor="bookmark614"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r>
        <w:fldChar w:fldCharType="end"/>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rFonts w:ascii="SimSun" w:eastAsia="SimSun" w:hAnsi="SimSun" w:cs="SimSun"/>
          <w:b/>
          <w:bCs/>
          <w:color w:val="000000"/>
          <w:spacing w:val="0"/>
          <w:w w:val="100"/>
          <w:position w:val="0"/>
          <w:sz w:val="32"/>
          <w:szCs w:val="32"/>
        </w:rPr>
        <w:t>备查文件目录</w:t>
      </w:r>
    </w:p>
    <w:p>
      <w:pPr>
        <w:pStyle w:val="Style19"/>
        <w:keepNext w:val="0"/>
        <w:keepLines w:val="0"/>
        <w:widowControl w:val="0"/>
        <w:shd w:val="clear" w:color="auto" w:fill="auto"/>
        <w:tabs>
          <w:tab w:pos="334" w:val="left"/>
        </w:tabs>
        <w:bidi w:val="0"/>
        <w:spacing w:before="0" w:after="140" w:line="240" w:lineRule="auto"/>
        <w:ind w:left="0" w:right="0" w:firstLine="0"/>
        <w:jc w:val="left"/>
      </w:pPr>
      <w:bookmarkStart w:id="8" w:name="bookmark8"/>
      <w:r>
        <w:rPr>
          <w:rFonts w:ascii="Times New Roman" w:eastAsia="Times New Roman" w:hAnsi="Times New Roman" w:cs="Times New Roman"/>
          <w:color w:val="000000"/>
          <w:spacing w:val="0"/>
          <w:w w:val="100"/>
          <w:position w:val="0"/>
          <w:sz w:val="18"/>
          <w:szCs w:val="18"/>
        </w:rPr>
        <w:t>1</w:t>
      </w:r>
      <w:bookmarkEnd w:id="8"/>
      <w:r>
        <w:rPr>
          <w:color w:val="000000"/>
          <w:spacing w:val="0"/>
          <w:w w:val="100"/>
          <w:position w:val="0"/>
        </w:rPr>
        <w:t>、</w:t>
        <w:tab/>
        <w:t>载有公司负责人、主管会计工作负责人、公司会计机构负责人（会计主管人员）签名并盖章的财务报表;</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9" w:name="bookmark9"/>
      <w:r>
        <w:rPr>
          <w:rFonts w:ascii="Times New Roman" w:eastAsia="Times New Roman" w:hAnsi="Times New Roman" w:cs="Times New Roman"/>
          <w:color w:val="000000"/>
          <w:spacing w:val="0"/>
          <w:w w:val="100"/>
          <w:position w:val="0"/>
          <w:sz w:val="18"/>
          <w:szCs w:val="18"/>
        </w:rPr>
        <w:t>2</w:t>
      </w:r>
      <w:bookmarkEnd w:id="9"/>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10" w:name="bookmark10"/>
      <w:r>
        <w:rPr>
          <w:rFonts w:ascii="Times New Roman" w:eastAsia="Times New Roman" w:hAnsi="Times New Roman" w:cs="Times New Roman"/>
          <w:color w:val="000000"/>
          <w:spacing w:val="0"/>
          <w:w w:val="100"/>
          <w:position w:val="0"/>
          <w:sz w:val="18"/>
          <w:szCs w:val="18"/>
        </w:rPr>
        <w:t>3</w:t>
      </w:r>
      <w:bookmarkEnd w:id="10"/>
      <w:r>
        <w:rPr>
          <w:color w:val="000000"/>
          <w:spacing w:val="0"/>
          <w:w w:val="100"/>
          <w:position w:val="0"/>
        </w:rPr>
        <w:t>、</w:t>
        <w:tab/>
        <w:t>报告期内公开披露过的所有公司文件的正本及公告的原稿；</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11" w:name="bookmark11"/>
      <w:r>
        <w:rPr>
          <w:rFonts w:ascii="Times New Roman" w:eastAsia="Times New Roman" w:hAnsi="Times New Roman" w:cs="Times New Roman"/>
          <w:color w:val="000000"/>
          <w:spacing w:val="0"/>
          <w:w w:val="100"/>
          <w:position w:val="0"/>
          <w:sz w:val="18"/>
          <w:szCs w:val="18"/>
        </w:rPr>
        <w:t>4</w:t>
      </w:r>
      <w:bookmarkEnd w:id="11"/>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19"/>
        <w:keepNext w:val="0"/>
        <w:keepLines w:val="0"/>
        <w:widowControl w:val="0"/>
        <w:shd w:val="clear" w:color="auto" w:fill="auto"/>
        <w:tabs>
          <w:tab w:pos="344" w:val="left"/>
        </w:tabs>
        <w:bidi w:val="0"/>
        <w:spacing w:before="0" w:after="140" w:line="240" w:lineRule="auto"/>
        <w:ind w:left="0" w:right="0" w:firstLine="0"/>
        <w:jc w:val="left"/>
      </w:pPr>
      <w:bookmarkStart w:id="12" w:name="bookmark12"/>
      <w:r>
        <w:rPr>
          <w:rFonts w:ascii="Times New Roman" w:eastAsia="Times New Roman" w:hAnsi="Times New Roman" w:cs="Times New Roman"/>
          <w:color w:val="000000"/>
          <w:spacing w:val="0"/>
          <w:w w:val="100"/>
          <w:position w:val="0"/>
          <w:sz w:val="18"/>
          <w:szCs w:val="18"/>
        </w:rPr>
        <w:t>5</w:t>
      </w:r>
      <w:bookmarkEnd w:id="12"/>
      <w:r>
        <w:rPr>
          <w:color w:val="000000"/>
          <w:spacing w:val="0"/>
          <w:w w:val="100"/>
          <w:position w:val="0"/>
        </w:rPr>
        <w:t>、</w:t>
        <w:tab/>
        <w:t>其他有关资料。</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本公司、公司、飞天诚信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飞天诚信科技股份有限公司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宏思电子、北京宏思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北京宏思电子技术有限责任公司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章程、公司章程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飞天诚信科技股份有限公司章程及章程历次修订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身份认证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计算机系统的用户在进入系统或访问不同保护级别的系统资源时，系 统确认该用户的身份是否真实、合法和唯一的过程。这样，就可以防 止非法人员进入系统，防止非法人员通过违法操作获取不正当利益、 访问受控信息、恶意破坏系统数据的完整性。它是应用系统安全的第 一道关口，是所有安全的基础。身份认证技术也包括很多形式：静态 密码、动态密码、证书、指纹识别、</w:t>
            </w:r>
            <w:r>
              <w:rPr>
                <w:color w:val="000000"/>
                <w:spacing w:val="0"/>
                <w:w w:val="100"/>
                <w:position w:val="0"/>
                <w:sz w:val="18"/>
                <w:szCs w:val="18"/>
              </w:rPr>
              <w:t>IC</w:t>
            </w:r>
            <w:r>
              <w:rPr>
                <w:rFonts w:ascii="SimSun" w:eastAsia="SimSun" w:hAnsi="SimSun" w:cs="SimSun"/>
                <w:color w:val="000000"/>
                <w:spacing w:val="0"/>
                <w:w w:val="100"/>
                <w:position w:val="0"/>
                <w:sz w:val="17"/>
                <w:szCs w:val="17"/>
              </w:rPr>
              <w:t>卡等。</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IC</w:t>
            </w:r>
            <w:r>
              <w:rPr>
                <w:rFonts w:ascii="SimSun" w:eastAsia="SimSun" w:hAnsi="SimSun" w:cs="SimSun"/>
                <w:color w:val="000000"/>
                <w:spacing w:val="0"/>
                <w:w w:val="100"/>
                <w:position w:val="0"/>
                <w:sz w:val="17"/>
                <w:szCs w:val="17"/>
              </w:rPr>
              <w:t>、芯片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集成电路</w:t>
            </w:r>
            <w:r>
              <w:rPr>
                <w:rFonts w:ascii="SimSun" w:eastAsia="SimSun" w:hAnsi="SimSun" w:cs="SimSun"/>
                <w:color w:val="000000"/>
                <w:spacing w:val="0"/>
                <w:w w:val="100"/>
                <w:position w:val="0"/>
                <w:sz w:val="17"/>
                <w:szCs w:val="17"/>
              </w:rPr>
              <w:t>(</w:t>
            </w:r>
            <w:r>
              <w:rPr>
                <w:color w:val="000000"/>
                <w:spacing w:val="0"/>
                <w:w w:val="100"/>
                <w:position w:val="0"/>
                <w:sz w:val="18"/>
                <w:szCs w:val="18"/>
              </w:rPr>
              <w:t>Integrated Circuit</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磁条卡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在普通</w:t>
            </w:r>
            <w:r>
              <w:rPr>
                <w:color w:val="000000"/>
                <w:spacing w:val="0"/>
                <w:w w:val="100"/>
                <w:position w:val="0"/>
                <w:sz w:val="18"/>
                <w:szCs w:val="18"/>
              </w:rPr>
              <w:t>PVC</w:t>
            </w:r>
            <w:r>
              <w:rPr>
                <w:rFonts w:ascii="SimSun" w:eastAsia="SimSun" w:hAnsi="SimSun" w:cs="SimSun"/>
                <w:color w:val="000000"/>
                <w:spacing w:val="0"/>
                <w:w w:val="100"/>
                <w:position w:val="0"/>
                <w:sz w:val="17"/>
                <w:szCs w:val="17"/>
              </w:rPr>
              <w:t>卡上覆盖一层编码磁性材料带，数据和资讯以不同磁模 式存储于磁条内，目前主要用于银行卡领域。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IC</w:t>
            </w:r>
            <w:r>
              <w:rPr>
                <w:rFonts w:ascii="SimSun" w:eastAsia="SimSun" w:hAnsi="SimSun" w:cs="SimSun"/>
                <w:color w:val="000000"/>
                <w:spacing w:val="0"/>
                <w:w w:val="100"/>
                <w:position w:val="0"/>
                <w:sz w:val="17"/>
                <w:szCs w:val="17"/>
              </w:rPr>
              <w:t>卡、</w:t>
            </w:r>
            <w:r>
              <w:rPr>
                <w:color w:val="000000"/>
                <w:spacing w:val="0"/>
                <w:w w:val="100"/>
                <w:position w:val="0"/>
                <w:sz w:val="18"/>
                <w:szCs w:val="18"/>
              </w:rPr>
              <w:t>CPU</w:t>
            </w:r>
            <w:r>
              <w:rPr>
                <w:rFonts w:ascii="SimSun" w:eastAsia="SimSun" w:hAnsi="SimSun" w:cs="SimSun"/>
                <w:color w:val="000000"/>
                <w:spacing w:val="0"/>
                <w:w w:val="100"/>
                <w:position w:val="0"/>
                <w:sz w:val="17"/>
                <w:szCs w:val="17"/>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由集成电路</w:t>
            </w:r>
            <w:r>
              <w:rPr>
                <w:rFonts w:ascii="SimSun" w:eastAsia="SimSun" w:hAnsi="SimSun" w:cs="SimSun"/>
                <w:color w:val="000000"/>
                <w:spacing w:val="0"/>
                <w:w w:val="100"/>
                <w:position w:val="0"/>
                <w:sz w:val="17"/>
                <w:szCs w:val="17"/>
              </w:rPr>
              <w:t>（</w:t>
            </w:r>
            <w:r>
              <w:rPr>
                <w:color w:val="000000"/>
                <w:spacing w:val="0"/>
                <w:w w:val="100"/>
                <w:position w:val="0"/>
                <w:sz w:val="18"/>
                <w:szCs w:val="18"/>
              </w:rPr>
              <w:t>IC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芯片、卡载体（塑料片）以及卡内信息构成的具有 根据不同应用领域特征进行数据存储和数据处理的智能型卡片。</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COS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片内操作系统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Chip Operating System </w:t>
            </w:r>
            <w:r>
              <w:rPr>
                <w:rFonts w:ascii="SimSun" w:eastAsia="SimSun" w:hAnsi="SimSun" w:cs="SimSun"/>
                <w:color w:val="000000"/>
                <w:spacing w:val="0"/>
                <w:w w:val="100"/>
                <w:position w:val="0"/>
                <w:sz w:val="17"/>
                <w:szCs w:val="17"/>
              </w:rPr>
              <w:t>（片内操作系统），是一种嵌入式软件，专为智 能卡设计的操作系统，其主要功能是控制智能卡和外界的信息交换， 管理智能卡内的存储器并在卡内部完成各种命令的处理，是智能卡的 核心和关键技术。</w:t>
            </w:r>
            <w:r>
              <w:rPr>
                <w:color w:val="000000"/>
                <w:spacing w:val="0"/>
                <w:w w:val="100"/>
                <w:position w:val="0"/>
                <w:sz w:val="18"/>
                <w:szCs w:val="18"/>
              </w:rPr>
              <w:t>COS</w:t>
            </w:r>
            <w:r>
              <w:rPr>
                <w:rFonts w:ascii="SimSun" w:eastAsia="SimSun" w:hAnsi="SimSun" w:cs="SimSun"/>
                <w:color w:val="000000"/>
                <w:spacing w:val="0"/>
                <w:w w:val="100"/>
                <w:position w:val="0"/>
                <w:sz w:val="17"/>
                <w:szCs w:val="17"/>
              </w:rPr>
              <w:t>在设计时一般都是紧密结合智能卡内存储器 分区的情况，按照国际标准</w:t>
            </w:r>
            <w:r>
              <w:rPr>
                <w:rFonts w:ascii="SimSun" w:eastAsia="SimSun" w:hAnsi="SimSun" w:cs="SimSun"/>
                <w:color w:val="000000"/>
                <w:spacing w:val="0"/>
                <w:w w:val="100"/>
                <w:position w:val="0"/>
                <w:sz w:val="17"/>
                <w:szCs w:val="17"/>
              </w:rPr>
              <w:t>（</w:t>
            </w:r>
            <w:r>
              <w:rPr>
                <w:color w:val="000000"/>
                <w:spacing w:val="0"/>
                <w:w w:val="100"/>
                <w:position w:val="0"/>
                <w:sz w:val="18"/>
                <w:szCs w:val="18"/>
              </w:rPr>
              <w:t>ISO</w:t>
            </w:r>
            <w:r>
              <w:rPr>
                <w:rFonts w:ascii="SimSun" w:eastAsia="SimSun" w:hAnsi="SimSun" w:cs="SimSun"/>
                <w:color w:val="000000"/>
                <w:spacing w:val="0"/>
                <w:w w:val="100"/>
                <w:position w:val="0"/>
                <w:sz w:val="17"/>
                <w:szCs w:val="17"/>
              </w:rPr>
              <w:t>/</w:t>
            </w:r>
            <w:r>
              <w:rPr>
                <w:color w:val="000000"/>
                <w:spacing w:val="0"/>
                <w:w w:val="100"/>
                <w:position w:val="0"/>
                <w:sz w:val="18"/>
                <w:szCs w:val="18"/>
              </w:rPr>
              <w:t>IEC7816</w:t>
            </w:r>
            <w:r>
              <w:rPr>
                <w:rFonts w:ascii="SimSun" w:eastAsia="SimSun" w:hAnsi="SimSun" w:cs="SimSun"/>
                <w:color w:val="000000"/>
                <w:spacing w:val="0"/>
                <w:w w:val="100"/>
                <w:position w:val="0"/>
                <w:sz w:val="17"/>
                <w:szCs w:val="17"/>
              </w:rPr>
              <w:t>系列标准）中所规定的 功能进行设计、开发。</w:t>
            </w:r>
            <w:r>
              <w:rPr>
                <w:color w:val="000000"/>
                <w:spacing w:val="0"/>
                <w:w w:val="100"/>
                <w:position w:val="0"/>
                <w:sz w:val="18"/>
                <w:szCs w:val="18"/>
              </w:rPr>
              <w:t>COS</w:t>
            </w:r>
            <w:r>
              <w:rPr>
                <w:rFonts w:ascii="SimSun" w:eastAsia="SimSun" w:hAnsi="SimSun" w:cs="SimSun"/>
                <w:color w:val="000000"/>
                <w:spacing w:val="0"/>
                <w:w w:val="100"/>
                <w:position w:val="0"/>
                <w:sz w:val="17"/>
                <w:szCs w:val="17"/>
              </w:rPr>
              <w:t>系统的自主开发能力是衡量智能卡企业是 否具有核心技术优势的重要因素之一。</w:t>
            </w:r>
            <w:r>
              <w:rPr>
                <w:color w:val="000000"/>
                <w:spacing w:val="0"/>
                <w:w w:val="100"/>
                <w:position w:val="0"/>
                <w:sz w:val="18"/>
                <w:szCs w:val="18"/>
              </w:rPr>
              <w:t>COS</w:t>
            </w:r>
            <w:r>
              <w:rPr>
                <w:rFonts w:ascii="SimSun" w:eastAsia="SimSun" w:hAnsi="SimSun" w:cs="SimSun"/>
                <w:color w:val="000000"/>
                <w:spacing w:val="0"/>
                <w:w w:val="100"/>
                <w:position w:val="0"/>
                <w:sz w:val="17"/>
                <w:szCs w:val="17"/>
              </w:rPr>
              <w:t>的出现不仅大大地改善了 智能卡的交互界面，使智能卡的管理变得容易；而且，更为重要的是 使智能卡本身向着个人计算机化的方向迈出了一大步，为智能卡的发 展开拓了极为广阔的前景。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Java </w:t>
            </w:r>
            <w:r>
              <w:rPr>
                <w:rFonts w:ascii="SimSun" w:eastAsia="SimSun" w:hAnsi="SimSun" w:cs="SimSun"/>
                <w:color w:val="000000"/>
                <w:spacing w:val="0"/>
                <w:w w:val="100"/>
                <w:position w:val="0"/>
                <w:sz w:val="17"/>
                <w:szCs w:val="17"/>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采用</w:t>
            </w:r>
            <w:r>
              <w:rPr>
                <w:color w:val="000000"/>
                <w:spacing w:val="0"/>
                <w:w w:val="100"/>
                <w:position w:val="0"/>
                <w:sz w:val="18"/>
                <w:szCs w:val="18"/>
              </w:rPr>
              <w:t>Java</w:t>
            </w:r>
            <w:r>
              <w:rPr>
                <w:rFonts w:ascii="SimSun" w:eastAsia="SimSun" w:hAnsi="SimSun" w:cs="SimSun"/>
                <w:color w:val="000000"/>
                <w:spacing w:val="0"/>
                <w:w w:val="100"/>
                <w:position w:val="0"/>
                <w:sz w:val="17"/>
                <w:szCs w:val="17"/>
              </w:rPr>
              <w:t>技术的智能卡，</w:t>
            </w:r>
            <w:r>
              <w:rPr>
                <w:color w:val="000000"/>
                <w:spacing w:val="0"/>
                <w:w w:val="100"/>
                <w:position w:val="0"/>
                <w:sz w:val="18"/>
                <w:szCs w:val="18"/>
              </w:rPr>
              <w:t>Java</w:t>
            </w:r>
            <w:r>
              <w:rPr>
                <w:rFonts w:ascii="SimSun" w:eastAsia="SimSun" w:hAnsi="SimSun" w:cs="SimSun"/>
                <w:color w:val="000000"/>
                <w:spacing w:val="0"/>
                <w:w w:val="100"/>
                <w:position w:val="0"/>
                <w:sz w:val="17"/>
                <w:szCs w:val="17"/>
              </w:rPr>
              <w:t>卡是</w:t>
            </w:r>
            <w:r>
              <w:rPr>
                <w:color w:val="000000"/>
                <w:spacing w:val="0"/>
                <w:w w:val="100"/>
                <w:position w:val="0"/>
                <w:sz w:val="18"/>
                <w:szCs w:val="18"/>
              </w:rPr>
              <w:t>Sun</w:t>
            </w:r>
            <w:r>
              <w:rPr>
                <w:rFonts w:ascii="SimSun" w:eastAsia="SimSun" w:hAnsi="SimSun" w:cs="SimSun"/>
                <w:color w:val="000000"/>
                <w:spacing w:val="0"/>
                <w:w w:val="100"/>
                <w:position w:val="0"/>
                <w:sz w:val="17"/>
                <w:szCs w:val="17"/>
              </w:rPr>
              <w:t>公司提出的一种智能卡标准。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USB Key</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USB</w:t>
            </w:r>
            <w:r>
              <w:rPr>
                <w:rFonts w:ascii="SimSun" w:eastAsia="SimSun" w:hAnsi="SimSun" w:cs="SimSun"/>
                <w:color w:val="000000"/>
                <w:spacing w:val="0"/>
                <w:w w:val="100"/>
                <w:position w:val="0"/>
                <w:sz w:val="17"/>
                <w:szCs w:val="17"/>
              </w:rPr>
              <w:t>接口的硬件设备，内置安全芯片，可安全存储用户密钥或</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数字证书，利用内置的密码算法实现对用户身份的认证，并实现数据 加解密等功能。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OTP</w:t>
            </w:r>
            <w:r>
              <w:rPr>
                <w:rFonts w:ascii="SimSun" w:eastAsia="SimSun" w:hAnsi="SimSun" w:cs="SimSun"/>
                <w:color w:val="000000"/>
                <w:spacing w:val="0"/>
                <w:w w:val="100"/>
                <w:position w:val="0"/>
                <w:sz w:val="17"/>
                <w:szCs w:val="17"/>
              </w:rPr>
              <w:t>、</w:t>
            </w:r>
            <w:r>
              <w:rPr>
                <w:color w:val="000000"/>
                <w:spacing w:val="0"/>
                <w:w w:val="100"/>
                <w:position w:val="0"/>
                <w:sz w:val="18"/>
                <w:szCs w:val="18"/>
              </w:rPr>
              <w:t>OTP</w:t>
            </w:r>
            <w:r>
              <w:rPr>
                <w:rFonts w:ascii="SimSun" w:eastAsia="SimSun" w:hAnsi="SimSun" w:cs="SimSun"/>
                <w:color w:val="000000"/>
                <w:spacing w:val="0"/>
                <w:w w:val="100"/>
                <w:position w:val="0"/>
                <w:sz w:val="17"/>
                <w:szCs w:val="17"/>
              </w:rPr>
              <w:t>动态令牌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One-Time Password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简称</w:t>
            </w:r>
            <w:r>
              <w:rPr>
                <w:color w:val="000000"/>
                <w:spacing w:val="0"/>
                <w:w w:val="100"/>
                <w:position w:val="0"/>
                <w:sz w:val="18"/>
                <w:szCs w:val="18"/>
              </w:rPr>
              <w:t>OTP</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是客户手持用来生成动态密码的终端。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移动支付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一种利用手机等移动终端实现移动电子商务的技术，通过改造移动终 端或其内部</w:t>
            </w:r>
            <w:r>
              <w:rPr>
                <w:color w:val="000000"/>
                <w:spacing w:val="0"/>
                <w:w w:val="100"/>
                <w:position w:val="0"/>
                <w:sz w:val="18"/>
                <w:szCs w:val="18"/>
              </w:rPr>
              <w:t>SIM</w:t>
            </w:r>
            <w:r>
              <w:rPr>
                <w:rFonts w:ascii="SimSun" w:eastAsia="SimSun" w:hAnsi="SimSun" w:cs="SimSun"/>
                <w:color w:val="000000"/>
                <w:spacing w:val="0"/>
                <w:w w:val="100"/>
                <w:position w:val="0"/>
                <w:sz w:val="17"/>
                <w:szCs w:val="17"/>
              </w:rPr>
              <w:t>卡等用户识别模块，与读写器装置进行近距离通信 实现离线支付，或利用手机网络实现在线交易以及动态业务下载。</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FIDO</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指</w:t>
            </w:r>
            <w:r>
              <w:rPr>
                <w:color w:val="000000"/>
                <w:spacing w:val="0"/>
                <w:w w:val="100"/>
                <w:position w:val="0"/>
                <w:sz w:val="18"/>
                <w:szCs w:val="18"/>
              </w:rPr>
              <w:t>FIDO (Fast Identity Online)</w:t>
            </w:r>
            <w:r>
              <w:rPr>
                <w:rFonts w:ascii="SimSun" w:eastAsia="SimSun" w:hAnsi="SimSun" w:cs="SimSun"/>
                <w:color w:val="000000"/>
                <w:spacing w:val="0"/>
                <w:w w:val="100"/>
                <w:position w:val="0"/>
                <w:sz w:val="17"/>
                <w:szCs w:val="17"/>
              </w:rPr>
              <w:t>联盟，即线上快速身份验证联盟。</w:t>
            </w:r>
            <w:r>
              <w:rPr>
                <w:color w:val="000000"/>
                <w:spacing w:val="0"/>
                <w:w w:val="100"/>
                <w:position w:val="0"/>
                <w:sz w:val="18"/>
                <w:szCs w:val="18"/>
              </w:rPr>
              <w:t xml:space="preserve">FIDO </w:t>
            </w:r>
            <w:r>
              <w:rPr>
                <w:rFonts w:ascii="SimSun" w:eastAsia="SimSun" w:hAnsi="SimSun" w:cs="SimSun"/>
                <w:color w:val="000000"/>
                <w:spacing w:val="0"/>
                <w:w w:val="100"/>
                <w:position w:val="0"/>
                <w:sz w:val="17"/>
                <w:szCs w:val="17"/>
              </w:rPr>
              <w:t>联盟为于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月成立的行业协会，其宗旨为满足市场需求和应 付网上验证要求。</w:t>
            </w:r>
            <w:r>
              <w:rPr>
                <w:color w:val="000000"/>
                <w:spacing w:val="0"/>
                <w:w w:val="100"/>
                <w:position w:val="0"/>
                <w:sz w:val="18"/>
                <w:szCs w:val="18"/>
              </w:rPr>
              <w:t>FIDO</w:t>
            </w:r>
            <w:r>
              <w:rPr>
                <w:rFonts w:ascii="SimSun" w:eastAsia="SimSun" w:hAnsi="SimSun" w:cs="SimSun"/>
                <w:color w:val="000000"/>
                <w:spacing w:val="0"/>
                <w:w w:val="100"/>
                <w:position w:val="0"/>
                <w:sz w:val="17"/>
                <w:szCs w:val="17"/>
              </w:rPr>
              <w:t>联盟的成员将协助界定市场需求，并为</w:t>
            </w:r>
            <w:r>
              <w:rPr>
                <w:color w:val="000000"/>
                <w:spacing w:val="0"/>
                <w:w w:val="100"/>
                <w:position w:val="0"/>
                <w:sz w:val="18"/>
                <w:szCs w:val="18"/>
              </w:rPr>
              <w:t xml:space="preserve">FIDO </w:t>
            </w:r>
            <w:r>
              <w:rPr>
                <w:rFonts w:ascii="SimSun" w:eastAsia="SimSun" w:hAnsi="SimSun" w:cs="SimSun"/>
                <w:color w:val="000000"/>
                <w:spacing w:val="0"/>
                <w:w w:val="100"/>
                <w:position w:val="0"/>
                <w:sz w:val="17"/>
                <w:szCs w:val="17"/>
              </w:rPr>
              <w:t>开放协议作出贡献。该协议为在线与数码验证方面的首个开放行业标 准，可提高安全性、保护私隐及简化用户体验。公司于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年成为 国内继联想、阿里巴巴之后的第三个</w:t>
            </w:r>
            <w:r>
              <w:rPr>
                <w:color w:val="000000"/>
                <w:spacing w:val="0"/>
                <w:w w:val="100"/>
                <w:position w:val="0"/>
                <w:sz w:val="18"/>
                <w:szCs w:val="18"/>
              </w:rPr>
              <w:t>FIDO</w:t>
            </w:r>
            <w:r>
              <w:rPr>
                <w:rFonts w:ascii="SimSun" w:eastAsia="SimSun" w:hAnsi="SimSun" w:cs="SimSun"/>
                <w:color w:val="000000"/>
                <w:spacing w:val="0"/>
                <w:w w:val="100"/>
                <w:position w:val="0"/>
                <w:sz w:val="17"/>
                <w:szCs w:val="17"/>
              </w:rPr>
              <w:t>联盟董事会成员。</w:t>
            </w:r>
          </w:p>
        </w:tc>
      </w:tr>
    </w:tbl>
    <w:p>
      <w:pPr>
        <w:sectPr>
          <w:footnotePr>
            <w:pos w:val="pageBottom"/>
            <w:numFmt w:val="decimal"/>
            <w:numRestart w:val="continuous"/>
          </w:footnotePr>
          <w:pgSz w:w="11900" w:h="16840"/>
          <w:pgMar w:top="1441" w:right="1132" w:bottom="1575" w:left="1086" w:header="0" w:footer="3" w:gutter="0"/>
          <w:cols w:space="720"/>
          <w:noEndnote/>
          <w:rtlGutter w:val="0"/>
          <w:docGrid w:linePitch="360"/>
        </w:sectPr>
      </w:pPr>
    </w:p>
    <w:p>
      <w:pPr>
        <w:pStyle w:val="Style9"/>
        <w:keepNext/>
        <w:keepLines/>
        <w:widowControl w:val="0"/>
        <w:shd w:val="clear" w:color="auto" w:fill="auto"/>
        <w:bidi w:val="0"/>
        <w:spacing w:before="480" w:after="56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3"/>
        <w:keepNext/>
        <w:keepLines/>
        <w:widowControl w:val="0"/>
        <w:shd w:val="clear" w:color="auto" w:fill="auto"/>
        <w:bidi w:val="0"/>
        <w:spacing w:before="0" w:after="320" w:line="240" w:lineRule="auto"/>
        <w:ind w:left="0" w:right="0" w:firstLine="240"/>
        <w:jc w:val="left"/>
      </w:pPr>
      <w:bookmarkStart w:id="16" w:name="bookmark16"/>
      <w:bookmarkStart w:id="17" w:name="bookmark17"/>
      <w:bookmarkStart w:id="18" w:name="bookmark18"/>
      <w:bookmarkStart w:id="19" w:name="bookmark19"/>
      <w:r>
        <w:rPr>
          <w:color w:val="000000"/>
          <w:spacing w:val="0"/>
          <w:w w:val="100"/>
          <w:position w:val="0"/>
        </w:rPr>
        <w:t>、公司信息</w:t>
      </w:r>
      <w:bookmarkEnd w:id="17"/>
      <w:bookmarkEnd w:id="18"/>
      <w:bookmarkEnd w:id="19"/>
      <w:bookmarkEnd w:id="16"/>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2"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飞天诚信</w:t>
              <w:tab/>
              <w:t>股票代码</w:t>
              <w:tab/>
            </w:r>
            <w:r>
              <w:rPr>
                <w:color w:val="000000"/>
                <w:spacing w:val="0"/>
                <w:w w:val="100"/>
                <w:position w:val="0"/>
              </w:rPr>
              <w:t>300386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Feitian Technologies Co.,Ltd.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Feitian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上市之后未变更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ftsafe.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wubi@ftsafe. com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、联系人和联系方式</w:t>
      </w:r>
      <w:bookmarkEnd w:id="20"/>
      <w:bookmarkEnd w:id="21"/>
      <w:bookmarkEnd w:id="23"/>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李居彩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010-62304466-1709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010-62304466-1709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wubi@ftsafe.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wubi@ftsafe. com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深圳证券交易所：</w:t>
            </w:r>
            <w:r>
              <w:rPr>
                <w:color w:val="000000"/>
                <w:spacing w:val="0"/>
                <w:w w:val="100"/>
                <w:position w:val="0"/>
              </w:rPr>
              <w:t>http://www.szse.cn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证券时报、巨潮资讯网</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r>
              <w:rPr>
                <w:color w:val="000000"/>
                <w:spacing w:val="0"/>
                <w:w w:val="100"/>
                <w:position w:val="0"/>
                <w:sz w:val="18"/>
                <w:szCs w:val="18"/>
              </w:rPr>
              <w:t>17</w:t>
            </w:r>
            <w:r>
              <w:rPr>
                <w:rFonts w:ascii="SimSun" w:eastAsia="SimSun" w:hAnsi="SimSun" w:cs="SimSun"/>
                <w:color w:val="000000"/>
                <w:spacing w:val="0"/>
                <w:w w:val="100"/>
                <w:position w:val="0"/>
                <w:sz w:val="17"/>
                <w:szCs w:val="17"/>
              </w:rPr>
              <w:t>层董事会办公室</w:t>
            </w: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、其他有关资料</w:t>
      </w:r>
      <w:bookmarkEnd w:id="28"/>
      <w:bookmarkEnd w:id="29"/>
      <w:bookmarkEnd w:id="31"/>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北京海淀区车公庄西路</w:t>
            </w:r>
            <w:r>
              <w:rPr>
                <w:color w:val="000000"/>
                <w:spacing w:val="0"/>
                <w:w w:val="100"/>
                <w:position w:val="0"/>
                <w:sz w:val="18"/>
                <w:szCs w:val="18"/>
              </w:rPr>
              <w:t>19</w:t>
            </w:r>
            <w:r>
              <w:rPr>
                <w:rFonts w:ascii="SimSun" w:eastAsia="SimSun" w:hAnsi="SimSun" w:cs="SimSun"/>
                <w:color w:val="000000"/>
                <w:spacing w:val="0"/>
                <w:w w:val="100"/>
                <w:position w:val="0"/>
                <w:sz w:val="17"/>
                <w:szCs w:val="17"/>
              </w:rPr>
              <w:t>号外文文化创意园</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苏菊荣、陈朋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、主要会计数据和财务指标</w:t>
      </w:r>
      <w:bookmarkEnd w:id="32"/>
      <w:bookmarkEnd w:id="33"/>
      <w:bookmarkEnd w:id="3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779,305,235.51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898,489,702.93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939,620,454.48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-48,871,197.45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62,699,489.31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90,234,261.13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-57,745,813.60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38,267,941.10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47,280,754.19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8,917,580.37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50,338,161.99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119,156,859.73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2,038,813,808.93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2,048,682,223.97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2,004,795,085.72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1,813,891,902.40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1,877,244,632.20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1,834,141,989.69</w:t>
            </w:r>
          </w:p>
        </w:tc>
      </w:tr>
    </w:tbl>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779,305,235.51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898,489,702.93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销售产品提供服务收入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4,049,660.69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6,052,427.94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销售材料收入</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775,255,574.82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892,437,274.99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销售产品提供服务收入</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六</w:t>
      </w:r>
      <w:bookmarkEnd w:id="38"/>
      <w:r>
        <w:rPr>
          <w:color w:val="000000"/>
          <w:spacing w:val="0"/>
          <w:w w:val="100"/>
          <w:position w:val="0"/>
        </w:rPr>
        <w:t>、分季度主要财务指标</w:t>
      </w:r>
      <w:bookmarkEnd w:id="36"/>
      <w:bookmarkEnd w:id="37"/>
      <w:bookmarkEnd w:id="39"/>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130,599,275.73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186,017,619.78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217,488,235.29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245,200,104.71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-11,082,393.77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-14,900,406.21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-12,248,328.06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-10,640,069.41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-14,555,560.89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-17,012,193.43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-13,906,873.43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-12,271,185.85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-109,018,080.43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-62,527,815.66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9,938,825.42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170,524,651.04</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after="38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w:t>
        <w:tab/>
        <w:t>境内外会计准则下会计数据差异</w:t>
      </w:r>
      <w:bookmarkEnd w:id="40"/>
      <w:bookmarkEnd w:id="41"/>
      <w:bookmarkEnd w:id="43"/>
    </w:p>
    <w:p>
      <w:pPr>
        <w:pStyle w:val="Style27"/>
        <w:keepNext/>
        <w:keepLines/>
        <w:widowControl w:val="0"/>
        <w:shd w:val="clear" w:color="auto" w:fill="auto"/>
        <w:tabs>
          <w:tab w:pos="395"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395" w:val="left"/>
        </w:tabs>
        <w:bidi w:val="0"/>
        <w:spacing w:before="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w:t>
        <w:tab/>
        <w:t>非经常性损益项目及金额</w:t>
      </w:r>
      <w:bookmarkEnd w:id="52"/>
      <w:bookmarkEnd w:id="53"/>
      <w:bookmarkEnd w:id="55"/>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8,689,481.61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5,862,022.91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8,864,214.45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12,235,873.75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7,052,023.77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20,964,381.96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23,097,963.51</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-1,417,784.23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3,272,637.59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-759,682.79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3,559,460.59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1,763,896.95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4,278,258.50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7,091,636.68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55,235.09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810,273.43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8,874,616.15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24,431,548.21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42,953,506.94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317" w:lineRule="exact"/>
        <w:ind w:left="0" w:right="0" w:firstLine="0"/>
        <w:jc w:val="both"/>
        <w:sectPr>
          <w:footnotePr>
            <w:pos w:val="pageBottom"/>
            <w:numFmt w:val="decimal"/>
            <w:numRestart w:val="continuous"/>
          </w:footnotePr>
          <w:pgSz w:w="11900" w:h="16840"/>
          <w:pgMar w:top="1441" w:right="1124" w:bottom="1446"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9"/>
        <w:keepNext/>
        <w:keepLines/>
        <w:widowControl w:val="0"/>
        <w:shd w:val="clear" w:color="auto" w:fill="auto"/>
        <w:bidi w:val="0"/>
        <w:spacing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23"/>
        <w:keepNext/>
        <w:keepLines/>
        <w:widowControl w:val="0"/>
        <w:shd w:val="clear" w:color="auto" w:fill="auto"/>
        <w:tabs>
          <w:tab w:pos="567" w:val="left"/>
        </w:tabs>
        <w:bidi w:val="0"/>
        <w:spacing w:before="0" w:after="260" w:line="240" w:lineRule="auto"/>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w:t>
        <w:tab/>
        <w:t>报告期内公司所处行业情况</w:t>
      </w:r>
      <w:bookmarkEnd w:id="60"/>
      <w:bookmarkEnd w:id="61"/>
      <w:bookmarkEnd w:id="63"/>
      <w:bookmarkEnd w:id="59"/>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9"/>
        <w:keepNext w:val="0"/>
        <w:keepLines w:val="0"/>
        <w:widowControl w:val="0"/>
        <w:shd w:val="clear" w:color="auto" w:fill="auto"/>
        <w:tabs>
          <w:tab w:pos="880" w:val="left"/>
        </w:tabs>
        <w:bidi w:val="0"/>
        <w:spacing w:before="0" w:after="0" w:line="313" w:lineRule="exact"/>
        <w:ind w:left="0" w:right="0"/>
        <w:jc w:val="both"/>
      </w:pPr>
      <w:bookmarkStart w:id="64" w:name="bookmark64"/>
      <w:r>
        <w:rPr>
          <w:color w:val="000000"/>
          <w:spacing w:val="0"/>
          <w:w w:val="100"/>
          <w:position w:val="0"/>
        </w:rPr>
        <w:t>（</w:t>
      </w:r>
      <w:bookmarkEnd w:id="64"/>
      <w:r>
        <w:rPr>
          <w:color w:val="000000"/>
          <w:spacing w:val="0"/>
          <w:w w:val="100"/>
          <w:position w:val="0"/>
        </w:rPr>
        <w:t>一）</w:t>
        <w:tab/>
        <w:t>所处行业发展情况</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行业宏观态势发展良好：随着《网络安全法》《数据安全法》《个人信息保护法》等法律的实施，相关配套机制将会持 续落地，进一步按照行业、领域、场景等细分，制定相应细则和产业安全的指导。信息安全产业相关法律从立法走向执行， 监管前置将成为趋势。</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信息安全市场规模增长：近年来网络安全问题，诸如漏洞、黑客攻击、信息泄露等，频频发生，造成的损失不计其数， 网络安全风险不降反增。而数据资产化、货币数字化由此带来的经济损失更是呈指数级增长，信息安全需求与日俱增，中国 网络安全随着数字经济的到来和新兴领域的演变呈现出的新的发展态势。</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企业安全需求日益旺盛:现阶段国内网络安全市场政策合规仍为主要的驱动因素，但近年来企业安全建设需求愈发明显， 未来市场的竞争将转向企业客户，并且由于目前信息安全市场的细分程度较高，为行业内厂商的差异化定位提供了更大的发 展空间。</w:t>
      </w:r>
    </w:p>
    <w:p>
      <w:pPr>
        <w:pStyle w:val="Style19"/>
        <w:keepNext w:val="0"/>
        <w:keepLines w:val="0"/>
        <w:widowControl w:val="0"/>
        <w:shd w:val="clear" w:color="auto" w:fill="auto"/>
        <w:tabs>
          <w:tab w:pos="880" w:val="left"/>
        </w:tabs>
        <w:bidi w:val="0"/>
        <w:spacing w:before="0" w:after="0" w:line="313" w:lineRule="exact"/>
        <w:ind w:left="0" w:right="0"/>
        <w:jc w:val="both"/>
      </w:pPr>
      <w:bookmarkStart w:id="65" w:name="bookmark65"/>
      <w:r>
        <w:rPr>
          <w:color w:val="000000"/>
          <w:spacing w:val="0"/>
          <w:w w:val="100"/>
          <w:position w:val="0"/>
        </w:rPr>
        <w:t>（</w:t>
      </w:r>
      <w:bookmarkEnd w:id="65"/>
      <w:r>
        <w:rPr>
          <w:color w:val="000000"/>
          <w:spacing w:val="0"/>
          <w:w w:val="100"/>
          <w:position w:val="0"/>
        </w:rPr>
        <w:t>二）</w:t>
        <w:tab/>
        <w:t>对公司的影响</w:t>
      </w:r>
    </w:p>
    <w:p>
      <w:pPr>
        <w:pStyle w:val="Style19"/>
        <w:keepNext w:val="0"/>
        <w:keepLines w:val="0"/>
        <w:widowControl w:val="0"/>
        <w:shd w:val="clear" w:color="auto" w:fill="auto"/>
        <w:bidi w:val="0"/>
        <w:spacing w:before="0" w:after="380" w:line="313" w:lineRule="exact"/>
        <w:ind w:left="0" w:right="0"/>
        <w:jc w:val="both"/>
      </w:pPr>
      <w:r>
        <w:rPr>
          <w:color w:val="000000"/>
          <w:spacing w:val="0"/>
          <w:w w:val="100"/>
          <w:position w:val="0"/>
        </w:rPr>
        <w:t>在行业政策环境和市场需求驱动下，信息安全领域将面临着良好的发展机遇。公司专注于以身份认证为主的信息安全产 品的经营，经过二十余年的发展，已经成长为一个具有较多自主知识产权、较强自主创新能力及较大发展潜力的高新技术企 业，多次参与国家或行业标准制定。报告期内，由于</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和动态令牌产品市场需求开始下降，公司主营产品的收入下降 较多。未来公司将在大力发展以身份认证为核心的信息安全业务的基础上，积极拓展下一代安全芯片、设备及系统类业务， 确立公司在信息安全市场，尤其是以身份认证为核心的信息安全市场中的优势地位。</w:t>
      </w:r>
    </w:p>
    <w:p>
      <w:pPr>
        <w:pStyle w:val="Style23"/>
        <w:keepNext/>
        <w:keepLines/>
        <w:widowControl w:val="0"/>
        <w:shd w:val="clear" w:color="auto" w:fill="auto"/>
        <w:tabs>
          <w:tab w:pos="567" w:val="left"/>
        </w:tabs>
        <w:bidi w:val="0"/>
        <w:spacing w:before="0" w:after="26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二</w:t>
      </w:r>
      <w:bookmarkEnd w:id="68"/>
      <w:r>
        <w:rPr>
          <w:color w:val="000000"/>
          <w:spacing w:val="0"/>
          <w:w w:val="100"/>
          <w:position w:val="0"/>
        </w:rPr>
        <w:t>、</w:t>
        <w:tab/>
        <w:t>报告期内公司从事的主要业务</w:t>
      </w:r>
      <w:bookmarkEnd w:id="66"/>
      <w:bookmarkEnd w:id="67"/>
      <w:bookmarkEnd w:id="69"/>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77,930.52</w:t>
      </w:r>
      <w:r>
        <w:rPr>
          <w:color w:val="000000"/>
          <w:spacing w:val="0"/>
          <w:w w:val="100"/>
          <w:position w:val="0"/>
        </w:rPr>
        <w:t>万元，较去年同期减少</w:t>
      </w:r>
      <w:r>
        <w:rPr>
          <w:rFonts w:ascii="Times New Roman" w:eastAsia="Times New Roman" w:hAnsi="Times New Roman" w:cs="Times New Roman"/>
          <w:color w:val="000000"/>
          <w:spacing w:val="0"/>
          <w:w w:val="100"/>
          <w:position w:val="0"/>
          <w:sz w:val="18"/>
          <w:szCs w:val="18"/>
        </w:rPr>
        <w:t xml:space="preserve">13.26% </w:t>
      </w:r>
      <w:r>
        <w:rPr>
          <w:color w:val="000000"/>
          <w:spacing w:val="0"/>
          <w:w w:val="100"/>
          <w:position w:val="0"/>
        </w:rPr>
        <w:t>；归属于上市公司股东的净利润亏损</w:t>
      </w:r>
      <w:r>
        <w:rPr>
          <w:rFonts w:ascii="Times New Roman" w:eastAsia="Times New Roman" w:hAnsi="Times New Roman" w:cs="Times New Roman"/>
          <w:color w:val="000000"/>
          <w:spacing w:val="0"/>
          <w:w w:val="100"/>
          <w:position w:val="0"/>
          <w:sz w:val="18"/>
          <w:szCs w:val="18"/>
        </w:rPr>
        <w:t>4,887.12</w:t>
      </w:r>
      <w:r>
        <w:rPr>
          <w:color w:val="000000"/>
          <w:spacing w:val="0"/>
          <w:w w:val="100"/>
          <w:position w:val="0"/>
        </w:rPr>
        <w:t>万元， 报告期内利润同比由盈转亏，主要原因是</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和动态令牌产品的收入下降较多导致主营业务利润下降，同时运营费用 上升。报告期内，公司重点开展了以下工作：</w:t>
      </w:r>
    </w:p>
    <w:p>
      <w:pPr>
        <w:pStyle w:val="Style19"/>
        <w:keepNext w:val="0"/>
        <w:keepLines w:val="0"/>
        <w:widowControl w:val="0"/>
        <w:shd w:val="clear" w:color="auto" w:fill="auto"/>
        <w:tabs>
          <w:tab w:pos="683" w:val="left"/>
        </w:tabs>
        <w:bidi w:val="0"/>
        <w:spacing w:before="0" w:after="0" w:line="315" w:lineRule="exact"/>
        <w:ind w:left="0" w:right="0"/>
        <w:jc w:val="both"/>
      </w:pPr>
      <w:bookmarkStart w:id="70" w:name="bookmark70"/>
      <w:r>
        <w:rPr>
          <w:rFonts w:ascii="Times New Roman" w:eastAsia="Times New Roman" w:hAnsi="Times New Roman" w:cs="Times New Roman"/>
          <w:color w:val="000000"/>
          <w:spacing w:val="0"/>
          <w:w w:val="100"/>
          <w:position w:val="0"/>
          <w:sz w:val="18"/>
          <w:szCs w:val="18"/>
        </w:rPr>
        <w:t>1</w:t>
      </w:r>
      <w:bookmarkEnd w:id="70"/>
      <w:r>
        <w:rPr>
          <w:color w:val="000000"/>
          <w:spacing w:val="0"/>
          <w:w w:val="100"/>
          <w:position w:val="0"/>
        </w:rPr>
        <w:t>、</w:t>
        <w:tab/>
        <w:t>服务为本，巩固原有产品市场</w:t>
      </w:r>
    </w:p>
    <w:p>
      <w:pPr>
        <w:pStyle w:val="Style1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产品是公司传统产品，目前市场需求开始下降，但公司在这一细分领域具有绝对优势。报告期内，公司 积极巩固</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产品的市场占有率。</w:t>
      </w:r>
    </w:p>
    <w:p>
      <w:pPr>
        <w:pStyle w:val="Style1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月，飞天诚信统一身份认证系统</w:t>
      </w:r>
      <w:r>
        <w:rPr>
          <w:rFonts w:ascii="Times New Roman" w:eastAsia="Times New Roman" w:hAnsi="Times New Roman" w:cs="Times New Roman"/>
          <w:color w:val="000000"/>
          <w:spacing w:val="0"/>
          <w:w w:val="100"/>
          <w:position w:val="0"/>
          <w:sz w:val="18"/>
          <w:szCs w:val="18"/>
        </w:rPr>
        <w:t>OTP Server</w:t>
      </w:r>
      <w:r>
        <w:rPr>
          <w:color w:val="000000"/>
          <w:spacing w:val="0"/>
          <w:w w:val="100"/>
          <w:position w:val="0"/>
        </w:rPr>
        <w:t>通过神州网信兼容性认证，支持</w:t>
      </w:r>
      <w:r>
        <w:rPr>
          <w:rFonts w:ascii="Times New Roman" w:eastAsia="Times New Roman" w:hAnsi="Times New Roman" w:cs="Times New Roman"/>
          <w:color w:val="000000"/>
          <w:spacing w:val="0"/>
          <w:w w:val="100"/>
          <w:position w:val="0"/>
          <w:sz w:val="18"/>
          <w:szCs w:val="18"/>
        </w:rPr>
        <w:t xml:space="preserve">Windows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政府版，可高度满足用 户对高安全性身份认证的需求。</w:t>
      </w:r>
    </w:p>
    <w:p>
      <w:pPr>
        <w:pStyle w:val="Style19"/>
        <w:keepNext w:val="0"/>
        <w:keepLines w:val="0"/>
        <w:widowControl w:val="0"/>
        <w:shd w:val="clear" w:color="auto" w:fill="auto"/>
        <w:tabs>
          <w:tab w:pos="703" w:val="left"/>
        </w:tabs>
        <w:bidi w:val="0"/>
        <w:spacing w:before="0" w:after="0" w:line="315" w:lineRule="exact"/>
        <w:ind w:left="0" w:right="0"/>
        <w:jc w:val="both"/>
      </w:pPr>
      <w:bookmarkStart w:id="71" w:name="bookmark71"/>
      <w:r>
        <w:rPr>
          <w:rFonts w:ascii="Times New Roman" w:eastAsia="Times New Roman" w:hAnsi="Times New Roman" w:cs="Times New Roman"/>
          <w:color w:val="000000"/>
          <w:spacing w:val="0"/>
          <w:w w:val="100"/>
          <w:position w:val="0"/>
          <w:sz w:val="18"/>
          <w:szCs w:val="18"/>
        </w:rPr>
        <w:t>2</w:t>
      </w:r>
      <w:bookmarkEnd w:id="71"/>
      <w:r>
        <w:rPr>
          <w:color w:val="000000"/>
          <w:spacing w:val="0"/>
          <w:w w:val="100"/>
          <w:position w:val="0"/>
        </w:rPr>
        <w:t>、</w:t>
        <w:tab/>
        <w:t>积极进取，力争多方位开拓市场</w:t>
      </w:r>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第一，在移动支付终端领域，公司抓住支付方式改变带来的机遇，为金融服务应用场景提供解决方案。</w:t>
      </w:r>
    </w:p>
    <w:p>
      <w:pPr>
        <w:pStyle w:val="Style1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年公司的智能终端业务取得了较大的增长。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月，飞天诚信桌面式云打印设备</w:t>
      </w:r>
      <w:r>
        <w:rPr>
          <w:rFonts w:ascii="Times New Roman" w:eastAsia="Times New Roman" w:hAnsi="Times New Roman" w:cs="Times New Roman"/>
          <w:color w:val="000000"/>
          <w:spacing w:val="0"/>
          <w:w w:val="100"/>
          <w:position w:val="0"/>
          <w:sz w:val="18"/>
          <w:szCs w:val="18"/>
        </w:rPr>
        <w:t>F21</w:t>
      </w:r>
      <w:r>
        <w:rPr>
          <w:color w:val="000000"/>
          <w:spacing w:val="0"/>
          <w:w w:val="100"/>
          <w:position w:val="0"/>
        </w:rPr>
        <w:t>、外挂式刷脸支付终端</w:t>
      </w:r>
      <w:r>
        <w:rPr>
          <w:rFonts w:ascii="Times New Roman" w:eastAsia="Times New Roman" w:hAnsi="Times New Roman" w:cs="Times New Roman"/>
          <w:color w:val="000000"/>
          <w:spacing w:val="0"/>
          <w:w w:val="100"/>
          <w:position w:val="0"/>
          <w:sz w:val="18"/>
          <w:szCs w:val="18"/>
        </w:rPr>
        <w:t xml:space="preserve">F60C </w:t>
      </w:r>
      <w:r>
        <w:rPr>
          <w:color w:val="000000"/>
          <w:spacing w:val="0"/>
          <w:w w:val="100"/>
          <w:position w:val="0"/>
        </w:rPr>
        <w:t>两款产品成功中标银联</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年度终端项目；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月，飞天诚信人脸识别支付终端</w:t>
      </w:r>
      <w:r>
        <w:rPr>
          <w:rFonts w:ascii="Times New Roman" w:eastAsia="Times New Roman" w:hAnsi="Times New Roman" w:cs="Times New Roman"/>
          <w:color w:val="000000"/>
          <w:spacing w:val="0"/>
          <w:w w:val="100"/>
          <w:position w:val="0"/>
          <w:sz w:val="18"/>
          <w:szCs w:val="18"/>
        </w:rPr>
        <w:t>F60</w:t>
      </w:r>
      <w:r>
        <w:rPr>
          <w:color w:val="000000"/>
          <w:spacing w:val="0"/>
          <w:w w:val="100"/>
          <w:position w:val="0"/>
        </w:rPr>
        <w:t>、扫码盒子</w:t>
      </w:r>
      <w:r>
        <w:rPr>
          <w:rFonts w:ascii="Times New Roman" w:eastAsia="Times New Roman" w:hAnsi="Times New Roman" w:cs="Times New Roman"/>
          <w:color w:val="000000"/>
          <w:spacing w:val="0"/>
          <w:w w:val="100"/>
          <w:position w:val="0"/>
          <w:sz w:val="18"/>
          <w:szCs w:val="18"/>
        </w:rPr>
        <w:t>E60</w:t>
      </w:r>
      <w:r>
        <w:rPr>
          <w:color w:val="000000"/>
          <w:spacing w:val="0"/>
          <w:w w:val="100"/>
          <w:position w:val="0"/>
        </w:rPr>
        <w:t>、扫码枪</w:t>
      </w:r>
      <w:r>
        <w:rPr>
          <w:rFonts w:ascii="Times New Roman" w:eastAsia="Times New Roman" w:hAnsi="Times New Roman" w:cs="Times New Roman"/>
          <w:color w:val="000000"/>
          <w:spacing w:val="0"/>
          <w:w w:val="100"/>
          <w:position w:val="0"/>
          <w:sz w:val="18"/>
          <w:szCs w:val="18"/>
        </w:rPr>
        <w:t>E55</w:t>
      </w:r>
      <w:r>
        <w:rPr>
          <w:color w:val="000000"/>
          <w:spacing w:val="0"/>
          <w:w w:val="100"/>
          <w:position w:val="0"/>
        </w:rPr>
        <w:t>三款设 备成功入围中国邮政集团有限公司河南省分公司收单业务扫码设备项目；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月，飞天诚信</w:t>
      </w:r>
      <w:r>
        <w:rPr>
          <w:rFonts w:ascii="Times New Roman" w:eastAsia="Times New Roman" w:hAnsi="Times New Roman" w:cs="Times New Roman"/>
          <w:color w:val="000000"/>
          <w:spacing w:val="0"/>
          <w:w w:val="100"/>
          <w:position w:val="0"/>
          <w:sz w:val="18"/>
          <w:szCs w:val="18"/>
        </w:rPr>
        <w:t>A204GW</w:t>
      </w:r>
      <w:r>
        <w:rPr>
          <w:color w:val="000000"/>
          <w:spacing w:val="0"/>
          <w:w w:val="100"/>
          <w:position w:val="0"/>
        </w:rPr>
        <w:t>智能收钱云音箱获 得银联物联网应用设备安全认证证书，标志着公司在物联网支付领域具备行业领先的技术优势，将为用户创造更大价值;</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月，飞天诚信智能云打印机、云闪付终端、智能车载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 xml:space="preserve">终端三款产品凭借出色的性能和实用性成功入围银联商务 </w:t>
      </w:r>
      <w:r>
        <w:rPr>
          <w:rFonts w:ascii="Times New Roman" w:eastAsia="Times New Roman" w:hAnsi="Times New Roman" w:cs="Times New Roman"/>
          <w:color w:val="000000"/>
          <w:spacing w:val="0"/>
          <w:w w:val="100"/>
          <w:position w:val="0"/>
          <w:sz w:val="18"/>
          <w:szCs w:val="18"/>
        </w:rPr>
        <w:t>2022-2023</w:t>
      </w:r>
      <w:r>
        <w:rPr>
          <w:color w:val="000000"/>
          <w:spacing w:val="0"/>
          <w:w w:val="100"/>
          <w:position w:val="0"/>
        </w:rPr>
        <w:t>年度终端招标项目。</w:t>
      </w:r>
    </w:p>
    <w:p>
      <w:pPr>
        <w:pStyle w:val="Style19"/>
        <w:keepNext w:val="0"/>
        <w:keepLines w:val="0"/>
        <w:widowControl w:val="0"/>
        <w:shd w:val="clear" w:color="auto" w:fill="auto"/>
        <w:bidi w:val="0"/>
        <w:spacing w:before="0" w:after="260" w:line="315" w:lineRule="exact"/>
        <w:ind w:left="0" w:right="0"/>
        <w:jc w:val="both"/>
      </w:pPr>
      <w:r>
        <w:rPr>
          <w:color w:val="000000"/>
          <w:spacing w:val="0"/>
          <w:w w:val="100"/>
          <w:position w:val="0"/>
        </w:rPr>
        <w:t>公司凭着产品创新、技术创新和卓越的开发能力获得了市场的认可和客户好评，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月，首届中国（天津）数字金 融高峰论坛在天津举行，公司荣获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移动支付应用价值突出贡献奖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20" w:lineRule="exact"/>
        <w:ind w:left="0" w:right="0"/>
        <w:jc w:val="both"/>
      </w:pPr>
      <w:r>
        <w:rPr>
          <w:color w:val="000000"/>
          <w:spacing w:val="0"/>
          <w:w w:val="100"/>
          <w:position w:val="0"/>
        </w:rPr>
        <w:t>第二，在</w:t>
      </w:r>
      <w:r>
        <w:rPr>
          <w:rFonts w:ascii="Times New Roman" w:eastAsia="Times New Roman" w:hAnsi="Times New Roman" w:cs="Times New Roman"/>
          <w:color w:val="000000"/>
          <w:spacing w:val="0"/>
          <w:w w:val="100"/>
          <w:position w:val="0"/>
          <w:sz w:val="18"/>
          <w:szCs w:val="18"/>
        </w:rPr>
        <w:t>FIDO</w:t>
      </w:r>
      <w:r>
        <w:rPr>
          <w:color w:val="000000"/>
          <w:spacing w:val="0"/>
          <w:w w:val="100"/>
          <w:position w:val="0"/>
        </w:rPr>
        <w:t>领域，公司作为</w:t>
      </w:r>
      <w:r>
        <w:rPr>
          <w:rFonts w:ascii="Times New Roman" w:eastAsia="Times New Roman" w:hAnsi="Times New Roman" w:cs="Times New Roman"/>
          <w:color w:val="000000"/>
          <w:spacing w:val="0"/>
          <w:w w:val="100"/>
          <w:position w:val="0"/>
          <w:sz w:val="18"/>
          <w:szCs w:val="18"/>
        </w:rPr>
        <w:t>FIDO</w:t>
      </w:r>
      <w:r>
        <w:rPr>
          <w:color w:val="000000"/>
          <w:spacing w:val="0"/>
          <w:w w:val="100"/>
          <w:position w:val="0"/>
        </w:rPr>
        <w:t>联盟的董事会成员，主要致力于</w:t>
      </w:r>
      <w:r>
        <w:rPr>
          <w:rFonts w:ascii="Times New Roman" w:eastAsia="Times New Roman" w:hAnsi="Times New Roman" w:cs="Times New Roman"/>
          <w:color w:val="000000"/>
          <w:spacing w:val="0"/>
          <w:w w:val="100"/>
          <w:position w:val="0"/>
          <w:sz w:val="18"/>
          <w:szCs w:val="18"/>
        </w:rPr>
        <w:t>FIDO</w:t>
      </w:r>
      <w:r>
        <w:rPr>
          <w:color w:val="000000"/>
          <w:spacing w:val="0"/>
          <w:w w:val="100"/>
          <w:position w:val="0"/>
        </w:rPr>
        <w:t>在中国的落地、市场推广以及相关技术协议的 标准化工作。</w:t>
      </w:r>
    </w:p>
    <w:p>
      <w:pPr>
        <w:pStyle w:val="Style19"/>
        <w:keepNext w:val="0"/>
        <w:keepLines w:val="0"/>
        <w:widowControl w:val="0"/>
        <w:shd w:val="clear" w:color="auto" w:fill="auto"/>
        <w:bidi w:val="0"/>
        <w:spacing w:before="0" w:after="0" w:line="32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月，飞天诚信正式成为全球首家获得</w:t>
      </w:r>
      <w:r>
        <w:rPr>
          <w:rFonts w:ascii="Times New Roman" w:eastAsia="Times New Roman" w:hAnsi="Times New Roman" w:cs="Times New Roman"/>
          <w:color w:val="000000"/>
          <w:spacing w:val="0"/>
          <w:w w:val="100"/>
          <w:position w:val="0"/>
          <w:sz w:val="18"/>
          <w:szCs w:val="18"/>
        </w:rPr>
        <w:t>FIDO</w:t>
      </w:r>
      <w:r>
        <w:rPr>
          <w:color w:val="000000"/>
          <w:spacing w:val="0"/>
          <w:w w:val="100"/>
          <w:position w:val="0"/>
        </w:rPr>
        <w:t>生物识别认证的</w:t>
      </w:r>
      <w:r>
        <w:rPr>
          <w:rFonts w:ascii="Times New Roman" w:eastAsia="Times New Roman" w:hAnsi="Times New Roman" w:cs="Times New Roman"/>
          <w:color w:val="000000"/>
          <w:spacing w:val="0"/>
          <w:w w:val="100"/>
          <w:position w:val="0"/>
          <w:sz w:val="18"/>
          <w:szCs w:val="18"/>
        </w:rPr>
        <w:t>FIDO</w:t>
      </w:r>
      <w:r>
        <w:rPr>
          <w:color w:val="000000"/>
          <w:spacing w:val="0"/>
          <w:w w:val="100"/>
          <w:position w:val="0"/>
        </w:rPr>
        <w:t>设备供应商，此认证是获得</w:t>
      </w:r>
      <w:r>
        <w:rPr>
          <w:rFonts w:ascii="Times New Roman" w:eastAsia="Times New Roman" w:hAnsi="Times New Roman" w:cs="Times New Roman"/>
          <w:color w:val="000000"/>
          <w:spacing w:val="0"/>
          <w:w w:val="100"/>
          <w:position w:val="0"/>
          <w:sz w:val="18"/>
          <w:szCs w:val="18"/>
        </w:rPr>
        <w:t xml:space="preserve">FIDO Level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和更高 级别安全认证的前提和强制性要求。</w:t>
      </w:r>
    </w:p>
    <w:p>
      <w:pPr>
        <w:pStyle w:val="Style19"/>
        <w:keepNext w:val="0"/>
        <w:keepLines w:val="0"/>
        <w:widowControl w:val="0"/>
        <w:shd w:val="clear" w:color="auto" w:fill="auto"/>
        <w:bidi w:val="0"/>
        <w:spacing w:before="0" w:after="0" w:line="320" w:lineRule="exact"/>
        <w:ind w:left="0" w:right="0"/>
        <w:jc w:val="both"/>
      </w:pPr>
      <w:r>
        <w:rPr>
          <w:color w:val="000000"/>
          <w:spacing w:val="0"/>
          <w:w w:val="100"/>
          <w:position w:val="0"/>
        </w:rPr>
        <w:t>第三，在芯片领域</w:t>
      </w:r>
    </w:p>
    <w:p>
      <w:pPr>
        <w:pStyle w:val="Style19"/>
        <w:keepNext w:val="0"/>
        <w:keepLines w:val="0"/>
        <w:widowControl w:val="0"/>
        <w:shd w:val="clear" w:color="auto" w:fill="auto"/>
        <w:bidi w:val="0"/>
        <w:spacing w:before="0" w:after="380" w:line="32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年加密卡产品市场，行业内前十大加密卡厂商都选用了宏思专用算法芯片，该芯片销售额已突破百万；医保终端产 品市场，宏思电子的</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安全芯片加物理噪声源芯片方案成为医保终端产品优选方案，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年已经实现大批量供货；版权保 护市场，多家头部厂商产品方案采用宏思芯片产品，本年出货量超过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千万片；车规</w:t>
      </w:r>
      <w:r>
        <w:rPr>
          <w:rFonts w:ascii="Times New Roman" w:eastAsia="Times New Roman" w:hAnsi="Times New Roman" w:cs="Times New Roman"/>
          <w:color w:val="000000"/>
          <w:spacing w:val="0"/>
          <w:w w:val="100"/>
          <w:position w:val="0"/>
          <w:sz w:val="18"/>
          <w:szCs w:val="18"/>
        </w:rPr>
        <w:t>ESAM</w:t>
      </w:r>
      <w:r>
        <w:rPr>
          <w:color w:val="000000"/>
          <w:spacing w:val="0"/>
          <w:w w:val="100"/>
          <w:position w:val="0"/>
        </w:rPr>
        <w:t>市场，宏思已经与几大车厂合作， 并开始批量供货；公司新研芯片，已经有多家客户完成验证并签署意向合同。</w:t>
      </w:r>
    </w:p>
    <w:p>
      <w:pPr>
        <w:pStyle w:val="Style23"/>
        <w:keepNext/>
        <w:keepLines/>
        <w:widowControl w:val="0"/>
        <w:shd w:val="clear" w:color="auto" w:fill="auto"/>
        <w:bidi w:val="0"/>
        <w:spacing w:before="0" w:after="2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、核心竞争力分析</w:t>
      </w:r>
      <w:bookmarkEnd w:id="72"/>
      <w:bookmarkEnd w:id="73"/>
      <w:bookmarkEnd w:id="75"/>
    </w:p>
    <w:p>
      <w:pPr>
        <w:pStyle w:val="Style19"/>
        <w:keepNext w:val="0"/>
        <w:keepLines w:val="0"/>
        <w:widowControl w:val="0"/>
        <w:shd w:val="clear" w:color="auto" w:fill="auto"/>
        <w:tabs>
          <w:tab w:pos="877" w:val="left"/>
        </w:tabs>
        <w:bidi w:val="0"/>
        <w:spacing w:before="0" w:after="0" w:line="315" w:lineRule="exact"/>
        <w:ind w:left="0" w:right="0" w:firstLine="360"/>
        <w:jc w:val="both"/>
      </w:pPr>
      <w:bookmarkStart w:id="76" w:name="bookmark76"/>
      <w:r>
        <w:rPr>
          <w:color w:val="000000"/>
          <w:spacing w:val="0"/>
          <w:w w:val="100"/>
          <w:position w:val="0"/>
        </w:rPr>
        <w:t>（</w:t>
      </w:r>
      <w:bookmarkEnd w:id="76"/>
      <w:r>
        <w:rPr>
          <w:color w:val="000000"/>
          <w:spacing w:val="0"/>
          <w:w w:val="100"/>
          <w:position w:val="0"/>
        </w:rPr>
        <w:t>一）</w:t>
        <w:tab/>
        <w:t>行业优势</w:t>
      </w:r>
    </w:p>
    <w:p>
      <w:pPr>
        <w:pStyle w:val="Style19"/>
        <w:keepNext w:val="0"/>
        <w:keepLines w:val="0"/>
        <w:widowControl w:val="0"/>
        <w:shd w:val="clear" w:color="auto" w:fill="auto"/>
        <w:bidi w:val="0"/>
        <w:spacing w:before="0" w:after="0" w:line="315" w:lineRule="exact"/>
        <w:ind w:left="0" w:right="0"/>
        <w:jc w:val="left"/>
      </w:pPr>
      <w:r>
        <w:rPr>
          <w:color w:val="000000"/>
          <w:spacing w:val="0"/>
          <w:w w:val="100"/>
          <w:position w:val="0"/>
        </w:rPr>
        <w:t>公司专注于以身份认证为主的信息安全产品的经营，是嵌入式操作系统及数字安全系统整体解决方案的提供商和服务 商，以为各行业客户提供嵌入式软件产品和服务为核心价值，在网络银行安全交易、支付卡及服务、移动支付安全、云认证、 身份认证及软件保护等多个领域提供完整的服务和解决方案。</w:t>
      </w:r>
    </w:p>
    <w:p>
      <w:pPr>
        <w:pStyle w:val="Style19"/>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月，飞天诚信入选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中国网络安全企业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，充分体现了公司雄厚实力及行业影响力。</w:t>
      </w:r>
    </w:p>
    <w:p>
      <w:pPr>
        <w:pStyle w:val="Style19"/>
        <w:keepNext w:val="0"/>
        <w:keepLines w:val="0"/>
        <w:widowControl w:val="0"/>
        <w:shd w:val="clear" w:color="auto" w:fill="auto"/>
        <w:tabs>
          <w:tab w:pos="897" w:val="left"/>
        </w:tabs>
        <w:bidi w:val="0"/>
        <w:spacing w:before="0" w:after="0" w:line="315" w:lineRule="exact"/>
        <w:ind w:left="0" w:right="0"/>
        <w:jc w:val="left"/>
      </w:pPr>
      <w:bookmarkStart w:id="77" w:name="bookmark77"/>
      <w:r>
        <w:rPr>
          <w:color w:val="000000"/>
          <w:spacing w:val="0"/>
          <w:w w:val="100"/>
          <w:position w:val="0"/>
        </w:rPr>
        <w:t>（</w:t>
      </w:r>
      <w:bookmarkEnd w:id="77"/>
      <w:r>
        <w:rPr>
          <w:color w:val="000000"/>
          <w:spacing w:val="0"/>
          <w:w w:val="100"/>
          <w:position w:val="0"/>
        </w:rPr>
        <w:t>二）</w:t>
        <w:tab/>
        <w:t>客户优势</w:t>
      </w:r>
    </w:p>
    <w:p>
      <w:pPr>
        <w:pStyle w:val="Style19"/>
        <w:keepNext w:val="0"/>
        <w:keepLines w:val="0"/>
        <w:widowControl w:val="0"/>
        <w:shd w:val="clear" w:color="auto" w:fill="auto"/>
        <w:bidi w:val="0"/>
        <w:spacing w:before="0" w:after="0" w:line="315" w:lineRule="exact"/>
        <w:ind w:left="0" w:right="0"/>
        <w:jc w:val="left"/>
      </w:pPr>
      <w:r>
        <w:rPr>
          <w:color w:val="000000"/>
          <w:spacing w:val="0"/>
          <w:w w:val="100"/>
          <w:position w:val="0"/>
        </w:rPr>
        <w:t>公司银行客户覆盖较为广泛，为包括中国工商银行、中国建设银行、中国农业银行、中国银行、交通银行等多家银行的 网上银行系统安全提供完善的解决方案和专业的技术服务，是国内银行客户数较多的智能网络身份认证产品提供商。</w:t>
      </w:r>
    </w:p>
    <w:p>
      <w:pPr>
        <w:pStyle w:val="Style19"/>
        <w:keepNext w:val="0"/>
        <w:keepLines w:val="0"/>
        <w:widowControl w:val="0"/>
        <w:shd w:val="clear" w:color="auto" w:fill="auto"/>
        <w:tabs>
          <w:tab w:pos="897" w:val="left"/>
        </w:tabs>
        <w:bidi w:val="0"/>
        <w:spacing w:before="0" w:after="0" w:line="315" w:lineRule="exact"/>
        <w:ind w:left="0" w:right="0"/>
        <w:jc w:val="left"/>
      </w:pPr>
      <w:bookmarkStart w:id="78" w:name="bookmark78"/>
      <w:r>
        <w:rPr>
          <w:color w:val="000000"/>
          <w:spacing w:val="0"/>
          <w:w w:val="100"/>
          <w:position w:val="0"/>
        </w:rPr>
        <w:t>（</w:t>
      </w:r>
      <w:bookmarkEnd w:id="78"/>
      <w:r>
        <w:rPr>
          <w:color w:val="000000"/>
          <w:spacing w:val="0"/>
          <w:w w:val="100"/>
          <w:position w:val="0"/>
        </w:rPr>
        <w:t>三）</w:t>
        <w:tab/>
        <w:t>员工优势</w:t>
      </w:r>
    </w:p>
    <w:p>
      <w:pPr>
        <w:pStyle w:val="Style19"/>
        <w:keepNext w:val="0"/>
        <w:keepLines w:val="0"/>
        <w:widowControl w:val="0"/>
        <w:shd w:val="clear" w:color="auto" w:fill="auto"/>
        <w:bidi w:val="0"/>
        <w:spacing w:before="0" w:after="0" w:line="315" w:lineRule="exact"/>
        <w:ind w:left="0" w:right="0"/>
        <w:jc w:val="left"/>
      </w:pPr>
      <w:r>
        <w:rPr>
          <w:color w:val="000000"/>
          <w:spacing w:val="0"/>
          <w:w w:val="100"/>
          <w:position w:val="0"/>
        </w:rPr>
        <w:t>公司拥有员工</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余人，其中超过一半为技术人员，公司目前拥有一支由国内外信息安全领域专家，中青年核心骨干， 海归、硕士，博士等组成的研发队伍，高素质的员工团队，使得公司产品成为业内的佼佼者。</w:t>
      </w:r>
    </w:p>
    <w:p>
      <w:pPr>
        <w:pStyle w:val="Style19"/>
        <w:keepNext w:val="0"/>
        <w:keepLines w:val="0"/>
        <w:widowControl w:val="0"/>
        <w:shd w:val="clear" w:color="auto" w:fill="auto"/>
        <w:tabs>
          <w:tab w:pos="897" w:val="left"/>
        </w:tabs>
        <w:bidi w:val="0"/>
        <w:spacing w:before="0" w:after="0" w:line="315" w:lineRule="exact"/>
        <w:ind w:left="0" w:right="0"/>
        <w:jc w:val="left"/>
      </w:pPr>
      <w:bookmarkStart w:id="79" w:name="bookmark79"/>
      <w:r>
        <w:rPr>
          <w:color w:val="000000"/>
          <w:spacing w:val="0"/>
          <w:w w:val="100"/>
          <w:position w:val="0"/>
        </w:rPr>
        <w:t>（</w:t>
      </w:r>
      <w:bookmarkEnd w:id="79"/>
      <w:r>
        <w:rPr>
          <w:color w:val="000000"/>
          <w:spacing w:val="0"/>
          <w:w w:val="100"/>
          <w:position w:val="0"/>
        </w:rPr>
        <w:t>四）</w:t>
        <w:tab/>
        <w:t>技术优势</w:t>
      </w:r>
    </w:p>
    <w:p>
      <w:pPr>
        <w:pStyle w:val="Style19"/>
        <w:keepNext w:val="0"/>
        <w:keepLines w:val="0"/>
        <w:widowControl w:val="0"/>
        <w:shd w:val="clear" w:color="auto" w:fill="auto"/>
        <w:bidi w:val="0"/>
        <w:spacing w:before="0" w:after="0" w:line="315" w:lineRule="exact"/>
        <w:ind w:left="0" w:right="0"/>
        <w:jc w:val="left"/>
      </w:pPr>
      <w:r>
        <w:rPr>
          <w:color w:val="000000"/>
          <w:spacing w:val="0"/>
          <w:w w:val="100"/>
          <w:position w:val="0"/>
        </w:rPr>
        <w:t>技术是飞天诚信核心竞争力的重要组成部分，公司先后被评为北京市专利示范单位、国家级知识产权示范企业、企业知 识产权管理标准化单位、中国企业专利</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w:t>
      </w:r>
    </w:p>
    <w:p>
      <w:pPr>
        <w:pStyle w:val="Style19"/>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月飞天诚信荣登《中国上市公司有效发明专利</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强》榜单，位居创业板第一位；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月，飞天诚信获得国 家知识产权局第二十二届中国专利优秀奖，中国专利优秀奖是我国政府部门针对专利领域设立的唯一国家级政府奖项</w:t>
      </w:r>
      <w:r>
        <w:rPr>
          <w:color w:val="000000"/>
          <w:spacing w:val="0"/>
          <w:w w:val="100"/>
          <w:position w:val="0"/>
          <w:sz w:val="18"/>
          <w:szCs w:val="18"/>
        </w:rPr>
        <w:t>，</w:t>
      </w:r>
      <w:r>
        <w:rPr>
          <w:color w:val="000000"/>
          <w:spacing w:val="0"/>
          <w:w w:val="100"/>
          <w:position w:val="0"/>
        </w:rPr>
        <w:t>也是 专利行业的最高奖项。</w:t>
      </w:r>
    </w:p>
    <w:p>
      <w:pPr>
        <w:pStyle w:val="Style19"/>
        <w:keepNext w:val="0"/>
        <w:keepLines w:val="0"/>
        <w:widowControl w:val="0"/>
        <w:shd w:val="clear" w:color="auto" w:fill="auto"/>
        <w:bidi w:val="0"/>
        <w:spacing w:before="0" w:after="0" w:line="315"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日，公司及下属子公司已拥有计算机软件著作权登记证书</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篇，获得授权专利</w:t>
      </w:r>
      <w:r>
        <w:rPr>
          <w:rFonts w:ascii="Times New Roman" w:eastAsia="Times New Roman" w:hAnsi="Times New Roman" w:cs="Times New Roman"/>
          <w:color w:val="000000"/>
          <w:spacing w:val="0"/>
          <w:w w:val="100"/>
          <w:position w:val="0"/>
          <w:sz w:val="18"/>
          <w:szCs w:val="18"/>
        </w:rPr>
        <w:t>1537</w:t>
      </w:r>
      <w:r>
        <w:rPr>
          <w:color w:val="000000"/>
          <w:spacing w:val="0"/>
          <w:w w:val="100"/>
          <w:position w:val="0"/>
        </w:rPr>
        <w:t>篇，其中发明专 利</w:t>
      </w:r>
      <w:r>
        <w:rPr>
          <w:rFonts w:ascii="Times New Roman" w:eastAsia="Times New Roman" w:hAnsi="Times New Roman" w:cs="Times New Roman"/>
          <w:color w:val="000000"/>
          <w:spacing w:val="0"/>
          <w:w w:val="100"/>
          <w:position w:val="0"/>
          <w:sz w:val="18"/>
          <w:szCs w:val="18"/>
        </w:rPr>
        <w:t>1187</w:t>
      </w:r>
      <w:r>
        <w:rPr>
          <w:color w:val="000000"/>
          <w:spacing w:val="0"/>
          <w:w w:val="100"/>
          <w:position w:val="0"/>
        </w:rPr>
        <w:t>篇（含</w:t>
      </w: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篇国外专利）、实用新型专利</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篇、外观设计专利</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篇（含</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篇国外专利）。</w:t>
      </w:r>
    </w:p>
    <w:p>
      <w:pPr>
        <w:pStyle w:val="Style19"/>
        <w:keepNext w:val="0"/>
        <w:keepLines w:val="0"/>
        <w:widowControl w:val="0"/>
        <w:shd w:val="clear" w:color="auto" w:fill="auto"/>
        <w:bidi w:val="0"/>
        <w:spacing w:before="0" w:after="380" w:line="315" w:lineRule="exact"/>
        <w:ind w:left="0" w:right="0"/>
        <w:jc w:val="left"/>
      </w:pPr>
      <w:r>
        <w:rPr>
          <w:color w:val="000000"/>
          <w:spacing w:val="0"/>
          <w:w w:val="100"/>
          <w:position w:val="0"/>
        </w:rPr>
        <w:t>报告期内，公司及下属子公司获得的专利</w:t>
      </w:r>
      <w:r>
        <w:rPr>
          <w:rFonts w:ascii="Times New Roman" w:eastAsia="Times New Roman" w:hAnsi="Times New Roman" w:cs="Times New Roman"/>
          <w:color w:val="000000"/>
          <w:spacing w:val="0"/>
          <w:w w:val="100"/>
          <w:position w:val="0"/>
          <w:sz w:val="18"/>
          <w:szCs w:val="18"/>
        </w:rPr>
        <w:t>171</w:t>
      </w:r>
      <w:r>
        <w:rPr>
          <w:color w:val="000000"/>
          <w:spacing w:val="0"/>
          <w:w w:val="100"/>
          <w:position w:val="0"/>
        </w:rPr>
        <w:t>件，其中国内专利共</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件（发明专利</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件，实用新型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件，夕卜观设计</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件）；国外专利共</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件（包括国外发明专利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件、国外外观专利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件）。</w:t>
      </w:r>
    </w:p>
    <w:p>
      <w:pPr>
        <w:pStyle w:val="Style25"/>
        <w:keepNext w:val="0"/>
        <w:keepLines w:val="0"/>
        <w:widowControl w:val="0"/>
        <w:shd w:val="clear" w:color="auto" w:fill="auto"/>
        <w:bidi w:val="0"/>
        <w:spacing w:before="0" w:after="100" w:line="240" w:lineRule="auto"/>
        <w:ind w:left="197"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、国内专利情况</w:t>
      </w:r>
    </w:p>
    <w:p>
      <w:pPr>
        <w:pStyle w:val="Style25"/>
        <w:keepNext w:val="0"/>
        <w:keepLines w:val="0"/>
        <w:widowControl w:val="0"/>
        <w:shd w:val="clear" w:color="auto" w:fill="auto"/>
        <w:bidi w:val="0"/>
        <w:spacing w:before="0" w:after="0" w:line="240" w:lineRule="auto"/>
        <w:ind w:left="197"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）发明专利</w:t>
      </w:r>
    </w:p>
    <w:tbl>
      <w:tblPr>
        <w:tblOverlap w:val="never"/>
        <w:jc w:val="center"/>
        <w:tblLayout w:type="fixed"/>
      </w:tblPr>
      <w:tblGrid>
        <w:gridCol w:w="509"/>
        <w:gridCol w:w="4656"/>
        <w:gridCol w:w="2078"/>
        <w:gridCol w:w="1234"/>
        <w:gridCol w:w="120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授权公告日</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一种防止产生干扰的方法及系统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ZL201711453468.6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2017/12/28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一种通信链路保护方法及装置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ZL201711455228.X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2017/12/28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一种金融终端检测卡片过程中消除干扰的方法及装置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ZL201711265912.1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一种智能密钥装置的工作方法及智能密钥装置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ZL201811593887.4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2018/12/25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2021/1/1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PIN</w:t>
            </w:r>
            <w:r>
              <w:rPr>
                <w:rFonts w:ascii="SimSun" w:eastAsia="SimSun" w:hAnsi="SimSun" w:cs="SimSun"/>
                <w:color w:val="000000"/>
                <w:spacing w:val="0"/>
                <w:w w:val="100"/>
                <w:position w:val="0"/>
                <w:sz w:val="17"/>
                <w:szCs w:val="17"/>
              </w:rPr>
              <w:t>码修改的方法及装置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ZL201910292422.3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2021/1/1</w:t>
            </w:r>
          </w:p>
        </w:tc>
      </w:tr>
    </w:tbl>
    <w:p>
      <w:pPr>
        <w:spacing w:lineRule="exact" w:line="1"/>
        <w:rPr>
          <w:sz w:val="2"/>
          <w:szCs w:val="2"/>
        </w:rPr>
      </w:pPr>
      <w:r>
        <w:br w:type="page"/>
      </w:r>
    </w:p>
    <w:tbl>
      <w:tblPr>
        <w:tblOverlap w:val="never"/>
        <w:jc w:val="center"/>
        <w:tblLayout w:type="fixed"/>
      </w:tblPr>
      <w:tblGrid>
        <w:gridCol w:w="509"/>
        <w:gridCol w:w="4656"/>
        <w:gridCol w:w="2078"/>
        <w:gridCol w:w="1234"/>
        <w:gridCol w:w="120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一种读写目标芯片的方法及装置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ZL201711469102.8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一种分布式随机数生成和检测的方法及系统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ZL201810547194.5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一种外接设备模拟键盘的实现方法、装置及系统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ZL202011087524.0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一种通过脚本装置实现签名的方法及脚本装置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ZL201811629444.6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一种与身份证通信的方法和系统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ZL201811593886.X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一种通过蓝牙车载单元进行认证的方法及装置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ZL201711265299.3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一种支付标记的分发及其安全支付方法、系统及装置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ZL201611019643.6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一种处理凭证的方法和系统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ZL202011219980.6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一种基于苹果操作系统的通信方法和系统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ZL202011301310.9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蓝牙设备连接方法、装置、电子设备及可读存储介质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ZL202011099908.4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一种电子产品的自动化测试方法及系统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ZL202011394933.5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基于服务器进行扫码操作处理的方法及系统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ZL202011219820.1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一种生成数据签名的方法及装置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ZL202011301309.6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一种通过微信小程序下载蓝牙设备证书的实现方法及系统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ZL202011258159.5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一种基于浏览器访问认证设备的方法及系统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ZL202011260026.1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一种读取二维码的方法及读取装置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ZL201810865945.8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一种获取对称密钥的方法及设备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ZL201810930698.5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一种在应用通信中保护数据安全的实现方法及系统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ZL201811536820.7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一种自动注册管理服务器的方法及系统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ZL202011431768.6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一种指纹卡的实现方法及指纹卡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ZL202011342326.4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基于云服务器实现字符串转音频的方法及系统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ZL202011611829.7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USB</w:t>
            </w:r>
            <w:r>
              <w:rPr>
                <w:rFonts w:ascii="SimSun" w:eastAsia="SimSun" w:hAnsi="SimSun" w:cs="SimSun"/>
                <w:color w:val="000000"/>
                <w:spacing w:val="0"/>
                <w:w w:val="100"/>
                <w:position w:val="0"/>
                <w:sz w:val="17"/>
                <w:szCs w:val="17"/>
              </w:rPr>
              <w:t>设备及其区分移动设备操作系统的方法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ZL202011258160.8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适用蓝牙读卡器的数据传输方法及电子设备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ZL201910573638.7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一种与认证器进行通信的方法及系统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ZL202011619763.6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一种服务器与认证器进行通信的方法及系统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ZL202011619754.7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一种实时通信的分布式密钥分发方法及系统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ZL202011542491.4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一种加密锁的实现方法及加密锁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ZL202011392190.8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一种数据加密存储的实现方法及装置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ZL202011490259.0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一种指纹卡设备及其工作方法、系统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ZL202011494743.0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一种电子合同的签署方法及系统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ZL201810547761.7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一种基于浏览器的注册接口实现数据通讯的方法和系统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ZL202011431771.8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一种苹果移动设备与苹果外设进行通信的方法和系统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ZL202011433764.1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bl>
    <w:p>
      <w:pPr>
        <w:spacing w:lineRule="exact" w:line="1"/>
        <w:rPr>
          <w:sz w:val="2"/>
          <w:szCs w:val="2"/>
        </w:rPr>
      </w:pPr>
      <w:r>
        <w:br w:type="page"/>
      </w:r>
    </w:p>
    <w:tbl>
      <w:tblPr>
        <w:tblOverlap w:val="never"/>
        <w:jc w:val="center"/>
        <w:tblLayout w:type="fixed"/>
      </w:tblPr>
      <w:tblGrid>
        <w:gridCol w:w="509"/>
        <w:gridCol w:w="4656"/>
        <w:gridCol w:w="2078"/>
        <w:gridCol w:w="1234"/>
        <w:gridCol w:w="120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一种生物识别精准匹配的方法和系统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ZL202011392047.9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一种云音箱播报语音配置方法及系统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ZL202011342322.6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一种智能卡及其保护隐私数据的方法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ZL201910581887.0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一种登录</w:t>
            </w:r>
            <w:r>
              <w:rPr>
                <w:color w:val="000000"/>
                <w:spacing w:val="0"/>
                <w:w w:val="100"/>
                <w:position w:val="0"/>
                <w:sz w:val="18"/>
                <w:szCs w:val="18"/>
              </w:rPr>
              <w:t>Windows</w:t>
            </w:r>
            <w:r>
              <w:rPr>
                <w:rFonts w:ascii="SimSun" w:eastAsia="SimSun" w:hAnsi="SimSun" w:cs="SimSun"/>
                <w:color w:val="000000"/>
                <w:spacing w:val="0"/>
                <w:w w:val="100"/>
                <w:position w:val="0"/>
                <w:sz w:val="17"/>
                <w:szCs w:val="17"/>
              </w:rPr>
              <w:t>操作系统的方法及系统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ZL202011619772.5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一种校验数据的方法及系统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ZL202011632978.1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一种适用于零信任网络的密码管理方法及系统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ZL202011546830.6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一种无用户名的认证方法及系统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ZL202011394947.7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一种认证器及其通信方法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ZL202011619762.1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一种密钥设备的工作方法及密钥设备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ZL202011572632.7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一种与移动终端执行配对服务的方法及蓝牙设备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ZL201810866845.7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一种可撤销智能合约交易的实现方法及装置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ZL201710516410.5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一种门禁认证方法及装置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ZL202011611827.8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一种通过网页脚本访问智能密钥设备的方法及系统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ZL201710531552.9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一种管理卡片生命周期的实现方法及装置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ZL201810864420.2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一种蓝牙通信的方法及通信装置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ZL201810220916.6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一种晶体频率的校准系统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ZL201711361273.9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一种安全的</w:t>
            </w:r>
            <w:r>
              <w:rPr>
                <w:color w:val="000000"/>
                <w:spacing w:val="0"/>
                <w:w w:val="100"/>
                <w:position w:val="0"/>
                <w:sz w:val="18"/>
                <w:szCs w:val="18"/>
              </w:rPr>
              <w:t>RSA</w:t>
            </w:r>
            <w:r>
              <w:rPr>
                <w:rFonts w:ascii="SimSun" w:eastAsia="SimSun" w:hAnsi="SimSun" w:cs="SimSun"/>
                <w:color w:val="000000"/>
                <w:spacing w:val="0"/>
                <w:w w:val="100"/>
                <w:position w:val="0"/>
                <w:sz w:val="17"/>
                <w:szCs w:val="17"/>
              </w:rPr>
              <w:t>运算实现方法及装置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ZL201811226714.9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一种实现蓝牙数据同步收发的方法及通信装置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ZL201810020572.4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一种交互型数字签名的方法及系统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ZL201910458900.3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一种防止硬件钱包被恶意配对的方法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ZL201910849427.1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一种基于苹果转换设备的通信方法和系统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ZL202011572628.0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一种将数据转换为图像的方法及电子设备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ZL201810057509.8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一种安全签名的实现方法及装置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ZL201910503324.X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一种读卡器辅助设备及其工作方法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ZL202011619740.5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一种设备与云端协商密钥的方法、系统及设备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ZL201810754754.4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一种主控芯片与安全芯片之间稳定通信的实现方法及系统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ZL201910580901.5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一种自动化测试方法及装置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ZL201810153211.7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一种蓝牙设备的定位方法和装置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ZL201911365663.2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一种实现智能卡可执行文件的热更新方法及装置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ZL201811631072.0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iOS</w:t>
            </w:r>
            <w:r>
              <w:rPr>
                <w:rFonts w:ascii="SimSun" w:eastAsia="SimSun" w:hAnsi="SimSun" w:cs="SimSun"/>
                <w:color w:val="000000"/>
                <w:spacing w:val="0"/>
                <w:w w:val="100"/>
                <w:position w:val="0"/>
                <w:sz w:val="17"/>
                <w:szCs w:val="17"/>
              </w:rPr>
              <w:t>应用反钩子的方法及装置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ZL202011342321.1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一种基于用户标识的数字签名、验签方法及装置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ZL201810037962.2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一种可配置记录日志的方法及卡片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ZL201811607365.5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2021/6/8</w:t>
            </w:r>
          </w:p>
        </w:tc>
      </w:tr>
    </w:tbl>
    <w:p>
      <w:pPr>
        <w:spacing w:lineRule="exact" w:line="1"/>
        <w:rPr>
          <w:sz w:val="2"/>
          <w:szCs w:val="2"/>
        </w:rPr>
      </w:pPr>
      <w:r>
        <w:br w:type="page"/>
      </w:r>
    </w:p>
    <w:tbl>
      <w:tblPr>
        <w:tblOverlap w:val="never"/>
        <w:jc w:val="center"/>
        <w:tblLayout w:type="fixed"/>
      </w:tblPr>
      <w:tblGrid>
        <w:gridCol w:w="509"/>
        <w:gridCol w:w="4656"/>
        <w:gridCol w:w="2078"/>
        <w:gridCol w:w="1234"/>
        <w:gridCol w:w="120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一种机械手臂及其定位识别处理零件的方法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ZL201911384446.8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一种与蓝牙设备的配对方法及装置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ZL201710219819.0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一种终端设备及其管理密钥的方法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ZL201811622509.4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一种蓝牙设备及其工作方法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ZL201910994617.2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一种云音箱的工作方法及系统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ZL201910459475.X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一种优化读卡器功耗的方法及读卡器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ZL201810417637.9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一种实现动态口令的方法及系统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ZL201811536803.3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一种蓝牙复合设备及其通信方法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ZL201710799936.9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协商会话密钥的方法、系统、移动终端及智能家居设备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ZL201810794197.9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固件升级过程中对用户空间存储区格式化的方法及设备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ZL202011490250.X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一种固件升级方法及装置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ZL201710915238.0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一种电子合同签署平台的工作方法及设备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ZL201910148633.X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一种智能密钥设备工作的方法及装置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ZL201810037950.X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一种智能卡应用扩展的实现方法及装置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ZL201810754458.4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一种智能密钥设备及其工作方法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ZL201811501406.2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一种通信装置及其与终端协商密钥的方法和系统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ZL201811639737.2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一种鉴别交易信息完整性的方法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ZL201810410780.5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一种设置蓝牙工作状态的方法及装置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ZL201910872371.1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2021/7/30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一种快速注册认证器的方法及系统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ZL201910694981.7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2021/8/31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一种生产可视卡的方法及系统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ZL202110433168.1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2021/8/31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一种车载终端异常处理方法及车载终端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ZL202110469683.5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2021/8/31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一种适用于分布式消息传输的方法及总线适配器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ZL201911337784.6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2021/8/31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一种安全认证方法及系统、路侧安全模块、车载安全模块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ZL201810128774.0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2021/8/31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一种通过解析卫星导航数据同步时间的方法及装置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ZL202110650533.4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2021/8/31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一种打印系统的工作方法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ZL202110769860.1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一种与智能卡通信的方法及读卡器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ZL201811593916.7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一种增加</w:t>
            </w:r>
            <w:r>
              <w:rPr>
                <w:color w:val="000000"/>
                <w:spacing w:val="0"/>
                <w:w w:val="100"/>
                <w:position w:val="0"/>
                <w:sz w:val="18"/>
                <w:szCs w:val="18"/>
              </w:rPr>
              <w:t>PIV</w:t>
            </w:r>
            <w:r>
              <w:rPr>
                <w:rFonts w:ascii="SimSun" w:eastAsia="SimSun" w:hAnsi="SimSun" w:cs="SimSun"/>
                <w:color w:val="000000"/>
                <w:spacing w:val="0"/>
                <w:w w:val="100"/>
                <w:position w:val="0"/>
                <w:sz w:val="17"/>
                <w:szCs w:val="17"/>
              </w:rPr>
              <w:t>应用支持证书数量的实现方法及装置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ZL202110769859.9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2021/9/14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一种安全导入支付终端密钥的方法、支付终端及系统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ZL201910310576.0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2021/9/14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一种信息处理的实现方法、装置及系统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ZL202110579155.5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2021/9/14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一种助记词的管理方法及装置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ZL202110735923.1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一种安全输入密码的方法及系统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ZL201911385177.7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2021/9/28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一种多应用智能卡及其建立主从应用关系的方法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ZL201910056375.2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2021/9/28</w:t>
            </w:r>
          </w:p>
        </w:tc>
      </w:tr>
    </w:tbl>
    <w:p>
      <w:pPr>
        <w:spacing w:lineRule="exact" w:line="1"/>
        <w:rPr>
          <w:sz w:val="2"/>
          <w:szCs w:val="2"/>
        </w:rPr>
      </w:pPr>
      <w:r>
        <w:br w:type="page"/>
      </w:r>
    </w:p>
    <w:tbl>
      <w:tblPr>
        <w:tblOverlap w:val="never"/>
        <w:jc w:val="center"/>
        <w:tblLayout w:type="fixed"/>
      </w:tblPr>
      <w:tblGrid>
        <w:gridCol w:w="509"/>
        <w:gridCol w:w="4656"/>
        <w:gridCol w:w="2078"/>
        <w:gridCol w:w="1234"/>
        <w:gridCol w:w="120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一种实现云音箱工作的方法及系统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ZL201910577665.1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一种交易流程的实现方法及终端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ZL201810866007.X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一种多应用智能卡及其查询应用监听关系的方法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ZL201811624343.X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一种蓝牙寻物器及其快速配对的方法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ZL201911102992.8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一种蓝牙连接过程中实时取消蓝牙连接的方法及智能终端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ZL201711469531.5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一种检测卡到位的方法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ZL201811607102.4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2021/10/8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一种密钥更新方法及装置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ZL201910364176.8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2021/10/8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一种种子密钥备份的方法、电子设备和系统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ZL202110878256.2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2021/10/8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一种手表令牌系统的实现方法及手表令牌系统和装置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ZL201811362939.7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一种实现指纹共用的方法及系统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ZL202110878230.8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一种加密</w:t>
            </w:r>
            <w:r>
              <w:rPr>
                <w:color w:val="000000"/>
                <w:spacing w:val="0"/>
                <w:w w:val="100"/>
                <w:position w:val="0"/>
                <w:sz w:val="18"/>
                <w:szCs w:val="18"/>
              </w:rPr>
              <w:t>U</w:t>
            </w:r>
            <w:r>
              <w:rPr>
                <w:rFonts w:ascii="SimSun" w:eastAsia="SimSun" w:hAnsi="SimSun" w:cs="SimSun"/>
                <w:color w:val="000000"/>
                <w:spacing w:val="0"/>
                <w:w w:val="100"/>
                <w:position w:val="0"/>
                <w:sz w:val="17"/>
                <w:szCs w:val="17"/>
              </w:rPr>
              <w:t>盘系统的实现方法及系统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ZL201911349719.5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USB</w:t>
            </w:r>
            <w:r>
              <w:rPr>
                <w:rFonts w:ascii="SimSun" w:eastAsia="SimSun" w:hAnsi="SimSun" w:cs="SimSun"/>
                <w:color w:val="000000"/>
                <w:spacing w:val="0"/>
                <w:w w:val="100"/>
                <w:position w:val="0"/>
                <w:sz w:val="17"/>
                <w:szCs w:val="17"/>
              </w:rPr>
              <w:t>通讯的实现方法及装置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ZL201911092405.1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一种安全认证方法及系统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ZL201910551584.4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一种虚方法的调用方法、电子设备及计算机可读存储介质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ZL202110878229.5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一种实现指纹共用的方法及系统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ZL202110878228.0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一种数据处理方法、装置及计算机可读存储介质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ZL202110951730.X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指纹卡及其工作方法、电子设备及计算机可读存储介质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ZL202110951752.6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一种在</w:t>
            </w:r>
            <w:r>
              <w:rPr>
                <w:color w:val="000000"/>
                <w:spacing w:val="0"/>
                <w:w w:val="100"/>
                <w:position w:val="0"/>
                <w:sz w:val="18"/>
                <w:szCs w:val="18"/>
              </w:rPr>
              <w:t xml:space="preserve">Mac OS </w:t>
            </w:r>
            <w:r>
              <w:rPr>
                <w:color w:val="000000"/>
                <w:spacing w:val="0"/>
                <w:w w:val="100"/>
                <w:position w:val="0"/>
                <w:sz w:val="18"/>
                <w:szCs w:val="18"/>
              </w:rPr>
              <w:t>X</w:t>
            </w:r>
            <w:r>
              <w:rPr>
                <w:rFonts w:ascii="SimSun" w:eastAsia="SimSun" w:hAnsi="SimSun" w:cs="SimSun"/>
                <w:color w:val="000000"/>
                <w:spacing w:val="0"/>
                <w:w w:val="100"/>
                <w:position w:val="0"/>
                <w:sz w:val="17"/>
                <w:szCs w:val="17"/>
              </w:rPr>
              <w:t>系统中操作智能密钥设备的方法及装置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ZL201710940478.6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工作密钥生成方法、装置及计算机可读存储介质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ZL202111083495.5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密码保护方法、电子设备和计算机可读存储介质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ZL202111052686.5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2021/11/30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智能物联平台系统及其工作方法、计算机可读存储介质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ZL202111083541.1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2021/12/14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JAVA</w:t>
            </w:r>
            <w:r>
              <w:rPr>
                <w:rFonts w:ascii="SimSun" w:eastAsia="SimSun" w:hAnsi="SimSun" w:cs="SimSun"/>
                <w:color w:val="000000"/>
                <w:spacing w:val="0"/>
                <w:w w:val="100"/>
                <w:position w:val="0"/>
                <w:sz w:val="17"/>
                <w:szCs w:val="17"/>
              </w:rPr>
              <w:t>卡下载应用的方法及</w:t>
            </w:r>
            <w:r>
              <w:rPr>
                <w:color w:val="000000"/>
                <w:spacing w:val="0"/>
                <w:w w:val="100"/>
                <w:position w:val="0"/>
                <w:sz w:val="18"/>
                <w:szCs w:val="18"/>
              </w:rPr>
              <w:t>JAVA</w:t>
            </w:r>
            <w:r>
              <w:rPr>
                <w:rFonts w:ascii="SimSun" w:eastAsia="SimSun" w:hAnsi="SimSun" w:cs="SimSun"/>
                <w:color w:val="000000"/>
                <w:spacing w:val="0"/>
                <w:w w:val="100"/>
                <w:position w:val="0"/>
                <w:sz w:val="17"/>
                <w:szCs w:val="17"/>
              </w:rPr>
              <w:t>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ZL201810883077.6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2021/12/14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一种频率可调的耦合通讯设备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ZL202010328773.8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2021/12/28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一种云音箱更新配置的方法及系统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ZL201910569589.X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2021/12/28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一种在安全芯片内实现签名的方法及装置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ZL202111224144.1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2021/12/28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一种卡片激活的方法及装置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ZL201810130108.0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2021/12/28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一种更换智能</w:t>
            </w:r>
            <w:r>
              <w:rPr>
                <w:color w:val="000000"/>
                <w:spacing w:val="0"/>
                <w:w w:val="100"/>
                <w:position w:val="0"/>
                <w:sz w:val="18"/>
                <w:szCs w:val="18"/>
              </w:rPr>
              <w:t>POS</w:t>
            </w:r>
            <w:r>
              <w:rPr>
                <w:rFonts w:ascii="SimSun" w:eastAsia="SimSun" w:hAnsi="SimSun" w:cs="SimSun"/>
                <w:color w:val="000000"/>
                <w:spacing w:val="0"/>
                <w:w w:val="100"/>
                <w:position w:val="0"/>
                <w:sz w:val="17"/>
                <w:szCs w:val="17"/>
              </w:rPr>
              <w:t>设备开机画面的实现方法及装置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ZL202111194937.3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2021/12/28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一种分组加密算法的高效实现方法和高效实现装置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ZL201811494967.4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2021-9-24</w:t>
            </w:r>
          </w:p>
        </w:tc>
      </w:tr>
    </w:tbl>
    <w:p>
      <w:pPr>
        <w:pStyle w:val="Style25"/>
        <w:keepNext w:val="0"/>
        <w:keepLines w:val="0"/>
        <w:widowControl w:val="0"/>
        <w:shd w:val="clear" w:color="auto" w:fill="auto"/>
        <w:bidi w:val="0"/>
        <w:spacing w:before="0" w:after="0" w:line="240" w:lineRule="auto"/>
        <w:ind w:left="47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）实用新型</w:t>
      </w:r>
    </w:p>
    <w:tbl>
      <w:tblPr>
        <w:tblOverlap w:val="never"/>
        <w:jc w:val="center"/>
        <w:tblLayout w:type="fixed"/>
      </w:tblPr>
      <w:tblGrid>
        <w:gridCol w:w="499"/>
        <w:gridCol w:w="4622"/>
        <w:gridCol w:w="2112"/>
        <w:gridCol w:w="1190"/>
        <w:gridCol w:w="1253"/>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授权公告日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一种随机数生成器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ZL202022325282.6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一种磁条卡检测装置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ZL202023077190.7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2021/7/2</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一种低电磁干扰的摄像装置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ZL202023073622.7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2021/7/2</w:t>
            </w:r>
          </w:p>
        </w:tc>
      </w:tr>
    </w:tbl>
    <w:p>
      <w:pPr>
        <w:spacing w:lineRule="exact" w:line="1"/>
        <w:rPr>
          <w:sz w:val="2"/>
          <w:szCs w:val="2"/>
        </w:rPr>
      </w:pPr>
      <w:r>
        <w:br w:type="page"/>
      </w:r>
    </w:p>
    <w:tbl>
      <w:tblPr>
        <w:tblOverlap w:val="never"/>
        <w:jc w:val="center"/>
        <w:tblLayout w:type="fixed"/>
      </w:tblPr>
      <w:tblGrid>
        <w:gridCol w:w="499"/>
        <w:gridCol w:w="4622"/>
        <w:gridCol w:w="2112"/>
        <w:gridCol w:w="1190"/>
        <w:gridCol w:w="1253"/>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ZL202023323213.8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通信控制装置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ZL202023314132.1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一种读卡器辅助设备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ZL202023314133.6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一种可视卡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ZL202121599135.6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2021/11/26</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一种可视卡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ZL202121601327.6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2021/12/14</w:t>
            </w:r>
          </w:p>
        </w:tc>
      </w:tr>
    </w:tbl>
    <w:p>
      <w:pPr>
        <w:pStyle w:val="Style25"/>
        <w:keepNext w:val="0"/>
        <w:keepLines w:val="0"/>
        <w:widowControl w:val="0"/>
        <w:shd w:val="clear" w:color="auto" w:fill="auto"/>
        <w:bidi w:val="0"/>
        <w:spacing w:before="0" w:after="0" w:line="240" w:lineRule="auto"/>
        <w:ind w:left="739"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）外观设计</w:t>
      </w:r>
    </w:p>
    <w:tbl>
      <w:tblPr>
        <w:tblOverlap w:val="never"/>
        <w:jc w:val="center"/>
        <w:tblLayout w:type="fixed"/>
      </w:tblPr>
      <w:tblGrid>
        <w:gridCol w:w="494"/>
        <w:gridCol w:w="4627"/>
        <w:gridCol w:w="2088"/>
        <w:gridCol w:w="1186"/>
        <w:gridCol w:w="128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授权公告日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云音箱（组件</w:t>
            </w:r>
            <w:r>
              <w:rPr>
                <w:color w:val="000000"/>
                <w:spacing w:val="0"/>
                <w:w w:val="100"/>
                <w:position w:val="0"/>
                <w:sz w:val="18"/>
                <w:szCs w:val="18"/>
              </w:rPr>
              <w:t>1</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ZL202030719432.4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云音箱（组装图）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ZL202030721434.7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无线数据终端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ZL202030740173.3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安卓</w:t>
            </w:r>
            <w:r>
              <w:rPr>
                <w:color w:val="000000"/>
                <w:spacing w:val="0"/>
                <w:w w:val="100"/>
                <w:position w:val="0"/>
                <w:sz w:val="18"/>
                <w:szCs w:val="18"/>
              </w:rPr>
              <w:t>POS</w:t>
            </w: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ZL202030742354.X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人脸识别支付终端（双面屏）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ZL202130042538.X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2021/3/16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智能云音箱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ZL202130130655.1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w:t>
            </w:r>
            <w:r>
              <w:rPr>
                <w:color w:val="000000"/>
                <w:spacing w:val="0"/>
                <w:w w:val="100"/>
                <w:position w:val="0"/>
                <w:sz w:val="18"/>
                <w:szCs w:val="18"/>
              </w:rPr>
              <w:t>POS</w:t>
            </w:r>
            <w:r>
              <w:rPr>
                <w:rFonts w:ascii="SimSun" w:eastAsia="SimSun" w:hAnsi="SimSun" w:cs="SimSun"/>
                <w:color w:val="000000"/>
                <w:spacing w:val="0"/>
                <w:w w:val="100"/>
                <w:position w:val="0"/>
                <w:sz w:val="17"/>
                <w:szCs w:val="17"/>
              </w:rPr>
              <w:t>终端充电底座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ZL202030806370.0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POS</w:t>
            </w:r>
            <w:r>
              <w:rPr>
                <w:rFonts w:ascii="SimSun" w:eastAsia="SimSun" w:hAnsi="SimSun" w:cs="SimSun"/>
                <w:color w:val="000000"/>
                <w:spacing w:val="0"/>
                <w:w w:val="100"/>
                <w:position w:val="0"/>
                <w:sz w:val="17"/>
                <w:szCs w:val="17"/>
              </w:rPr>
              <w:t>终端充电底座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ZL202030788053.0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云音箱（组件</w:t>
            </w:r>
            <w:r>
              <w:rPr>
                <w:color w:val="000000"/>
                <w:spacing w:val="0"/>
                <w:w w:val="100"/>
                <w:position w:val="0"/>
                <w:sz w:val="18"/>
                <w:szCs w:val="18"/>
              </w:rPr>
              <w:t>2</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ZL202030721433.2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指纹版</w:t>
            </w:r>
            <w:r>
              <w:rPr>
                <w:color w:val="000000"/>
                <w:spacing w:val="0"/>
                <w:w w:val="100"/>
                <w:position w:val="0"/>
                <w:sz w:val="18"/>
                <w:szCs w:val="18"/>
              </w:rPr>
              <w:t>POS</w:t>
            </w: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ZL202030788644.8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安卓</w:t>
            </w:r>
            <w:r>
              <w:rPr>
                <w:color w:val="000000"/>
                <w:spacing w:val="0"/>
                <w:w w:val="100"/>
                <w:position w:val="0"/>
                <w:sz w:val="18"/>
                <w:szCs w:val="18"/>
              </w:rPr>
              <w:t>POS</w:t>
            </w: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ZL202030788048.X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人脸识别支付终端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ZL202030816168.6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安卓</w:t>
            </w:r>
            <w:r>
              <w:rPr>
                <w:color w:val="000000"/>
                <w:spacing w:val="0"/>
                <w:w w:val="100"/>
                <w:position w:val="0"/>
                <w:sz w:val="18"/>
                <w:szCs w:val="18"/>
              </w:rPr>
              <w:t>POS</w:t>
            </w: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ZL202030824733.3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人脸识别支付终端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ZL202030824714.0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双接头</w:t>
            </w:r>
            <w:r>
              <w:rPr>
                <w:color w:val="000000"/>
                <w:spacing w:val="0"/>
                <w:w w:val="100"/>
                <w:position w:val="0"/>
                <w:sz w:val="18"/>
                <w:szCs w:val="18"/>
              </w:rPr>
              <w:t xml:space="preserve">FIDO </w:t>
            </w:r>
            <w:r>
              <w:rPr>
                <w:rFonts w:ascii="SimSun" w:eastAsia="SimSun" w:hAnsi="SimSun" w:cs="SimSun"/>
                <w:color w:val="000000"/>
                <w:spacing w:val="0"/>
                <w:w w:val="100"/>
                <w:position w:val="0"/>
                <w:sz w:val="17"/>
                <w:szCs w:val="17"/>
              </w:rPr>
              <w:t>（组装图）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ZL202030819498.0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双接头</w:t>
            </w:r>
            <w:r>
              <w:rPr>
                <w:color w:val="000000"/>
                <w:spacing w:val="0"/>
                <w:w w:val="100"/>
                <w:position w:val="0"/>
                <w:sz w:val="18"/>
                <w:szCs w:val="18"/>
              </w:rPr>
              <w:t xml:space="preserve">FIDO </w:t>
            </w:r>
            <w:r>
              <w:rPr>
                <w:rFonts w:ascii="SimSun" w:eastAsia="SimSun" w:hAnsi="SimSun" w:cs="SimSun"/>
                <w:color w:val="000000"/>
                <w:spacing w:val="0"/>
                <w:w w:val="100"/>
                <w:position w:val="0"/>
                <w:sz w:val="17"/>
                <w:szCs w:val="17"/>
              </w:rPr>
              <w:t>（组件</w:t>
            </w:r>
            <w:r>
              <w:rPr>
                <w:color w:val="000000"/>
                <w:spacing w:val="0"/>
                <w:w w:val="100"/>
                <w:position w:val="0"/>
                <w:sz w:val="18"/>
                <w:szCs w:val="18"/>
              </w:rPr>
              <w:t>1</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ZL202030822548.0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双接头</w:t>
            </w:r>
            <w:r>
              <w:rPr>
                <w:color w:val="000000"/>
                <w:spacing w:val="0"/>
                <w:w w:val="100"/>
                <w:position w:val="0"/>
                <w:sz w:val="18"/>
                <w:szCs w:val="18"/>
              </w:rPr>
              <w:t xml:space="preserve">FIDO </w:t>
            </w:r>
            <w:r>
              <w:rPr>
                <w:rFonts w:ascii="SimSun" w:eastAsia="SimSun" w:hAnsi="SimSun" w:cs="SimSun"/>
                <w:color w:val="000000"/>
                <w:spacing w:val="0"/>
                <w:w w:val="100"/>
                <w:position w:val="0"/>
                <w:sz w:val="17"/>
                <w:szCs w:val="17"/>
              </w:rPr>
              <w:t>（组件</w:t>
            </w:r>
            <w:r>
              <w:rPr>
                <w:color w:val="000000"/>
                <w:spacing w:val="0"/>
                <w:w w:val="100"/>
                <w:position w:val="0"/>
                <w:sz w:val="18"/>
                <w:szCs w:val="18"/>
              </w:rPr>
              <w:t>2</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ZL202030822547.6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指纹读卡器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ZL202030788056.4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POS</w:t>
            </w:r>
            <w:r>
              <w:rPr>
                <w:rFonts w:ascii="SimSun" w:eastAsia="SimSun" w:hAnsi="SimSun" w:cs="SimSun"/>
                <w:color w:val="000000"/>
                <w:spacing w:val="0"/>
                <w:w w:val="100"/>
                <w:position w:val="0"/>
                <w:sz w:val="17"/>
                <w:szCs w:val="17"/>
              </w:rPr>
              <w:t>多功能底座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ZL202130409899.3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智能云音箱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ZL202030822539.1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多功能收银机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ZL202030826249.4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2021/8/31</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SIM</w:t>
            </w:r>
            <w:r>
              <w:rPr>
                <w:rFonts w:ascii="SimSun" w:eastAsia="SimSun" w:hAnsi="SimSun" w:cs="SimSun"/>
                <w:color w:val="000000"/>
                <w:spacing w:val="0"/>
                <w:w w:val="100"/>
                <w:position w:val="0"/>
                <w:sz w:val="17"/>
                <w:szCs w:val="17"/>
              </w:rPr>
              <w:t>卡读卡器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ZL202130558051.7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2021/9/28</w:t>
            </w:r>
          </w:p>
        </w:tc>
      </w:tr>
    </w:tbl>
    <w:p>
      <w:pPr>
        <w:widowControl w:val="0"/>
        <w:spacing w:after="359" w:line="1" w:lineRule="exact"/>
      </w:pPr>
    </w:p>
    <w:p>
      <w:pPr>
        <w:pStyle w:val="Style19"/>
        <w:keepNext w:val="0"/>
        <w:keepLines w:val="0"/>
        <w:widowControl w:val="0"/>
        <w:shd w:val="clear" w:color="auto" w:fill="auto"/>
        <w:bidi w:val="0"/>
        <w:spacing w:before="0" w:after="120" w:line="240" w:lineRule="auto"/>
        <w:ind w:left="0" w:right="0" w:firstLine="0"/>
        <w:jc w:val="left"/>
      </w:pPr>
      <w:bookmarkStart w:id="80" w:name="bookmark80"/>
      <w:r>
        <w:rPr>
          <w:rFonts w:ascii="Times New Roman" w:eastAsia="Times New Roman" w:hAnsi="Times New Roman" w:cs="Times New Roman"/>
          <w:b/>
          <w:bCs/>
          <w:color w:val="000000"/>
          <w:spacing w:val="0"/>
          <w:w w:val="100"/>
          <w:position w:val="0"/>
          <w:sz w:val="18"/>
          <w:szCs w:val="18"/>
        </w:rPr>
        <w:t>2</w:t>
      </w:r>
      <w:bookmarkEnd w:id="80"/>
      <w:r>
        <w:rPr>
          <w:b/>
          <w:bCs/>
          <w:color w:val="000000"/>
          <w:spacing w:val="0"/>
          <w:w w:val="100"/>
          <w:position w:val="0"/>
        </w:rPr>
        <w:t>、国外专利</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）国外发明专利</w:t>
      </w:r>
    </w:p>
    <w:tbl>
      <w:tblPr>
        <w:tblOverlap w:val="never"/>
        <w:jc w:val="center"/>
        <w:tblLayout w:type="fixed"/>
      </w:tblPr>
      <w:tblGrid>
        <w:gridCol w:w="499"/>
        <w:gridCol w:w="4622"/>
        <w:gridCol w:w="1488"/>
        <w:gridCol w:w="1488"/>
        <w:gridCol w:w="157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一种推送认证的系统和设备的工作方法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US10,887,103</w:t>
            </w:r>
          </w:p>
        </w:tc>
      </w:tr>
    </w:tbl>
    <w:tbl>
      <w:tblPr>
        <w:tblOverlap w:val="never"/>
        <w:jc w:val="center"/>
        <w:tblLayout w:type="fixed"/>
      </w:tblPr>
      <w:tblGrid>
        <w:gridCol w:w="499"/>
        <w:gridCol w:w="4622"/>
        <w:gridCol w:w="1488"/>
        <w:gridCol w:w="1488"/>
        <w:gridCol w:w="1579"/>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一种硬件钱包及其持有者身份验证方法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2017/12/27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US10,963,867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一种订立电子合同的方法及服务器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US10,977,432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基于认证设备进行认证的方法和设备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2017/12/27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US10,979,427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一种蓝牙设备及其工作方法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2018/11/13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US10,979,409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一种认证动态口令的方法和设备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2017/3/29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US11,064,358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一种利用硬件实现数字货币钱包的方法及硬件钱包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US11,093,934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一种可视卡及其工作方法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US11,120,321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一种通过广播数据表示蓝牙设备功能的方法及蓝牙设备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2018/11/27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US11,146,936</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一种向用户提供近场通信设备信息的方法及系统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2020/12/8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US11,212,658</w:t>
            </w:r>
          </w:p>
        </w:tc>
      </w:tr>
    </w:tbl>
    <w:p>
      <w:pPr>
        <w:pStyle w:val="Style25"/>
        <w:keepNext w:val="0"/>
        <w:keepLines w:val="0"/>
        <w:widowControl w:val="0"/>
        <w:shd w:val="clear" w:color="auto" w:fill="auto"/>
        <w:bidi w:val="0"/>
        <w:spacing w:before="0" w:after="0" w:line="240" w:lineRule="auto"/>
        <w:ind w:left="197"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)国外外观专利</w:t>
      </w:r>
    </w:p>
    <w:tbl>
      <w:tblPr>
        <w:tblOverlap w:val="never"/>
        <w:jc w:val="center"/>
        <w:tblLayout w:type="fixed"/>
      </w:tblPr>
      <w:tblGrid>
        <w:gridCol w:w="494"/>
        <w:gridCol w:w="4325"/>
        <w:gridCol w:w="2395"/>
        <w:gridCol w:w="1181"/>
        <w:gridCol w:w="128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授权公告日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OTP CARD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US D919,002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2021/5/11</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OTP CARD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CAN 187197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2021/11/2</w:t>
            </w:r>
          </w:p>
        </w:tc>
      </w:tr>
    </w:tbl>
    <w:p>
      <w:pPr>
        <w:widowControl w:val="0"/>
        <w:spacing w:after="639" w:line="1" w:lineRule="exact"/>
      </w:pPr>
    </w:p>
    <w:p>
      <w:pPr>
        <w:pStyle w:val="Style23"/>
        <w:keepNext/>
        <w:keepLines/>
        <w:widowControl w:val="0"/>
        <w:shd w:val="clear" w:color="auto" w:fill="auto"/>
        <w:bidi w:val="0"/>
        <w:spacing w:before="0" w:after="36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四</w:t>
      </w:r>
      <w:bookmarkEnd w:id="83"/>
      <w:r>
        <w:rPr>
          <w:color w:val="000000"/>
          <w:spacing w:val="0"/>
          <w:w w:val="100"/>
          <w:position w:val="0"/>
        </w:rPr>
        <w:t>、主营业务分析</w:t>
      </w:r>
      <w:bookmarkEnd w:id="81"/>
      <w:bookmarkEnd w:id="82"/>
      <w:bookmarkEnd w:id="84"/>
    </w:p>
    <w:p>
      <w:pPr>
        <w:pStyle w:val="Style27"/>
        <w:keepNext/>
        <w:keepLines/>
        <w:widowControl w:val="0"/>
        <w:shd w:val="clear" w:color="auto" w:fill="auto"/>
        <w:bidi w:val="0"/>
        <w:spacing w:before="0" w:after="26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1</w:t>
      </w:r>
      <w:bookmarkEnd w:id="87"/>
      <w:r>
        <w:rPr>
          <w:color w:val="000000"/>
          <w:spacing w:val="0"/>
          <w:w w:val="100"/>
          <w:position w:val="0"/>
        </w:rPr>
        <w:t>、概述</w:t>
      </w:r>
      <w:bookmarkEnd w:id="85"/>
      <w:bookmarkEnd w:id="86"/>
      <w:bookmarkEnd w:id="88"/>
    </w:p>
    <w:p>
      <w:pPr>
        <w:pStyle w:val="Style19"/>
        <w:keepNext w:val="0"/>
        <w:keepLines w:val="0"/>
        <w:widowControl w:val="0"/>
        <w:shd w:val="clear" w:color="auto" w:fill="auto"/>
        <w:bidi w:val="0"/>
        <w:spacing w:before="0" w:after="100" w:line="310" w:lineRule="exact"/>
        <w:ind w:left="0" w:right="0"/>
        <w:jc w:val="both"/>
      </w:pPr>
      <w:r>
        <w:rPr>
          <w:color w:val="000000"/>
          <w:spacing w:val="0"/>
          <w:w w:val="100"/>
          <w:position w:val="0"/>
        </w:rPr>
        <w:t>公司是嵌入式操作系统及数字安全系统整体解决方案的提供商和服务商，成立于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年，总部设在北京，在广州、上海 等地成立了营销中心，在深圳、杭州和昆明等多个地区建立了办事处，在全球范围内建立起市场推广和营销服务体系，并配 有专业的系统解决方案和服务团队，公司在信息安全领域提供身份识别、交易安全、智能支付、云安全、金融行业创新营销、 版权保护等多种产品和完整的解决方案。公司产品销售至全球多个国家和地区，积累了金融、政府、邮政、电信、交通、互 联网等领域多家客户。其中，银行客户覆盖较为广泛，为包括工行、建行、农行、中行、交通银行等在内的多家银行的网上 银行系统安全提供完善的解决方案和专业的技术服务，是国内银行客户数较多的智能网络身份认证产品提供商。报告期内公 司的主营业务未发生重大变化。公司主要产品如下：</w:t>
      </w:r>
    </w:p>
    <w:p>
      <w:pPr>
        <w:pStyle w:val="Style2"/>
        <w:keepNext w:val="0"/>
        <w:keepLines w:val="0"/>
        <w:widowControl w:val="0"/>
        <w:numPr>
          <w:ilvl w:val="0"/>
          <w:numId w:val="3"/>
        </w:numPr>
        <w:shd w:val="clear" w:color="auto" w:fill="auto"/>
        <w:tabs>
          <w:tab w:pos="645" w:val="left"/>
        </w:tabs>
        <w:bidi w:val="0"/>
        <w:spacing w:before="0" w:after="0" w:line="360" w:lineRule="auto"/>
        <w:ind w:left="0" w:right="0" w:firstLine="380"/>
        <w:jc w:val="both"/>
        <w:rPr>
          <w:sz w:val="17"/>
          <w:szCs w:val="17"/>
        </w:rPr>
      </w:pPr>
      <w:bookmarkStart w:id="89" w:name="bookmark89"/>
      <w:bookmarkEnd w:id="89"/>
      <w:r>
        <w:rPr>
          <w:color w:val="000000"/>
          <w:spacing w:val="0"/>
          <w:w w:val="100"/>
          <w:position w:val="0"/>
          <w:sz w:val="18"/>
          <w:szCs w:val="18"/>
        </w:rPr>
        <w:t xml:space="preserve">USB Key </w:t>
      </w:r>
      <w:r>
        <w:rPr>
          <w:rFonts w:ascii="SimSun" w:eastAsia="SimSun" w:hAnsi="SimSun" w:cs="SimSun"/>
          <w:color w:val="000000"/>
          <w:spacing w:val="0"/>
          <w:w w:val="100"/>
          <w:position w:val="0"/>
          <w:sz w:val="17"/>
          <w:szCs w:val="17"/>
        </w:rPr>
        <w:t>产品</w:t>
      </w:r>
    </w:p>
    <w:p>
      <w:pPr>
        <w:pStyle w:val="Style19"/>
        <w:keepNext w:val="0"/>
        <w:keepLines w:val="0"/>
        <w:widowControl w:val="0"/>
        <w:shd w:val="clear" w:color="auto" w:fill="auto"/>
        <w:bidi w:val="0"/>
        <w:spacing w:before="0" w:after="0" w:line="310" w:lineRule="exact"/>
        <w:ind w:left="0" w:right="0"/>
        <w:jc w:val="both"/>
      </w:pPr>
      <w:r>
        <w:rPr>
          <w:color w:val="000000"/>
          <w:spacing w:val="0"/>
          <w:w w:val="100"/>
          <w:position w:val="0"/>
        </w:rPr>
        <w:t>飞天</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USBKey</w:t>
      </w:r>
      <w:r>
        <w:rPr>
          <w:color w:val="000000"/>
          <w:spacing w:val="0"/>
          <w:w w:val="100"/>
          <w:position w:val="0"/>
        </w:rPr>
        <w:t>涵盖高、中、低端产品，能满足不同层次的用户需求，是身份安全的解决之道。目前，</w:t>
      </w:r>
      <w:r>
        <w:rPr>
          <w:rFonts w:ascii="Times New Roman" w:eastAsia="Times New Roman" w:hAnsi="Times New Roman" w:cs="Times New Roman"/>
          <w:color w:val="000000"/>
          <w:spacing w:val="0"/>
          <w:w w:val="100"/>
          <w:position w:val="0"/>
          <w:sz w:val="18"/>
          <w:szCs w:val="18"/>
        </w:rPr>
        <w:t xml:space="preserve">USB Key </w:t>
      </w:r>
      <w:r>
        <w:rPr>
          <w:color w:val="000000"/>
          <w:spacing w:val="0"/>
          <w:w w:val="100"/>
          <w:position w:val="0"/>
        </w:rPr>
        <w:t>产品市场主要集中在对信息安全领域要求较高的领域，银行是</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产品主要的需求方。报告期内，</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产品创造的 营业收入</w:t>
      </w:r>
      <w:r>
        <w:rPr>
          <w:rFonts w:ascii="Times New Roman" w:eastAsia="Times New Roman" w:hAnsi="Times New Roman" w:cs="Times New Roman"/>
          <w:color w:val="000000"/>
          <w:spacing w:val="0"/>
          <w:w w:val="100"/>
          <w:position w:val="0"/>
          <w:sz w:val="18"/>
          <w:szCs w:val="18"/>
        </w:rPr>
        <w:t>29,657.07</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38.06%</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22.96%</w:t>
      </w:r>
      <w:r>
        <w:rPr>
          <w:color w:val="000000"/>
          <w:spacing w:val="0"/>
          <w:w w:val="100"/>
          <w:position w:val="0"/>
        </w:rPr>
        <w:t>。</w:t>
      </w:r>
    </w:p>
    <w:p>
      <w:pPr>
        <w:pStyle w:val="Style19"/>
        <w:keepNext w:val="0"/>
        <w:keepLines w:val="0"/>
        <w:widowControl w:val="0"/>
        <w:numPr>
          <w:ilvl w:val="0"/>
          <w:numId w:val="3"/>
        </w:numPr>
        <w:shd w:val="clear" w:color="auto" w:fill="auto"/>
        <w:tabs>
          <w:tab w:pos="664" w:val="left"/>
        </w:tabs>
        <w:bidi w:val="0"/>
        <w:spacing w:before="0" w:after="0" w:line="310" w:lineRule="exact"/>
        <w:ind w:left="0" w:right="0"/>
        <w:jc w:val="both"/>
      </w:pPr>
      <w:bookmarkStart w:id="90" w:name="bookmark90"/>
      <w:bookmarkEnd w:id="90"/>
      <w:r>
        <w:rPr>
          <w:color w:val="000000"/>
          <w:spacing w:val="0"/>
          <w:w w:val="100"/>
          <w:position w:val="0"/>
        </w:rPr>
        <w:t>智能终端系统</w:t>
      </w:r>
    </w:p>
    <w:p>
      <w:pPr>
        <w:pStyle w:val="Style19"/>
        <w:keepNext w:val="0"/>
        <w:keepLines w:val="0"/>
        <w:widowControl w:val="0"/>
        <w:shd w:val="clear" w:color="auto" w:fill="auto"/>
        <w:bidi w:val="0"/>
        <w:spacing w:before="0" w:after="100" w:line="310" w:lineRule="exact"/>
        <w:ind w:left="0" w:right="0"/>
        <w:jc w:val="both"/>
      </w:pPr>
      <w:r>
        <w:rPr>
          <w:color w:val="000000"/>
          <w:spacing w:val="0"/>
          <w:w w:val="100"/>
          <w:position w:val="0"/>
        </w:rPr>
        <w:t>随着智能设备及移动支付的普及，飞天诚信推出针对移动端的终端产品。报告期内，智能终端系统的营业收入</w:t>
      </w:r>
      <w:r>
        <w:rPr>
          <w:rFonts w:ascii="Times New Roman" w:eastAsia="Times New Roman" w:hAnsi="Times New Roman" w:cs="Times New Roman"/>
          <w:color w:val="000000"/>
          <w:spacing w:val="0"/>
          <w:w w:val="100"/>
          <w:position w:val="0"/>
          <w:sz w:val="18"/>
          <w:szCs w:val="18"/>
        </w:rPr>
        <w:t xml:space="preserve">21,625.14 </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27.75%</w:t>
      </w:r>
      <w:r>
        <w:rPr>
          <w:color w:val="000000"/>
          <w:spacing w:val="0"/>
          <w:w w:val="100"/>
          <w:position w:val="0"/>
        </w:rPr>
        <w:t>，比上年同期增加</w:t>
      </w:r>
      <w:r>
        <w:rPr>
          <w:rFonts w:ascii="Times New Roman" w:eastAsia="Times New Roman" w:hAnsi="Times New Roman" w:cs="Times New Roman"/>
          <w:color w:val="000000"/>
          <w:spacing w:val="0"/>
          <w:w w:val="100"/>
          <w:position w:val="0"/>
          <w:sz w:val="18"/>
          <w:szCs w:val="18"/>
        </w:rPr>
        <w:t>45.24%</w:t>
      </w:r>
      <w:r>
        <w:rPr>
          <w:color w:val="000000"/>
          <w:spacing w:val="0"/>
          <w:w w:val="100"/>
          <w:position w:val="0"/>
        </w:rPr>
        <w:t>。</w:t>
      </w:r>
    </w:p>
    <w:p>
      <w:pPr>
        <w:pStyle w:val="Style19"/>
        <w:keepNext w:val="0"/>
        <w:keepLines w:val="0"/>
        <w:widowControl w:val="0"/>
        <w:numPr>
          <w:ilvl w:val="0"/>
          <w:numId w:val="3"/>
        </w:numPr>
        <w:shd w:val="clear" w:color="auto" w:fill="auto"/>
        <w:tabs>
          <w:tab w:pos="664" w:val="left"/>
        </w:tabs>
        <w:bidi w:val="0"/>
        <w:spacing w:before="0" w:after="0" w:line="360" w:lineRule="auto"/>
        <w:ind w:left="0" w:right="0"/>
        <w:jc w:val="both"/>
      </w:pPr>
      <w:bookmarkStart w:id="91" w:name="bookmark91"/>
      <w:bookmarkEnd w:id="91"/>
      <w:r>
        <w:rPr>
          <w:color w:val="000000"/>
          <w:spacing w:val="0"/>
          <w:w w:val="100"/>
          <w:position w:val="0"/>
        </w:rPr>
        <w:t>芯片产品</w:t>
      </w:r>
    </w:p>
    <w:p>
      <w:pPr>
        <w:pStyle w:val="Style19"/>
        <w:keepNext w:val="0"/>
        <w:keepLines w:val="0"/>
        <w:widowControl w:val="0"/>
        <w:shd w:val="clear" w:color="auto" w:fill="auto"/>
        <w:bidi w:val="0"/>
        <w:spacing w:before="0" w:after="100" w:line="310" w:lineRule="exact"/>
        <w:ind w:left="0" w:right="0"/>
        <w:jc w:val="both"/>
      </w:pPr>
      <w:r>
        <w:rPr>
          <w:color w:val="000000"/>
          <w:spacing w:val="0"/>
          <w:w w:val="100"/>
          <w:position w:val="0"/>
        </w:rPr>
        <w:t>公司的子公司宏思电子，是国内较早专业从事国产信息安全应用芯片研制的集成电路设计企业，产品应用于金融、移动 支付、税务公安、交通、电力、电子政务、物联网、智能家电、公共安全、版权保护、工业控制等领域。报告期内，北京宏 思芯片产品的营业收入</w:t>
      </w:r>
      <w:r>
        <w:rPr>
          <w:rFonts w:ascii="Times New Roman" w:eastAsia="Times New Roman" w:hAnsi="Times New Roman" w:cs="Times New Roman"/>
          <w:color w:val="000000"/>
          <w:spacing w:val="0"/>
          <w:w w:val="100"/>
          <w:position w:val="0"/>
          <w:sz w:val="18"/>
          <w:szCs w:val="18"/>
        </w:rPr>
        <w:t>10,094.88</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12.95%</w:t>
      </w:r>
      <w:r>
        <w:rPr>
          <w:color w:val="000000"/>
          <w:spacing w:val="0"/>
          <w:w w:val="100"/>
          <w:position w:val="0"/>
        </w:rPr>
        <w:t>，比上年同期增加</w:t>
      </w:r>
      <w:r>
        <w:rPr>
          <w:rFonts w:ascii="Times New Roman" w:eastAsia="Times New Roman" w:hAnsi="Times New Roman" w:cs="Times New Roman"/>
          <w:color w:val="000000"/>
          <w:spacing w:val="0"/>
          <w:w w:val="100"/>
          <w:position w:val="0"/>
          <w:sz w:val="18"/>
          <w:szCs w:val="18"/>
        </w:rPr>
        <w:t>24.21%</w:t>
      </w:r>
      <w:r>
        <w:rPr>
          <w:color w:val="000000"/>
          <w:spacing w:val="0"/>
          <w:w w:val="100"/>
          <w:position w:val="0"/>
        </w:rPr>
        <w:t>。</w:t>
      </w:r>
    </w:p>
    <w:p>
      <w:pPr>
        <w:pStyle w:val="Style19"/>
        <w:keepNext w:val="0"/>
        <w:keepLines w:val="0"/>
        <w:widowControl w:val="0"/>
        <w:numPr>
          <w:ilvl w:val="0"/>
          <w:numId w:val="3"/>
        </w:numPr>
        <w:shd w:val="clear" w:color="auto" w:fill="auto"/>
        <w:tabs>
          <w:tab w:pos="664" w:val="left"/>
        </w:tabs>
        <w:bidi w:val="0"/>
        <w:spacing w:before="0" w:after="0" w:line="360" w:lineRule="auto"/>
        <w:ind w:left="0" w:right="0"/>
        <w:jc w:val="both"/>
      </w:pPr>
      <w:bookmarkStart w:id="92" w:name="bookmark92"/>
      <w:bookmarkEnd w:id="92"/>
      <w:r>
        <w:rPr>
          <w:color w:val="000000"/>
          <w:spacing w:val="0"/>
          <w:w w:val="100"/>
          <w:position w:val="0"/>
        </w:rPr>
        <w:t>卡类产品</w:t>
      </w:r>
    </w:p>
    <w:p>
      <w:pPr>
        <w:pStyle w:val="Style19"/>
        <w:keepNext w:val="0"/>
        <w:keepLines w:val="0"/>
        <w:widowControl w:val="0"/>
        <w:shd w:val="clear" w:color="auto" w:fill="auto"/>
        <w:bidi w:val="0"/>
        <w:spacing w:before="0" w:after="100" w:line="310" w:lineRule="exact"/>
        <w:ind w:left="0" w:right="0"/>
        <w:jc w:val="both"/>
      </w:pP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 xml:space="preserve">卡作为信息存储的载体，也是信息安全业的重点关注领域及其产品应用市场。报告期内，卡类产品的营业收入为 </w:t>
      </w:r>
      <w:r>
        <w:rPr>
          <w:rFonts w:ascii="Times New Roman" w:eastAsia="Times New Roman" w:hAnsi="Times New Roman" w:cs="Times New Roman"/>
          <w:color w:val="000000"/>
          <w:spacing w:val="0"/>
          <w:w w:val="100"/>
          <w:position w:val="0"/>
          <w:sz w:val="18"/>
          <w:szCs w:val="18"/>
        </w:rPr>
        <w:t>2,883.52</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3.70%</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42.82%</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5.OTP</w:t>
      </w:r>
      <w:r>
        <w:rPr>
          <w:color w:val="000000"/>
          <w:spacing w:val="0"/>
          <w:w w:val="100"/>
          <w:position w:val="0"/>
        </w:rPr>
        <w:t>令牌产品</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飞天</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 xml:space="preserve">动态令牌系列产品具有一次一密的特性，最大特点是简单、易用，适用于多种网络环境和终端。报告期内， </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产品创造的营业收入</w:t>
      </w:r>
      <w:r>
        <w:rPr>
          <w:rFonts w:ascii="Times New Roman" w:eastAsia="Times New Roman" w:hAnsi="Times New Roman" w:cs="Times New Roman"/>
          <w:color w:val="000000"/>
          <w:spacing w:val="0"/>
          <w:w w:val="100"/>
          <w:position w:val="0"/>
          <w:sz w:val="18"/>
          <w:szCs w:val="18"/>
        </w:rPr>
        <w:t>3.945.55</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68.53%</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加密锁产品</w:t>
      </w:r>
    </w:p>
    <w:p>
      <w:pPr>
        <w:pStyle w:val="Style19"/>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加密锁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Dongle</w:t>
      </w:r>
      <w:r>
        <w:rPr>
          <w:color w:val="000000"/>
          <w:spacing w:val="0"/>
          <w:w w:val="100"/>
          <w:position w:val="0"/>
        </w:rPr>
        <w:t>）</w:t>
      </w:r>
      <w:r>
        <w:rPr>
          <w:color w:val="000000"/>
          <w:spacing w:val="0"/>
          <w:w w:val="100"/>
          <w:position w:val="0"/>
        </w:rPr>
        <w:t>基于硬件保护技术，其目的是通过对软件与数据的保护防止知识产权被非法使用，是另一类软件和数 据的身份认证产品。加密锁市场技术已经趋于成熟，客户主要为软件公司。飞天</w:t>
      </w:r>
      <w:r>
        <w:rPr>
          <w:rFonts w:ascii="Times New Roman" w:eastAsia="Times New Roman" w:hAnsi="Times New Roman" w:cs="Times New Roman"/>
          <w:color w:val="000000"/>
          <w:spacing w:val="0"/>
          <w:w w:val="100"/>
          <w:position w:val="0"/>
          <w:sz w:val="18"/>
          <w:szCs w:val="18"/>
        </w:rPr>
        <w:t>ROCKE Y</w:t>
      </w:r>
      <w:r>
        <w:rPr>
          <w:color w:val="000000"/>
          <w:spacing w:val="0"/>
          <w:w w:val="100"/>
          <w:position w:val="0"/>
        </w:rPr>
        <w:t>系列加密锁产品覆盖面广，满足 了不同层次的软件开发商需求，也最大程度降低了开发商对锁的维护力度。报告期内，加密锁产品的营业收入为</w:t>
      </w:r>
      <w:r>
        <w:rPr>
          <w:rFonts w:ascii="Times New Roman" w:eastAsia="Times New Roman" w:hAnsi="Times New Roman" w:cs="Times New Roman"/>
          <w:color w:val="000000"/>
          <w:spacing w:val="0"/>
          <w:w w:val="100"/>
          <w:position w:val="0"/>
          <w:sz w:val="18"/>
          <w:szCs w:val="18"/>
        </w:rPr>
        <w:t>2,991.53</w:t>
      </w:r>
      <w:r>
        <w:rPr>
          <w:color w:val="000000"/>
          <w:spacing w:val="0"/>
          <w:w w:val="100"/>
          <w:position w:val="0"/>
        </w:rPr>
        <w:t>万 元，占公司营业收入总额的</w:t>
      </w:r>
      <w:r>
        <w:rPr>
          <w:rFonts w:ascii="Times New Roman" w:eastAsia="Times New Roman" w:hAnsi="Times New Roman" w:cs="Times New Roman"/>
          <w:color w:val="000000"/>
          <w:spacing w:val="0"/>
          <w:w w:val="100"/>
          <w:position w:val="0"/>
          <w:sz w:val="18"/>
          <w:szCs w:val="18"/>
        </w:rPr>
        <w:t>3.84%</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both"/>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2</w:t>
      </w:r>
      <w:bookmarkEnd w:id="95"/>
      <w:r>
        <w:rPr>
          <w:color w:val="000000"/>
          <w:spacing w:val="0"/>
          <w:w w:val="100"/>
          <w:position w:val="0"/>
        </w:rPr>
        <w:t>、收入与成本</w:t>
      </w:r>
      <w:bookmarkEnd w:id="93"/>
      <w:bookmarkEnd w:id="94"/>
      <w:bookmarkEnd w:id="96"/>
    </w:p>
    <w:p>
      <w:pPr>
        <w:pStyle w:val="Style36"/>
        <w:keepNext/>
        <w:keepLines/>
        <w:widowControl w:val="0"/>
        <w:shd w:val="clear" w:color="auto" w:fill="auto"/>
        <w:bidi w:val="0"/>
        <w:spacing w:before="0" w:after="28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97"/>
      <w:bookmarkEnd w:id="98"/>
    </w:p>
    <w:p>
      <w:pPr>
        <w:pStyle w:val="Style19"/>
        <w:keepNext w:val="0"/>
        <w:keepLines w:val="0"/>
        <w:widowControl w:val="0"/>
        <w:shd w:val="clear" w:color="auto" w:fill="auto"/>
        <w:bidi w:val="0"/>
        <w:spacing w:before="0" w:after="160" w:line="313" w:lineRule="exact"/>
        <w:ind w:left="0" w:right="0" w:firstLine="0"/>
        <w:jc w:val="both"/>
      </w:pPr>
      <w:r>
        <w:rPr>
          <w:color w:val="000000"/>
          <w:spacing w:val="0"/>
          <w:w w:val="100"/>
          <w:position w:val="0"/>
        </w:rPr>
        <w:t>营业收入整体情况</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779,305,235.51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898,489,702.93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779,305,235.51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898,489,702.93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USBKEY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296,570,655.84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384,941,040.69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216,251,377.00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148,889,110.93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卡类及其他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88,563,039.60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115,371,776.17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100,948,781.74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81,271,054.46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动态令牌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39,455,477.68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125,380,764.70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加密锁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29,915,341.01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31,340,927.42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软件产品及开发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7,600,562.64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11,295,028.56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629,561,820.80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735,089,961.55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149,743,414.71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163,399,741.38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779,305,235.51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898,489,702.93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22"/>
        <w:gridCol w:w="994"/>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130,599,275.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186,017,619.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217,488,235.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245,200,104.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117,394,865.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234,782,436.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227,273,863.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319,038,538.</w:t>
            </w:r>
          </w:p>
        </w:tc>
      </w:tr>
    </w:tbl>
    <w:p>
      <w:pPr>
        <w:spacing w:lineRule="exact" w:line="1"/>
        <w:rPr>
          <w:sz w:val="2"/>
          <w:szCs w:val="2"/>
        </w:rPr>
      </w:pPr>
      <w:r>
        <w:br w:type="page"/>
      </w:r>
    </w:p>
    <w:tbl>
      <w:tblPr>
        <w:tblOverlap w:val="never"/>
        <w:jc w:val="center"/>
        <w:tblLayout w:type="fixed"/>
      </w:tblPr>
      <w:tblGrid>
        <w:gridCol w:w="1522"/>
        <w:gridCol w:w="1008"/>
        <w:gridCol w:w="1013"/>
        <w:gridCol w:w="1008"/>
        <w:gridCol w:w="1013"/>
        <w:gridCol w:w="1003"/>
        <w:gridCol w:w="1003"/>
        <w:gridCol w:w="1003"/>
        <w:gridCol w:w="101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-11,082,393.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-14,900,406.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-12,248,328.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-10,640,069.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334,006.64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25,245,284.1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8,208,489.02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28,911,709.5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36"/>
        <w:keepNext/>
        <w:keepLines/>
        <w:widowControl w:val="0"/>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1"/>
      <w:bookmarkEnd w:id="102"/>
      <w:bookmarkEnd w:id="10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779,305,235.51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466,487,282.54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USBKEY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296,570,655.84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185,422,408.18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216,251,377.00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158,219,196.81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100,948,781.74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29,326,064.28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629,561,820.80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393,519,220.51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149,743,414.71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72,968,062.03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5"/>
      <w:bookmarkEnd w:id="106"/>
      <w:bookmarkEnd w:id="108"/>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USB-Key </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13,123,544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16,352,459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12,202,009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16,441,504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OTP</w:t>
            </w:r>
            <w:r>
              <w:rPr>
                <w:rFonts w:ascii="SimSun" w:eastAsia="SimSun" w:hAnsi="SimSun" w:cs="SimSun"/>
                <w:color w:val="000000"/>
                <w:spacing w:val="0"/>
                <w:w w:val="100"/>
                <w:position w:val="0"/>
                <w:sz w:val="17"/>
                <w:szCs w:val="17"/>
              </w:rPr>
              <w:t>动态令牌系列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12,768,680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芯片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19,519,697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25,664,046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264.98%</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加密锁系列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IC</w:t>
            </w:r>
            <w:r>
              <w:rPr>
                <w:rFonts w:ascii="SimSun" w:eastAsia="SimSun" w:hAnsi="SimSun" w:cs="SimSun"/>
                <w:color w:val="000000"/>
                <w:spacing w:val="0"/>
                <w:w w:val="100"/>
                <w:position w:val="0"/>
                <w:sz w:val="17"/>
                <w:szCs w:val="17"/>
              </w:rPr>
              <w:t>卡及读写器系列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10,957,421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7,052,046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55.38%</w:t>
            </w:r>
          </w:p>
        </w:tc>
      </w:tr>
    </w:tbl>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53.64%</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智能终端系列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33.34%</w:t>
            </w:r>
          </w:p>
        </w:tc>
      </w:tr>
    </w:tbl>
    <w:p>
      <w:pPr>
        <w:pStyle w:val="Style19"/>
        <w:keepNext w:val="0"/>
        <w:keepLines w:val="0"/>
        <w:widowControl w:val="0"/>
        <w:shd w:val="clear" w:color="auto" w:fill="auto"/>
        <w:bidi w:val="0"/>
        <w:spacing w:before="0" w:after="140" w:line="329"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9"/>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动态令牌系列销售量较上年同期减少</w:t>
      </w:r>
      <w:r>
        <w:rPr>
          <w:rFonts w:ascii="Times New Roman" w:eastAsia="Times New Roman" w:hAnsi="Times New Roman" w:cs="Times New Roman"/>
          <w:color w:val="000000"/>
          <w:spacing w:val="0"/>
          <w:w w:val="100"/>
          <w:position w:val="0"/>
          <w:sz w:val="18"/>
          <w:szCs w:val="18"/>
        </w:rPr>
        <w:t>69.06%</w:t>
      </w:r>
      <w:r>
        <w:rPr>
          <w:color w:val="000000"/>
          <w:spacing w:val="0"/>
          <w:w w:val="100"/>
          <w:position w:val="0"/>
        </w:rPr>
        <w:t>，生产量较上年同期减少</w:t>
      </w:r>
      <w:r>
        <w:rPr>
          <w:rFonts w:ascii="Times New Roman" w:eastAsia="Times New Roman" w:hAnsi="Times New Roman" w:cs="Times New Roman"/>
          <w:color w:val="000000"/>
          <w:spacing w:val="0"/>
          <w:w w:val="100"/>
          <w:position w:val="0"/>
          <w:sz w:val="18"/>
          <w:szCs w:val="18"/>
        </w:rPr>
        <w:t>79.34%</w:t>
      </w:r>
      <w:r>
        <w:rPr>
          <w:color w:val="000000"/>
          <w:spacing w:val="0"/>
          <w:w w:val="100"/>
          <w:position w:val="0"/>
        </w:rPr>
        <w:t>，主要系公司的主要银行客户的需求出现 了较大幅度的下降所致。</w:t>
      </w:r>
    </w:p>
    <w:p>
      <w:pPr>
        <w:pStyle w:val="Style19"/>
        <w:keepNext w:val="0"/>
        <w:keepLines w:val="0"/>
        <w:widowControl w:val="0"/>
        <w:shd w:val="clear" w:color="auto" w:fill="auto"/>
        <w:bidi w:val="0"/>
        <w:spacing w:before="0" w:after="0" w:line="329" w:lineRule="exact"/>
        <w:ind w:left="0" w:right="0" w:firstLine="0"/>
        <w:jc w:val="left"/>
      </w:pPr>
      <w:r>
        <w:rPr>
          <w:color w:val="000000"/>
          <w:spacing w:val="0"/>
          <w:w w:val="100"/>
          <w:position w:val="0"/>
        </w:rPr>
        <w:t>芯片销售量较上年同期增加</w:t>
      </w:r>
      <w:r>
        <w:rPr>
          <w:rFonts w:ascii="Times New Roman" w:eastAsia="Times New Roman" w:hAnsi="Times New Roman" w:cs="Times New Roman"/>
          <w:color w:val="000000"/>
          <w:spacing w:val="0"/>
          <w:w w:val="100"/>
          <w:position w:val="0"/>
          <w:sz w:val="18"/>
          <w:szCs w:val="18"/>
        </w:rPr>
        <w:t>128.44%</w:t>
      </w:r>
      <w:r>
        <w:rPr>
          <w:color w:val="000000"/>
          <w:spacing w:val="0"/>
          <w:w w:val="100"/>
          <w:position w:val="0"/>
        </w:rPr>
        <w:t>，生产量较上年同期增加</w:t>
      </w:r>
      <w:r>
        <w:rPr>
          <w:rFonts w:ascii="Times New Roman" w:eastAsia="Times New Roman" w:hAnsi="Times New Roman" w:cs="Times New Roman"/>
          <w:color w:val="000000"/>
          <w:spacing w:val="0"/>
          <w:w w:val="100"/>
          <w:position w:val="0"/>
          <w:sz w:val="18"/>
          <w:szCs w:val="18"/>
        </w:rPr>
        <w:t>264.98%</w:t>
      </w:r>
      <w:r>
        <w:rPr>
          <w:color w:val="000000"/>
          <w:spacing w:val="0"/>
          <w:w w:val="100"/>
          <w:position w:val="0"/>
        </w:rPr>
        <w:t>，主要系公司低成本低功耗物联网芯片销量比上年大 幅增加所致。</w:t>
      </w:r>
    </w:p>
    <w:p>
      <w:pPr>
        <w:pStyle w:val="Style19"/>
        <w:keepNext w:val="0"/>
        <w:keepLines w:val="0"/>
        <w:widowControl w:val="0"/>
        <w:shd w:val="clear" w:color="auto" w:fill="auto"/>
        <w:bidi w:val="0"/>
        <w:spacing w:before="0" w:after="0" w:line="329" w:lineRule="exact"/>
        <w:ind w:left="0" w:right="0" w:firstLine="0"/>
        <w:jc w:val="left"/>
      </w:pPr>
      <w:r>
        <w:rPr>
          <w:color w:val="000000"/>
          <w:spacing w:val="0"/>
          <w:w w:val="100"/>
          <w:position w:val="0"/>
        </w:rPr>
        <w:t>加密锁生产量较上年同期减少</w:t>
      </w:r>
      <w:r>
        <w:rPr>
          <w:rFonts w:ascii="Times New Roman" w:eastAsia="Times New Roman" w:hAnsi="Times New Roman" w:cs="Times New Roman"/>
          <w:color w:val="000000"/>
          <w:spacing w:val="0"/>
          <w:w w:val="100"/>
          <w:position w:val="0"/>
          <w:sz w:val="18"/>
          <w:szCs w:val="18"/>
        </w:rPr>
        <w:t>30.36%</w:t>
      </w:r>
      <w:r>
        <w:rPr>
          <w:color w:val="000000"/>
          <w:spacing w:val="0"/>
          <w:w w:val="100"/>
          <w:position w:val="0"/>
          <w:sz w:val="18"/>
          <w:szCs w:val="18"/>
        </w:rPr>
        <w:t>，</w:t>
      </w:r>
      <w:r>
        <w:rPr>
          <w:color w:val="000000"/>
          <w:spacing w:val="0"/>
          <w:w w:val="100"/>
          <w:position w:val="0"/>
        </w:rPr>
        <w:t>主要系公司减少备货所致。</w:t>
      </w:r>
    </w:p>
    <w:p>
      <w:pPr>
        <w:pStyle w:val="Style19"/>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卡及读写器系列销售量较上年同期增加</w:t>
      </w:r>
      <w:r>
        <w:rPr>
          <w:rFonts w:ascii="Times New Roman" w:eastAsia="Times New Roman" w:hAnsi="Times New Roman" w:cs="Times New Roman"/>
          <w:color w:val="000000"/>
          <w:spacing w:val="0"/>
          <w:w w:val="100"/>
          <w:position w:val="0"/>
          <w:sz w:val="18"/>
          <w:szCs w:val="18"/>
        </w:rPr>
        <w:t>55.38%</w:t>
      </w:r>
      <w:r>
        <w:rPr>
          <w:color w:val="000000"/>
          <w:spacing w:val="0"/>
          <w:w w:val="100"/>
          <w:position w:val="0"/>
        </w:rPr>
        <w:t>，生产量较上年同期增加</w:t>
      </w:r>
      <w:r>
        <w:rPr>
          <w:rFonts w:ascii="Times New Roman" w:eastAsia="Times New Roman" w:hAnsi="Times New Roman" w:cs="Times New Roman"/>
          <w:color w:val="000000"/>
          <w:spacing w:val="0"/>
          <w:w w:val="100"/>
          <w:position w:val="0"/>
          <w:sz w:val="18"/>
          <w:szCs w:val="18"/>
        </w:rPr>
        <w:t>53.64%</w:t>
      </w:r>
      <w:r>
        <w:rPr>
          <w:color w:val="000000"/>
          <w:spacing w:val="0"/>
          <w:w w:val="100"/>
          <w:position w:val="0"/>
        </w:rPr>
        <w:t>，，主要系普通卡的销量增加所致。</w:t>
      </w:r>
    </w:p>
    <w:p>
      <w:pPr>
        <w:pStyle w:val="Style19"/>
        <w:keepNext w:val="0"/>
        <w:keepLines w:val="0"/>
        <w:widowControl w:val="0"/>
        <w:shd w:val="clear" w:color="auto" w:fill="auto"/>
        <w:bidi w:val="0"/>
        <w:spacing w:before="0" w:after="380" w:line="331" w:lineRule="exact"/>
        <w:ind w:left="0" w:right="0" w:firstLine="0"/>
        <w:jc w:val="left"/>
      </w:pPr>
      <w:r>
        <w:rPr>
          <w:color w:val="000000"/>
          <w:spacing w:val="0"/>
          <w:w w:val="100"/>
          <w:position w:val="0"/>
        </w:rPr>
        <w:t>智能终端系列销售量较上年同期增加</w:t>
      </w:r>
      <w:r>
        <w:rPr>
          <w:rFonts w:ascii="Times New Roman" w:eastAsia="Times New Roman" w:hAnsi="Times New Roman" w:cs="Times New Roman"/>
          <w:color w:val="000000"/>
          <w:spacing w:val="0"/>
          <w:w w:val="100"/>
          <w:position w:val="0"/>
          <w:sz w:val="18"/>
          <w:szCs w:val="18"/>
        </w:rPr>
        <w:t>27.72%</w:t>
      </w:r>
      <w:r>
        <w:rPr>
          <w:color w:val="000000"/>
          <w:spacing w:val="0"/>
          <w:w w:val="100"/>
          <w:position w:val="0"/>
        </w:rPr>
        <w:t>，生产量较上年同期增加</w:t>
      </w:r>
      <w:r>
        <w:rPr>
          <w:rFonts w:ascii="Times New Roman" w:eastAsia="Times New Roman" w:hAnsi="Times New Roman" w:cs="Times New Roman"/>
          <w:color w:val="000000"/>
          <w:spacing w:val="0"/>
          <w:w w:val="100"/>
          <w:position w:val="0"/>
          <w:sz w:val="18"/>
          <w:szCs w:val="18"/>
        </w:rPr>
        <w:t>33.34%</w:t>
      </w:r>
      <w:r>
        <w:rPr>
          <w:color w:val="000000"/>
          <w:spacing w:val="0"/>
          <w:w w:val="100"/>
          <w:position w:val="0"/>
        </w:rPr>
        <w:t>，主要系目前市场上移动支付终端广泛应用， 客户需求量大。</w:t>
      </w:r>
    </w:p>
    <w:p>
      <w:pPr>
        <w:pStyle w:val="Style36"/>
        <w:keepNext/>
        <w:keepLines/>
        <w:widowControl w:val="0"/>
        <w:shd w:val="clear" w:color="auto" w:fill="auto"/>
        <w:tabs>
          <w:tab w:pos="493"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9"/>
      <w:bookmarkEnd w:id="110"/>
      <w:bookmarkEnd w:id="112"/>
    </w:p>
    <w:p>
      <w:pPr>
        <w:pStyle w:val="Style19"/>
        <w:keepNext w:val="0"/>
        <w:keepLines w:val="0"/>
        <w:widowControl w:val="0"/>
        <w:shd w:val="clear" w:color="auto" w:fill="auto"/>
        <w:bidi w:val="0"/>
        <w:spacing w:before="0" w:after="260" w:line="38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6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3"/>
      <w:bookmarkEnd w:id="114"/>
      <w:bookmarkEnd w:id="116"/>
    </w:p>
    <w:p>
      <w:pPr>
        <w:pStyle w:val="Style19"/>
        <w:keepNext w:val="0"/>
        <w:keepLines w:val="0"/>
        <w:widowControl w:val="0"/>
        <w:shd w:val="clear" w:color="auto" w:fill="auto"/>
        <w:bidi w:val="0"/>
        <w:spacing w:before="0" w:after="140" w:line="329" w:lineRule="exact"/>
        <w:ind w:left="0" w:right="0" w:firstLine="0"/>
        <w:jc w:val="left"/>
      </w:pPr>
      <w:r>
        <w:rPr>
          <w:color w:val="000000"/>
          <w:spacing w:val="0"/>
          <w:w w:val="100"/>
          <w:position w:val="0"/>
        </w:rPr>
        <w:t>行业分类</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417,872,878.67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487,540,119.33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25,646,157.96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27,899,335.45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13,202,562.37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13,941,547.92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9,765,683.54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11,319,023.05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bl>
    <w:p>
      <w:pPr>
        <w:pStyle w:val="Style19"/>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19"/>
        <w:keepNext w:val="0"/>
        <w:keepLines w:val="0"/>
        <w:widowControl w:val="0"/>
        <w:shd w:val="clear" w:color="auto" w:fill="auto"/>
        <w:bidi w:val="0"/>
        <w:spacing w:before="0" w:after="0" w:line="360" w:lineRule="exact"/>
        <w:ind w:left="0" w:right="0" w:firstLine="0"/>
        <w:jc w:val="left"/>
      </w:pPr>
      <w:r>
        <w:rPr>
          <w:color w:val="000000"/>
          <w:spacing w:val="0"/>
          <w:w w:val="100"/>
          <w:position w:val="0"/>
        </w:rPr>
        <w:t>按照新收入准则，与履行合同相关但不构成单独履约义务的运输费用从销售费用中重分类至营业成本列示。</w:t>
      </w:r>
    </w:p>
    <w:p>
      <w:pPr>
        <w:pStyle w:val="Style19"/>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417,872,878.67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487,540,119.33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25,646,157.96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27,899,335.45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13,202,562.37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13,941,547.92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9,765,683.54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11,319,023.05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bl>
    <w:p>
      <w:pPr>
        <w:widowControl w:val="0"/>
        <w:spacing w:after="31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7"/>
      <w:bookmarkEnd w:id="118"/>
      <w:bookmarkEnd w:id="12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1"/>
      <w:bookmarkEnd w:id="122"/>
      <w:bookmarkEnd w:id="12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5"/>
      <w:bookmarkEnd w:id="126"/>
      <w:bookmarkEnd w:id="12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234,020,298.34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84,445,780.63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60,932,395.90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43,525,602.51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24,857,148.75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20,259,370.55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234,020,298.34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123,316,494.08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43,558,323.84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28,334,881.14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18,160,386.86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17,190,444.31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r>
              <w:rPr>
                <w:rFonts w:ascii="SimSun" w:eastAsia="SimSun" w:hAnsi="SimSun" w:cs="SimSun"/>
                <w:i/>
                <w:iCs/>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16,072,457.93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123,316,494.08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3</w:t>
      </w:r>
      <w:bookmarkEnd w:id="131"/>
      <w:r>
        <w:rPr>
          <w:color w:val="000000"/>
          <w:spacing w:val="0"/>
          <w:w w:val="100"/>
          <w:position w:val="0"/>
        </w:rPr>
        <w:t>、费用</w:t>
      </w:r>
      <w:bookmarkEnd w:id="129"/>
      <w:bookmarkEnd w:id="130"/>
      <w:bookmarkEnd w:id="132"/>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108,959,965.81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102,563,959.58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195,997,350.41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126,189,476.15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主要系本期职工薪酬增加及存货报 废增加所致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-17,976,800.05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-4,560,896.86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主要系本期大额存单及银行定期存 款利息增加所致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89,907,051.26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95,512,730.98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4</w:t>
      </w:r>
      <w:bookmarkEnd w:id="135"/>
      <w:r>
        <w:rPr>
          <w:color w:val="000000"/>
          <w:spacing w:val="0"/>
          <w:w w:val="100"/>
          <w:position w:val="0"/>
        </w:rPr>
        <w:t>、研发投入</w:t>
      </w:r>
      <w:bookmarkEnd w:id="133"/>
      <w:bookmarkEnd w:id="134"/>
      <w:bookmarkEnd w:id="136"/>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预计对公司未来发展的影响</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智能物联平台研发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将打印设备与业务系统 对应用户信息以及用户 对应的业务信息在不同 的系统进行绑定。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目前，智能物联平台 已研发成功，为码牌 商户提供</w:t>
            </w:r>
            <w:r>
              <w:rPr>
                <w:color w:val="000000"/>
                <w:spacing w:val="0"/>
                <w:w w:val="100"/>
                <w:position w:val="0"/>
                <w:sz w:val="18"/>
                <w:szCs w:val="18"/>
              </w:rPr>
              <w:t>"</w:t>
            </w:r>
            <w:r>
              <w:rPr>
                <w:rFonts w:ascii="SimSun" w:eastAsia="SimSun" w:hAnsi="SimSun" w:cs="SimSun"/>
                <w:color w:val="000000"/>
                <w:spacing w:val="0"/>
                <w:w w:val="100"/>
                <w:position w:val="0"/>
                <w:sz w:val="17"/>
                <w:szCs w:val="17"/>
              </w:rPr>
              <w:t>云+端</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解决方案</w:t>
            </w:r>
            <w:r>
              <w:rPr>
                <w:color w:val="000000"/>
                <w:spacing w:val="0"/>
                <w:w w:val="100"/>
                <w:position w:val="0"/>
                <w:sz w:val="18"/>
                <w:szCs w:val="18"/>
              </w:rPr>
              <w:t>--</w:t>
            </w:r>
            <w:r>
              <w:rPr>
                <w:rFonts w:ascii="SimSun" w:eastAsia="SimSun" w:hAnsi="SimSun" w:cs="SimSun"/>
                <w:color w:val="000000"/>
                <w:spacing w:val="0"/>
                <w:w w:val="100"/>
                <w:position w:val="0"/>
                <w:sz w:val="17"/>
                <w:szCs w:val="17"/>
              </w:rPr>
              <w:t>云消息服 务平台</w:t>
            </w:r>
            <w:r>
              <w:rPr>
                <w:color w:val="000000"/>
                <w:spacing w:val="0"/>
                <w:w w:val="100"/>
                <w:position w:val="0"/>
                <w:sz w:val="18"/>
                <w:szCs w:val="18"/>
              </w:rPr>
              <w:t>+</w:t>
            </w:r>
            <w:r>
              <w:rPr>
                <w:rFonts w:ascii="SimSun" w:eastAsia="SimSun" w:hAnsi="SimSun" w:cs="SimSun"/>
                <w:color w:val="000000"/>
                <w:spacing w:val="0"/>
                <w:w w:val="100"/>
                <w:position w:val="0"/>
                <w:sz w:val="17"/>
                <w:szCs w:val="17"/>
              </w:rPr>
              <w:t>收钱云音 箱，主要应用于菜市 场、便利店、水果店、 食堂等场景。本项目 申请并授权</w:t>
            </w:r>
            <w:r>
              <w:rPr>
                <w:color w:val="000000"/>
                <w:spacing w:val="0"/>
                <w:w w:val="100"/>
                <w:position w:val="0"/>
                <w:sz w:val="18"/>
                <w:szCs w:val="18"/>
              </w:rPr>
              <w:t>1</w:t>
            </w:r>
            <w:r>
              <w:rPr>
                <w:rFonts w:ascii="SimSun" w:eastAsia="SimSun" w:hAnsi="SimSun" w:cs="SimSun"/>
                <w:color w:val="000000"/>
                <w:spacing w:val="0"/>
                <w:w w:val="100"/>
                <w:position w:val="0"/>
                <w:sz w:val="17"/>
                <w:szCs w:val="17"/>
              </w:rPr>
              <w:t>件发 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将打印设备与业务系统对应 用户信息以及用户对应的业 务信息在不同的系统进行绑 定，利用与各平台、设备交 互取得全部的业务信息，实 现业务信息完整准确打印， 保证业务信息安全。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通过本项目的新增技术优势 和产业化优势，增强企业盈 利能力，力争占领更广阔的 市场。</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车载公交卡终端研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当乘坐公共汽车时，极 易出现卡片在车载终端 发送交互命令后离场 时，车载终端没有收到 卡片返回的响应数据， 产生交互超时现象。现 有技术中，车载终端会 提示用户重新刷卡，但 在人多拥挤的情况下， 有可能中间有其他卡片 进行正常交互，此时交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已成功自主研发的 一款集刷卡支付、二 维码支付、银联支付 等多种支付方式为 一体的</w:t>
            </w:r>
            <w:r>
              <w:rPr>
                <w:color w:val="000000"/>
                <w:spacing w:val="0"/>
                <w:w w:val="100"/>
                <w:position w:val="0"/>
                <w:sz w:val="18"/>
                <w:szCs w:val="18"/>
              </w:rPr>
              <w:t>QE90</w:t>
            </w:r>
            <w:r>
              <w:rPr>
                <w:rFonts w:ascii="SimSun" w:eastAsia="SimSun" w:hAnsi="SimSun" w:cs="SimSun"/>
                <w:color w:val="000000"/>
                <w:spacing w:val="0"/>
                <w:w w:val="100"/>
                <w:position w:val="0"/>
                <w:sz w:val="17"/>
                <w:szCs w:val="17"/>
              </w:rPr>
              <w:t>公交支 付终端设备，其操作 简单快捷，可广泛应 用于公交消费、企业 巴士、校园巴士、旅 游景区等移动支付 场景。本项目申请并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当车载终端与其他卡片进行 正常交互后，先前离场卡片 再进场时，车载终端比对交 互验证码，当比对成功时可 恢复上次交互结果，提高公 交刷卡效率。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通过本项目的新增技术优势 和产业化优势，增强企业盈 利能力，力争占领更广阔的 市场。</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互超时处理流程被终 止，当离场卡片再进场 时，无法恢复上次交互 结果，影响用户体验。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授权</w:t>
            </w:r>
            <w:r>
              <w:rPr>
                <w:color w:val="000000"/>
                <w:spacing w:val="0"/>
                <w:w w:val="100"/>
                <w:position w:val="0"/>
                <w:sz w:val="18"/>
                <w:szCs w:val="18"/>
              </w:rPr>
              <w:t>1</w:t>
            </w:r>
            <w:r>
              <w:rPr>
                <w:rFonts w:ascii="SimSun" w:eastAsia="SimSun" w:hAnsi="SimSun" w:cs="SimSun"/>
                <w:color w:val="000000"/>
                <w:spacing w:val="0"/>
                <w:w w:val="100"/>
                <w:position w:val="0"/>
                <w:sz w:val="17"/>
                <w:szCs w:val="17"/>
              </w:rPr>
              <w:t>件发明专利。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兼容</w:t>
            </w:r>
            <w:r>
              <w:rPr>
                <w:color w:val="000000"/>
                <w:spacing w:val="0"/>
                <w:w w:val="100"/>
                <w:position w:val="0"/>
                <w:sz w:val="18"/>
                <w:szCs w:val="18"/>
              </w:rPr>
              <w:t>PIV</w:t>
            </w:r>
            <w:r>
              <w:rPr>
                <w:rFonts w:ascii="SimSun" w:eastAsia="SimSun" w:hAnsi="SimSun" w:cs="SimSun"/>
                <w:color w:val="000000"/>
                <w:spacing w:val="0"/>
                <w:w w:val="100"/>
                <w:position w:val="0"/>
                <w:sz w:val="17"/>
                <w:szCs w:val="17"/>
              </w:rPr>
              <w:t>的指纹</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FIDO2</w:t>
            </w:r>
            <w:r>
              <w:rPr>
                <w:rFonts w:ascii="SimSun" w:eastAsia="SimSun" w:hAnsi="SimSun" w:cs="SimSun"/>
                <w:color w:val="000000"/>
                <w:spacing w:val="0"/>
                <w:w w:val="100"/>
                <w:position w:val="0"/>
                <w:sz w:val="17"/>
                <w:szCs w:val="17"/>
              </w:rPr>
              <w:t>产品研发项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目前</w:t>
            </w:r>
            <w:r>
              <w:rPr>
                <w:color w:val="000000"/>
                <w:spacing w:val="0"/>
                <w:w w:val="100"/>
                <w:position w:val="0"/>
                <w:sz w:val="18"/>
                <w:szCs w:val="18"/>
              </w:rPr>
              <w:t>FIDO</w:t>
            </w:r>
            <w:r>
              <w:rPr>
                <w:rFonts w:ascii="SimSun" w:eastAsia="SimSun" w:hAnsi="SimSun" w:cs="SimSun"/>
                <w:color w:val="000000"/>
                <w:spacing w:val="0"/>
                <w:w w:val="100"/>
                <w:position w:val="0"/>
                <w:sz w:val="17"/>
                <w:szCs w:val="17"/>
              </w:rPr>
              <w:t>设备指纹注 册和</w:t>
            </w:r>
            <w:r>
              <w:rPr>
                <w:color w:val="000000"/>
                <w:spacing w:val="0"/>
                <w:w w:val="100"/>
                <w:position w:val="0"/>
                <w:sz w:val="18"/>
                <w:szCs w:val="18"/>
              </w:rPr>
              <w:t>windows hello</w:t>
            </w:r>
            <w:r>
              <w:rPr>
                <w:rFonts w:ascii="SimSun" w:eastAsia="SimSun" w:hAnsi="SimSun" w:cs="SimSun"/>
                <w:color w:val="000000"/>
                <w:spacing w:val="0"/>
                <w:w w:val="100"/>
                <w:position w:val="0"/>
                <w:sz w:val="17"/>
                <w:szCs w:val="17"/>
              </w:rPr>
              <w:t>指纹 注册的应用场景相对独 立无法兼容，本项目目 的为提供一种安全便捷 的实现指纹共用的方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目前，</w:t>
            </w:r>
            <w:r>
              <w:rPr>
                <w:color w:val="000000"/>
                <w:spacing w:val="0"/>
                <w:w w:val="100"/>
                <w:position w:val="0"/>
                <w:sz w:val="18"/>
                <w:szCs w:val="18"/>
              </w:rPr>
              <w:t xml:space="preserve">Biopass fido2 </w:t>
            </w:r>
            <w:r>
              <w:rPr>
                <w:rFonts w:ascii="SimSun" w:eastAsia="SimSun" w:hAnsi="SimSun" w:cs="SimSun"/>
                <w:color w:val="000000"/>
                <w:spacing w:val="0"/>
                <w:w w:val="100"/>
                <w:position w:val="0"/>
                <w:sz w:val="17"/>
                <w:szCs w:val="17"/>
              </w:rPr>
              <w:t>安全密钥已研发成 功。嵌入式安全芯片 被设计和开发用于 加密，存储和保护你 的指纹数据，一旦注 册，就不可能有人从 这个存储的数据逆 向工程获得实际指 纹图像；指纹模组可 防止任何非授权使 用者滥用令牌，而遗 失密码则不会造成 任何安全风险。本项 目申请并授权</w:t>
            </w:r>
            <w:r>
              <w:rPr>
                <w:color w:val="000000"/>
                <w:spacing w:val="0"/>
                <w:w w:val="100"/>
                <w:position w:val="0"/>
                <w:sz w:val="18"/>
                <w:szCs w:val="18"/>
              </w:rPr>
              <w:t>1</w:t>
            </w:r>
            <w:r>
              <w:rPr>
                <w:rFonts w:ascii="SimSun" w:eastAsia="SimSun" w:hAnsi="SimSun" w:cs="SimSun"/>
                <w:color w:val="000000"/>
                <w:spacing w:val="0"/>
                <w:w w:val="100"/>
                <w:position w:val="0"/>
                <w:sz w:val="17"/>
                <w:szCs w:val="17"/>
              </w:rPr>
              <w:t>件 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本项目研发的兼容</w:t>
            </w:r>
            <w:r>
              <w:rPr>
                <w:color w:val="000000"/>
                <w:spacing w:val="0"/>
                <w:w w:val="100"/>
                <w:position w:val="0"/>
                <w:sz w:val="18"/>
                <w:szCs w:val="18"/>
              </w:rPr>
              <w:t>PIV</w:t>
            </w:r>
            <w:r>
              <w:rPr>
                <w:rFonts w:ascii="SimSun" w:eastAsia="SimSun" w:hAnsi="SimSun" w:cs="SimSun"/>
                <w:color w:val="000000"/>
                <w:spacing w:val="0"/>
                <w:w w:val="100"/>
                <w:position w:val="0"/>
                <w:sz w:val="17"/>
                <w:szCs w:val="17"/>
              </w:rPr>
              <w:t>的指 纹</w:t>
            </w:r>
            <w:r>
              <w:rPr>
                <w:color w:val="000000"/>
                <w:spacing w:val="0"/>
                <w:w w:val="100"/>
                <w:position w:val="0"/>
                <w:sz w:val="18"/>
                <w:szCs w:val="18"/>
              </w:rPr>
              <w:t>FIDO2</w:t>
            </w:r>
            <w:r>
              <w:rPr>
                <w:rFonts w:ascii="SimSun" w:eastAsia="SimSun" w:hAnsi="SimSun" w:cs="SimSun"/>
                <w:color w:val="000000"/>
                <w:spacing w:val="0"/>
                <w:w w:val="100"/>
                <w:position w:val="0"/>
                <w:sz w:val="17"/>
                <w:szCs w:val="17"/>
              </w:rPr>
              <w:t>产品，既支持</w:t>
            </w:r>
            <w:r>
              <w:rPr>
                <w:color w:val="000000"/>
                <w:spacing w:val="0"/>
                <w:w w:val="100"/>
                <w:position w:val="0"/>
                <w:sz w:val="18"/>
                <w:szCs w:val="18"/>
              </w:rPr>
              <w:t xml:space="preserve">FIDO </w:t>
            </w:r>
            <w:r>
              <w:rPr>
                <w:rFonts w:ascii="SimSun" w:eastAsia="SimSun" w:hAnsi="SimSun" w:cs="SimSun"/>
                <w:color w:val="000000"/>
                <w:spacing w:val="0"/>
                <w:w w:val="100"/>
                <w:position w:val="0"/>
                <w:sz w:val="17"/>
                <w:szCs w:val="17"/>
              </w:rPr>
              <w:t>操作又支持</w:t>
            </w:r>
            <w:r>
              <w:rPr>
                <w:color w:val="000000"/>
                <w:spacing w:val="0"/>
                <w:w w:val="100"/>
                <w:position w:val="0"/>
                <w:sz w:val="18"/>
                <w:szCs w:val="18"/>
              </w:rPr>
              <w:t>windows hello</w:t>
            </w:r>
            <w:r>
              <w:rPr>
                <w:rFonts w:ascii="SimSun" w:eastAsia="SimSun" w:hAnsi="SimSun" w:cs="SimSun"/>
                <w:color w:val="000000"/>
                <w:spacing w:val="0"/>
                <w:w w:val="100"/>
                <w:position w:val="0"/>
                <w:sz w:val="17"/>
                <w:szCs w:val="17"/>
              </w:rPr>
              <w:t>指 纹操作，通过</w:t>
            </w:r>
            <w:r>
              <w:rPr>
                <w:color w:val="000000"/>
                <w:spacing w:val="0"/>
                <w:w w:val="100"/>
                <w:position w:val="0"/>
                <w:sz w:val="18"/>
                <w:szCs w:val="18"/>
              </w:rPr>
              <w:t xml:space="preserve">windows hello </w:t>
            </w:r>
            <w:r>
              <w:rPr>
                <w:rFonts w:ascii="SimSun" w:eastAsia="SimSun" w:hAnsi="SimSun" w:cs="SimSun"/>
                <w:color w:val="000000"/>
                <w:spacing w:val="0"/>
                <w:w w:val="100"/>
                <w:position w:val="0"/>
                <w:sz w:val="17"/>
                <w:szCs w:val="17"/>
              </w:rPr>
              <w:t>注册的指纹可以在</w:t>
            </w:r>
            <w:r>
              <w:rPr>
                <w:color w:val="000000"/>
                <w:spacing w:val="0"/>
                <w:w w:val="100"/>
                <w:position w:val="0"/>
                <w:sz w:val="18"/>
                <w:szCs w:val="18"/>
              </w:rPr>
              <w:t>FIDO</w:t>
            </w:r>
            <w:r>
              <w:rPr>
                <w:rFonts w:ascii="SimSun" w:eastAsia="SimSun" w:hAnsi="SimSun" w:cs="SimSun"/>
                <w:color w:val="000000"/>
                <w:spacing w:val="0"/>
                <w:w w:val="100"/>
                <w:position w:val="0"/>
                <w:sz w:val="17"/>
                <w:szCs w:val="17"/>
              </w:rPr>
              <w:t>应 用中使用，避免</w:t>
            </w:r>
            <w:r>
              <w:rPr>
                <w:color w:val="000000"/>
                <w:spacing w:val="0"/>
                <w:w w:val="100"/>
                <w:position w:val="0"/>
                <w:sz w:val="18"/>
                <w:szCs w:val="18"/>
              </w:rPr>
              <w:t>windows hello</w:t>
            </w:r>
            <w:r>
              <w:rPr>
                <w:rFonts w:ascii="SimSun" w:eastAsia="SimSun" w:hAnsi="SimSun" w:cs="SimSun"/>
                <w:color w:val="000000"/>
                <w:spacing w:val="0"/>
                <w:w w:val="100"/>
                <w:position w:val="0"/>
                <w:sz w:val="17"/>
                <w:szCs w:val="17"/>
              </w:rPr>
              <w:t>与</w:t>
            </w:r>
            <w:r>
              <w:rPr>
                <w:color w:val="000000"/>
                <w:spacing w:val="0"/>
                <w:w w:val="100"/>
                <w:position w:val="0"/>
                <w:sz w:val="18"/>
                <w:szCs w:val="18"/>
              </w:rPr>
              <w:t>FIDO</w:t>
            </w:r>
            <w:r>
              <w:rPr>
                <w:rFonts w:ascii="SimSun" w:eastAsia="SimSun" w:hAnsi="SimSun" w:cs="SimSun"/>
                <w:color w:val="000000"/>
                <w:spacing w:val="0"/>
                <w:w w:val="100"/>
                <w:position w:val="0"/>
                <w:sz w:val="17"/>
                <w:szCs w:val="17"/>
              </w:rPr>
              <w:t>应用重复注册 指纹的问题，提高设备的兼 容性与适用性，提升用户使 用体验。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拓展了 </w:t>
            </w:r>
            <w:r>
              <w:rPr>
                <w:color w:val="000000"/>
                <w:spacing w:val="0"/>
                <w:w w:val="100"/>
                <w:position w:val="0"/>
                <w:sz w:val="18"/>
                <w:szCs w:val="18"/>
              </w:rPr>
              <w:t>FIDO</w:t>
            </w:r>
            <w:r>
              <w:rPr>
                <w:rFonts w:ascii="SimSun" w:eastAsia="SimSun" w:hAnsi="SimSun" w:cs="SimSun"/>
                <w:color w:val="000000"/>
                <w:spacing w:val="0"/>
                <w:w w:val="100"/>
                <w:position w:val="0"/>
                <w:sz w:val="17"/>
                <w:szCs w:val="17"/>
              </w:rPr>
              <w:t>产品的应用场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景，力争占领更广阔的市场。</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低成本</w:t>
            </w:r>
            <w:r>
              <w:rPr>
                <w:color w:val="000000"/>
                <w:spacing w:val="0"/>
                <w:w w:val="100"/>
                <w:position w:val="0"/>
                <w:sz w:val="18"/>
                <w:szCs w:val="18"/>
              </w:rPr>
              <w:t>USBKey</w:t>
            </w:r>
            <w:r>
              <w:rPr>
                <w:rFonts w:ascii="SimSun" w:eastAsia="SimSun" w:hAnsi="SimSun" w:cs="SimSun"/>
                <w:color w:val="000000"/>
                <w:spacing w:val="0"/>
                <w:w w:val="100"/>
                <w:position w:val="0"/>
                <w:sz w:val="17"/>
                <w:szCs w:val="17"/>
              </w:rPr>
              <w:t>安 全芯片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本项目是对公司已有安 全芯片产品的升级。与 上一代芯片相比，该芯 片选用较先进的</w:t>
            </w:r>
            <w:r>
              <w:rPr>
                <w:color w:val="000000"/>
                <w:spacing w:val="0"/>
                <w:w w:val="100"/>
                <w:position w:val="0"/>
                <w:sz w:val="18"/>
                <w:szCs w:val="18"/>
              </w:rPr>
              <w:t>55</w:t>
            </w:r>
            <w:r>
              <w:rPr>
                <w:rFonts w:ascii="SimSun" w:eastAsia="SimSun" w:hAnsi="SimSun" w:cs="SimSun"/>
                <w:color w:val="000000"/>
                <w:spacing w:val="0"/>
                <w:w w:val="100"/>
                <w:position w:val="0"/>
                <w:sz w:val="17"/>
                <w:szCs w:val="17"/>
              </w:rPr>
              <w:t>纳米 工艺，提升了性能，从 而大大提高了竞争优 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已进入批量生产阶 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成本比上一代芯片降低</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以上，功耗比上一代芯片降 低</w:t>
            </w:r>
            <w:r>
              <w:rPr>
                <w:color w:val="000000"/>
                <w:spacing w:val="0"/>
                <w:w w:val="100"/>
                <w:position w:val="0"/>
                <w:sz w:val="18"/>
                <w:szCs w:val="18"/>
              </w:rPr>
              <w:t>30%</w:t>
            </w:r>
            <w:r>
              <w:rPr>
                <w:rFonts w:ascii="SimSun" w:eastAsia="SimSun" w:hAnsi="SimSun" w:cs="SimSun"/>
                <w:color w:val="000000"/>
                <w:spacing w:val="0"/>
                <w:w w:val="100"/>
                <w:position w:val="0"/>
                <w:sz w:val="17"/>
                <w:szCs w:val="17"/>
              </w:rPr>
              <w:t>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提高公司传统安全芯片的竞 争力，以保住在传统行业的 市场地位。</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支付终端应用安全 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本项目内容是开发一款 满足</w:t>
            </w:r>
            <w:r>
              <w:rPr>
                <w:color w:val="000000"/>
                <w:spacing w:val="0"/>
                <w:w w:val="100"/>
                <w:position w:val="0"/>
                <w:sz w:val="18"/>
                <w:szCs w:val="18"/>
              </w:rPr>
              <w:t>PCI</w:t>
            </w:r>
            <w:r>
              <w:rPr>
                <w:rFonts w:ascii="SimSun" w:eastAsia="SimSun" w:hAnsi="SimSun" w:cs="SimSun"/>
                <w:color w:val="000000"/>
                <w:spacing w:val="0"/>
                <w:w w:val="100"/>
                <w:position w:val="0"/>
                <w:sz w:val="17"/>
                <w:szCs w:val="17"/>
              </w:rPr>
              <w:t>防拆安全认证 要求的安全芯片。该芯 片的目标市场是支付终 端产品市场。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已进入工程批设计 流片阶段。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为移动支付应用市场提供低 成本安全方案。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开发此芯片可以帮助公司拓 展在支付终端领域的市场。</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高性能专用密码算 法芯片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本项目基于</w:t>
            </w:r>
            <w:r>
              <w:rPr>
                <w:color w:val="000000"/>
                <w:spacing w:val="0"/>
                <w:w w:val="100"/>
                <w:position w:val="0"/>
                <w:sz w:val="18"/>
                <w:szCs w:val="18"/>
              </w:rPr>
              <w:t>55</w:t>
            </w:r>
            <w:r>
              <w:rPr>
                <w:rFonts w:ascii="SimSun" w:eastAsia="SimSun" w:hAnsi="SimSun" w:cs="SimSun"/>
                <w:color w:val="000000"/>
                <w:spacing w:val="0"/>
                <w:w w:val="100"/>
                <w:position w:val="0"/>
                <w:sz w:val="17"/>
                <w:szCs w:val="17"/>
              </w:rPr>
              <w:t>纳米逻辑 工艺开发的一款高性能 密码算法专用芯片。该 芯片可以高性能实现国 密算法和</w:t>
            </w:r>
            <w:r>
              <w:rPr>
                <w:color w:val="000000"/>
                <w:spacing w:val="0"/>
                <w:w w:val="100"/>
                <w:position w:val="0"/>
                <w:sz w:val="18"/>
                <w:szCs w:val="18"/>
              </w:rPr>
              <w:t>RSA</w:t>
            </w:r>
            <w:r>
              <w:rPr>
                <w:rFonts w:ascii="SimSun" w:eastAsia="SimSun" w:hAnsi="SimSun" w:cs="SimSun"/>
                <w:color w:val="000000"/>
                <w:spacing w:val="0"/>
                <w:w w:val="100"/>
                <w:position w:val="0"/>
                <w:sz w:val="17"/>
                <w:szCs w:val="17"/>
              </w:rPr>
              <w:t>算法，可 以应用于网络安全所需 的加密卡、加密机和服 务器中。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已实现量产和销售。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全面支持国密和国际密码算 法。</w:t>
            </w:r>
            <w:r>
              <w:rPr>
                <w:color w:val="000000"/>
                <w:spacing w:val="0"/>
                <w:w w:val="100"/>
                <w:position w:val="0"/>
                <w:sz w:val="18"/>
                <w:szCs w:val="18"/>
              </w:rPr>
              <w:t>SM2</w:t>
            </w:r>
            <w:r>
              <w:rPr>
                <w:rFonts w:ascii="SimSun" w:eastAsia="SimSun" w:hAnsi="SimSun" w:cs="SimSun"/>
                <w:color w:val="000000"/>
                <w:spacing w:val="0"/>
                <w:w w:val="100"/>
                <w:position w:val="0"/>
                <w:sz w:val="17"/>
                <w:szCs w:val="17"/>
              </w:rPr>
              <w:t xml:space="preserve">签名性能达到每秒 </w:t>
            </w:r>
            <w:r>
              <w:rPr>
                <w:color w:val="000000"/>
                <w:spacing w:val="0"/>
                <w:w w:val="100"/>
                <w:position w:val="0"/>
                <w:sz w:val="18"/>
                <w:szCs w:val="18"/>
              </w:rPr>
              <w:t>10</w:t>
            </w:r>
            <w:r>
              <w:rPr>
                <w:rFonts w:ascii="SimSun" w:eastAsia="SimSun" w:hAnsi="SimSun" w:cs="SimSun"/>
                <w:color w:val="000000"/>
                <w:spacing w:val="0"/>
                <w:w w:val="100"/>
                <w:position w:val="0"/>
                <w:sz w:val="17"/>
                <w:szCs w:val="17"/>
              </w:rPr>
              <w:t>万次以上。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有利于进一步提升公司在专 用算法密码芯片应用市场的 占有率。</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工业级高性能</w:t>
            </w:r>
            <w:r>
              <w:rPr>
                <w:color w:val="000000"/>
                <w:spacing w:val="0"/>
                <w:w w:val="100"/>
                <w:position w:val="0"/>
                <w:sz w:val="18"/>
                <w:szCs w:val="18"/>
              </w:rPr>
              <w:t xml:space="preserve">32 </w:t>
            </w:r>
            <w:r>
              <w:rPr>
                <w:rFonts w:ascii="SimSun" w:eastAsia="SimSun" w:hAnsi="SimSun" w:cs="SimSun"/>
                <w:color w:val="000000"/>
                <w:spacing w:val="0"/>
                <w:w w:val="100"/>
                <w:position w:val="0"/>
                <w:sz w:val="17"/>
                <w:szCs w:val="17"/>
              </w:rPr>
              <w:t>位</w:t>
            </w:r>
            <w:r>
              <w:rPr>
                <w:color w:val="000000"/>
                <w:spacing w:val="0"/>
                <w:w w:val="100"/>
                <w:position w:val="0"/>
                <w:sz w:val="18"/>
                <w:szCs w:val="18"/>
              </w:rPr>
              <w:t>CPU</w:t>
            </w:r>
            <w:r>
              <w:rPr>
                <w:rFonts w:ascii="SimSun" w:eastAsia="SimSun" w:hAnsi="SimSun" w:cs="SimSun"/>
                <w:color w:val="000000"/>
                <w:spacing w:val="0"/>
                <w:w w:val="100"/>
                <w:position w:val="0"/>
                <w:sz w:val="17"/>
                <w:szCs w:val="17"/>
              </w:rPr>
              <w:t>安全主控 芯片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本项目内容是针对视频 监控、生物识别、车联 网等新的应用热点，公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已进入工程批设计 流片阶段。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功耗比上一代芯片降低</w:t>
            </w:r>
            <w:r>
              <w:rPr>
                <w:color w:val="000000"/>
                <w:spacing w:val="0"/>
                <w:w w:val="100"/>
                <w:position w:val="0"/>
                <w:sz w:val="18"/>
                <w:szCs w:val="18"/>
              </w:rPr>
              <w:t xml:space="preserve">50% </w:t>
            </w:r>
            <w:r>
              <w:rPr>
                <w:rFonts w:ascii="SimSun" w:eastAsia="SimSun" w:hAnsi="SimSun" w:cs="SimSun"/>
                <w:color w:val="000000"/>
                <w:spacing w:val="0"/>
                <w:w w:val="100"/>
                <w:position w:val="0"/>
                <w:sz w:val="17"/>
                <w:szCs w:val="17"/>
              </w:rPr>
              <w:t>左右，性能比上一代芯片提 升一倍以上，成本比上一代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有利于公司开拓视频监控、 生物识别、车联网等新的应 用领域市场机会。</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司重点投入研发的一款 工业级高性能</w:t>
            </w:r>
            <w:r>
              <w:rPr>
                <w:color w:val="000000"/>
                <w:spacing w:val="0"/>
                <w:w w:val="100"/>
                <w:position w:val="0"/>
                <w:sz w:val="18"/>
                <w:szCs w:val="18"/>
              </w:rPr>
              <w:t>32</w:t>
            </w:r>
            <w:r>
              <w:rPr>
                <w:rFonts w:ascii="SimSun" w:eastAsia="SimSun" w:hAnsi="SimSun" w:cs="SimSun"/>
                <w:color w:val="000000"/>
                <w:spacing w:val="0"/>
                <w:w w:val="100"/>
                <w:position w:val="0"/>
                <w:sz w:val="17"/>
                <w:szCs w:val="17"/>
              </w:rPr>
              <w:t>位安全 主控芯片，具有功能强、 性能高、接口等资源丰 富的特点，能满足工业 级应用需求。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芯片降低</w:t>
            </w:r>
            <w:r>
              <w:rPr>
                <w:color w:val="000000"/>
                <w:spacing w:val="0"/>
                <w:w w:val="100"/>
                <w:position w:val="0"/>
                <w:sz w:val="18"/>
                <w:szCs w:val="18"/>
              </w:rPr>
              <w:t>50%</w:t>
            </w:r>
            <w:r>
              <w:rPr>
                <w:rFonts w:ascii="SimSun" w:eastAsia="SimSun" w:hAnsi="SimSun" w:cs="SimSun"/>
                <w:color w:val="000000"/>
                <w:spacing w:val="0"/>
                <w:w w:val="100"/>
                <w:position w:val="0"/>
                <w:sz w:val="17"/>
                <w:szCs w:val="17"/>
              </w:rPr>
              <w:t>以上。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 ~40 </w:t>
            </w:r>
            <w:r>
              <w:rPr>
                <w:rFonts w:ascii="SimSun" w:eastAsia="SimSun" w:hAnsi="SimSun" w:cs="SimSun"/>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89,907,051.26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95,512,730.98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91,379,748.03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实施进度</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5</w:t>
      </w:r>
      <w:bookmarkEnd w:id="139"/>
      <w:r>
        <w:rPr>
          <w:color w:val="000000"/>
          <w:spacing w:val="0"/>
          <w:w w:val="100"/>
          <w:position w:val="0"/>
        </w:rPr>
        <w:t>、现金流</w:t>
      </w:r>
      <w:bookmarkEnd w:id="137"/>
      <w:bookmarkEnd w:id="138"/>
      <w:bookmarkEnd w:id="140"/>
    </w:p>
    <w:p>
      <w:pPr>
        <w:pStyle w:val="Style19"/>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909,144,699.98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1,061,352,240.37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900,227,119.61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1,011,014,078.38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8,917,580.37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50,338,161.99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1,291,220,844.52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2,299,515,632.46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1,313,795,420.54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2,078,382,096.32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-22,574,576.02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221,133,536.14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35,528,999.02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8,423,788.74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-35,528,999.02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6,976,211.26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-50,859,081.15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273,586,146.21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-118.59%</w:t>
            </w:r>
          </w:p>
        </w:tc>
      </w:tr>
    </w:tbl>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numPr>
          <w:ilvl w:val="0"/>
          <w:numId w:val="5"/>
        </w:numPr>
        <w:shd w:val="clear" w:color="auto" w:fill="auto"/>
        <w:tabs>
          <w:tab w:pos="310" w:val="left"/>
        </w:tabs>
        <w:bidi w:val="0"/>
        <w:spacing w:before="0" w:after="0" w:line="312" w:lineRule="exact"/>
        <w:ind w:left="0" w:right="0" w:firstLine="0"/>
        <w:jc w:val="left"/>
      </w:pPr>
      <w:bookmarkStart w:id="141" w:name="bookmark141"/>
      <w:bookmarkEnd w:id="141"/>
      <w:r>
        <w:rPr>
          <w:color w:val="000000"/>
          <w:spacing w:val="0"/>
          <w:w w:val="100"/>
          <w:position w:val="0"/>
        </w:rPr>
        <w:t>报告期内，经营活动产生的现金流量净额较上年同期减少</w:t>
      </w:r>
      <w:r>
        <w:rPr>
          <w:rFonts w:ascii="Times New Roman" w:eastAsia="Times New Roman" w:hAnsi="Times New Roman" w:cs="Times New Roman"/>
          <w:color w:val="000000"/>
          <w:spacing w:val="0"/>
          <w:w w:val="100"/>
          <w:position w:val="0"/>
          <w:sz w:val="18"/>
          <w:szCs w:val="18"/>
        </w:rPr>
        <w:t>82.28%</w:t>
      </w:r>
      <w:r>
        <w:rPr>
          <w:color w:val="000000"/>
          <w:spacing w:val="0"/>
          <w:w w:val="100"/>
          <w:position w:val="0"/>
        </w:rPr>
        <w:t>，主要系“销售商品、提供劳务收到的现金”较上年减 少</w:t>
      </w:r>
      <w:r>
        <w:rPr>
          <w:rFonts w:ascii="Times New Roman" w:eastAsia="Times New Roman" w:hAnsi="Times New Roman" w:cs="Times New Roman"/>
          <w:color w:val="000000"/>
          <w:spacing w:val="0"/>
          <w:w w:val="100"/>
          <w:position w:val="0"/>
          <w:sz w:val="18"/>
          <w:szCs w:val="18"/>
        </w:rPr>
        <w:t>13.70%</w:t>
      </w:r>
      <w:r>
        <w:rPr>
          <w:color w:val="000000"/>
          <w:spacing w:val="0"/>
          <w:w w:val="100"/>
          <w:position w:val="0"/>
        </w:rPr>
        <w:t>，“购买商品、接受劳务支付的现金”较上年减少</w:t>
      </w:r>
      <w:r>
        <w:rPr>
          <w:rFonts w:ascii="Times New Roman" w:eastAsia="Times New Roman" w:hAnsi="Times New Roman" w:cs="Times New Roman"/>
          <w:color w:val="000000"/>
          <w:spacing w:val="0"/>
          <w:w w:val="100"/>
          <w:position w:val="0"/>
          <w:sz w:val="18"/>
          <w:szCs w:val="18"/>
        </w:rPr>
        <w:t>24.53%</w:t>
      </w:r>
      <w:r>
        <w:rPr>
          <w:color w:val="000000"/>
          <w:spacing w:val="0"/>
          <w:w w:val="100"/>
          <w:position w:val="0"/>
        </w:rPr>
        <w:t>，“支付给职工以及为职工支付的现金”较上年增加</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w:t>
      </w:r>
    </w:p>
    <w:p>
      <w:pPr>
        <w:pStyle w:val="Style19"/>
        <w:keepNext w:val="0"/>
        <w:keepLines w:val="0"/>
        <w:widowControl w:val="0"/>
        <w:numPr>
          <w:ilvl w:val="0"/>
          <w:numId w:val="5"/>
        </w:numPr>
        <w:shd w:val="clear" w:color="auto" w:fill="auto"/>
        <w:tabs>
          <w:tab w:pos="320" w:val="left"/>
        </w:tabs>
        <w:bidi w:val="0"/>
        <w:spacing w:before="0" w:after="0" w:line="312" w:lineRule="exact"/>
        <w:ind w:left="0" w:right="0" w:firstLine="0"/>
        <w:jc w:val="left"/>
      </w:pPr>
      <w:bookmarkStart w:id="142" w:name="bookmark142"/>
      <w:bookmarkEnd w:id="142"/>
      <w:r>
        <w:rPr>
          <w:color w:val="000000"/>
          <w:spacing w:val="0"/>
          <w:w w:val="100"/>
          <w:position w:val="0"/>
        </w:rPr>
        <w:t>报告期内，投资活动产生的现金流量净额较上年同期减少</w:t>
      </w:r>
      <w:r>
        <w:rPr>
          <w:rFonts w:ascii="Times New Roman" w:eastAsia="Times New Roman" w:hAnsi="Times New Roman" w:cs="Times New Roman"/>
          <w:color w:val="000000"/>
          <w:spacing w:val="0"/>
          <w:w w:val="100"/>
          <w:position w:val="0"/>
          <w:sz w:val="18"/>
          <w:szCs w:val="18"/>
        </w:rPr>
        <w:t>110.21%</w:t>
      </w:r>
      <w:r>
        <w:rPr>
          <w:color w:val="000000"/>
          <w:spacing w:val="0"/>
          <w:w w:val="100"/>
          <w:position w:val="0"/>
        </w:rPr>
        <w:t>，主要系本期现金管理净投资增加所致；</w:t>
      </w:r>
    </w:p>
    <w:p>
      <w:pPr>
        <w:pStyle w:val="Style19"/>
        <w:keepNext w:val="0"/>
        <w:keepLines w:val="0"/>
        <w:widowControl w:val="0"/>
        <w:numPr>
          <w:ilvl w:val="0"/>
          <w:numId w:val="5"/>
        </w:numPr>
        <w:shd w:val="clear" w:color="auto" w:fill="auto"/>
        <w:tabs>
          <w:tab w:pos="320" w:val="left"/>
        </w:tabs>
        <w:bidi w:val="0"/>
        <w:spacing w:before="0" w:after="0" w:line="312" w:lineRule="exact"/>
        <w:ind w:left="0" w:right="0" w:firstLine="0"/>
        <w:jc w:val="left"/>
      </w:pPr>
      <w:bookmarkStart w:id="143" w:name="bookmark143"/>
      <w:bookmarkEnd w:id="143"/>
      <w:r>
        <w:rPr>
          <w:color w:val="000000"/>
          <w:spacing w:val="0"/>
          <w:w w:val="100"/>
          <w:position w:val="0"/>
        </w:rPr>
        <w:t>报告期内，筹资活动产生的现金流量净额较上年同期减少</w:t>
      </w:r>
      <w:r>
        <w:rPr>
          <w:rFonts w:ascii="Times New Roman" w:eastAsia="Times New Roman" w:hAnsi="Times New Roman" w:cs="Times New Roman"/>
          <w:color w:val="000000"/>
          <w:spacing w:val="0"/>
          <w:w w:val="100"/>
          <w:position w:val="0"/>
          <w:sz w:val="18"/>
          <w:szCs w:val="18"/>
        </w:rPr>
        <w:t>609.29%</w:t>
      </w:r>
      <w:r>
        <w:rPr>
          <w:color w:val="000000"/>
          <w:spacing w:val="0"/>
          <w:w w:val="100"/>
          <w:position w:val="0"/>
        </w:rPr>
        <w:t>，主要系本期首次执行新租赁准则支付长期房屋租赁租 金计入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支付其他与筹资活动有关的现金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以及收购少数股东股权支付对价款所致；</w:t>
      </w:r>
    </w:p>
    <w:p>
      <w:pPr>
        <w:pStyle w:val="Style19"/>
        <w:keepNext w:val="0"/>
        <w:keepLines w:val="0"/>
        <w:widowControl w:val="0"/>
        <w:numPr>
          <w:ilvl w:val="0"/>
          <w:numId w:val="5"/>
        </w:numPr>
        <w:shd w:val="clear" w:color="auto" w:fill="auto"/>
        <w:tabs>
          <w:tab w:pos="320" w:val="left"/>
        </w:tabs>
        <w:bidi w:val="0"/>
        <w:spacing w:before="0" w:after="0" w:line="312" w:lineRule="exact"/>
        <w:ind w:left="0" w:right="0" w:firstLine="0"/>
        <w:jc w:val="left"/>
      </w:pPr>
      <w:bookmarkStart w:id="144" w:name="bookmark144"/>
      <w:bookmarkEnd w:id="144"/>
      <w:r>
        <w:rPr>
          <w:color w:val="000000"/>
          <w:spacing w:val="0"/>
          <w:w w:val="100"/>
          <w:position w:val="0"/>
        </w:rPr>
        <w:t>报告期内，现金及现金等价物净增加额较上年同期减少</w:t>
      </w:r>
      <w:r>
        <w:rPr>
          <w:rFonts w:ascii="Times New Roman" w:eastAsia="Times New Roman" w:hAnsi="Times New Roman" w:cs="Times New Roman"/>
          <w:color w:val="000000"/>
          <w:spacing w:val="0"/>
          <w:w w:val="100"/>
          <w:position w:val="0"/>
          <w:sz w:val="18"/>
          <w:szCs w:val="18"/>
        </w:rPr>
        <w:t>118.59%</w:t>
      </w:r>
      <w:r>
        <w:rPr>
          <w:color w:val="000000"/>
          <w:spacing w:val="0"/>
          <w:w w:val="100"/>
          <w:position w:val="0"/>
        </w:rPr>
        <w:t>，主要系现金管理净投资增加所致。</w:t>
      </w:r>
    </w:p>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报告期内，经营活动产生的现金流量净额较本年度净利润差异为</w:t>
      </w:r>
      <w:r>
        <w:rPr>
          <w:rFonts w:ascii="Times New Roman" w:eastAsia="Times New Roman" w:hAnsi="Times New Roman" w:cs="Times New Roman"/>
          <w:color w:val="000000"/>
          <w:spacing w:val="0"/>
          <w:w w:val="100"/>
          <w:position w:val="0"/>
          <w:sz w:val="18"/>
          <w:szCs w:val="18"/>
        </w:rPr>
        <w:t>5,626.68</w:t>
      </w:r>
      <w:r>
        <w:rPr>
          <w:color w:val="000000"/>
          <w:spacing w:val="0"/>
          <w:w w:val="100"/>
          <w:position w:val="0"/>
        </w:rPr>
        <w:t>万元，具体如下：</w:t>
      </w:r>
    </w:p>
    <w:tbl>
      <w:tblPr>
        <w:tblOverlap w:val="never"/>
        <w:jc w:val="center"/>
        <w:tblLayout w:type="fixed"/>
      </w:tblPr>
      <w:tblGrid>
        <w:gridCol w:w="7334"/>
        <w:gridCol w:w="2342"/>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-47,349,205.66</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18,449,527.43</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5,210,840.00</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11,475,365.66</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3,810,508.19</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1,685,937.34</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-22,702.21</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65,533.68</w:t>
            </w:r>
          </w:p>
        </w:tc>
      </w:tr>
    </w:tbl>
    <w:p>
      <w:pPr>
        <w:spacing w:lineRule="exact" w:line="1"/>
        <w:rPr>
          <w:sz w:val="2"/>
          <w:szCs w:val="2"/>
        </w:rPr>
      </w:pPr>
      <w:r>
        <w:br w:type="page"/>
      </w:r>
    </w:p>
    <w:tbl>
      <w:tblPr>
        <w:tblOverlap w:val="never"/>
        <w:jc w:val="center"/>
        <w:tblLayout w:type="fixed"/>
      </w:tblPr>
      <w:tblGrid>
        <w:gridCol w:w="7334"/>
        <w:gridCol w:w="234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1,417,784.23</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-12,631,424.01</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-5,586,510.75</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-18,928,554.99</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1,885,063.53</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15,253,684.40</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-1,420,073.93</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35,601,807.46</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8,917,580.37</w:t>
            </w:r>
          </w:p>
        </w:tc>
      </w:tr>
    </w:tbl>
    <w:p>
      <w:pPr>
        <w:widowControl w:val="0"/>
        <w:spacing w:after="939" w:line="1" w:lineRule="exact"/>
      </w:pPr>
    </w:p>
    <w:p>
      <w:pPr>
        <w:pStyle w:val="Style23"/>
        <w:keepNext/>
        <w:keepLines/>
        <w:widowControl w:val="0"/>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五</w:t>
      </w:r>
      <w:bookmarkEnd w:id="147"/>
      <w:r>
        <w:rPr>
          <w:color w:val="000000"/>
          <w:spacing w:val="0"/>
          <w:w w:val="100"/>
          <w:position w:val="0"/>
        </w:rPr>
        <w:t>、非主营业务情况</w:t>
      </w:r>
      <w:bookmarkEnd w:id="145"/>
      <w:bookmarkEnd w:id="146"/>
      <w:bookmarkEnd w:id="148"/>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5,586,510.75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主要系取得理财收益所致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-1,417,784.23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主要系理财产品公允价值 变动所致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-18,449,527.43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主要系本期计提存货减值 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5,721,978.72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主要系取得与收益相关的 政府补助所致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953,273.24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主要系公益性捐赠所致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22,702.21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主要系固定资产处置利得 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六</w:t>
      </w:r>
      <w:bookmarkEnd w:id="151"/>
      <w:r>
        <w:rPr>
          <w:color w:val="000000"/>
          <w:spacing w:val="0"/>
          <w:w w:val="100"/>
          <w:position w:val="0"/>
        </w:rPr>
        <w:t>、资产及负债状况分析</w:t>
      </w:r>
      <w:bookmarkEnd w:id="149"/>
      <w:bookmarkEnd w:id="150"/>
      <w:bookmarkEnd w:id="152"/>
    </w:p>
    <w:p>
      <w:pPr>
        <w:pStyle w:val="Style27"/>
        <w:keepNext/>
        <w:keepLines/>
        <w:widowControl w:val="0"/>
        <w:shd w:val="clear" w:color="auto" w:fill="auto"/>
        <w:bidi w:val="0"/>
        <w:spacing w:before="0" w:after="36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1</w:t>
      </w:r>
      <w:bookmarkEnd w:id="155"/>
      <w:r>
        <w:rPr>
          <w:color w:val="000000"/>
          <w:spacing w:val="0"/>
          <w:w w:val="100"/>
          <w:position w:val="0"/>
        </w:rPr>
        <w:t>、资产构成重大变动情况</w:t>
      </w:r>
      <w:bookmarkEnd w:id="153"/>
      <w:bookmarkEnd w:id="154"/>
      <w:bookmarkEnd w:id="156"/>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720,262,648.6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773,993,305.64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主要系经营活动产生的现金流量净 额减少所致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92,679,939.28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103,153,182.43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325,648,656.0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358,255,394.85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主要系库存商品和委托加工物资减 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47,019,859.73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48,030,878.89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14,061,166.95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15,102,288.99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873,426.81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28,693,616.78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39,483,510.82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49,401,532.57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39,001,440.43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17,569,057.48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28,049,047.56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764,462.62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282,215,790.47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主要系本期理财产品到期收回所致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167,955,060.2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66,067,906.83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主要系银行定期存单增加所致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442,000,408.2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228,555,456.07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主要系购买大额存单所致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102,294,256.3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102,294,256.35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、以公允价值计量的资产和负债</w:t>
      </w:r>
      <w:bookmarkEnd w:id="157"/>
      <w:bookmarkEnd w:id="158"/>
      <w:bookmarkEnd w:id="160"/>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计入权益的累</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计公允价值变</w:t>
            </w:r>
          </w:p>
          <w:p>
            <w:pPr>
              <w:pStyle w:val="Style2"/>
              <w:keepNext w:val="0"/>
              <w:keepLines w:val="0"/>
              <w:widowControl w:val="0"/>
              <w:shd w:val="clear" w:color="auto" w:fill="auto"/>
              <w:bidi w:val="0"/>
              <w:spacing w:before="0" w:after="120" w:line="240" w:lineRule="auto"/>
              <w:ind w:left="0" w:right="0" w:firstLine="50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280,115,479.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-115,479.45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1,082,052,02</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2,100,311.02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-1,302,304.78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-33,543.62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10,339,992.5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-7,175,965.79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-186,669.3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6,727,271.02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292,555,783.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-1,417,784.23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-7,175,965.79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1,082,052,02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7,491,733.64</w:t>
            </w:r>
          </w:p>
        </w:tc>
      </w:tr>
    </w:tbl>
    <w:tbl>
      <w:tblPr>
        <w:tblOverlap w:val="never"/>
        <w:jc w:val="center"/>
        <w:tblLayout w:type="fixed"/>
      </w:tblPr>
      <w:tblGrid>
        <w:gridCol w:w="984"/>
        <w:gridCol w:w="1018"/>
        <w:gridCol w:w="1061"/>
        <w:gridCol w:w="1195"/>
        <w:gridCol w:w="931"/>
        <w:gridCol w:w="1195"/>
        <w:gridCol w:w="1061"/>
        <w:gridCol w:w="917"/>
        <w:gridCol w:w="122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292,555,783.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-1,417,784.23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-7,175,965.79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1,082,052,02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-220,212.9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7,491,733.64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、截至报告期末的资产权利受限情况</w:t>
      </w:r>
      <w:bookmarkEnd w:id="161"/>
      <w:bookmarkEnd w:id="162"/>
      <w:bookmarkEnd w:id="164"/>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4,361,708.86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未终止确认的应收票据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4,861,708.86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七</w:t>
      </w:r>
      <w:bookmarkEnd w:id="167"/>
      <w:r>
        <w:rPr>
          <w:color w:val="000000"/>
          <w:spacing w:val="0"/>
          <w:w w:val="100"/>
          <w:position w:val="0"/>
        </w:rPr>
        <w:t>、投资状况分析</w:t>
      </w:r>
      <w:bookmarkEnd w:id="165"/>
      <w:bookmarkEnd w:id="166"/>
      <w:bookmarkEnd w:id="168"/>
    </w:p>
    <w:p>
      <w:pPr>
        <w:pStyle w:val="Style27"/>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、总体情况</w:t>
      </w:r>
      <w:bookmarkEnd w:id="169"/>
      <w:bookmarkEnd w:id="170"/>
      <w:bookmarkEnd w:id="172"/>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71,143,272.00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387.28%</w:t>
            </w:r>
          </w:p>
        </w:tc>
      </w:tr>
    </w:tbl>
    <w:p>
      <w:pPr>
        <w:widowControl w:val="0"/>
        <w:spacing w:after="35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报告期内获取的重大的股权投资情况</w:t>
      </w:r>
      <w:bookmarkEnd w:id="173"/>
      <w:bookmarkEnd w:id="174"/>
      <w:bookmarkEnd w:id="176"/>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报告期内正在进行的重大的非股权投资情况</w:t>
      </w:r>
      <w:bookmarkEnd w:id="177"/>
      <w:bookmarkEnd w:id="178"/>
      <w:bookmarkEnd w:id="180"/>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4</w:t>
      </w:r>
      <w:bookmarkEnd w:id="183"/>
      <w:r>
        <w:rPr>
          <w:color w:val="000000"/>
          <w:spacing w:val="0"/>
          <w:w w:val="100"/>
          <w:position w:val="0"/>
        </w:rPr>
        <w:t>、</w:t>
        <w:tab/>
        <w:t>以公允价值计量的金融资产</w:t>
      </w:r>
      <w:bookmarkEnd w:id="181"/>
      <w:bookmarkEnd w:id="182"/>
      <w:bookmarkEnd w:id="18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计入权益的累</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计公允价值变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13,699,121</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-7,175,965.79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6,727,271.0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bl>
    <w:tbl>
      <w:tblPr>
        <w:tblOverlap w:val="never"/>
        <w:jc w:val="center"/>
        <w:tblLayout w:type="fixed"/>
      </w:tblPr>
      <w:tblGrid>
        <w:gridCol w:w="1392"/>
        <w:gridCol w:w="893"/>
        <w:gridCol w:w="1090"/>
        <w:gridCol w:w="1181"/>
        <w:gridCol w:w="1195"/>
        <w:gridCol w:w="955"/>
        <w:gridCol w:w="955"/>
        <w:gridCol w:w="955"/>
        <w:gridCol w:w="96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-1,417,784.23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1,082,052,0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7,052,023.7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293,699,12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-1,417,784.23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-7,175,965.79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1,082,052,0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7,052,023.7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7,491,733.6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5</w:t>
      </w:r>
      <w:bookmarkEnd w:id="187"/>
      <w:r>
        <w:rPr>
          <w:color w:val="000000"/>
          <w:spacing w:val="0"/>
          <w:w w:val="100"/>
          <w:position w:val="0"/>
        </w:rPr>
        <w:t>、募集资金使用情况</w:t>
      </w:r>
      <w:bookmarkEnd w:id="185"/>
      <w:bookmarkEnd w:id="186"/>
      <w:bookmarkEnd w:id="188"/>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17" w:val="left"/>
        </w:tabs>
        <w:bidi w:val="0"/>
        <w:spacing w:before="0" w:after="36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八</w:t>
      </w:r>
      <w:bookmarkEnd w:id="191"/>
      <w:r>
        <w:rPr>
          <w:color w:val="000000"/>
          <w:spacing w:val="0"/>
          <w:w w:val="100"/>
          <w:position w:val="0"/>
        </w:rPr>
        <w:t>、</w:t>
        <w:tab/>
        <w:t>重大资产和股权出售</w:t>
      </w:r>
      <w:bookmarkEnd w:id="189"/>
      <w:bookmarkEnd w:id="190"/>
      <w:bookmarkEnd w:id="192"/>
    </w:p>
    <w:p>
      <w:pPr>
        <w:pStyle w:val="Style27"/>
        <w:keepNext/>
        <w:keepLines/>
        <w:widowControl w:val="0"/>
        <w:shd w:val="clear" w:color="auto" w:fill="auto"/>
        <w:tabs>
          <w:tab w:pos="392" w:val="left"/>
        </w:tabs>
        <w:bidi w:val="0"/>
        <w:spacing w:before="0" w:after="36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w:t>
        <w:tab/>
        <w:t>出售重大资产情况</w:t>
      </w:r>
      <w:bookmarkEnd w:id="193"/>
      <w:bookmarkEnd w:id="194"/>
      <w:bookmarkEnd w:id="196"/>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92" w:val="left"/>
        </w:tabs>
        <w:bidi w:val="0"/>
        <w:spacing w:before="0" w:after="36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w:t>
        <w:tab/>
        <w:t>出售重大股权情况</w:t>
      </w:r>
      <w:bookmarkEnd w:id="197"/>
      <w:bookmarkEnd w:id="198"/>
      <w:bookmarkEnd w:id="200"/>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九</w:t>
      </w:r>
      <w:bookmarkEnd w:id="203"/>
      <w:r>
        <w:rPr>
          <w:color w:val="000000"/>
          <w:spacing w:val="0"/>
          <w:w w:val="100"/>
          <w:position w:val="0"/>
        </w:rPr>
        <w:t>、</w:t>
        <w:tab/>
        <w:t>主要控股参股公司分析</w:t>
      </w:r>
      <w:bookmarkEnd w:id="201"/>
      <w:bookmarkEnd w:id="202"/>
      <w:bookmarkEnd w:id="20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北京宏思电</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子技术有限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电子产品销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售、信息电</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14,520,000.0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253,366,136.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196,915,178.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113,484,067.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20,518,065.1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21,088,204.1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3"/>
        <w:keepNext/>
        <w:keepLines/>
        <w:widowControl w:val="0"/>
        <w:shd w:val="clear" w:color="auto" w:fill="auto"/>
        <w:bidi w:val="0"/>
        <w:spacing w:before="0" w:after="360" w:line="240" w:lineRule="auto"/>
        <w:ind w:left="0" w:right="0" w:firstLine="0"/>
        <w:jc w:val="left"/>
      </w:pPr>
      <w:bookmarkStart w:id="205" w:name="bookmark205"/>
      <w:bookmarkStart w:id="206" w:name="bookmark206"/>
      <w:bookmarkStart w:id="207" w:name="bookmark207"/>
      <w:r>
        <w:rPr>
          <w:color w:val="000000"/>
          <w:spacing w:val="0"/>
          <w:w w:val="100"/>
          <w:position w:val="0"/>
        </w:rPr>
        <w:t>十、公司控制的结构化主体情况</w:t>
      </w:r>
      <w:bookmarkEnd w:id="205"/>
      <w:bookmarkEnd w:id="206"/>
      <w:bookmarkEnd w:id="207"/>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r>
        <w:rPr>
          <w:color w:val="000000"/>
          <w:spacing w:val="0"/>
          <w:w w:val="100"/>
          <w:position w:val="0"/>
        </w:rPr>
        <w:t>十一、公司未来发展的展望</w:t>
      </w:r>
      <w:bookmarkEnd w:id="208"/>
      <w:bookmarkEnd w:id="209"/>
      <w:bookmarkEnd w:id="210"/>
    </w:p>
    <w:p>
      <w:pPr>
        <w:pStyle w:val="Style19"/>
        <w:keepNext w:val="0"/>
        <w:keepLines w:val="0"/>
        <w:widowControl w:val="0"/>
        <w:shd w:val="clear" w:color="auto" w:fill="auto"/>
        <w:bidi w:val="0"/>
        <w:spacing w:before="0" w:after="0" w:line="240" w:lineRule="auto"/>
        <w:ind w:left="0" w:right="0"/>
        <w:jc w:val="left"/>
      </w:pPr>
      <w:bookmarkStart w:id="211" w:name="bookmark211"/>
      <w:r>
        <w:rPr>
          <w:color w:val="000000"/>
          <w:spacing w:val="0"/>
          <w:w w:val="100"/>
          <w:position w:val="0"/>
        </w:rPr>
        <w:t>（</w:t>
      </w:r>
      <w:bookmarkEnd w:id="211"/>
      <w:r>
        <w:rPr>
          <w:color w:val="000000"/>
          <w:spacing w:val="0"/>
          <w:w w:val="100"/>
          <w:position w:val="0"/>
        </w:rPr>
        <w:t>一）行业格局和趋势</w:t>
      </w:r>
    </w:p>
    <w:p>
      <w:pPr>
        <w:pStyle w:val="Style19"/>
        <w:keepNext w:val="0"/>
        <w:keepLines w:val="0"/>
        <w:widowControl w:val="0"/>
        <w:shd w:val="clear" w:color="auto" w:fill="auto"/>
        <w:bidi w:val="0"/>
        <w:spacing w:before="0" w:after="360" w:line="322" w:lineRule="exact"/>
        <w:ind w:left="0" w:right="0"/>
        <w:jc w:val="left"/>
      </w:pPr>
      <w:r>
        <w:rPr>
          <w:color w:val="000000"/>
          <w:spacing w:val="0"/>
          <w:w w:val="100"/>
          <w:position w:val="0"/>
        </w:rPr>
        <w:t>行业政策：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日起《中华人民共和国数据安全法》施行，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日《中华人民共和国个人信息保护法》 施行。《数据安全法》、《个人信息保护法》将与《网络安全法》一起，全面构筑中国信息及数据安全领域的法律框架。</w:t>
      </w:r>
    </w:p>
    <w:p>
      <w:pPr>
        <w:pStyle w:val="Style19"/>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日，国务院正式发布《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数字经济发展规划》，明确了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时期推动数字经济健康发展的指导思想、 基本原则、发展目标、重点任务和保障措施。根据该规划，到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年，数字经济迈向全面扩展期，数字经济核心产业增加值 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数字经济已成为全球经济增长主要驱动力。但近年来数据泄漏、数据破坏、数据滥用等数据安全事件频发，对国家安全、 公众权益、组织权益、个人隐私带来严重危害。企业与个人信息安全备受重视，信息安全产业规模扩大。</w:t>
      </w:r>
    </w:p>
    <w:p>
      <w:pPr>
        <w:pStyle w:val="Style19"/>
        <w:keepNext w:val="0"/>
        <w:keepLines w:val="0"/>
        <w:widowControl w:val="0"/>
        <w:shd w:val="clear" w:color="auto" w:fill="auto"/>
        <w:tabs>
          <w:tab w:pos="911" w:val="left"/>
        </w:tabs>
        <w:bidi w:val="0"/>
        <w:spacing w:before="0" w:after="0" w:line="313" w:lineRule="exact"/>
        <w:ind w:left="0" w:right="0"/>
        <w:jc w:val="left"/>
      </w:pPr>
      <w:bookmarkStart w:id="212" w:name="bookmark212"/>
      <w:r>
        <w:rPr>
          <w:color w:val="000000"/>
          <w:spacing w:val="0"/>
          <w:w w:val="100"/>
          <w:position w:val="0"/>
        </w:rPr>
        <w:t>（</w:t>
      </w:r>
      <w:bookmarkEnd w:id="212"/>
      <w:r>
        <w:rPr>
          <w:color w:val="000000"/>
          <w:spacing w:val="0"/>
          <w:w w:val="100"/>
          <w:position w:val="0"/>
        </w:rPr>
        <w:t>二）</w:t>
        <w:tab/>
        <w:t>公司发展战略</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公司计划将进一步加大在信息安全领域的研发和产业化工作，逐步开发各类信息安全专用芯片、设备和系统，有针对性 地面向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互联网、区块链、数字货币等新场景的交易安全、运行安全领域，逐步实现向产业链上下游的拓展，实现公司 战略转型升级。</w:t>
      </w:r>
    </w:p>
    <w:p>
      <w:pPr>
        <w:pStyle w:val="Style19"/>
        <w:keepNext w:val="0"/>
        <w:keepLines w:val="0"/>
        <w:widowControl w:val="0"/>
        <w:shd w:val="clear" w:color="auto" w:fill="auto"/>
        <w:tabs>
          <w:tab w:pos="911" w:val="left"/>
        </w:tabs>
        <w:bidi w:val="0"/>
        <w:spacing w:before="0" w:after="0" w:line="313" w:lineRule="exact"/>
        <w:ind w:left="0" w:right="0"/>
        <w:jc w:val="left"/>
      </w:pPr>
      <w:bookmarkStart w:id="213" w:name="bookmark213"/>
      <w:r>
        <w:rPr>
          <w:color w:val="000000"/>
          <w:spacing w:val="0"/>
          <w:w w:val="100"/>
          <w:position w:val="0"/>
        </w:rPr>
        <w:t>（</w:t>
      </w:r>
      <w:bookmarkEnd w:id="213"/>
      <w:r>
        <w:rPr>
          <w:color w:val="000000"/>
          <w:spacing w:val="0"/>
          <w:w w:val="100"/>
          <w:position w:val="0"/>
        </w:rPr>
        <w:t>三）</w:t>
        <w:tab/>
        <w:t>经营计划</w:t>
      </w:r>
    </w:p>
    <w:p>
      <w:pPr>
        <w:pStyle w:val="Style19"/>
        <w:keepNext w:val="0"/>
        <w:keepLines w:val="0"/>
        <w:widowControl w:val="0"/>
        <w:numPr>
          <w:ilvl w:val="0"/>
          <w:numId w:val="7"/>
        </w:numPr>
        <w:shd w:val="clear" w:color="auto" w:fill="auto"/>
        <w:tabs>
          <w:tab w:pos="681" w:val="left"/>
        </w:tabs>
        <w:bidi w:val="0"/>
        <w:spacing w:before="0" w:after="0" w:line="313" w:lineRule="exact"/>
        <w:ind w:left="0" w:right="0"/>
        <w:jc w:val="left"/>
      </w:pPr>
      <w:bookmarkStart w:id="214" w:name="bookmark214"/>
      <w:bookmarkEnd w:id="214"/>
      <w:r>
        <w:rPr>
          <w:color w:val="000000"/>
          <w:spacing w:val="0"/>
          <w:w w:val="100"/>
          <w:position w:val="0"/>
        </w:rPr>
        <w:t>拓展金融服务领域解决方案</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随着移动支付的蓬勃发展，公司充分发挥客户优势，大力推广扫码盒子、云音箱等智能终端产品，为金融服务应用场景 提供解决方案，为银行提供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全产业链自主知识产权的金融服务拓展解决方案。</w:t>
      </w:r>
    </w:p>
    <w:p>
      <w:pPr>
        <w:pStyle w:val="Style19"/>
        <w:keepNext w:val="0"/>
        <w:keepLines w:val="0"/>
        <w:widowControl w:val="0"/>
        <w:numPr>
          <w:ilvl w:val="0"/>
          <w:numId w:val="7"/>
        </w:numPr>
        <w:shd w:val="clear" w:color="auto" w:fill="auto"/>
        <w:tabs>
          <w:tab w:pos="700" w:val="left"/>
        </w:tabs>
        <w:bidi w:val="0"/>
        <w:spacing w:before="0" w:after="0" w:line="313" w:lineRule="exact"/>
        <w:ind w:left="0" w:right="0"/>
        <w:jc w:val="both"/>
      </w:pPr>
      <w:bookmarkStart w:id="215" w:name="bookmark215"/>
      <w:bookmarkEnd w:id="215"/>
      <w:r>
        <w:rPr>
          <w:color w:val="000000"/>
          <w:spacing w:val="0"/>
          <w:w w:val="100"/>
          <w:position w:val="0"/>
        </w:rPr>
        <w:t>布局安全芯片</w:t>
      </w:r>
    </w:p>
    <w:p>
      <w:pPr>
        <w:pStyle w:val="Style19"/>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月，工信部等八部门联合印发《物联网新型基础设施建设三年行动计划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年）》提出，到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年底， 在国内主要城市初步建成物联网新型基础设施，推动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家物联网企业成长为产值过百亿元，能带动中小企业融通发展的龙头 企业。</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在芯片自主自研浪潮下，国产物联网芯片企业逐渐崛起，公司将开发新芯片以及采用新技术、新工艺对现有安全芯片进 行升级，以拓展在支付终端领域、视频监控、生物识别、车联网等新的应用领域市场机会。</w:t>
      </w:r>
    </w:p>
    <w:p>
      <w:pPr>
        <w:pStyle w:val="Style19"/>
        <w:keepNext w:val="0"/>
        <w:keepLines w:val="0"/>
        <w:widowControl w:val="0"/>
        <w:numPr>
          <w:ilvl w:val="0"/>
          <w:numId w:val="7"/>
        </w:numPr>
        <w:shd w:val="clear" w:color="auto" w:fill="auto"/>
        <w:tabs>
          <w:tab w:pos="700" w:val="left"/>
        </w:tabs>
        <w:bidi w:val="0"/>
        <w:spacing w:before="0" w:after="0" w:line="313" w:lineRule="exact"/>
        <w:ind w:left="0" w:right="0"/>
        <w:jc w:val="left"/>
      </w:pPr>
      <w:bookmarkStart w:id="216" w:name="bookmark216"/>
      <w:bookmarkEnd w:id="216"/>
      <w:r>
        <w:rPr>
          <w:color w:val="000000"/>
          <w:spacing w:val="0"/>
          <w:w w:val="100"/>
          <w:position w:val="0"/>
        </w:rPr>
        <w:t>抓住数字货币发展的重大机遇</w:t>
      </w:r>
    </w:p>
    <w:p>
      <w:pPr>
        <w:pStyle w:val="Style19"/>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日，央行发布《中国人民银行关于加强支付受理终端及相关业务管理的通知》，对银行卡收单和条码支付 做了一系列的管理要求，上述要求于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p>
      <w:pPr>
        <w:pStyle w:val="Style19"/>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日国务院发布了《关于支持北京城市副中心高质量发展的意见》，提出支持金融科技创新发展，加快推进 法定数字货币试点，做好金融科技创新监管工具实施工作，支持大型银行等依法设立数字人民币运营实体，支持符合条件的 银行参与直销银行试点，探索建设数字资产交易场所。</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法定数字人民币可以很好的兼顾支付过程中效率和安全稳定的需求，在国家的持续推动下，未来的发展值得期待。公司 将持续加强对数字货币、区块链相关技术和产品的应用研发，把握数字货币推广下巨大的潜在需求。</w:t>
      </w:r>
    </w:p>
    <w:p>
      <w:pPr>
        <w:pStyle w:val="Style19"/>
        <w:keepNext w:val="0"/>
        <w:keepLines w:val="0"/>
        <w:widowControl w:val="0"/>
        <w:numPr>
          <w:ilvl w:val="0"/>
          <w:numId w:val="7"/>
        </w:numPr>
        <w:shd w:val="clear" w:color="auto" w:fill="auto"/>
        <w:tabs>
          <w:tab w:pos="700" w:val="left"/>
        </w:tabs>
        <w:bidi w:val="0"/>
        <w:spacing w:before="0" w:after="0" w:line="313" w:lineRule="exact"/>
        <w:ind w:left="0" w:right="0"/>
        <w:jc w:val="both"/>
      </w:pPr>
      <w:bookmarkStart w:id="217" w:name="bookmark217"/>
      <w:bookmarkEnd w:id="217"/>
      <w:r>
        <w:rPr>
          <w:color w:val="000000"/>
          <w:spacing w:val="0"/>
          <w:w w:val="100"/>
          <w:position w:val="0"/>
        </w:rPr>
        <w:t>继续开拓海外市场</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随着疫情危机渐缓，国际市场有望复苏。公司按照既定政策，继续稳扎稳打地开拓海外市场，实现国内国外共同发展。</w:t>
      </w:r>
    </w:p>
    <w:p>
      <w:pPr>
        <w:pStyle w:val="Style19"/>
        <w:keepNext w:val="0"/>
        <w:keepLines w:val="0"/>
        <w:widowControl w:val="0"/>
        <w:shd w:val="clear" w:color="auto" w:fill="auto"/>
        <w:tabs>
          <w:tab w:pos="911" w:val="left"/>
        </w:tabs>
        <w:bidi w:val="0"/>
        <w:spacing w:before="0" w:after="0" w:line="313" w:lineRule="exact"/>
        <w:ind w:left="0" w:right="0"/>
        <w:jc w:val="both"/>
      </w:pPr>
      <w:bookmarkStart w:id="218" w:name="bookmark218"/>
      <w:r>
        <w:rPr>
          <w:color w:val="000000"/>
          <w:spacing w:val="0"/>
          <w:w w:val="100"/>
          <w:position w:val="0"/>
        </w:rPr>
        <w:t>（</w:t>
      </w:r>
      <w:bookmarkEnd w:id="218"/>
      <w:r>
        <w:rPr>
          <w:color w:val="000000"/>
          <w:spacing w:val="0"/>
          <w:w w:val="100"/>
          <w:position w:val="0"/>
        </w:rPr>
        <w:t>四）</w:t>
        <w:tab/>
        <w:t>可能面对的风险</w:t>
      </w:r>
    </w:p>
    <w:p>
      <w:pPr>
        <w:pStyle w:val="Style19"/>
        <w:keepNext w:val="0"/>
        <w:keepLines w:val="0"/>
        <w:widowControl w:val="0"/>
        <w:shd w:val="clear" w:color="auto" w:fill="auto"/>
        <w:bidi w:val="0"/>
        <w:spacing w:before="0" w:after="360" w:line="313" w:lineRule="exact"/>
        <w:ind w:left="0" w:right="0"/>
        <w:jc w:val="left"/>
      </w:pPr>
      <w:r>
        <w:rPr>
          <w:color w:val="000000"/>
          <w:spacing w:val="0"/>
          <w:w w:val="100"/>
          <w:position w:val="0"/>
        </w:rPr>
        <w:t>在本报告中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第一节重要提示、目录和释义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中已经阐述可能面临的风险，敬请投资者注意投资风险、谨慎决策。</w:t>
      </w:r>
    </w:p>
    <w:p>
      <w:pPr>
        <w:pStyle w:val="Style23"/>
        <w:keepNext/>
        <w:keepLines/>
        <w:widowControl w:val="0"/>
        <w:shd w:val="clear" w:color="auto" w:fill="auto"/>
        <w:bidi w:val="0"/>
        <w:spacing w:before="0" w:after="280" w:line="240" w:lineRule="auto"/>
        <w:ind w:left="0" w:right="0" w:firstLine="0"/>
        <w:jc w:val="left"/>
      </w:pPr>
      <w:bookmarkStart w:id="219" w:name="bookmark219"/>
      <w:bookmarkStart w:id="220" w:name="bookmark220"/>
      <w:bookmarkStart w:id="221" w:name="bookmark221"/>
      <w:r>
        <w:rPr>
          <w:color w:val="000000"/>
          <w:spacing w:val="0"/>
          <w:w w:val="100"/>
          <w:position w:val="0"/>
        </w:rPr>
        <w:t>十二、报告期内接待调研、沟通、采访等活动登记表</w:t>
      </w:r>
      <w:bookmarkEnd w:id="219"/>
      <w:bookmarkEnd w:id="220"/>
      <w:bookmarkEnd w:id="221"/>
    </w:p>
    <w:p>
      <w:pPr>
        <w:pStyle w:val="Style1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3" w:lineRule="exact"/>
        <w:ind w:left="0" w:right="0" w:firstLine="0"/>
        <w:jc w:val="left"/>
        <w:sectPr>
          <w:footnotePr>
            <w:pos w:val="pageBottom"/>
            <w:numFmt w:val="decimal"/>
            <w:numRestart w:val="continuous"/>
          </w:footnotePr>
          <w:pgSz w:w="11900" w:h="16840"/>
          <w:pgMar w:top="1378" w:right="1057" w:bottom="1431" w:left="1060" w:header="0" w:footer="3" w:gutter="0"/>
          <w:cols w:space="720"/>
          <w:noEndnote/>
          <w:rtlGutter w:val="0"/>
          <w:docGrid w:linePitch="360"/>
        </w:sectPr>
      </w:pPr>
      <w:r>
        <w:rPr>
          <w:color w:val="000000"/>
          <w:spacing w:val="0"/>
          <w:w w:val="100"/>
          <w:position w:val="0"/>
        </w:rPr>
        <w:t>公司报告期内未发生接待调研、沟通、采访等活动。</w:t>
      </w:r>
    </w:p>
    <w:p>
      <w:pPr>
        <w:pStyle w:val="Style9"/>
        <w:keepNext/>
        <w:keepLines/>
        <w:widowControl w:val="0"/>
        <w:shd w:val="clear" w:color="auto" w:fill="auto"/>
        <w:bidi w:val="0"/>
        <w:spacing w:before="520" w:after="500" w:line="240" w:lineRule="auto"/>
        <w:ind w:left="0" w:right="0" w:firstLine="0"/>
        <w:jc w:val="center"/>
      </w:pPr>
      <w:bookmarkStart w:id="222" w:name="bookmark222"/>
      <w:bookmarkStart w:id="223" w:name="bookmark223"/>
      <w:bookmarkStart w:id="224" w:name="bookmark224"/>
      <w:r>
        <w:rPr>
          <w:color w:val="000000"/>
          <w:spacing w:val="0"/>
          <w:w w:val="100"/>
          <w:position w:val="0"/>
        </w:rPr>
        <w:t>第四节公司治理</w:t>
      </w:r>
      <w:bookmarkEnd w:id="222"/>
      <w:bookmarkEnd w:id="223"/>
      <w:bookmarkEnd w:id="224"/>
    </w:p>
    <w:p>
      <w:pPr>
        <w:pStyle w:val="Style23"/>
        <w:keepNext/>
        <w:keepLines/>
        <w:widowControl w:val="0"/>
        <w:shd w:val="clear" w:color="auto" w:fill="auto"/>
        <w:tabs>
          <w:tab w:pos="510" w:val="left"/>
        </w:tabs>
        <w:bidi w:val="0"/>
        <w:spacing w:before="0" w:after="280" w:line="307" w:lineRule="exact"/>
        <w:ind w:left="0" w:right="0" w:firstLine="0"/>
        <w:jc w:val="left"/>
      </w:pPr>
      <w:bookmarkStart w:id="225" w:name="bookmark225"/>
      <w:bookmarkStart w:id="226" w:name="bookmark226"/>
      <w:bookmarkStart w:id="227" w:name="bookmark227"/>
      <w:bookmarkStart w:id="228" w:name="bookmark228"/>
      <w:bookmarkStart w:id="229" w:name="bookmark229"/>
      <w:r>
        <w:rPr>
          <w:color w:val="000000"/>
          <w:spacing w:val="0"/>
          <w:w w:val="100"/>
          <w:position w:val="0"/>
        </w:rPr>
        <w:t>一</w:t>
      </w:r>
      <w:bookmarkEnd w:id="228"/>
      <w:r>
        <w:rPr>
          <w:color w:val="000000"/>
          <w:spacing w:val="0"/>
          <w:w w:val="100"/>
          <w:position w:val="0"/>
        </w:rPr>
        <w:t>、</w:t>
        <w:tab/>
        <w:t>公司治理的基本状况</w:t>
      </w:r>
      <w:bookmarkEnd w:id="226"/>
      <w:bookmarkEnd w:id="227"/>
      <w:bookmarkEnd w:id="229"/>
      <w:bookmarkEnd w:id="225"/>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公司根据《公司法》、《上市公司治理准则》、《上市公司章程指引》、《上市公司股东大会规则》及其他相关法律、法规 的要求，确立了由股东大会、董事会、监事会和经营管理层组成的公司治理结构，建立健全了股东大会、董事会、监事会、 独立董事、董事会秘书等相关制度。报告期内，公司股东大会、董事会及专门委员会、监事会、独立董事、董事会秘书和管 理层均严格按照《公司法》、《证券法》、《上市公司治理准则》、《深圳证券交易所创业板股票上市规则》、《上市公司 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号——创业板上市公司规范运作》等法律、法规和中国证监会有关法律法规等的要求，履行各自的权利和 义务，公司重大生产经营决策、投资决策及财务决策均按照《公司章程》及有关内控制度规定的程序和规则进行，截至报告 期末，上述机构和人员依法运作，未出现违法、违规现象，能够切实履行应尽的职责和义务，公司治理的实际状况符合《上 市公司治理准则》和《上市公司自律监管指引第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号——创业板上市公司规范运作》的要求。</w:t>
      </w:r>
    </w:p>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10" w:val="left"/>
        </w:tabs>
        <w:bidi w:val="0"/>
        <w:spacing w:before="0" w:after="280" w:line="307" w:lineRule="exact"/>
        <w:ind w:left="0" w:right="0" w:firstLine="0"/>
        <w:jc w:val="both"/>
      </w:pPr>
      <w:bookmarkStart w:id="230" w:name="bookmark230"/>
      <w:bookmarkStart w:id="231" w:name="bookmark231"/>
      <w:bookmarkStart w:id="232" w:name="bookmark232"/>
      <w:bookmarkStart w:id="233" w:name="bookmark233"/>
      <w:r>
        <w:rPr>
          <w:color w:val="000000"/>
          <w:spacing w:val="0"/>
          <w:w w:val="100"/>
          <w:position w:val="0"/>
        </w:rPr>
        <w:t>二</w:t>
      </w:r>
      <w:bookmarkEnd w:id="232"/>
      <w:r>
        <w:rPr>
          <w:color w:val="000000"/>
          <w:spacing w:val="0"/>
          <w:w w:val="100"/>
          <w:position w:val="0"/>
        </w:rPr>
        <w:t>、</w:t>
        <w:tab/>
        <w:t>公司相对于控股股东、实际控制人在保证公司资产、人员、财务、机构、业务等方面的 独立情况</w:t>
      </w:r>
      <w:bookmarkEnd w:id="230"/>
      <w:bookmarkEnd w:id="231"/>
      <w:bookmarkEnd w:id="233"/>
    </w:p>
    <w:p>
      <w:pPr>
        <w:pStyle w:val="Style19"/>
        <w:keepNext w:val="0"/>
        <w:keepLines w:val="0"/>
        <w:widowControl w:val="0"/>
        <w:shd w:val="clear" w:color="auto" w:fill="auto"/>
        <w:tabs>
          <w:tab w:pos="525" w:val="left"/>
        </w:tabs>
        <w:bidi w:val="0"/>
        <w:spacing w:before="0" w:after="0" w:line="312" w:lineRule="exact"/>
        <w:ind w:left="0" w:right="0" w:firstLine="0"/>
        <w:jc w:val="both"/>
      </w:pPr>
      <w:bookmarkStart w:id="234" w:name="bookmark234"/>
      <w:r>
        <w:rPr>
          <w:color w:val="000000"/>
          <w:spacing w:val="0"/>
          <w:w w:val="100"/>
          <w:position w:val="0"/>
        </w:rPr>
        <w:t>（</w:t>
      </w:r>
      <w:bookmarkEnd w:id="234"/>
      <w:r>
        <w:rPr>
          <w:color w:val="000000"/>
          <w:spacing w:val="0"/>
          <w:w w:val="100"/>
          <w:position w:val="0"/>
        </w:rPr>
        <w:t>一）</w:t>
        <w:tab/>
        <w:t>业务独立</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公司拥有独立完整的业务体系和自主经营能力，公司不依赖股东及其它关联方进行生产经营活动。控股股东除投资本公司外， 并无其他经营性投资和参与经营的事项，其他主要股东也未从事与公司可能存在同业竞争的业务。</w:t>
      </w:r>
    </w:p>
    <w:p>
      <w:pPr>
        <w:pStyle w:val="Style19"/>
        <w:keepNext w:val="0"/>
        <w:keepLines w:val="0"/>
        <w:widowControl w:val="0"/>
        <w:shd w:val="clear" w:color="auto" w:fill="auto"/>
        <w:tabs>
          <w:tab w:pos="525" w:val="left"/>
        </w:tabs>
        <w:bidi w:val="0"/>
        <w:spacing w:before="0" w:after="0" w:line="312" w:lineRule="exact"/>
        <w:ind w:left="0" w:right="0" w:firstLine="0"/>
        <w:jc w:val="both"/>
      </w:pPr>
      <w:bookmarkStart w:id="235" w:name="bookmark235"/>
      <w:r>
        <w:rPr>
          <w:color w:val="000000"/>
          <w:spacing w:val="0"/>
          <w:w w:val="100"/>
          <w:position w:val="0"/>
        </w:rPr>
        <w:t>（</w:t>
      </w:r>
      <w:bookmarkEnd w:id="235"/>
      <w:r>
        <w:rPr>
          <w:color w:val="000000"/>
          <w:spacing w:val="0"/>
          <w:w w:val="100"/>
          <w:position w:val="0"/>
        </w:rPr>
        <w:t>二）</w:t>
        <w:tab/>
        <w:t>人员独立</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公司拥有独立的人事管理体系，公司董事、监事及高级管理人员按照《公司法》、《公司章程》等有关法律、法规和规定合 法产生；公司高级管理人员不存在在股东关联单位、业务相同或相近的其他单位担任除董事、监事以外职务的情况。公司员 工独立，薪酬、社会保障等独立管理，具有完善的管理制度和体系。</w:t>
      </w:r>
    </w:p>
    <w:p>
      <w:pPr>
        <w:pStyle w:val="Style19"/>
        <w:keepNext w:val="0"/>
        <w:keepLines w:val="0"/>
        <w:widowControl w:val="0"/>
        <w:shd w:val="clear" w:color="auto" w:fill="auto"/>
        <w:tabs>
          <w:tab w:pos="525" w:val="left"/>
        </w:tabs>
        <w:bidi w:val="0"/>
        <w:spacing w:before="0" w:after="0" w:line="312" w:lineRule="exact"/>
        <w:ind w:left="0" w:right="0" w:firstLine="0"/>
        <w:jc w:val="both"/>
      </w:pPr>
      <w:bookmarkStart w:id="236" w:name="bookmark236"/>
      <w:r>
        <w:rPr>
          <w:color w:val="000000"/>
          <w:spacing w:val="0"/>
          <w:w w:val="100"/>
          <w:position w:val="0"/>
        </w:rPr>
        <w:t>（</w:t>
      </w:r>
      <w:bookmarkEnd w:id="236"/>
      <w:r>
        <w:rPr>
          <w:color w:val="000000"/>
          <w:spacing w:val="0"/>
          <w:w w:val="100"/>
          <w:position w:val="0"/>
        </w:rPr>
        <w:t>三）</w:t>
        <w:tab/>
        <w:t>资产独立</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公司具备资产的独立性和完整性，截至目前，不存在以自身资产、权益或信誉为控股股东提供担保的情形，不存在资产、资 金被控股股东占用而损害公司利益的情况，公司对所有资产均具有完全控制支配权。</w:t>
      </w:r>
    </w:p>
    <w:p>
      <w:pPr>
        <w:pStyle w:val="Style19"/>
        <w:keepNext w:val="0"/>
        <w:keepLines w:val="0"/>
        <w:widowControl w:val="0"/>
        <w:shd w:val="clear" w:color="auto" w:fill="auto"/>
        <w:tabs>
          <w:tab w:pos="525" w:val="left"/>
        </w:tabs>
        <w:bidi w:val="0"/>
        <w:spacing w:before="0" w:after="0" w:line="312" w:lineRule="exact"/>
        <w:ind w:left="0" w:right="0" w:firstLine="0"/>
        <w:jc w:val="both"/>
      </w:pPr>
      <w:bookmarkStart w:id="237" w:name="bookmark237"/>
      <w:r>
        <w:rPr>
          <w:color w:val="000000"/>
          <w:spacing w:val="0"/>
          <w:w w:val="100"/>
          <w:position w:val="0"/>
        </w:rPr>
        <w:t>（</w:t>
      </w:r>
      <w:bookmarkEnd w:id="237"/>
      <w:r>
        <w:rPr>
          <w:color w:val="000000"/>
          <w:spacing w:val="0"/>
          <w:w w:val="100"/>
          <w:position w:val="0"/>
        </w:rPr>
        <w:t>四）</w:t>
        <w:tab/>
        <w:t>机构独立</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公司建立了股东大会、董事会、监事会等完备的治理结构，根据经营发展的需要，建立了符合公司实际情况的独立、完整的 经营管理机构。该等机构依照《公司章程》和内部管理制度体系独立行使自己的职权。公司自设立以来，生产经营和办公机 构完全独立，不存在与股东混合经营的情形。股东大会、董事会、监事会及董事会下属专业委员会等内部机构独立运作，不 受其他单位或个人的干涉。</w:t>
      </w:r>
    </w:p>
    <w:p>
      <w:pPr>
        <w:pStyle w:val="Style19"/>
        <w:keepNext w:val="0"/>
        <w:keepLines w:val="0"/>
        <w:widowControl w:val="0"/>
        <w:shd w:val="clear" w:color="auto" w:fill="auto"/>
        <w:tabs>
          <w:tab w:pos="525" w:val="left"/>
        </w:tabs>
        <w:bidi w:val="0"/>
        <w:spacing w:before="0" w:after="0" w:line="312" w:lineRule="exact"/>
        <w:ind w:left="0" w:right="0" w:firstLine="0"/>
        <w:jc w:val="both"/>
      </w:pPr>
      <w:bookmarkStart w:id="238" w:name="bookmark238"/>
      <w:r>
        <w:rPr>
          <w:color w:val="000000"/>
          <w:spacing w:val="0"/>
          <w:w w:val="100"/>
          <w:position w:val="0"/>
        </w:rPr>
        <w:t>（</w:t>
      </w:r>
      <w:bookmarkEnd w:id="238"/>
      <w:r>
        <w:rPr>
          <w:color w:val="000000"/>
          <w:spacing w:val="0"/>
          <w:w w:val="100"/>
          <w:position w:val="0"/>
        </w:rPr>
        <w:t>五）</w:t>
        <w:tab/>
        <w:t>财务独立</w:t>
      </w:r>
    </w:p>
    <w:p>
      <w:pPr>
        <w:pStyle w:val="Style19"/>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公司设有完整、独立的财务机构，配备了充足的专职财务会计人员，建立了独立的会计核算体系和财务管理制度，并独立开 设银行账户、独立纳税、独立做出财务决策。公司与控股股东在业务、人员、资产、机构、财务等方面完全分开，具有独立 完整的业务及自主经营能力。</w:t>
      </w:r>
    </w:p>
    <w:p>
      <w:pPr>
        <w:pStyle w:val="Style23"/>
        <w:keepNext/>
        <w:keepLines/>
        <w:widowControl w:val="0"/>
        <w:shd w:val="clear" w:color="auto" w:fill="auto"/>
        <w:tabs>
          <w:tab w:pos="510" w:val="left"/>
        </w:tabs>
        <w:bidi w:val="0"/>
        <w:spacing w:before="0" w:after="380" w:line="307" w:lineRule="exact"/>
        <w:ind w:left="0" w:right="0" w:firstLine="0"/>
        <w:jc w:val="both"/>
      </w:pPr>
      <w:bookmarkStart w:id="239" w:name="bookmark239"/>
      <w:bookmarkStart w:id="240" w:name="bookmark240"/>
      <w:bookmarkStart w:id="241" w:name="bookmark241"/>
      <w:bookmarkStart w:id="242" w:name="bookmark242"/>
      <w:r>
        <w:rPr>
          <w:color w:val="000000"/>
          <w:spacing w:val="0"/>
          <w:w w:val="100"/>
          <w:position w:val="0"/>
        </w:rPr>
        <w:t>三</w:t>
      </w:r>
      <w:bookmarkEnd w:id="241"/>
      <w:r>
        <w:rPr>
          <w:color w:val="000000"/>
          <w:spacing w:val="0"/>
          <w:w w:val="100"/>
          <w:position w:val="0"/>
        </w:rPr>
        <w:t>、</w:t>
        <w:tab/>
        <w:t>同业竞争情况</w:t>
      </w:r>
      <w:bookmarkEnd w:id="239"/>
      <w:bookmarkEnd w:id="240"/>
      <w:bookmarkEnd w:id="242"/>
    </w:p>
    <w:p>
      <w:pPr>
        <w:pStyle w:val="Style1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四</w:t>
      </w:r>
      <w:bookmarkEnd w:id="245"/>
      <w:r>
        <w:rPr>
          <w:color w:val="000000"/>
          <w:spacing w:val="0"/>
          <w:w w:val="100"/>
          <w:position w:val="0"/>
        </w:rPr>
        <w:t>、报告期内召开的年度股东大会和临时股东大会的有关情况</w:t>
      </w:r>
      <w:bookmarkEnd w:id="243"/>
      <w:bookmarkEnd w:id="244"/>
      <w:bookmarkEnd w:id="246"/>
    </w:p>
    <w:p>
      <w:pPr>
        <w:pStyle w:val="Style27"/>
        <w:keepNext/>
        <w:keepLines/>
        <w:widowControl w:val="0"/>
        <w:shd w:val="clear" w:color="auto" w:fill="auto"/>
        <w:bidi w:val="0"/>
        <w:spacing w:before="0" w:after="34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1</w:t>
      </w:r>
      <w:bookmarkEnd w:id="249"/>
      <w:r>
        <w:rPr>
          <w:color w:val="000000"/>
          <w:spacing w:val="0"/>
          <w:w w:val="100"/>
          <w:position w:val="0"/>
        </w:rPr>
        <w:t>、本报告期股东大会情况</w:t>
      </w:r>
      <w:bookmarkEnd w:id="247"/>
      <w:bookmarkEnd w:id="248"/>
      <w:bookmarkEnd w:id="250"/>
    </w:p>
    <w:tbl>
      <w:tblPr>
        <w:tblOverlap w:val="never"/>
        <w:jc w:val="center"/>
        <w:tblLayout w:type="fixed"/>
      </w:tblPr>
      <w:tblGrid>
        <w:gridCol w:w="1603"/>
        <w:gridCol w:w="1594"/>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2</w:t>
      </w:r>
      <w:bookmarkEnd w:id="253"/>
      <w:r>
        <w:rPr>
          <w:color w:val="000000"/>
          <w:spacing w:val="0"/>
          <w:w w:val="100"/>
          <w:position w:val="0"/>
        </w:rPr>
        <w:t>、表决权恢复的优先股股东请求召开临时股东大会</w:t>
      </w:r>
      <w:bookmarkEnd w:id="251"/>
      <w:bookmarkEnd w:id="252"/>
      <w:bookmarkEnd w:id="254"/>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五</w:t>
      </w:r>
      <w:bookmarkEnd w:id="257"/>
      <w:r>
        <w:rPr>
          <w:color w:val="000000"/>
          <w:spacing w:val="0"/>
          <w:w w:val="100"/>
          <w:position w:val="0"/>
        </w:rPr>
        <w:t>、</w:t>
        <w:tab/>
        <w:t>公司具有表决权差异安排</w:t>
      </w:r>
      <w:bookmarkEnd w:id="255"/>
      <w:bookmarkEnd w:id="256"/>
      <w:bookmarkEnd w:id="258"/>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六</w:t>
      </w:r>
      <w:bookmarkEnd w:id="261"/>
      <w:r>
        <w:rPr>
          <w:color w:val="000000"/>
          <w:spacing w:val="0"/>
          <w:w w:val="100"/>
          <w:position w:val="0"/>
        </w:rPr>
        <w:t>、</w:t>
        <w:tab/>
        <w:t>红筹架构公司治理情况</w:t>
      </w:r>
      <w:bookmarkEnd w:id="259"/>
      <w:bookmarkEnd w:id="260"/>
      <w:bookmarkEnd w:id="26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七</w:t>
      </w:r>
      <w:bookmarkEnd w:id="265"/>
      <w:r>
        <w:rPr>
          <w:color w:val="000000"/>
          <w:spacing w:val="0"/>
          <w:w w:val="100"/>
          <w:position w:val="0"/>
        </w:rPr>
        <w:t>、</w:t>
        <w:tab/>
        <w:t>董事、监事和高级管理人员情况</w:t>
      </w:r>
      <w:bookmarkEnd w:id="263"/>
      <w:bookmarkEnd w:id="264"/>
      <w:bookmarkEnd w:id="266"/>
    </w:p>
    <w:p>
      <w:pPr>
        <w:pStyle w:val="Style27"/>
        <w:keepNext/>
        <w:keepLines/>
        <w:widowControl w:val="0"/>
        <w:shd w:val="clear" w:color="auto" w:fill="auto"/>
        <w:bidi w:val="0"/>
        <w:spacing w:before="0" w:after="34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、基本情况</w:t>
      </w:r>
      <w:bookmarkEnd w:id="267"/>
      <w:bookmarkEnd w:id="268"/>
      <w:bookmarkEnd w:id="270"/>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任期起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任期终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其他增</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股份增 减变动 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1998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126,700,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126,700,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1998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53,084,7 61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53,084,7 61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1998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52,634,7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总经理、 总工程 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姚刚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田端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监事会 主席，人 力资源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张英魁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职工监 事，读卡 器部经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2002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2,013,70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2,013,70</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郑相启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谢梁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2001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郁群慧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马国伟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朱宝祥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董事会 秘书、市 场总监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234,450, 867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郁群慧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辞职</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新任</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2</w:t>
      </w:r>
      <w:bookmarkEnd w:id="273"/>
      <w:r>
        <w:rPr>
          <w:color w:val="000000"/>
          <w:spacing w:val="0"/>
          <w:w w:val="100"/>
          <w:position w:val="0"/>
        </w:rPr>
        <w:t>、任职情况</w:t>
      </w:r>
      <w:bookmarkEnd w:id="271"/>
      <w:bookmarkEnd w:id="272"/>
      <w:bookmarkEnd w:id="274"/>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0" w:line="316" w:lineRule="exact"/>
        <w:ind w:left="0" w:right="0" w:firstLine="0"/>
        <w:jc w:val="left"/>
      </w:pPr>
      <w:bookmarkStart w:id="275" w:name="bookmark275"/>
      <w:r>
        <w:rPr>
          <w:b/>
          <w:bCs/>
          <w:color w:val="000000"/>
          <w:spacing w:val="0"/>
          <w:w w:val="100"/>
          <w:position w:val="0"/>
        </w:rPr>
        <w:t>（</w:t>
      </w:r>
      <w:bookmarkEnd w:id="275"/>
      <w:r>
        <w:rPr>
          <w:b/>
          <w:bCs/>
          <w:color w:val="000000"/>
          <w:spacing w:val="0"/>
          <w:w w:val="100"/>
          <w:position w:val="0"/>
        </w:rPr>
        <w:t>一）董事会成员（共</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人）</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黄煜先生，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年毕业于北方交通大学计算机技术与应用专业，本科学历。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年就职于北 京科星电子技术有限公司，</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年在北京市中关村从事个体经营，</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月创立北京飞天诚信科技有限公司，</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月任公司董事长、总经理，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月至今任公司董事长。</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李伟先生，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月出生，教授级高级工程师。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月，北京交通大学计算机及应用专业本科毕业，学士学位。 </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月作为创始人之一，创办飞天诚信科技股份有限公司，</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月任公司董事、副总经理，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至今任公司董事、总经理；同时，兼任海淀区政协委员、全国金融标准化技术委员会专家、中国计算机学会信息保密专委会 </w:t>
      </w:r>
      <w:r>
        <w:rPr>
          <w:color w:val="000000"/>
          <w:spacing w:val="0"/>
          <w:w w:val="100"/>
          <w:position w:val="0"/>
        </w:rPr>
        <w:t>委员、中国保密协会产业分会委员、密码行业标准化技术委员会委员等职务。</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陆舟先生，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年毕业于北方交通大学计算机技术与应用专业，本科学历。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年担任铁道 部直属通信处技术工程师，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月至今任公司董事、副总经理、总工程师。</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姚刚先生，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月出生，中国国籍，无境外永久居留权。博士，具有上市公司独立董事任职资格证书。财政部会计 领军人才，拥有中国注册会计师、英国皇家特许会计师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ACA</w:t>
      </w:r>
      <w:r>
        <w:rPr>
          <w:color w:val="000000"/>
          <w:spacing w:val="0"/>
          <w:w w:val="100"/>
          <w:position w:val="0"/>
        </w:rPr>
        <w:t>）资格。现任北京新农兴业科技有限公司、北京鑫牛数据科 技有限公司、北京新农金融信息服务有限公司及北京爱护佳教育科技有限公司执行董事，蓝丰生化（股票代码</w:t>
      </w:r>
      <w:r>
        <w:rPr>
          <w:rFonts w:ascii="Times New Roman" w:eastAsia="Times New Roman" w:hAnsi="Times New Roman" w:cs="Times New Roman"/>
          <w:color w:val="000000"/>
          <w:spacing w:val="0"/>
          <w:w w:val="100"/>
          <w:position w:val="0"/>
          <w:sz w:val="18"/>
          <w:szCs w:val="18"/>
        </w:rPr>
        <w:t>002513</w:t>
      </w:r>
      <w:r>
        <w:rPr>
          <w:color w:val="000000"/>
          <w:spacing w:val="0"/>
          <w:w w:val="100"/>
          <w:position w:val="0"/>
        </w:rPr>
        <w:t>）独立 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日担任飞天诚信独立董事。</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黄涛先生，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月出生，中国国籍，无境外永久居留权，毕业于中国科学技术大学，软件专业博士学位。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 至今中科院软件所工作，先后任副主任、主任、研究员、副所长等职，自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月起任研究员。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日起担任公司 独立董事。</w:t>
      </w:r>
    </w:p>
    <w:p>
      <w:pPr>
        <w:pStyle w:val="Style19"/>
        <w:keepNext w:val="0"/>
        <w:keepLines w:val="0"/>
        <w:widowControl w:val="0"/>
        <w:shd w:val="clear" w:color="auto" w:fill="auto"/>
        <w:tabs>
          <w:tab w:pos="486" w:val="left"/>
        </w:tabs>
        <w:bidi w:val="0"/>
        <w:spacing w:before="0" w:after="0" w:line="313" w:lineRule="exact"/>
        <w:ind w:left="0" w:right="0" w:firstLine="0"/>
        <w:jc w:val="both"/>
      </w:pPr>
      <w:bookmarkStart w:id="276" w:name="bookmark276"/>
      <w:r>
        <w:rPr>
          <w:b/>
          <w:bCs/>
          <w:color w:val="000000"/>
          <w:spacing w:val="0"/>
          <w:w w:val="100"/>
          <w:position w:val="0"/>
        </w:rPr>
        <w:t>（</w:t>
      </w:r>
      <w:bookmarkEnd w:id="276"/>
      <w:r>
        <w:rPr>
          <w:b/>
          <w:bCs/>
          <w:color w:val="000000"/>
          <w:spacing w:val="0"/>
          <w:w w:val="100"/>
          <w:position w:val="0"/>
        </w:rPr>
        <w:t>二）</w:t>
        <w:tab/>
        <w:t>监事会成员（共</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人）</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田端先生，男，出生于</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1998.9-2002.6</w:t>
      </w:r>
      <w:r>
        <w:rPr>
          <w:color w:val="000000"/>
          <w:spacing w:val="0"/>
          <w:w w:val="100"/>
          <w:position w:val="0"/>
        </w:rPr>
        <w:t>，</w:t>
      </w:r>
      <w:r>
        <w:rPr>
          <w:color w:val="000000"/>
          <w:spacing w:val="0"/>
          <w:w w:val="100"/>
          <w:position w:val="0"/>
        </w:rPr>
        <w:t>中国人民大学人力资源管理专业学习；</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 广州攀达国际集团公司人力资源部任职人力专员；</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月至今在飞天诚信科技股份有限公司人力资源部任经理。</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孙晓东先生，男，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日出生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年毕业于沈阳工业大学计算机及应用专业</w:t>
      </w:r>
      <w:r>
        <w:rPr>
          <w:color w:val="000000"/>
          <w:spacing w:val="0"/>
          <w:w w:val="100"/>
          <w:position w:val="0"/>
          <w:sz w:val="18"/>
          <w:szCs w:val="18"/>
        </w:rPr>
        <w:t>，</w:t>
      </w:r>
      <w:r>
        <w:rPr>
          <w:color w:val="000000"/>
          <w:spacing w:val="0"/>
          <w:w w:val="100"/>
          <w:position w:val="0"/>
        </w:rPr>
        <w:t>专科学历，中级经济师职称。</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月在沈阳恒新电脑有限责任公司从事销售工作；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月在北京昌霖电脑从事销售工作</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月加入飞天诚信</w:t>
      </w:r>
      <w:r>
        <w:rPr>
          <w:color w:val="000000"/>
          <w:spacing w:val="0"/>
          <w:w w:val="100"/>
          <w:position w:val="0"/>
          <w:sz w:val="18"/>
          <w:szCs w:val="18"/>
        </w:rPr>
        <w:t>，</w:t>
      </w:r>
      <w:r>
        <w:rPr>
          <w:color w:val="000000"/>
          <w:spacing w:val="0"/>
          <w:w w:val="100"/>
          <w:position w:val="0"/>
        </w:rPr>
        <w:t>历任</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销售经理、加密锁销售部经理、销售总监助理，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月至今任飞天诚信销售经理。</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张英魁先生，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年毕业于中央民族大学电子信息工程专业，本科学历。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月在北京 黑眼睛数据设备有限公司工作，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月在北京恒嘉电子技术研究所工作，</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月加入公司，历任硬件部经 理、读卡器部经理。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月至今任公司职工监事、读卡器部经理。</w:t>
      </w:r>
    </w:p>
    <w:p>
      <w:pPr>
        <w:pStyle w:val="Style19"/>
        <w:keepNext w:val="0"/>
        <w:keepLines w:val="0"/>
        <w:widowControl w:val="0"/>
        <w:shd w:val="clear" w:color="auto" w:fill="auto"/>
        <w:tabs>
          <w:tab w:pos="486" w:val="left"/>
        </w:tabs>
        <w:bidi w:val="0"/>
        <w:spacing w:before="0" w:after="0" w:line="313" w:lineRule="exact"/>
        <w:ind w:left="0" w:right="0" w:firstLine="0"/>
        <w:jc w:val="left"/>
      </w:pPr>
      <w:bookmarkStart w:id="277" w:name="bookmark277"/>
      <w:r>
        <w:rPr>
          <w:b/>
          <w:bCs/>
          <w:color w:val="000000"/>
          <w:spacing w:val="0"/>
          <w:w w:val="100"/>
          <w:position w:val="0"/>
        </w:rPr>
        <w:t>（</w:t>
      </w:r>
      <w:bookmarkEnd w:id="277"/>
      <w:r>
        <w:rPr>
          <w:b/>
          <w:bCs/>
          <w:color w:val="000000"/>
          <w:spacing w:val="0"/>
          <w:w w:val="100"/>
          <w:position w:val="0"/>
        </w:rPr>
        <w:t>三）</w:t>
        <w:tab/>
        <w:t>高级管理人员（共</w:t>
      </w:r>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人）</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李伟先生，公司总经理，参见本节内容之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介绍。</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陆舟先生，公司副总经理、总工程师，参见本节内容之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介绍。</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郑相启先生，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月毕业于太原机械学院测试技术系仪表与测试技术专业，</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在北京理工大学机电工程学院，脱产学习智能控制与模式识别专业，硕士学位。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月，在华北工学院测试 技术系工作；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月历任首都师范大学（中科院计算所）计算机应用联合实验室教师、实验室副主任；</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月任北京鸿泰恒润科技发展有限公司技术总监；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月任公司副总工程师，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 副总经理、副总工程师。</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谢梁先生，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年毕业于中国科学院管理干部学院，计算机网络与通讯专业，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年毕业于兰州大 学，工商管理专业，硕士学位。</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年至今供职于公司，历任销售经理、上海办事处经理、华东营销中心总经理等职务，</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月至今任副总经理。</w:t>
      </w:r>
    </w:p>
    <w:p>
      <w:pPr>
        <w:pStyle w:val="Style19"/>
        <w:keepNext w:val="0"/>
        <w:keepLines w:val="0"/>
        <w:widowControl w:val="0"/>
        <w:shd w:val="clear" w:color="auto" w:fill="auto"/>
        <w:bidi w:val="0"/>
        <w:spacing w:before="0" w:after="0" w:line="313" w:lineRule="exact"/>
        <w:ind w:left="0" w:right="0" w:firstLine="460"/>
        <w:jc w:val="left"/>
      </w:pPr>
      <w:r>
        <w:rPr>
          <w:color w:val="000000"/>
          <w:spacing w:val="0"/>
          <w:w w:val="100"/>
          <w:position w:val="0"/>
        </w:rPr>
        <w:t>闫岩先生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月在北京机电研究所担任工程师，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月在北大方 正科技电脑系统有限公司产品解决方案部任产品解决方案经理，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月历任北京捷德智能卡系统有限公司 产品经理，捷德（中国）信息科技有限公司产品经理，产品管理部负责人，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月至今任公司副总经理。</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李懋先生，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日出生，</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年，就读于西安理工大学印刷技术专业。</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月在中钞 信用卡厂工作，先后任车间副主任、生产技术部副主任、制卡部主任、市场营销部经理等职；</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月任中钞 信用卡产业发展有限公司总经理助理、副总经理等职，期间曾兼任市场营销中心经理、</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卡事业部总经理；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月在中钞长城金融设备控股有限公司任副总经理。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日起任公司副总经理。</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马国伟先生，男，中国国籍，无境外居留权。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月获兰州理工大学学士学位，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月获北京邮电大学硕士学位。 曾先后在德信无线科技有限公司、飞图科技（北京）有限公司、索尼爱立信移动通信产品（中国）有限公司、</w:t>
      </w:r>
      <w:r>
        <w:rPr>
          <w:rFonts w:ascii="Times New Roman" w:eastAsia="Times New Roman" w:hAnsi="Times New Roman" w:cs="Times New Roman"/>
          <w:color w:val="000000"/>
          <w:spacing w:val="0"/>
          <w:w w:val="100"/>
          <w:position w:val="0"/>
          <w:sz w:val="18"/>
          <w:szCs w:val="18"/>
        </w:rPr>
        <w:t>Nokia</w:t>
      </w:r>
      <w:r>
        <w:rPr>
          <w:color w:val="000000"/>
          <w:spacing w:val="0"/>
          <w:w w:val="100"/>
          <w:position w:val="0"/>
        </w:rPr>
        <w:t>（中国） 有限公司任工程师、项目经理等职，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月任北京微智全景信息技术有限公司副总经理，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月任北京微智天工物联网技术有限公司总经理。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日起任飞天诚信公司副总经理。</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朱宝祥先生，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年毕业于北京物资学院物资管理工程专业，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年取得香港中文大学工商管理硕士学位。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年任职于中国电子物资总公司，</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年担任北京兴华会计师事务所审计经理，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年担任天职国 际会计师事务所审计经理，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月至今任公司财务总监。</w:t>
      </w:r>
    </w:p>
    <w:p>
      <w:pPr>
        <w:pStyle w:val="Style19"/>
        <w:keepNext w:val="0"/>
        <w:keepLines w:val="0"/>
        <w:widowControl w:val="0"/>
        <w:shd w:val="clear" w:color="auto" w:fill="auto"/>
        <w:bidi w:val="0"/>
        <w:spacing w:before="0" w:after="320" w:line="314" w:lineRule="exact"/>
        <w:ind w:left="0" w:right="0"/>
        <w:jc w:val="both"/>
      </w:pPr>
      <w:r>
        <w:rPr>
          <w:color w:val="000000"/>
          <w:spacing w:val="0"/>
          <w:w w:val="100"/>
          <w:position w:val="0"/>
        </w:rPr>
        <w:t>吴彼女士，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年出生，毕业于华中科技大学获工程硕士学位，工程师。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月任职于北京利玛信息技 术有限公司，历任产品研发部软件工程师，华北区售前售后咨询师，市场公关策划部经理，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月任北京南 北天地科技有限公司市场部经理，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月至今在公司任职，历任市场部副经理、经理、总监，现任公司董事会秘书。</w:t>
      </w:r>
    </w:p>
    <w:p>
      <w:pPr>
        <w:pStyle w:val="Style19"/>
        <w:keepNext w:val="0"/>
        <w:keepLines w:val="0"/>
        <w:widowControl w:val="0"/>
        <w:shd w:val="clear" w:color="auto" w:fill="auto"/>
        <w:bidi w:val="0"/>
        <w:spacing w:before="0" w:after="40" w:line="314" w:lineRule="exact"/>
        <w:ind w:left="0" w:right="0" w:firstLine="0"/>
        <w:jc w:val="both"/>
      </w:pPr>
      <w:r>
        <w:rPr>
          <w:color w:val="000000"/>
          <w:spacing w:val="0"/>
          <w:w w:val="100"/>
          <w:position w:val="0"/>
        </w:rPr>
        <w:t>在股东单位任职情况</w:t>
      </w:r>
    </w:p>
    <w:p>
      <w:pPr>
        <w:pStyle w:val="Style19"/>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40" w:line="314" w:lineRule="exact"/>
        <w:ind w:left="0" w:right="0" w:firstLine="0"/>
        <w:jc w:val="both"/>
      </w:pPr>
      <w:r>
        <w:rPr>
          <w:color w:val="000000"/>
          <w:spacing w:val="0"/>
          <w:w w:val="100"/>
          <w:position w:val="0"/>
        </w:rPr>
        <w:t>在其他单位任职情况</w:t>
      </w:r>
    </w:p>
    <w:p>
      <w:pPr>
        <w:pStyle w:val="Style19"/>
        <w:keepNext w:val="0"/>
        <w:keepLines w:val="0"/>
        <w:widowControl w:val="0"/>
        <w:shd w:val="clear" w:color="auto" w:fill="auto"/>
        <w:bidi w:val="0"/>
        <w:spacing w:before="0" w:after="10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深圳市瑞福达液晶显示技术股份有限公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抵达数字科技（苏州）有限公司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朱宝祥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北京金自天正智能控制股份有限公司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北京新农兴业科技有限公司、北京鑫牛数 据科技有限公司、北京新农金融信息服务 有限公司及北京爱护佳教育科技有限公 司、江苏蓝丰生物化工股份有限公司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执行董事、独 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中科院软件所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1994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both"/>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3</w:t>
      </w:r>
      <w:bookmarkEnd w:id="280"/>
      <w:r>
        <w:rPr>
          <w:color w:val="000000"/>
          <w:spacing w:val="0"/>
          <w:w w:val="100"/>
          <w:position w:val="0"/>
        </w:rPr>
        <w:t>、董事、监事、高级管理人员报酬情况</w:t>
      </w:r>
      <w:bookmarkEnd w:id="278"/>
      <w:bookmarkEnd w:id="279"/>
      <w:bookmarkEnd w:id="281"/>
    </w:p>
    <w:p>
      <w:pPr>
        <w:pStyle w:val="Style19"/>
        <w:keepNext w:val="0"/>
        <w:keepLines w:val="0"/>
        <w:widowControl w:val="0"/>
        <w:shd w:val="clear" w:color="auto" w:fill="auto"/>
        <w:bidi w:val="0"/>
        <w:spacing w:before="0" w:after="40" w:line="307" w:lineRule="exact"/>
        <w:ind w:left="0" w:right="0" w:firstLine="0"/>
        <w:jc w:val="both"/>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公司董事、监事报酬由股东大会决定，高级管理人员报酬由董事会决定；在公司担任工作职务的董事、监事、高级管理人员 报酬由公司支付，独立董事津贴根据股东大会所通过的决议来进行支付。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年公司董事、监事和高级管理人员</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人，实际 支付</w:t>
      </w:r>
      <w:r>
        <w:rPr>
          <w:rFonts w:ascii="Times New Roman" w:eastAsia="Times New Roman" w:hAnsi="Times New Roman" w:cs="Times New Roman"/>
          <w:color w:val="000000"/>
          <w:spacing w:val="0"/>
          <w:w w:val="100"/>
          <w:position w:val="0"/>
          <w:sz w:val="18"/>
          <w:szCs w:val="18"/>
        </w:rPr>
        <w:t>1039.43</w:t>
      </w:r>
      <w:r>
        <w:rPr>
          <w:color w:val="000000"/>
          <w:spacing w:val="0"/>
          <w:w w:val="100"/>
          <w:position w:val="0"/>
        </w:rPr>
        <w:t>万元。</w:t>
      </w:r>
    </w:p>
    <w:p>
      <w:pPr>
        <w:pStyle w:val="Style19"/>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董事、副总经理、 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监事会主席，人 力资源总监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张英魁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职工监事，读卡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监事，销售经理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郑相启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郁群慧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马国伟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朱宝祥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场总监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八</w:t>
      </w:r>
      <w:bookmarkEnd w:id="284"/>
      <w:r>
        <w:rPr>
          <w:color w:val="000000"/>
          <w:spacing w:val="0"/>
          <w:w w:val="100"/>
          <w:position w:val="0"/>
        </w:rPr>
        <w:t>、报告期内董事履行职责的情况</w:t>
      </w:r>
      <w:bookmarkEnd w:id="282"/>
      <w:bookmarkEnd w:id="283"/>
      <w:bookmarkEnd w:id="285"/>
    </w:p>
    <w:p>
      <w:pPr>
        <w:pStyle w:val="Style27"/>
        <w:keepNext/>
        <w:keepLines/>
        <w:widowControl w:val="0"/>
        <w:shd w:val="clear" w:color="auto" w:fill="auto"/>
        <w:bidi w:val="0"/>
        <w:spacing w:before="0" w:after="32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、本报告期董事会情况</w:t>
      </w:r>
      <w:bookmarkEnd w:id="286"/>
      <w:bookmarkEnd w:id="287"/>
      <w:bookmarkEnd w:id="289"/>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审议通过《关于使用闲置自有 资金进行现金管理的议案》</w:t>
            </w:r>
          </w:p>
        </w:tc>
      </w:tr>
      <w:tr>
        <w:trPr>
          <w:trHeight w:val="3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第四届董事会第九次会议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审议通过《关于公司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年度总经理工作报告 </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的议 案》；</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审议通过《关于公司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年度董事会工作报告</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审议通过《关于公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r>
              <w:rPr>
                <w:color w:val="000000"/>
                <w:spacing w:val="0"/>
                <w:w w:val="100"/>
                <w:position w:val="0"/>
                <w:sz w:val="18"/>
                <w:szCs w:val="18"/>
              </w:rPr>
              <w:t>＞</w:t>
            </w:r>
            <w:r>
              <w:rPr>
                <w:rFonts w:ascii="SimSun" w:eastAsia="SimSun" w:hAnsi="SimSun" w:cs="SimSun"/>
                <w:color w:val="000000"/>
                <w:spacing w:val="0"/>
                <w:w w:val="100"/>
                <w:position w:val="0"/>
                <w:sz w:val="17"/>
                <w:szCs w:val="17"/>
              </w:rPr>
              <w:t>及其摘要 的议案》；</w:t>
            </w:r>
            <w:r>
              <w:rPr>
                <w:color w:val="000000"/>
                <w:spacing w:val="0"/>
                <w:w w:val="100"/>
                <w:position w:val="0"/>
                <w:sz w:val="18"/>
                <w:szCs w:val="18"/>
              </w:rPr>
              <w:t>4.</w:t>
            </w:r>
            <w:r>
              <w:rPr>
                <w:rFonts w:ascii="SimSun" w:eastAsia="SimSun" w:hAnsi="SimSun" w:cs="SimSun"/>
                <w:color w:val="000000"/>
                <w:spacing w:val="0"/>
                <w:w w:val="100"/>
                <w:position w:val="0"/>
                <w:sz w:val="17"/>
                <w:szCs w:val="17"/>
              </w:rPr>
              <w:t>审议通过《关于公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年度财务决算报告的 议案》；</w:t>
            </w:r>
            <w:r>
              <w:rPr>
                <w:color w:val="000000"/>
                <w:spacing w:val="0"/>
                <w:w w:val="100"/>
                <w:position w:val="0"/>
                <w:sz w:val="18"/>
                <w:szCs w:val="18"/>
              </w:rPr>
              <w:t>5.</w:t>
            </w:r>
            <w:r>
              <w:rPr>
                <w:rFonts w:ascii="SimSun" w:eastAsia="SimSun" w:hAnsi="SimSun" w:cs="SimSun"/>
                <w:color w:val="000000"/>
                <w:spacing w:val="0"/>
                <w:w w:val="100"/>
                <w:position w:val="0"/>
                <w:sz w:val="17"/>
                <w:szCs w:val="17"/>
              </w:rPr>
              <w:t>审议通过《关于公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年度审计报告的议 案》；</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审议通过《关于公司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年度利润分配方案的议</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109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案》；</w:t>
            </w:r>
            <w:r>
              <w:rPr>
                <w:color w:val="000000"/>
                <w:spacing w:val="0"/>
                <w:w w:val="100"/>
                <w:position w:val="0"/>
                <w:sz w:val="18"/>
                <w:szCs w:val="18"/>
              </w:rPr>
              <w:t>7.</w:t>
            </w:r>
            <w:r>
              <w:rPr>
                <w:rFonts w:ascii="SimSun" w:eastAsia="SimSun" w:hAnsi="SimSun" w:cs="SimSun"/>
                <w:color w:val="000000"/>
                <w:spacing w:val="0"/>
                <w:w w:val="100"/>
                <w:position w:val="0"/>
                <w:sz w:val="17"/>
                <w:szCs w:val="17"/>
              </w:rPr>
              <w:t>审议通过《关于公司董 事</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年度薪酬方案的议 案》；</w:t>
            </w:r>
            <w:r>
              <w:rPr>
                <w:color w:val="000000"/>
                <w:spacing w:val="0"/>
                <w:w w:val="100"/>
                <w:position w:val="0"/>
                <w:sz w:val="18"/>
                <w:szCs w:val="18"/>
              </w:rPr>
              <w:t>8.</w:t>
            </w:r>
            <w:r>
              <w:rPr>
                <w:rFonts w:ascii="SimSun" w:eastAsia="SimSun" w:hAnsi="SimSun" w:cs="SimSun"/>
                <w:color w:val="000000"/>
                <w:spacing w:val="0"/>
                <w:w w:val="100"/>
                <w:position w:val="0"/>
                <w:sz w:val="17"/>
                <w:szCs w:val="17"/>
              </w:rPr>
              <w:t>审议通过《关于公司高 级管理人员</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年度薪酬方 案的议案》；</w:t>
            </w:r>
            <w:r>
              <w:rPr>
                <w:color w:val="000000"/>
                <w:spacing w:val="0"/>
                <w:w w:val="100"/>
                <w:position w:val="0"/>
                <w:sz w:val="18"/>
                <w:szCs w:val="18"/>
              </w:rPr>
              <w:t>9.</w:t>
            </w:r>
            <w:r>
              <w:rPr>
                <w:rFonts w:ascii="SimSun" w:eastAsia="SimSun" w:hAnsi="SimSun" w:cs="SimSun"/>
                <w:color w:val="000000"/>
                <w:spacing w:val="0"/>
                <w:w w:val="100"/>
                <w:position w:val="0"/>
                <w:sz w:val="17"/>
                <w:szCs w:val="17"/>
              </w:rPr>
              <w:t>审议通过《关于 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 评估报告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r>
              <w:rPr>
                <w:color w:val="000000"/>
                <w:spacing w:val="0"/>
                <w:w w:val="100"/>
                <w:position w:val="0"/>
                <w:sz w:val="18"/>
                <w:szCs w:val="18"/>
              </w:rPr>
              <w:t>10.</w:t>
            </w:r>
            <w:r>
              <w:rPr>
                <w:rFonts w:ascii="SimSun" w:eastAsia="SimSun" w:hAnsi="SimSun" w:cs="SimSun"/>
                <w:color w:val="000000"/>
                <w:spacing w:val="0"/>
                <w:w w:val="100"/>
                <w:position w:val="0"/>
                <w:sz w:val="17"/>
                <w:szCs w:val="17"/>
              </w:rPr>
              <w:t>审议通 过《关于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年度控股股东 及其他关联方资金占用情况</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的议案》；</w:t>
            </w:r>
            <w:r>
              <w:rPr>
                <w:color w:val="000000"/>
                <w:spacing w:val="0"/>
                <w:w w:val="100"/>
                <w:position w:val="0"/>
                <w:sz w:val="18"/>
                <w:szCs w:val="18"/>
              </w:rPr>
              <w:t>11.</w:t>
            </w:r>
            <w:r>
              <w:rPr>
                <w:rFonts w:ascii="SimSun" w:eastAsia="SimSun" w:hAnsi="SimSun" w:cs="SimSun"/>
                <w:color w:val="000000"/>
                <w:spacing w:val="0"/>
                <w:w w:val="100"/>
                <w:position w:val="0"/>
                <w:sz w:val="17"/>
                <w:szCs w:val="17"/>
              </w:rPr>
              <w:t>审议通过《关于 续聘</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年度财务审计机构 的议案》；</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审议通过《关于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年度计提资产减值准备 的议案》；</w:t>
            </w:r>
            <w:r>
              <w:rPr>
                <w:color w:val="000000"/>
                <w:spacing w:val="0"/>
                <w:w w:val="100"/>
                <w:position w:val="0"/>
                <w:sz w:val="18"/>
                <w:szCs w:val="18"/>
              </w:rPr>
              <w:t>13.</w:t>
            </w:r>
            <w:r>
              <w:rPr>
                <w:rFonts w:ascii="SimSun" w:eastAsia="SimSun" w:hAnsi="SimSun" w:cs="SimSun"/>
                <w:color w:val="000000"/>
                <w:spacing w:val="0"/>
                <w:w w:val="100"/>
                <w:position w:val="0"/>
                <w:sz w:val="17"/>
                <w:szCs w:val="17"/>
              </w:rPr>
              <w:t>审议通过《关于 会计政策变更的议案》；</w:t>
            </w:r>
            <w:r>
              <w:rPr>
                <w:color w:val="000000"/>
                <w:spacing w:val="0"/>
                <w:w w:val="100"/>
                <w:position w:val="0"/>
                <w:sz w:val="18"/>
                <w:szCs w:val="18"/>
              </w:rPr>
              <w:t>14.</w:t>
            </w:r>
            <w:r>
              <w:rPr>
                <w:rFonts w:ascii="SimSun" w:eastAsia="SimSun" w:hAnsi="SimSun" w:cs="SimSun"/>
                <w:color w:val="000000"/>
                <w:spacing w:val="0"/>
                <w:w w:val="100"/>
                <w:position w:val="0"/>
                <w:sz w:val="17"/>
                <w:szCs w:val="17"/>
              </w:rPr>
              <w:t>审 议通过《关于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年日常关 联交易预计的议案》；</w:t>
            </w:r>
            <w:r>
              <w:rPr>
                <w:color w:val="000000"/>
                <w:spacing w:val="0"/>
                <w:w w:val="100"/>
                <w:position w:val="0"/>
                <w:sz w:val="18"/>
                <w:szCs w:val="18"/>
              </w:rPr>
              <w:t>15 .</w:t>
            </w:r>
            <w:r>
              <w:rPr>
                <w:rFonts w:ascii="SimSun" w:eastAsia="SimSun" w:hAnsi="SimSun" w:cs="SimSun"/>
                <w:color w:val="000000"/>
                <w:spacing w:val="0"/>
                <w:w w:val="100"/>
                <w:position w:val="0"/>
                <w:sz w:val="17"/>
                <w:szCs w:val="17"/>
              </w:rPr>
              <w:t>审议 通过《关于收购控股子公司部 分股东股权的议案》；</w:t>
            </w:r>
            <w:r>
              <w:rPr>
                <w:color w:val="000000"/>
                <w:spacing w:val="0"/>
                <w:w w:val="100"/>
                <w:position w:val="0"/>
                <w:sz w:val="18"/>
                <w:szCs w:val="18"/>
              </w:rPr>
              <w:t>16 .</w:t>
            </w:r>
            <w:r>
              <w:rPr>
                <w:rFonts w:ascii="SimSun" w:eastAsia="SimSun" w:hAnsi="SimSun" w:cs="SimSun"/>
                <w:color w:val="000000"/>
                <w:spacing w:val="0"/>
                <w:w w:val="100"/>
                <w:position w:val="0"/>
                <w:sz w:val="17"/>
                <w:szCs w:val="17"/>
              </w:rPr>
              <w:t>审议 通过《关于部分首次公开发行 前股东变更承诺的议案》；</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审议通过《关于提请股东大会 再次授权董事会办理本次向 特定对象发行股票相关事宜 的议案》；</w:t>
            </w:r>
            <w:r>
              <w:rPr>
                <w:color w:val="000000"/>
                <w:spacing w:val="0"/>
                <w:w w:val="100"/>
                <w:position w:val="0"/>
                <w:sz w:val="18"/>
                <w:szCs w:val="18"/>
              </w:rPr>
              <w:t>18.</w:t>
            </w:r>
            <w:r>
              <w:rPr>
                <w:rFonts w:ascii="SimSun" w:eastAsia="SimSun" w:hAnsi="SimSun" w:cs="SimSun"/>
                <w:color w:val="000000"/>
                <w:spacing w:val="0"/>
                <w:w w:val="100"/>
                <w:position w:val="0"/>
                <w:sz w:val="17"/>
                <w:szCs w:val="17"/>
              </w:rPr>
              <w:t>审议通过《关于 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 计划（草案）</w:t>
            </w:r>
            <w:r>
              <w:rPr>
                <w:color w:val="000000"/>
                <w:spacing w:val="0"/>
                <w:w w:val="100"/>
                <w:position w:val="0"/>
                <w:sz w:val="18"/>
                <w:szCs w:val="18"/>
              </w:rPr>
              <w:t>＞</w:t>
            </w:r>
            <w:r>
              <w:rPr>
                <w:rFonts w:ascii="SimSun" w:eastAsia="SimSun" w:hAnsi="SimSun" w:cs="SimSun"/>
                <w:color w:val="000000"/>
                <w:spacing w:val="0"/>
                <w:w w:val="100"/>
                <w:position w:val="0"/>
                <w:sz w:val="17"/>
                <w:szCs w:val="17"/>
              </w:rPr>
              <w:t>及其摘要的议 案》；</w:t>
            </w:r>
            <w:r>
              <w:rPr>
                <w:color w:val="000000"/>
                <w:spacing w:val="0"/>
                <w:w w:val="100"/>
                <w:position w:val="0"/>
                <w:sz w:val="18"/>
                <w:szCs w:val="18"/>
              </w:rPr>
              <w:t>19.</w:t>
            </w:r>
            <w:r>
              <w:rPr>
                <w:rFonts w:ascii="SimSun" w:eastAsia="SimSun" w:hAnsi="SimSun" w:cs="SimSun"/>
                <w:color w:val="000000"/>
                <w:spacing w:val="0"/>
                <w:w w:val="100"/>
                <w:position w:val="0"/>
                <w:sz w:val="17"/>
                <w:szCs w:val="17"/>
              </w:rPr>
              <w:t xml:space="preserve">审议通过《关于公司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年股权激励计划实施考 核办法</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r>
              <w:rPr>
                <w:color w:val="000000"/>
                <w:spacing w:val="0"/>
                <w:w w:val="100"/>
                <w:position w:val="0"/>
                <w:sz w:val="18"/>
                <w:szCs w:val="18"/>
              </w:rPr>
              <w:t>20.</w:t>
            </w:r>
            <w:r>
              <w:rPr>
                <w:rFonts w:ascii="SimSun" w:eastAsia="SimSun" w:hAnsi="SimSun" w:cs="SimSun"/>
                <w:color w:val="000000"/>
                <w:spacing w:val="0"/>
                <w:w w:val="100"/>
                <w:position w:val="0"/>
                <w:sz w:val="17"/>
                <w:szCs w:val="17"/>
              </w:rPr>
              <w:t>审议通过 《关于提请股东大会授权董 事会办理股权激励相关事宜 的议案》；</w:t>
            </w:r>
            <w:r>
              <w:rPr>
                <w:color w:val="000000"/>
                <w:spacing w:val="0"/>
                <w:w w:val="100"/>
                <w:position w:val="0"/>
                <w:sz w:val="18"/>
                <w:szCs w:val="18"/>
              </w:rPr>
              <w:t>21.</w:t>
            </w:r>
            <w:r>
              <w:rPr>
                <w:rFonts w:ascii="SimSun" w:eastAsia="SimSun" w:hAnsi="SimSun" w:cs="SimSun"/>
                <w:color w:val="000000"/>
                <w:spacing w:val="0"/>
                <w:w w:val="100"/>
                <w:position w:val="0"/>
                <w:sz w:val="17"/>
                <w:szCs w:val="17"/>
              </w:rPr>
              <w:t>审议通过《关于 召开公司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 的议案》。</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审议通过《关于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 季度报告的议案》（注：本次 会议仅审议该议案并获全票 通过，根据深交所相关规定， 董事会决议可免于公告。）</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审议通过《关于调整</w:t>
            </w:r>
            <w:r>
              <w:rPr>
                <w:color w:val="000000"/>
                <w:spacing w:val="0"/>
                <w:w w:val="100"/>
                <w:position w:val="0"/>
                <w:sz w:val="18"/>
                <w:szCs w:val="18"/>
              </w:rPr>
              <w:t>2021</w:t>
            </w:r>
            <w:r>
              <w:rPr>
                <w:rFonts w:ascii="SimSun" w:eastAsia="SimSun" w:hAnsi="SimSun" w:cs="SimSun"/>
                <w:color w:val="000000"/>
                <w:spacing w:val="0"/>
                <w:w w:val="100"/>
                <w:position w:val="0"/>
                <w:sz w:val="17"/>
                <w:szCs w:val="17"/>
              </w:rPr>
              <w:t>年 限制性股票激励计划相关事 项的议案》；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审议通过《关于 向激励对象首次授予</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限制性股票的议案》；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审议通 过《关于公司向银行申请综合 授信额度的议案》。</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审议通过《关于公司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半年度报告全文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及其摘要的 议案》。（注：本次会议仅审议 该议案并获全票通过，根据深 交所相关规定，董事会决议可 免于公告。）</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审议通过《关于补选第四届董 事会独立董事的议案》；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审议 通过《关于提请召开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第一次临时股东大会的议 案》。</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审议通过《关于公司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第三季度报告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的议案》。（注： 本次会议仅审议该议案并获 全票通过，根据深交所相关规 定，董事会决议可免于公告。）</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审议通过《关于拟向控股子 公司增资的议案》；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《关于向银行申请综合授信</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额度的议案》。</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审议通过《关于补选第四届 董事会独立董事的议案》；</w:t>
            </w:r>
            <w:r>
              <w:rPr>
                <w:color w:val="000000"/>
                <w:spacing w:val="0"/>
                <w:w w:val="100"/>
                <w:position w:val="0"/>
              </w:rPr>
              <w:t>2.</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审议通过《关于提请召开</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年第二次临时股东大会的议 案》。</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、董事出席董事会及股东大会的情况</w:t>
      </w:r>
      <w:bookmarkEnd w:id="290"/>
      <w:bookmarkEnd w:id="291"/>
      <w:bookmarkEnd w:id="293"/>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未亲自参加董</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27"/>
        <w:keepNext/>
        <w:keepLines/>
        <w:widowControl w:val="0"/>
        <w:shd w:val="clear" w:color="auto" w:fill="auto"/>
        <w:tabs>
          <w:tab w:pos="378" w:val="left"/>
        </w:tabs>
        <w:bidi w:val="0"/>
        <w:spacing w:before="0" w:after="280" w:line="240" w:lineRule="auto"/>
        <w:ind w:left="0" w:right="0" w:firstLine="0"/>
        <w:jc w:val="both"/>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3</w:t>
      </w:r>
      <w:bookmarkEnd w:id="296"/>
      <w:r>
        <w:rPr>
          <w:color w:val="000000"/>
          <w:spacing w:val="0"/>
          <w:w w:val="100"/>
          <w:position w:val="0"/>
        </w:rPr>
        <w:t>、</w:t>
        <w:tab/>
        <w:t>董事对公司有关事项提出异议的情况</w:t>
      </w:r>
      <w:bookmarkEnd w:id="294"/>
      <w:bookmarkEnd w:id="295"/>
      <w:bookmarkEnd w:id="297"/>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after="280" w:line="240" w:lineRule="auto"/>
        <w:ind w:left="0" w:right="0" w:firstLine="0"/>
        <w:jc w:val="both"/>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4</w:t>
      </w:r>
      <w:bookmarkEnd w:id="300"/>
      <w:r>
        <w:rPr>
          <w:color w:val="000000"/>
          <w:spacing w:val="0"/>
          <w:w w:val="100"/>
          <w:position w:val="0"/>
        </w:rPr>
        <w:t>、</w:t>
        <w:tab/>
        <w:t>董事履行职责的其他说明</w:t>
      </w:r>
      <w:bookmarkEnd w:id="298"/>
      <w:bookmarkEnd w:id="299"/>
      <w:bookmarkEnd w:id="301"/>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报告期内，公司董事严格按照中国证监会、深圳证券交易所的相关规定以及《公司章程》、《董事会议事规则》等制度开展 工作，勤勉尽责，充分发挥专业知识，公司董事提出的建议已经由公司全部采纳并认真落实，报告期内公司董事对董事会会 议审议的议案均未提出异议。</w:t>
      </w:r>
    </w:p>
    <w:p>
      <w:pPr>
        <w:pStyle w:val="Style23"/>
        <w:keepNext/>
        <w:keepLines/>
        <w:widowControl w:val="0"/>
        <w:shd w:val="clear" w:color="auto" w:fill="auto"/>
        <w:bidi w:val="0"/>
        <w:spacing w:before="0" w:line="240" w:lineRule="auto"/>
        <w:ind w:left="0" w:right="0" w:firstLine="0"/>
        <w:jc w:val="both"/>
      </w:pPr>
      <w:bookmarkStart w:id="302" w:name="bookmark302"/>
      <w:bookmarkStart w:id="303" w:name="bookmark303"/>
      <w:bookmarkStart w:id="304" w:name="bookmark304"/>
      <w:bookmarkStart w:id="305" w:name="bookmark305"/>
      <w:r>
        <w:rPr>
          <w:color w:val="000000"/>
          <w:spacing w:val="0"/>
          <w:w w:val="100"/>
          <w:position w:val="0"/>
        </w:rPr>
        <w:t>九</w:t>
      </w:r>
      <w:bookmarkEnd w:id="304"/>
      <w:r>
        <w:rPr>
          <w:color w:val="000000"/>
          <w:spacing w:val="0"/>
          <w:w w:val="100"/>
          <w:position w:val="0"/>
        </w:rPr>
        <w:t>、董事会下设专门委员会在报告期内的情况</w:t>
      </w:r>
      <w:bookmarkEnd w:id="302"/>
      <w:bookmarkEnd w:id="303"/>
      <w:bookmarkEnd w:id="305"/>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异议事项具体 情况（如有）</w:t>
            </w: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董事会审计委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李琪、黄涛、 黄煜</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 报告》的财务 报告部分以及 公司内部审计 部提交的内部 审计报告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一致通过相关 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 季度报告》的 财务报告部分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确认报告记录 的财务信息真 实、准确、完 整，公允反映 了公司财务会 计的真实情 况，同意提交 公司董事会审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 度报告》的财 务报告部分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确认报告记录 的财务信息真 实、准确、完 整，公允反映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了公司财务会 计的真实情 况，同意提交 公司董事会审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董事会审计委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朱卫国、黄涛、 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 季度报告》的 财务报告部分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确认报告记录 的财务信息真 实、准确、完 整，公允反映 了公司财务会 计的真实情 况，同意提交 公司董事会审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董事会薪酬与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考核委员会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黄涛、李琪、 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年度薪酬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方案和《公司</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股票激励计划</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（草案）》及其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审议通过</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年度薪酬方 案，确定了股 权激励计划、 考核方案与人</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员名单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董事会提名委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李琪、黄涛、 陆舟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公司董事会的</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现有规模和构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现有规模能够 满足公司经营 活动需要，无 需向公司董事 会提议调整。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对公司独立董</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事候选人进行</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了审查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同意提请公司 董事会聘任朱 卫国先生为公 司独立董事、 审计委员会主 任委员、薪酬 与考核委员会 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董事会提名委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朱卫国、黄涛、 陆舟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对公司独立董</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事候选人进行</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了审查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同意提请公司 董事会聘任姚 刚先生为公司 独立董事、审 计委员会主任 委员、薪酬与 考核委员会委 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both"/>
      </w:pPr>
      <w:bookmarkStart w:id="306" w:name="bookmark306"/>
      <w:bookmarkStart w:id="307" w:name="bookmark307"/>
      <w:bookmarkStart w:id="308" w:name="bookmark308"/>
      <w:r>
        <w:rPr>
          <w:color w:val="000000"/>
          <w:spacing w:val="0"/>
          <w:w w:val="100"/>
          <w:position w:val="0"/>
        </w:rPr>
        <w:t>十、监事会工作情况</w:t>
      </w:r>
      <w:bookmarkEnd w:id="306"/>
      <w:bookmarkEnd w:id="307"/>
      <w:bookmarkEnd w:id="308"/>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80" w:line="240" w:lineRule="auto"/>
        <w:ind w:left="0" w:right="0" w:firstLine="0"/>
        <w:jc w:val="both"/>
      </w:pPr>
      <w:bookmarkStart w:id="309" w:name="bookmark309"/>
      <w:bookmarkStart w:id="310" w:name="bookmark310"/>
      <w:bookmarkStart w:id="311" w:name="bookmark311"/>
      <w:r>
        <w:rPr>
          <w:color w:val="000000"/>
          <w:spacing w:val="0"/>
          <w:w w:val="100"/>
          <w:position w:val="0"/>
        </w:rPr>
        <w:t>十一、公司员工情况</w:t>
      </w:r>
      <w:bookmarkEnd w:id="309"/>
      <w:bookmarkEnd w:id="310"/>
      <w:bookmarkEnd w:id="311"/>
    </w:p>
    <w:p>
      <w:pPr>
        <w:pStyle w:val="Style27"/>
        <w:keepNext/>
        <w:keepLines/>
        <w:widowControl w:val="0"/>
        <w:shd w:val="clear" w:color="auto" w:fill="auto"/>
        <w:bidi w:val="0"/>
        <w:spacing w:before="0" w:after="320" w:line="240" w:lineRule="auto"/>
        <w:ind w:left="0" w:right="0" w:firstLine="0"/>
        <w:jc w:val="both"/>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、员工数量、专业构成及教育程度</w:t>
      </w:r>
      <w:bookmarkEnd w:id="312"/>
      <w:bookmarkEnd w:id="313"/>
      <w:bookmarkEnd w:id="31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947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大中专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947</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both"/>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、薪酬政策</w:t>
      </w:r>
      <w:bookmarkEnd w:id="316"/>
      <w:bookmarkEnd w:id="317"/>
      <w:bookmarkEnd w:id="319"/>
    </w:p>
    <w:p>
      <w:pPr>
        <w:pStyle w:val="Style19"/>
        <w:keepNext w:val="0"/>
        <w:keepLines w:val="0"/>
        <w:widowControl w:val="0"/>
        <w:shd w:val="clear" w:color="auto" w:fill="auto"/>
        <w:bidi w:val="0"/>
        <w:spacing w:before="0" w:after="0" w:line="314" w:lineRule="exact"/>
        <w:ind w:left="0" w:right="0"/>
        <w:jc w:val="left"/>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公平、公正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原则，将员工的德、能、勤、效与薪酬紧密结合在一起，不断完善公平、健全的薪酬绩效体系， 保证员工薪酬的内部公平性与外部竞争性。公司针对不同的工作岗位，制订了不同的绩效管理方法，通过上述薪酬制度，有 效地激发了员工工作的积极性和创造性。</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年计入营业成本部分的职工薪酬总额为</w:t>
      </w:r>
      <w:r>
        <w:rPr>
          <w:rFonts w:ascii="Times New Roman" w:eastAsia="Times New Roman" w:hAnsi="Times New Roman" w:cs="Times New Roman"/>
          <w:color w:val="000000"/>
          <w:spacing w:val="0"/>
          <w:w w:val="100"/>
          <w:position w:val="0"/>
          <w:sz w:val="18"/>
          <w:szCs w:val="18"/>
        </w:rPr>
        <w:t>2,564.6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 xml:space="preserve">；上年同期计入营业成本部分 </w:t>
      </w:r>
      <w:r>
        <w:rPr>
          <w:color w:val="000000"/>
          <w:spacing w:val="0"/>
          <w:w w:val="100"/>
          <w:position w:val="0"/>
        </w:rPr>
        <w:t>的职工薪酬总额为</w:t>
      </w:r>
      <w:r>
        <w:rPr>
          <w:rFonts w:ascii="Times New Roman" w:eastAsia="Times New Roman" w:hAnsi="Times New Roman" w:cs="Times New Roman"/>
          <w:color w:val="000000"/>
          <w:spacing w:val="0"/>
          <w:w w:val="100"/>
          <w:position w:val="0"/>
          <w:sz w:val="18"/>
          <w:szCs w:val="18"/>
        </w:rPr>
        <w:t>2,789.93</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sz w:val="18"/>
          <w:szCs w:val="18"/>
        </w:rPr>
        <w:t>5.16%</w:t>
      </w:r>
      <w:r>
        <w:rPr>
          <w:color w:val="000000"/>
          <w:spacing w:val="0"/>
          <w:w w:val="100"/>
          <w:position w:val="0"/>
        </w:rPr>
        <w:t>，较上期增加</w:t>
      </w:r>
      <w:r>
        <w:rPr>
          <w:rFonts w:ascii="Times New Roman" w:eastAsia="Times New Roman" w:hAnsi="Times New Roman" w:cs="Times New Roman"/>
          <w:color w:val="000000"/>
          <w:spacing w:val="0"/>
          <w:w w:val="100"/>
          <w:position w:val="0"/>
          <w:sz w:val="18"/>
          <w:szCs w:val="18"/>
        </w:rPr>
        <w:t>0.34%</w:t>
      </w:r>
      <w:r>
        <w:rPr>
          <w:color w:val="000000"/>
          <w:spacing w:val="0"/>
          <w:w w:val="100"/>
          <w:position w:val="0"/>
        </w:rPr>
        <w:t>。</w:t>
      </w:r>
    </w:p>
    <w:p>
      <w:pPr>
        <w:pStyle w:val="Style19"/>
        <w:keepNext w:val="0"/>
        <w:keepLines w:val="0"/>
        <w:widowControl w:val="0"/>
        <w:shd w:val="clear" w:color="auto" w:fill="auto"/>
        <w:bidi w:val="0"/>
        <w:spacing w:before="0" w:after="380" w:line="310" w:lineRule="exact"/>
        <w:ind w:left="0" w:right="0"/>
        <w:jc w:val="both"/>
      </w:pPr>
      <w:r>
        <w:rPr>
          <w:color w:val="000000"/>
          <w:spacing w:val="0"/>
          <w:w w:val="100"/>
          <w:position w:val="0"/>
        </w:rPr>
        <w:t>公司主营利润对职工薪酬总额变化的敏感性较低。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年，核心技术人员</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人，占公司总人数的</w:t>
      </w:r>
      <w:r>
        <w:rPr>
          <w:rFonts w:ascii="Times New Roman" w:eastAsia="Times New Roman" w:hAnsi="Times New Roman" w:cs="Times New Roman"/>
          <w:color w:val="000000"/>
          <w:spacing w:val="0"/>
          <w:w w:val="100"/>
          <w:position w:val="0"/>
          <w:sz w:val="18"/>
          <w:szCs w:val="18"/>
        </w:rPr>
        <w:t>11.19%</w:t>
      </w:r>
      <w:r>
        <w:rPr>
          <w:color w:val="000000"/>
          <w:spacing w:val="0"/>
          <w:w w:val="100"/>
          <w:position w:val="0"/>
        </w:rPr>
        <w:t>，核心技术人 员薪酬占公司薪酬总额的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年，核心技术人员</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人，占公司总人数的</w:t>
      </w:r>
      <w:r>
        <w:rPr>
          <w:rFonts w:ascii="Times New Roman" w:eastAsia="Times New Roman" w:hAnsi="Times New Roman" w:cs="Times New Roman"/>
          <w:color w:val="000000"/>
          <w:spacing w:val="0"/>
          <w:w w:val="100"/>
          <w:position w:val="0"/>
          <w:sz w:val="18"/>
          <w:szCs w:val="18"/>
        </w:rPr>
        <w:t>13.34%</w:t>
      </w:r>
      <w:r>
        <w:rPr>
          <w:color w:val="000000"/>
          <w:spacing w:val="0"/>
          <w:w w:val="100"/>
          <w:position w:val="0"/>
        </w:rPr>
        <w:t xml:space="preserve">，核心技术人员薪酬占公司薪酬总 额的 </w:t>
      </w:r>
      <w:r>
        <w:rPr>
          <w:rFonts w:ascii="Times New Roman" w:eastAsia="Times New Roman" w:hAnsi="Times New Roman" w:cs="Times New Roman"/>
          <w:color w:val="000000"/>
          <w:spacing w:val="0"/>
          <w:w w:val="100"/>
          <w:position w:val="0"/>
          <w:sz w:val="18"/>
          <w:szCs w:val="18"/>
        </w:rPr>
        <w:t>15.41%</w:t>
      </w:r>
      <w:r>
        <w:rPr>
          <w:color w:val="000000"/>
          <w:spacing w:val="0"/>
          <w:w w:val="100"/>
          <w:position w:val="0"/>
        </w:rPr>
        <w:t>。</w:t>
      </w:r>
    </w:p>
    <w:p>
      <w:pPr>
        <w:pStyle w:val="Style27"/>
        <w:keepNext/>
        <w:keepLines/>
        <w:widowControl w:val="0"/>
        <w:shd w:val="clear" w:color="auto" w:fill="auto"/>
        <w:tabs>
          <w:tab w:pos="378" w:val="left"/>
        </w:tabs>
        <w:bidi w:val="0"/>
        <w:spacing w:before="0" w:after="260" w:line="240" w:lineRule="auto"/>
        <w:ind w:left="0" w:right="0" w:firstLine="0"/>
        <w:jc w:val="both"/>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w:t>
        <w:tab/>
        <w:t>培训计划</w:t>
      </w:r>
      <w:bookmarkEnd w:id="320"/>
      <w:bookmarkEnd w:id="321"/>
      <w:bookmarkEnd w:id="323"/>
    </w:p>
    <w:p>
      <w:pPr>
        <w:pStyle w:val="Style19"/>
        <w:keepNext w:val="0"/>
        <w:keepLines w:val="0"/>
        <w:widowControl w:val="0"/>
        <w:shd w:val="clear" w:color="auto" w:fill="auto"/>
        <w:bidi w:val="0"/>
        <w:spacing w:before="0" w:after="380" w:line="310" w:lineRule="exact"/>
        <w:ind w:left="0" w:right="0" w:firstLine="320"/>
        <w:jc w:val="left"/>
      </w:pPr>
      <w:r>
        <w:rPr>
          <w:color w:val="000000"/>
          <w:spacing w:val="0"/>
          <w:w w:val="100"/>
          <w:position w:val="0"/>
        </w:rPr>
        <w:t>报告期内公司制订了年度培训计划并认真落实，采用外部培训和内部培训相结合的方式：外部培训含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个主题的中高层 管理人员管理能力与素质等培训；内部培训一般每周进行一次，采用线上与线下相结合的培训形式，包含新员工入职培训、 产品及专业技术等培训。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年公司组织了</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个主题的内部培训，共计</w:t>
      </w:r>
      <w:r>
        <w:rPr>
          <w:rFonts w:ascii="Times New Roman" w:eastAsia="Times New Roman" w:hAnsi="Times New Roman" w:cs="Times New Roman"/>
          <w:color w:val="000000"/>
          <w:spacing w:val="0"/>
          <w:w w:val="100"/>
          <w:position w:val="0"/>
          <w:sz w:val="18"/>
          <w:szCs w:val="18"/>
        </w:rPr>
        <w:t>1452</w:t>
      </w:r>
      <w:r>
        <w:rPr>
          <w:color w:val="000000"/>
          <w:spacing w:val="0"/>
          <w:w w:val="100"/>
          <w:position w:val="0"/>
        </w:rPr>
        <w:t>人次参加，通过培训增强了公司各类人才的业务 知识和岗位技能，保证了公司管理体系的有效运行。</w:t>
      </w:r>
    </w:p>
    <w:p>
      <w:pPr>
        <w:pStyle w:val="Style27"/>
        <w:keepNext/>
        <w:keepLines/>
        <w:widowControl w:val="0"/>
        <w:shd w:val="clear" w:color="auto" w:fill="auto"/>
        <w:tabs>
          <w:tab w:pos="378" w:val="left"/>
        </w:tabs>
        <w:bidi w:val="0"/>
        <w:spacing w:before="0" w:line="240" w:lineRule="auto"/>
        <w:ind w:left="0" w:right="0" w:firstLine="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4</w:t>
      </w:r>
      <w:bookmarkEnd w:id="326"/>
      <w:r>
        <w:rPr>
          <w:color w:val="000000"/>
          <w:spacing w:val="0"/>
          <w:w w:val="100"/>
          <w:position w:val="0"/>
        </w:rPr>
        <w:t>、</w:t>
        <w:tab/>
        <w:t>劳务外包情况</w:t>
      </w:r>
      <w:bookmarkEnd w:id="324"/>
      <w:bookmarkEnd w:id="325"/>
      <w:bookmarkEnd w:id="327"/>
    </w:p>
    <w:p>
      <w:pPr>
        <w:pStyle w:val="Style1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both"/>
      </w:pPr>
      <w:bookmarkStart w:id="328" w:name="bookmark328"/>
      <w:bookmarkStart w:id="329" w:name="bookmark329"/>
      <w:bookmarkStart w:id="330" w:name="bookmark330"/>
      <w:r>
        <w:rPr>
          <w:color w:val="000000"/>
          <w:spacing w:val="0"/>
          <w:w w:val="100"/>
          <w:position w:val="0"/>
        </w:rPr>
        <w:t>十二、公司利润分配及资本公积金转增股本情况</w:t>
      </w:r>
      <w:bookmarkEnd w:id="328"/>
      <w:bookmarkEnd w:id="329"/>
      <w:bookmarkEnd w:id="330"/>
    </w:p>
    <w:p>
      <w:pPr>
        <w:pStyle w:val="Style19"/>
        <w:keepNext w:val="0"/>
        <w:keepLines w:val="0"/>
        <w:widowControl w:val="0"/>
        <w:shd w:val="clear" w:color="auto" w:fill="auto"/>
        <w:bidi w:val="0"/>
        <w:spacing w:before="0" w:after="140" w:line="310" w:lineRule="exact"/>
        <w:ind w:left="0" w:right="0" w:firstLine="0"/>
        <w:jc w:val="both"/>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年度利润分配方案的议案》，公司以股份总数 </w:t>
      </w:r>
      <w:r>
        <w:rPr>
          <w:rFonts w:ascii="Times New Roman" w:eastAsia="Times New Roman" w:hAnsi="Times New Roman" w:cs="Times New Roman"/>
          <w:color w:val="000000"/>
          <w:spacing w:val="0"/>
          <w:w w:val="100"/>
          <w:position w:val="0"/>
          <w:sz w:val="18"/>
          <w:szCs w:val="18"/>
        </w:rPr>
        <w:t>418,044,000.00</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元（含税），总派发现金红利人民币</w:t>
      </w:r>
      <w:r>
        <w:rPr>
          <w:rFonts w:ascii="Times New Roman" w:eastAsia="Times New Roman" w:hAnsi="Times New Roman" w:cs="Times New Roman"/>
          <w:color w:val="000000"/>
          <w:spacing w:val="0"/>
          <w:w w:val="100"/>
          <w:position w:val="0"/>
          <w:sz w:val="18"/>
          <w:szCs w:val="18"/>
        </w:rPr>
        <w:t>8,360,880.00</w:t>
      </w:r>
      <w:r>
        <w:rPr>
          <w:color w:val="000000"/>
          <w:spacing w:val="0"/>
          <w:w w:val="100"/>
          <w:position w:val="0"/>
        </w:rPr>
        <w:t>元（含税）， 不送红股，不进行资本公积金转增股本。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日，公司发布《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年度权益分派实施公告》，权益分派的股权登记 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日。报告期内，利润分配方案已按照股东大会的决议执行完毕。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418,044,000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757,838,460.66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31" w:name="bookmark331"/>
      <w:bookmarkStart w:id="332" w:name="bookmark332"/>
      <w:bookmarkStart w:id="333" w:name="bookmark333"/>
      <w:r>
        <w:rPr>
          <w:color w:val="000000"/>
          <w:spacing w:val="0"/>
          <w:w w:val="100"/>
          <w:position w:val="0"/>
        </w:rPr>
        <w:t>十三、公司股权激励计划、员工持股计划或其他员工激励措施的实施情况</w:t>
      </w:r>
      <w:bookmarkEnd w:id="331"/>
      <w:bookmarkEnd w:id="332"/>
      <w:bookmarkEnd w:id="333"/>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、股权激励</w:t>
      </w:r>
      <w:bookmarkEnd w:id="334"/>
      <w:bookmarkEnd w:id="335"/>
      <w:bookmarkEnd w:id="337"/>
    </w:p>
    <w:p>
      <w:pPr>
        <w:pStyle w:val="Style19"/>
        <w:keepNext w:val="0"/>
        <w:keepLines w:val="0"/>
        <w:widowControl w:val="0"/>
        <w:shd w:val="clear" w:color="auto" w:fill="auto"/>
        <w:bidi w:val="0"/>
        <w:spacing w:before="0" w:after="0" w:line="316" w:lineRule="exact"/>
        <w:ind w:left="0" w:right="0" w:firstLine="360"/>
        <w:jc w:val="both"/>
      </w:pPr>
      <w:r>
        <w:rPr>
          <w:rFonts w:ascii="Times New Roman" w:eastAsia="Times New Roman" w:hAnsi="Times New Roman" w:cs="Times New Roman"/>
          <w:color w:val="000000"/>
          <w:spacing w:val="0"/>
          <w:w w:val="100"/>
          <w:position w:val="0"/>
          <w:sz w:val="18"/>
          <w:szCs w:val="18"/>
        </w:rPr>
        <w:t>1.2021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日，公司第四届董事会第九次会议、第四届监事会第八次会议审议通过《关于公司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 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年限制性股票激励计划实施考核办法</w:t>
      </w:r>
      <w:r>
        <w:rPr>
          <w:color w:val="000000"/>
          <w:spacing w:val="0"/>
          <w:w w:val="100"/>
          <w:position w:val="0"/>
          <w:sz w:val="18"/>
          <w:szCs w:val="18"/>
        </w:rPr>
        <w:t>〉</w:t>
      </w:r>
      <w:r>
        <w:rPr>
          <w:color w:val="000000"/>
          <w:spacing w:val="0"/>
          <w:w w:val="100"/>
          <w:position w:val="0"/>
        </w:rPr>
        <w:t>的议案》《关于提请股东大会授 权董事会办理股权激励相关事宜的议案》等议案，公司独立董事对相关议案发表了同意的独立意见</w:t>
      </w:r>
      <w:r>
        <w:rPr>
          <w:color w:val="000000"/>
          <w:spacing w:val="0"/>
          <w:w w:val="100"/>
          <w:position w:val="0"/>
          <w:sz w:val="18"/>
          <w:szCs w:val="18"/>
        </w:rPr>
        <w:t>，</w:t>
      </w:r>
      <w:r>
        <w:rPr>
          <w:color w:val="000000"/>
          <w:spacing w:val="0"/>
          <w:w w:val="100"/>
          <w:position w:val="0"/>
        </w:rPr>
        <w:t>律师出具了法律意见书。</w:t>
      </w:r>
    </w:p>
    <w:p>
      <w:pPr>
        <w:pStyle w:val="Style19"/>
        <w:keepNext w:val="0"/>
        <w:keepLines w:val="0"/>
        <w:widowControl w:val="0"/>
        <w:numPr>
          <w:ilvl w:val="0"/>
          <w:numId w:val="9"/>
        </w:numPr>
        <w:shd w:val="clear" w:color="auto" w:fill="auto"/>
        <w:tabs>
          <w:tab w:pos="623" w:val="left"/>
        </w:tabs>
        <w:bidi w:val="0"/>
        <w:spacing w:before="0" w:after="0" w:line="316" w:lineRule="exact"/>
        <w:ind w:left="0" w:right="0" w:firstLine="360"/>
        <w:jc w:val="both"/>
      </w:pPr>
      <w:bookmarkStart w:id="338" w:name="bookmark338"/>
      <w:bookmarkEnd w:id="338"/>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日，公司内部公示了《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年限制性股票激励计划激励对象名单》，在公示期限内，公 司监事会未收到任何异议。公司于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日披露了《监事会关于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年限制性股票激励计划激励对象名单审核意见及 公示情况的说明》。</w:t>
      </w:r>
    </w:p>
    <w:p>
      <w:pPr>
        <w:pStyle w:val="Style19"/>
        <w:keepNext w:val="0"/>
        <w:keepLines w:val="0"/>
        <w:widowControl w:val="0"/>
        <w:numPr>
          <w:ilvl w:val="0"/>
          <w:numId w:val="9"/>
        </w:numPr>
        <w:shd w:val="clear" w:color="auto" w:fill="auto"/>
        <w:bidi w:val="0"/>
        <w:spacing w:before="0" w:after="0" w:line="316" w:lineRule="exact"/>
        <w:ind w:left="0" w:right="0" w:firstLine="360"/>
        <w:jc w:val="both"/>
      </w:pPr>
      <w:bookmarkStart w:id="339" w:name="bookmark339"/>
      <w:bookmarkEnd w:id="33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年度股东大会，审议并通过了《关于公司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 摘要的议案》《关于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年限制性股票激励计划实施考核办法</w:t>
      </w:r>
      <w:r>
        <w:rPr>
          <w:color w:val="000000"/>
          <w:spacing w:val="0"/>
          <w:w w:val="100"/>
          <w:position w:val="0"/>
          <w:sz w:val="18"/>
          <w:szCs w:val="18"/>
        </w:rPr>
        <w:t>〉</w:t>
      </w:r>
      <w:r>
        <w:rPr>
          <w:color w:val="000000"/>
          <w:spacing w:val="0"/>
          <w:w w:val="100"/>
          <w:position w:val="0"/>
        </w:rPr>
        <w:t>的议案》《关于提请股东大会授权董事会办理股权激 励相关事宜的议案》，本激励计划获得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年度股东大会批准，董事会被授权确定限制性股票授予日、在激励对象符合条件 时向激励对象授予限制性股票并办理授予限制性股票所必须的全部事宜，同日公司对外披露了《关于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 计划内幕信息知情人及激励对象买卖公司股票情况的自查报告》。</w:t>
      </w:r>
    </w:p>
    <w:p>
      <w:pPr>
        <w:pStyle w:val="Style19"/>
        <w:keepNext w:val="0"/>
        <w:keepLines w:val="0"/>
        <w:widowControl w:val="0"/>
        <w:numPr>
          <w:ilvl w:val="0"/>
          <w:numId w:val="9"/>
        </w:numPr>
        <w:shd w:val="clear" w:color="auto" w:fill="auto"/>
        <w:bidi w:val="0"/>
        <w:spacing w:before="0" w:after="0" w:line="316" w:lineRule="exact"/>
        <w:ind w:left="0" w:right="0" w:firstLine="360"/>
        <w:jc w:val="both"/>
      </w:pPr>
      <w:bookmarkStart w:id="340" w:name="bookmark340"/>
      <w:bookmarkEnd w:id="34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日，公司召开第四届董事会第十一次会议和第四届监事会第十次会议，审议通过《关于调整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性股票激励计划相关事项的议案》《关于向激励对象首次授予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年限制性股票的议案》，确定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日为首次授予 日，以</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股的授予价格向符合授予条件的</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名激励对象合计授予</w:t>
      </w:r>
      <w:r>
        <w:rPr>
          <w:rFonts w:ascii="Times New Roman" w:eastAsia="Times New Roman" w:hAnsi="Times New Roman" w:cs="Times New Roman"/>
          <w:color w:val="000000"/>
          <w:spacing w:val="0"/>
          <w:w w:val="100"/>
          <w:position w:val="0"/>
          <w:sz w:val="18"/>
          <w:szCs w:val="18"/>
        </w:rPr>
        <w:t>458</w:t>
      </w:r>
      <w:r>
        <w:rPr>
          <w:color w:val="000000"/>
          <w:spacing w:val="0"/>
          <w:w w:val="100"/>
          <w:position w:val="0"/>
        </w:rPr>
        <w:t>万股第二类限制性股票。公司独立董事对此发表 了同意的独立意见，公司监事会对本次授予限制性股票的激励对象名单进行了核实，律师出具了法律意见书。</w:t>
      </w:r>
    </w:p>
    <w:p>
      <w:pPr>
        <w:pStyle w:val="Style19"/>
        <w:keepNext w:val="0"/>
        <w:keepLines w:val="0"/>
        <w:widowControl w:val="0"/>
        <w:numPr>
          <w:ilvl w:val="0"/>
          <w:numId w:val="9"/>
        </w:numPr>
        <w:shd w:val="clear" w:color="auto" w:fill="auto"/>
        <w:tabs>
          <w:tab w:pos="656" w:val="left"/>
        </w:tabs>
        <w:bidi w:val="0"/>
        <w:spacing w:before="0" w:after="0" w:line="316" w:lineRule="exact"/>
        <w:ind w:left="0" w:right="0" w:firstLine="360"/>
        <w:jc w:val="both"/>
      </w:pPr>
      <w:bookmarkStart w:id="341" w:name="bookmark341"/>
      <w:bookmarkEnd w:id="341"/>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日，公司召开第四届董事会第十七次会议和第四届监事会第十三次会议，审议通过《关于作废已授予但尚 未归属的第二类限制性股票的议案》，由于公司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年限制性股票激励计划中</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名激励对象离职，已不具备激励对象资格， 董事会同意公司作废其已获授的限制性股票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万股；在此基础上，由于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年度公司业绩未达到规定的考核指标，董事会决 定作废部分已授予尚未归属的限制性股票计</w:t>
      </w:r>
      <w:r>
        <w:rPr>
          <w:rFonts w:ascii="Times New Roman" w:eastAsia="Times New Roman" w:hAnsi="Times New Roman" w:cs="Times New Roman"/>
          <w:color w:val="000000"/>
          <w:spacing w:val="0"/>
          <w:w w:val="100"/>
          <w:position w:val="0"/>
          <w:sz w:val="18"/>
          <w:szCs w:val="18"/>
        </w:rPr>
        <w:t>167.2</w:t>
      </w:r>
      <w:r>
        <w:rPr>
          <w:color w:val="000000"/>
          <w:spacing w:val="0"/>
          <w:w w:val="100"/>
          <w:position w:val="0"/>
        </w:rPr>
        <w:t>万股，本次合计作废限制性股票共计</w:t>
      </w:r>
      <w:r>
        <w:rPr>
          <w:rFonts w:ascii="Times New Roman" w:eastAsia="Times New Roman" w:hAnsi="Times New Roman" w:cs="Times New Roman"/>
          <w:color w:val="000000"/>
          <w:spacing w:val="0"/>
          <w:w w:val="100"/>
          <w:position w:val="0"/>
          <w:sz w:val="18"/>
          <w:szCs w:val="18"/>
        </w:rPr>
        <w:t>207.2</w:t>
      </w:r>
      <w:r>
        <w:rPr>
          <w:color w:val="000000"/>
          <w:spacing w:val="0"/>
          <w:w w:val="100"/>
          <w:position w:val="0"/>
        </w:rPr>
        <w:t>万股。</w:t>
      </w:r>
    </w:p>
    <w:p>
      <w:pPr>
        <w:pStyle w:val="Style19"/>
        <w:keepNext w:val="0"/>
        <w:keepLines w:val="0"/>
        <w:widowControl w:val="0"/>
        <w:shd w:val="clear" w:color="auto" w:fill="auto"/>
        <w:bidi w:val="0"/>
        <w:spacing w:before="0" w:after="120" w:line="316" w:lineRule="exact"/>
        <w:ind w:left="0" w:right="0" w:firstLine="0"/>
        <w:jc w:val="left"/>
      </w:pPr>
      <w:r>
        <w:rPr>
          <w:color w:val="000000"/>
          <w:spacing w:val="0"/>
          <w:w w:val="100"/>
          <w:position w:val="0"/>
        </w:rPr>
        <w:t>董事、高级管理人员获得的股权激励情况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高级管理人员的考评机制及激励情况</w:t>
      </w:r>
    </w:p>
    <w:p>
      <w:pPr>
        <w:pStyle w:val="Style19"/>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根据公司制定的《飞天诚信科技股份有限公司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年股权激励计划实施考核办法》，在本计划有效期内的各年度，对所 有激励对象进行考核。考核指标分为两个层次，分别为公司层面业绩考核和个人层面绩效考核。在公司层面业绩指标方面选 取归属于母公司股东的净利润增长率，个人层面绩效考核体系划分为优秀、良好、合格、不合格四档，若激励对象上一年度 个人绩效考核结果为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良好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档，则激励对象当期可归属比例为</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；若激励对象上一年度个人绩效考核结果为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档，则激励对象当期可归属比例为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；若激励对象上一年度考核不合格，则当期归属额度作废，不可递延至下一年度。报 告期内，上述股权激励计划已经授予，由于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年公司业绩未达到规定的考核指标，董事会决定作废已授予尚未归属的限制 性股票。</w:t>
      </w:r>
    </w:p>
    <w:p>
      <w:pPr>
        <w:pStyle w:val="Style27"/>
        <w:keepNext/>
        <w:keepLines/>
        <w:widowControl w:val="0"/>
        <w:shd w:val="clear" w:color="auto" w:fill="auto"/>
        <w:tabs>
          <w:tab w:pos="378" w:val="left"/>
        </w:tabs>
        <w:bidi w:val="0"/>
        <w:spacing w:before="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员工持股计划的实施情况</w:t>
      </w:r>
      <w:bookmarkEnd w:id="342"/>
      <w:bookmarkEnd w:id="343"/>
      <w:bookmarkEnd w:id="345"/>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其他员工激励措施</w:t>
      </w:r>
      <w:bookmarkEnd w:id="346"/>
      <w:bookmarkEnd w:id="347"/>
      <w:bookmarkEnd w:id="349"/>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3"/>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r>
        <w:rPr>
          <w:color w:val="000000"/>
          <w:spacing w:val="0"/>
          <w:w w:val="100"/>
          <w:position w:val="0"/>
        </w:rPr>
        <w:t>十四、报告期内的内部控制制度建设及实施情况</w:t>
      </w:r>
      <w:bookmarkEnd w:id="350"/>
      <w:bookmarkEnd w:id="351"/>
      <w:bookmarkEnd w:id="352"/>
    </w:p>
    <w:p>
      <w:pPr>
        <w:pStyle w:val="Style27"/>
        <w:keepNext/>
        <w:keepLines/>
        <w:widowControl w:val="0"/>
        <w:shd w:val="clear" w:color="auto" w:fill="auto"/>
        <w:tabs>
          <w:tab w:pos="368" w:val="left"/>
        </w:tabs>
        <w:bidi w:val="0"/>
        <w:spacing w:before="0" w:after="26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w:t>
        <w:tab/>
        <w:t>内部控制建设及实施情况</w:t>
      </w:r>
      <w:bookmarkEnd w:id="353"/>
      <w:bookmarkEnd w:id="354"/>
      <w:bookmarkEnd w:id="356"/>
    </w:p>
    <w:p>
      <w:pPr>
        <w:pStyle w:val="Style1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董事会负责内部控制制度的建立健全和有效实施，公司已经建立了完善的内部控制制度，涵盖了公司经营活动中与财务报告 和信息披露事务相关的所有业务环节。公司设立的内部审计部门与董事会审计委员会，对公司内部控制制度的建立和实施、 公司财务信息的真实性和完整性等情况进行检查监督。公司内部控制制度的运行和实施有效防范了经营管理中的风险，确保 了股东大会、董事会和监事会合法运作和科学决策。</w:t>
      </w:r>
    </w:p>
    <w:p>
      <w:pPr>
        <w:pStyle w:val="Style27"/>
        <w:keepNext/>
        <w:keepLines/>
        <w:widowControl w:val="0"/>
        <w:shd w:val="clear" w:color="auto" w:fill="auto"/>
        <w:tabs>
          <w:tab w:pos="378" w:val="left"/>
        </w:tabs>
        <w:bidi w:val="0"/>
        <w:spacing w:before="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w:t>
        <w:tab/>
        <w:t>报告期内发现的内部控制重大缺陷的具体情况</w:t>
      </w:r>
      <w:bookmarkEnd w:id="357"/>
      <w:bookmarkEnd w:id="358"/>
      <w:bookmarkEnd w:id="360"/>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20" w:line="240" w:lineRule="auto"/>
        <w:ind w:left="0" w:right="0" w:firstLine="0"/>
        <w:jc w:val="left"/>
      </w:pPr>
      <w:bookmarkStart w:id="361" w:name="bookmark361"/>
      <w:bookmarkStart w:id="362" w:name="bookmark362"/>
      <w:bookmarkStart w:id="363" w:name="bookmark363"/>
      <w:r>
        <w:rPr>
          <w:color w:val="000000"/>
          <w:spacing w:val="0"/>
          <w:w w:val="100"/>
          <w:position w:val="0"/>
        </w:rPr>
        <w:t>十五、公司报告期内对子公司的管理控制情况</w:t>
      </w:r>
      <w:bookmarkEnd w:id="361"/>
      <w:bookmarkEnd w:id="362"/>
      <w:bookmarkEnd w:id="363"/>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r>
        <w:rPr>
          <w:color w:val="000000"/>
          <w:spacing w:val="0"/>
          <w:w w:val="100"/>
          <w:position w:val="0"/>
        </w:rPr>
        <w:t>十六、内部控制自我评价报告或内部控制审计报告</w:t>
      </w:r>
      <w:bookmarkEnd w:id="364"/>
      <w:bookmarkEnd w:id="365"/>
      <w:bookmarkEnd w:id="366"/>
    </w:p>
    <w:p>
      <w:pPr>
        <w:pStyle w:val="Style27"/>
        <w:keepNext/>
        <w:keepLines/>
        <w:widowControl w:val="0"/>
        <w:shd w:val="clear" w:color="auto" w:fill="auto"/>
        <w:bidi w:val="0"/>
        <w:spacing w:before="0" w:after="32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、内控自我评价报告</w:t>
      </w:r>
      <w:bookmarkEnd w:id="367"/>
      <w:bookmarkEnd w:id="368"/>
      <w:bookmarkEnd w:id="370"/>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http://www. cninfo. com. 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财务报表营业总收入的比例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7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、重大缺陷：公司董事、监事或高级管理 人员舞弊并给企业造成重要损失和不利影 响；公司更正已公告的财务报告；注册会 计师发现未被公司内部控制识别的当期财 务报告重大错报；内部控制监督无效。</w:t>
            </w:r>
            <w:r>
              <w:rPr>
                <w:color w:val="000000"/>
                <w:spacing w:val="0"/>
                <w:w w:val="100"/>
                <w:position w:val="0"/>
                <w:sz w:val="18"/>
                <w:szCs w:val="18"/>
              </w:rPr>
              <w:t>2</w:t>
            </w:r>
            <w:r>
              <w:rPr>
                <w:rFonts w:ascii="SimSun" w:eastAsia="SimSun" w:hAnsi="SimSun" w:cs="SimSun"/>
                <w:color w:val="000000"/>
                <w:spacing w:val="0"/>
                <w:w w:val="100"/>
                <w:position w:val="0"/>
                <w:sz w:val="17"/>
                <w:szCs w:val="17"/>
              </w:rPr>
              <w:t>、 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 标。</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、一般缺陷：未构成重大缺陷、重 要缺陷标准的其他内部控制缺陷。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、重大缺陷：决策程序导致重大失误； 重要业务缺乏制度控制或系统性失效， 且缺乏有效的补偿性控制；公司中高级 管理人员流失严重；内部控制评价的结 果特别是重大缺陷未得到整改；其他对 公司产生重大负面影响的情形。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、重 要缺陷：决策程序导致出现一般性失 误；重要业务制度或系统存在缺陷；关 键岗位业务人员流失严重；内部控制评 价的结果特别是重要缺陷未得到整改； 其他对公司产生较大负面影响的情形。 </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、一般缺陷：决策程序效率不高；一 般业务制度或系统存在缺陷；一般岗位 业务人员流失严重；一般缺陷未得到整 改。</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60" w:val="left"/>
              </w:tabs>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、重大缺陷：错报</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w:t>
            </w:r>
            <w:r>
              <w:rPr>
                <w:rFonts w:ascii="SimSun" w:eastAsia="SimSun" w:hAnsi="SimSun" w:cs="SimSun"/>
                <w:color w:val="000000"/>
                <w:spacing w:val="0"/>
                <w:w w:val="100"/>
                <w:position w:val="0"/>
                <w:sz w:val="17"/>
                <w:szCs w:val="17"/>
              </w:rPr>
              <w:t>、 重要缺陷：利润总额的</w:t>
            </w:r>
            <w:r>
              <w:rPr>
                <w:rFonts w:ascii="SimSun" w:eastAsia="SimSun" w:hAnsi="SimSun" w:cs="SimSun"/>
                <w:i/>
                <w:iCs/>
                <w:color w:val="000000"/>
                <w:spacing w:val="0"/>
                <w:w w:val="100"/>
                <w:position w:val="0"/>
                <w:sz w:val="17"/>
                <w:szCs w:val="17"/>
              </w:rPr>
              <w:t>5%M</w:t>
            </w:r>
            <w:r>
              <w:rPr>
                <w:rFonts w:ascii="SimSun" w:eastAsia="SimSun" w:hAnsi="SimSun" w:cs="SimSun"/>
                <w:color w:val="000000"/>
                <w:spacing w:val="0"/>
                <w:w w:val="100"/>
                <w:position w:val="0"/>
                <w:sz w:val="17"/>
                <w:szCs w:val="17"/>
              </w:rPr>
              <w:t>错报〈利润总 额的</w:t>
            </w:r>
            <w:r>
              <w:rPr>
                <w:color w:val="000000"/>
                <w:spacing w:val="0"/>
                <w:w w:val="100"/>
                <w:position w:val="0"/>
                <w:sz w:val="18"/>
                <w:szCs w:val="18"/>
              </w:rPr>
              <w:t>10%</w:t>
            </w:r>
            <w:r>
              <w:rPr>
                <w:rFonts w:ascii="SimSun" w:eastAsia="SimSun" w:hAnsi="SimSun" w:cs="SimSun"/>
                <w:color w:val="000000"/>
                <w:spacing w:val="0"/>
                <w:w w:val="100"/>
                <w:position w:val="0"/>
                <w:sz w:val="17"/>
                <w:szCs w:val="17"/>
              </w:rPr>
              <w:t>；</w:t>
              <w:tab/>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、一般缺陷：错报〈利润总</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额的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、重大缺陷：非财务报告内部控制缺 陷导致的直接经济损失金额</w:t>
            </w:r>
            <w:r>
              <w:rPr>
                <w:color w:val="000000"/>
                <w:spacing w:val="0"/>
                <w:w w:val="100"/>
                <w:position w:val="0"/>
                <w:sz w:val="18"/>
                <w:szCs w:val="18"/>
              </w:rPr>
              <w:t>Z200</w:t>
            </w:r>
            <w:r>
              <w:rPr>
                <w:rFonts w:ascii="SimSun" w:eastAsia="SimSun" w:hAnsi="SimSun" w:cs="SimSun"/>
                <w:color w:val="000000"/>
                <w:spacing w:val="0"/>
                <w:w w:val="100"/>
                <w:position w:val="0"/>
                <w:sz w:val="17"/>
                <w:szCs w:val="17"/>
              </w:rPr>
              <w:t>万 元。</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w:t>
            </w: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r>
              <w:rPr>
                <w:color w:val="000000"/>
                <w:spacing w:val="0"/>
                <w:w w:val="100"/>
                <w:position w:val="0"/>
                <w:sz w:val="18"/>
                <w:szCs w:val="18"/>
              </w:rPr>
              <w:t>W</w:t>
            </w:r>
            <w:r>
              <w:rPr>
                <w:rFonts w:ascii="SimSun" w:eastAsia="SimSun" w:hAnsi="SimSun" w:cs="SimSun"/>
                <w:color w:val="000000"/>
                <w:spacing w:val="0"/>
                <w:w w:val="100"/>
                <w:position w:val="0"/>
                <w:sz w:val="17"/>
                <w:szCs w:val="17"/>
              </w:rPr>
              <w:t>非财务报 告内部控制缺陷导致的直接经济损失 金额＜</w:t>
            </w:r>
            <w:r>
              <w:rPr>
                <w:color w:val="000000"/>
                <w:spacing w:val="0"/>
                <w:w w:val="100"/>
                <w:position w:val="0"/>
                <w:sz w:val="18"/>
                <w:szCs w:val="18"/>
              </w:rPr>
              <w:t>200</w:t>
            </w:r>
            <w:r>
              <w:rPr>
                <w:rFonts w:ascii="SimSun" w:eastAsia="SimSun" w:hAnsi="SimSun" w:cs="SimSun"/>
                <w:color w:val="000000"/>
                <w:spacing w:val="0"/>
                <w:w w:val="100"/>
                <w:position w:val="0"/>
                <w:sz w:val="17"/>
                <w:szCs w:val="17"/>
              </w:rPr>
              <w:t>万元。</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、一般缺陷：非财 务报告内部控制缺陷导致的直接经济 损失金额＜</w:t>
            </w: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、内部控制审计报告或鉴证报告</w:t>
      </w:r>
      <w:bookmarkEnd w:id="371"/>
      <w:bookmarkEnd w:id="372"/>
      <w:bookmarkEnd w:id="374"/>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400" w:line="240" w:lineRule="auto"/>
        <w:ind w:left="0" w:right="0" w:firstLine="0"/>
        <w:jc w:val="left"/>
      </w:pPr>
      <w:bookmarkStart w:id="375" w:name="bookmark375"/>
      <w:bookmarkStart w:id="376" w:name="bookmark376"/>
      <w:bookmarkStart w:id="377" w:name="bookmark377"/>
      <w:r>
        <w:rPr>
          <w:color w:val="000000"/>
          <w:spacing w:val="0"/>
          <w:w w:val="100"/>
          <w:position w:val="0"/>
        </w:rPr>
        <w:t>十七、上市公司治理专项行动自查问题整改情况</w:t>
      </w:r>
      <w:bookmarkEnd w:id="375"/>
      <w:bookmarkEnd w:id="376"/>
      <w:bookmarkEnd w:id="377"/>
    </w:p>
    <w:p>
      <w:pPr>
        <w:pStyle w:val="Style1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57" w:bottom="1445" w:left="1061" w:header="0" w:footer="3" w:gutter="0"/>
          <w:cols w:space="720"/>
          <w:noEndnote/>
          <w:rtlGutter w:val="0"/>
          <w:docGrid w:linePitch="360"/>
        </w:sectPr>
      </w:pPr>
      <w:r>
        <w:rPr>
          <w:color w:val="000000"/>
          <w:spacing w:val="0"/>
          <w:w w:val="100"/>
          <w:position w:val="0"/>
        </w:rPr>
        <w:t>不适用。</w:t>
      </w:r>
    </w:p>
    <w:p>
      <w:pPr>
        <w:pStyle w:val="Style9"/>
        <w:keepNext/>
        <w:keepLines/>
        <w:widowControl w:val="0"/>
        <w:shd w:val="clear" w:color="auto" w:fill="auto"/>
        <w:bidi w:val="0"/>
        <w:spacing w:before="520" w:line="240" w:lineRule="auto"/>
        <w:ind w:left="0" w:right="0" w:firstLine="0"/>
        <w:jc w:val="center"/>
      </w:pPr>
      <w:bookmarkStart w:id="378" w:name="bookmark378"/>
      <w:bookmarkStart w:id="379" w:name="bookmark379"/>
      <w:bookmarkStart w:id="380" w:name="bookmark380"/>
      <w:r>
        <w:rPr>
          <w:color w:val="000000"/>
          <w:spacing w:val="0"/>
          <w:w w:val="100"/>
          <w:position w:val="0"/>
        </w:rPr>
        <w:t>第五节环境和社会责任</w:t>
      </w:r>
      <w:bookmarkEnd w:id="378"/>
      <w:bookmarkEnd w:id="379"/>
      <w:bookmarkEnd w:id="380"/>
    </w:p>
    <w:p>
      <w:pPr>
        <w:pStyle w:val="Style23"/>
        <w:keepNext/>
        <w:keepLines/>
        <w:widowControl w:val="0"/>
        <w:shd w:val="clear" w:color="auto" w:fill="auto"/>
        <w:bidi w:val="0"/>
        <w:spacing w:before="0" w:after="380" w:line="240" w:lineRule="auto"/>
        <w:ind w:left="0" w:right="0" w:firstLine="260"/>
        <w:jc w:val="left"/>
      </w:pPr>
      <w:bookmarkStart w:id="381" w:name="bookmark381"/>
      <w:bookmarkStart w:id="382" w:name="bookmark382"/>
      <w:bookmarkStart w:id="383" w:name="bookmark383"/>
      <w:bookmarkStart w:id="384" w:name="bookmark384"/>
      <w:r>
        <w:rPr>
          <w:color w:val="000000"/>
          <w:spacing w:val="0"/>
          <w:w w:val="100"/>
          <w:position w:val="0"/>
        </w:rPr>
        <w:t>、重大环保问题</w:t>
      </w:r>
      <w:bookmarkEnd w:id="382"/>
      <w:bookmarkEnd w:id="383"/>
      <w:bookmarkEnd w:id="384"/>
      <w:bookmarkEnd w:id="38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公司不存在排污和重大环保相关问题。</w:t>
      </w:r>
    </w:p>
    <w:p>
      <w:pPr>
        <w:pStyle w:val="Style23"/>
        <w:keepNext/>
        <w:keepLines/>
        <w:widowControl w:val="0"/>
        <w:shd w:val="clear" w:color="auto" w:fill="auto"/>
        <w:tabs>
          <w:tab w:pos="517" w:val="left"/>
        </w:tabs>
        <w:bidi w:val="0"/>
        <w:spacing w:before="0" w:after="26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二</w:t>
      </w:r>
      <w:bookmarkEnd w:id="387"/>
      <w:r>
        <w:rPr>
          <w:color w:val="000000"/>
          <w:spacing w:val="0"/>
          <w:w w:val="100"/>
          <w:position w:val="0"/>
        </w:rPr>
        <w:t>、</w:t>
        <w:tab/>
        <w:t>社会责任情况</w:t>
      </w:r>
      <w:bookmarkEnd w:id="385"/>
      <w:bookmarkEnd w:id="386"/>
      <w:bookmarkEnd w:id="388"/>
    </w:p>
    <w:p>
      <w:pPr>
        <w:pStyle w:val="Style19"/>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月，公司向北京交通大学教育基金会捐赠价值</w:t>
      </w:r>
      <w:r>
        <w:rPr>
          <w:rFonts w:ascii="Times New Roman" w:eastAsia="Times New Roman" w:hAnsi="Times New Roman" w:cs="Times New Roman"/>
          <w:color w:val="000000"/>
          <w:spacing w:val="0"/>
          <w:w w:val="100"/>
          <w:position w:val="0"/>
          <w:sz w:val="18"/>
          <w:szCs w:val="18"/>
        </w:rPr>
        <w:t>85.86</w:t>
      </w:r>
      <w:r>
        <w:rPr>
          <w:color w:val="000000"/>
          <w:spacing w:val="0"/>
          <w:w w:val="100"/>
          <w:position w:val="0"/>
        </w:rPr>
        <w:t>万元的自主研发生产的公交一卡通产品，以鼓励交大同学努力学 习，奋发有为，为北京交大建设一流大学助力。</w:t>
      </w:r>
    </w:p>
    <w:p>
      <w:pPr>
        <w:pStyle w:val="Style23"/>
        <w:keepNext/>
        <w:keepLines/>
        <w:widowControl w:val="0"/>
        <w:shd w:val="clear" w:color="auto" w:fill="auto"/>
        <w:tabs>
          <w:tab w:pos="517" w:val="left"/>
        </w:tabs>
        <w:bidi w:val="0"/>
        <w:spacing w:before="0" w:after="2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三</w:t>
      </w:r>
      <w:bookmarkEnd w:id="391"/>
      <w:r>
        <w:rPr>
          <w:color w:val="000000"/>
          <w:spacing w:val="0"/>
          <w:w w:val="100"/>
          <w:position w:val="0"/>
        </w:rPr>
        <w:t>、</w:t>
        <w:tab/>
        <w:t>巩固拓展脱贫攻坚成果、乡村振兴的情况</w:t>
      </w:r>
      <w:bookmarkEnd w:id="389"/>
      <w:bookmarkEnd w:id="390"/>
      <w:bookmarkEnd w:id="392"/>
    </w:p>
    <w:p>
      <w:pPr>
        <w:pStyle w:val="Style19"/>
        <w:keepNext w:val="0"/>
        <w:keepLines w:val="0"/>
        <w:widowControl w:val="0"/>
        <w:shd w:val="clear" w:color="auto" w:fill="auto"/>
        <w:bidi w:val="0"/>
        <w:spacing w:before="0" w:after="200" w:line="326" w:lineRule="exact"/>
        <w:ind w:left="0" w:right="0" w:firstLine="0"/>
        <w:jc w:val="left"/>
      </w:pPr>
      <w:r>
        <w:rPr>
          <w:color w:val="000000"/>
          <w:spacing w:val="0"/>
          <w:w w:val="100"/>
          <w:position w:val="0"/>
        </w:rPr>
        <w:t>公司报告年度暂未开展精准扶贫工作。</w:t>
      </w:r>
      <w:r>
        <w:br w:type="page"/>
      </w:r>
    </w:p>
    <w:p>
      <w:pPr>
        <w:pStyle w:val="Style9"/>
        <w:keepNext/>
        <w:keepLines/>
        <w:widowControl w:val="0"/>
        <w:shd w:val="clear" w:color="auto" w:fill="auto"/>
        <w:bidi w:val="0"/>
        <w:spacing w:before="0" w:after="520" w:line="240" w:lineRule="auto"/>
        <w:ind w:left="0" w:right="0" w:firstLine="0"/>
        <w:jc w:val="center"/>
      </w:pPr>
      <w:bookmarkStart w:id="393" w:name="bookmark393"/>
      <w:bookmarkStart w:id="394" w:name="bookmark394"/>
      <w:bookmarkStart w:id="395" w:name="bookmark395"/>
      <w:r>
        <w:rPr>
          <w:color w:val="000000"/>
          <w:spacing w:val="0"/>
          <w:w w:val="100"/>
          <w:position w:val="0"/>
        </w:rPr>
        <w:t>第六节重要事项</w:t>
      </w:r>
      <w:bookmarkEnd w:id="393"/>
      <w:bookmarkEnd w:id="394"/>
      <w:bookmarkEnd w:id="395"/>
    </w:p>
    <w:p>
      <w:pPr>
        <w:pStyle w:val="Style23"/>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bookmarkStart w:id="400" w:name="bookmark400"/>
      <w:r>
        <w:rPr>
          <w:color w:val="000000"/>
          <w:spacing w:val="0"/>
          <w:w w:val="100"/>
          <w:position w:val="0"/>
        </w:rPr>
        <w:t>一</w:t>
      </w:r>
      <w:bookmarkEnd w:id="399"/>
      <w:r>
        <w:rPr>
          <w:color w:val="000000"/>
          <w:spacing w:val="0"/>
          <w:w w:val="100"/>
          <w:position w:val="0"/>
        </w:rPr>
        <w:t>、承诺事项履行情况</w:t>
      </w:r>
      <w:bookmarkEnd w:id="397"/>
      <w:bookmarkEnd w:id="398"/>
      <w:bookmarkEnd w:id="400"/>
      <w:bookmarkEnd w:id="396"/>
    </w:p>
    <w:p>
      <w:pPr>
        <w:pStyle w:val="Style27"/>
        <w:keepNext/>
        <w:keepLines/>
        <w:widowControl w:val="0"/>
        <w:shd w:val="clear" w:color="auto" w:fill="auto"/>
        <w:bidi w:val="0"/>
        <w:spacing w:before="0" w:after="340" w:line="307" w:lineRule="exact"/>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、公司实际控制人、股东、关联方、收购人以及公司等承诺相关方在报告期内履行完毕及截至报告期末 尚未履行完毕的承诺事项</w:t>
      </w:r>
      <w:bookmarkEnd w:id="401"/>
      <w:bookmarkEnd w:id="402"/>
      <w:bookmarkEnd w:id="40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竞业禁止承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截至承诺函 出具之日，本 人未以任何 方式直接或 间接从事与 飞天诚信相 竞争的业务， 亦未直接或 间接控制其 他与飞天诚 信业务相竞 争的企业。在 飞天诚信依 法存续期间 且本人仍然 为飞天诚信 第一大股东 或持有飞天 诚信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 股份的情况 下，本人承诺 将不以任何 方式直接或 间接经营任 何与飞天诚 信的主营业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务有竞争或 可能构成竞 争的业务，以 避免与飞天 诚信构成同 业竞争；在飞 天诚信依法 存续期间且 本人仍然为 飞天诚信第 一大股东或 持有飞天诚 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 份的情况下， 若因其所从 事的业务与 飞天诚信的 业务发生重 合而可能构 成同业竞争， 则飞天诚信 有权在同等 条件下优先 收购该等业 务所涉资产 或股权，以避 免与飞天诚 信的业务构 成同业竞争； 如因其违反 承诺函而给 飞天诚信造 成损失的，本 人同意对由 此而给飞天 诚信造成的 损失予以赔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李伟、陆舟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竞业禁止承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截至承诺函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出具之日，本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人未以任何</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方式直接或</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间接从事与</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飞天诚信相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竞争的业务， 亦未直接或 间接控制其 他与飞天诚 信业务相竞 争的企业。在 飞天诚信依 法存续期间 且本人仍然 为飞天诚信 第一大股东 或持有飞天 诚信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 股份的情况 下，本人承诺 将不以任何 方式直接或 间接经营任 何与飞天诚 信的主营业 务有竞争或 可能构成竞 争的业务，以 避免与飞天 诚信构成同 业竞争；在飞 天诚信依法 存续期间且 本人仍然为 飞天诚信第 一大股东或 持有飞天诚 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 份的情况下， 若因其所从 事的业务与 飞天诚信的 业务发生重 合而可能构 成同业竞争， 则飞天诚信 有权在同等 条件下优先 收购该等业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2"/>
        <w:gridCol w:w="1123"/>
        <w:gridCol w:w="1128"/>
        <w:gridCol w:w="1123"/>
        <w:gridCol w:w="1128"/>
        <w:gridCol w:w="1123"/>
        <w:gridCol w:w="1114"/>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务所涉资产 或股权，以避 免与飞天诚 信的业务构 成同业竞争； 如因其违反 承诺函而给 飞天诚信造 成损失的，本 人同意对由 此而给飞天 诚信造成的 损失予以赔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39" w:line="1" w:lineRule="exact"/>
      </w:pPr>
    </w:p>
    <w:p>
      <w:pPr>
        <w:pStyle w:val="Style27"/>
        <w:keepNext/>
        <w:keepLines/>
        <w:widowControl w:val="0"/>
        <w:shd w:val="clear" w:color="auto" w:fill="auto"/>
        <w:bidi w:val="0"/>
        <w:spacing w:before="0" w:line="322" w:lineRule="exact"/>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、公司资产或项目存在盈利预测，且报告期仍处在盈利预测期间，公司就资产或项目达到原盈利预测及 其原因做出说明</w:t>
      </w:r>
      <w:bookmarkEnd w:id="405"/>
      <w:bookmarkEnd w:id="406"/>
      <w:bookmarkEnd w:id="408"/>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二</w:t>
      </w:r>
      <w:bookmarkEnd w:id="411"/>
      <w:r>
        <w:rPr>
          <w:color w:val="000000"/>
          <w:spacing w:val="0"/>
          <w:w w:val="100"/>
          <w:position w:val="0"/>
        </w:rPr>
        <w:t>、</w:t>
        <w:tab/>
        <w:t>控股股东及其他关联方对上市公司的非经营性占用资金情况</w:t>
      </w:r>
      <w:bookmarkEnd w:id="409"/>
      <w:bookmarkEnd w:id="410"/>
      <w:bookmarkEnd w:id="412"/>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三</w:t>
      </w:r>
      <w:bookmarkEnd w:id="415"/>
      <w:r>
        <w:rPr>
          <w:color w:val="000000"/>
          <w:spacing w:val="0"/>
          <w:w w:val="100"/>
          <w:position w:val="0"/>
        </w:rPr>
        <w:t>、</w:t>
        <w:tab/>
        <w:t>违规对外担保情况</w:t>
      </w:r>
      <w:bookmarkEnd w:id="413"/>
      <w:bookmarkEnd w:id="414"/>
      <w:bookmarkEnd w:id="416"/>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四</w:t>
      </w:r>
      <w:bookmarkEnd w:id="41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17"/>
      <w:bookmarkEnd w:id="418"/>
      <w:bookmarkEnd w:id="420"/>
    </w:p>
    <w:p>
      <w:pPr>
        <w:pStyle w:val="Style19"/>
        <w:keepNext w:val="0"/>
        <w:keepLines w:val="0"/>
        <w:widowControl w:val="0"/>
        <w:numPr>
          <w:ilvl w:val="0"/>
          <w:numId w:val="11"/>
        </w:numPr>
        <w:shd w:val="clear" w:color="auto" w:fill="auto"/>
        <w:tabs>
          <w:tab w:pos="282" w:val="left"/>
        </w:tabs>
        <w:bidi w:val="0"/>
        <w:spacing w:before="0" w:after="380" w:line="240" w:lineRule="auto"/>
        <w:ind w:left="0" w:right="0" w:firstLine="0"/>
        <w:jc w:val="left"/>
      </w:pPr>
      <w:bookmarkStart w:id="421" w:name="bookmark421"/>
      <w:bookmarkEnd w:id="4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五</w:t>
      </w:r>
      <w:bookmarkEnd w:id="42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22"/>
      <w:bookmarkEnd w:id="423"/>
      <w:bookmarkEnd w:id="425"/>
    </w:p>
    <w:p>
      <w:pPr>
        <w:pStyle w:val="Style19"/>
        <w:keepNext w:val="0"/>
        <w:keepLines w:val="0"/>
        <w:widowControl w:val="0"/>
        <w:numPr>
          <w:ilvl w:val="0"/>
          <w:numId w:val="11"/>
        </w:numPr>
        <w:shd w:val="clear" w:color="auto" w:fill="auto"/>
        <w:tabs>
          <w:tab w:pos="282" w:val="left"/>
        </w:tabs>
        <w:bidi w:val="0"/>
        <w:spacing w:before="0" w:after="380" w:line="240" w:lineRule="auto"/>
        <w:ind w:left="0" w:right="0" w:firstLine="0"/>
        <w:jc w:val="left"/>
      </w:pPr>
      <w:bookmarkStart w:id="426" w:name="bookmark426"/>
      <w:bookmarkEnd w:id="4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六</w:t>
      </w:r>
      <w:bookmarkEnd w:id="429"/>
      <w:r>
        <w:rPr>
          <w:color w:val="000000"/>
          <w:spacing w:val="0"/>
          <w:w w:val="100"/>
          <w:position w:val="0"/>
        </w:rPr>
        <w:t>、</w:t>
        <w:tab/>
        <w:t>董事会关于报告期会计政策、会计估计变更或重大会计差错更正的说明</w:t>
      </w:r>
      <w:bookmarkEnd w:id="427"/>
      <w:bookmarkEnd w:id="428"/>
      <w:bookmarkEnd w:id="430"/>
    </w:p>
    <w:p>
      <w:pPr>
        <w:pStyle w:val="Style19"/>
        <w:keepNext w:val="0"/>
        <w:keepLines w:val="0"/>
        <w:widowControl w:val="0"/>
        <w:numPr>
          <w:ilvl w:val="0"/>
          <w:numId w:val="11"/>
        </w:numPr>
        <w:shd w:val="clear" w:color="auto" w:fill="auto"/>
        <w:tabs>
          <w:tab w:pos="282" w:val="left"/>
        </w:tabs>
        <w:bidi w:val="0"/>
        <w:spacing w:before="0" w:after="380" w:line="240" w:lineRule="auto"/>
        <w:ind w:left="0" w:right="0" w:firstLine="0"/>
        <w:jc w:val="left"/>
      </w:pPr>
      <w:bookmarkStart w:id="431" w:name="bookmark431"/>
      <w:bookmarkEnd w:id="4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both"/>
      </w:pPr>
      <w:bookmarkStart w:id="432" w:name="bookmark432"/>
      <w:bookmarkStart w:id="433" w:name="bookmark433"/>
      <w:bookmarkStart w:id="434" w:name="bookmark434"/>
      <w:bookmarkStart w:id="435" w:name="bookmark435"/>
      <w:r>
        <w:rPr>
          <w:color w:val="000000"/>
          <w:spacing w:val="0"/>
          <w:w w:val="100"/>
          <w:position w:val="0"/>
        </w:rPr>
        <w:t>七</w:t>
      </w:r>
      <w:bookmarkEnd w:id="434"/>
      <w:r>
        <w:rPr>
          <w:color w:val="000000"/>
          <w:spacing w:val="0"/>
          <w:w w:val="100"/>
          <w:position w:val="0"/>
        </w:rPr>
        <w:t>、</w:t>
        <w:tab/>
        <w:t>与上年度财务报告相比，合并报表范围发生变化的情况说明</w:t>
      </w:r>
      <w:bookmarkEnd w:id="432"/>
      <w:bookmarkEnd w:id="433"/>
      <w:bookmarkEnd w:id="435"/>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公司报告期无合并报表范围发生变化的情况。</w:t>
      </w:r>
    </w:p>
    <w:p>
      <w:pPr>
        <w:pStyle w:val="Style23"/>
        <w:keepNext/>
        <w:keepLines/>
        <w:widowControl w:val="0"/>
        <w:shd w:val="clear" w:color="auto" w:fill="auto"/>
        <w:tabs>
          <w:tab w:pos="522" w:val="left"/>
        </w:tabs>
        <w:bidi w:val="0"/>
        <w:spacing w:before="0" w:after="380" w:line="240" w:lineRule="auto"/>
        <w:ind w:left="0" w:right="0" w:firstLine="0"/>
        <w:jc w:val="both"/>
      </w:pPr>
      <w:bookmarkStart w:id="436" w:name="bookmark436"/>
      <w:bookmarkStart w:id="437" w:name="bookmark437"/>
      <w:bookmarkStart w:id="438" w:name="bookmark438"/>
      <w:bookmarkStart w:id="439" w:name="bookmark439"/>
      <w:r>
        <w:rPr>
          <w:color w:val="000000"/>
          <w:spacing w:val="0"/>
          <w:w w:val="100"/>
          <w:position w:val="0"/>
        </w:rPr>
        <w:t>八</w:t>
      </w:r>
      <w:bookmarkEnd w:id="438"/>
      <w:r>
        <w:rPr>
          <w:color w:val="000000"/>
          <w:spacing w:val="0"/>
          <w:w w:val="100"/>
          <w:position w:val="0"/>
        </w:rPr>
        <w:t>、</w:t>
        <w:tab/>
        <w:t>聘任、解聘会计师事务所情况</w:t>
      </w:r>
      <w:bookmarkEnd w:id="436"/>
      <w:bookmarkEnd w:id="437"/>
      <w:bookmarkEnd w:id="43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苏菊荣、陈朋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苏菊荣</w:t>
            </w:r>
            <w:r>
              <w:rPr>
                <w:color w:val="000000"/>
                <w:spacing w:val="0"/>
                <w:w w:val="100"/>
                <w:position w:val="0"/>
                <w:sz w:val="18"/>
                <w:szCs w:val="18"/>
              </w:rPr>
              <w:t>1</w:t>
            </w:r>
            <w:r>
              <w:rPr>
                <w:rFonts w:ascii="SimSun" w:eastAsia="SimSun" w:hAnsi="SimSun" w:cs="SimSun"/>
                <w:color w:val="000000"/>
                <w:spacing w:val="0"/>
                <w:w w:val="100"/>
                <w:position w:val="0"/>
                <w:sz w:val="17"/>
                <w:szCs w:val="17"/>
              </w:rPr>
              <w:t>年、陈朋</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440" w:name="bookmark440"/>
      <w:bookmarkStart w:id="441" w:name="bookmark441"/>
      <w:bookmarkStart w:id="442" w:name="bookmark442"/>
      <w:bookmarkStart w:id="443" w:name="bookmark443"/>
      <w:r>
        <w:rPr>
          <w:color w:val="000000"/>
          <w:spacing w:val="0"/>
          <w:w w:val="100"/>
          <w:position w:val="0"/>
        </w:rPr>
        <w:t>九</w:t>
      </w:r>
      <w:bookmarkEnd w:id="442"/>
      <w:r>
        <w:rPr>
          <w:color w:val="000000"/>
          <w:spacing w:val="0"/>
          <w:w w:val="100"/>
          <w:position w:val="0"/>
        </w:rPr>
        <w:t>、年度报告披露后面临退市情况</w:t>
      </w:r>
      <w:bookmarkEnd w:id="440"/>
      <w:bookmarkEnd w:id="441"/>
      <w:bookmarkEnd w:id="443"/>
    </w:p>
    <w:p>
      <w:pPr>
        <w:pStyle w:val="Style19"/>
        <w:keepNext w:val="0"/>
        <w:keepLines w:val="0"/>
        <w:widowControl w:val="0"/>
        <w:numPr>
          <w:ilvl w:val="0"/>
          <w:numId w:val="11"/>
        </w:numPr>
        <w:shd w:val="clear" w:color="auto" w:fill="auto"/>
        <w:tabs>
          <w:tab w:pos="282" w:val="left"/>
        </w:tabs>
        <w:bidi w:val="0"/>
        <w:spacing w:before="0" w:after="380" w:line="240" w:lineRule="auto"/>
        <w:ind w:left="0" w:right="0" w:firstLine="0"/>
        <w:jc w:val="both"/>
      </w:pPr>
      <w:bookmarkStart w:id="444" w:name="bookmark444"/>
      <w:bookmarkEnd w:id="44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445" w:name="bookmark445"/>
      <w:bookmarkStart w:id="446" w:name="bookmark446"/>
      <w:bookmarkStart w:id="447" w:name="bookmark447"/>
      <w:r>
        <w:rPr>
          <w:color w:val="000000"/>
          <w:spacing w:val="0"/>
          <w:w w:val="100"/>
          <w:position w:val="0"/>
        </w:rPr>
        <w:t>十、破产重整相关事项</w:t>
      </w:r>
      <w:bookmarkEnd w:id="445"/>
      <w:bookmarkEnd w:id="446"/>
      <w:bookmarkEnd w:id="447"/>
    </w:p>
    <w:p>
      <w:pPr>
        <w:pStyle w:val="Style19"/>
        <w:keepNext w:val="0"/>
        <w:keepLines w:val="0"/>
        <w:widowControl w:val="0"/>
        <w:numPr>
          <w:ilvl w:val="0"/>
          <w:numId w:val="11"/>
        </w:numPr>
        <w:shd w:val="clear" w:color="auto" w:fill="auto"/>
        <w:tabs>
          <w:tab w:pos="282" w:val="left"/>
        </w:tabs>
        <w:bidi w:val="0"/>
        <w:spacing w:before="0" w:after="140" w:line="240" w:lineRule="auto"/>
        <w:ind w:left="0" w:right="0" w:firstLine="0"/>
        <w:jc w:val="both"/>
      </w:pPr>
      <w:bookmarkStart w:id="448" w:name="bookmark448"/>
      <w:bookmarkEnd w:id="44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both"/>
      </w:pPr>
      <w:bookmarkStart w:id="449" w:name="bookmark449"/>
      <w:bookmarkStart w:id="450" w:name="bookmark450"/>
      <w:bookmarkStart w:id="451" w:name="bookmark451"/>
      <w:r>
        <w:rPr>
          <w:color w:val="000000"/>
          <w:spacing w:val="0"/>
          <w:w w:val="100"/>
          <w:position w:val="0"/>
        </w:rPr>
        <w:t>十一、重大诉讼、仲裁事项</w:t>
      </w:r>
      <w:bookmarkEnd w:id="449"/>
      <w:bookmarkEnd w:id="450"/>
      <w:bookmarkEnd w:id="451"/>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454"/>
        <w:gridCol w:w="1090"/>
        <w:gridCol w:w="1262"/>
        <w:gridCol w:w="955"/>
        <w:gridCol w:w="1392"/>
        <w:gridCol w:w="1262"/>
        <w:gridCol w:w="1080"/>
        <w:gridCol w:w="10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涉案金额（万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诉讼</w:t>
            </w:r>
            <w:r>
              <w:rPr>
                <w:color w:val="000000"/>
                <w:spacing w:val="0"/>
                <w:w w:val="100"/>
                <w:position w:val="0"/>
              </w:rPr>
              <w:t>（</w:t>
            </w:r>
            <w:r>
              <w:rPr>
                <w:rFonts w:ascii="SimSun" w:eastAsia="SimSun" w:hAnsi="SimSun" w:cs="SimSun"/>
                <w:color w:val="000000"/>
                <w:spacing w:val="0"/>
                <w:w w:val="100"/>
                <w:position w:val="0"/>
                <w:sz w:val="17"/>
                <w:szCs w:val="17"/>
              </w:rPr>
              <w:t>仲裁</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北京信安世纪科 技有限公司因发 明专利权无效行 政纠纷一案，对专 利复审委员会所 做出第</w:t>
            </w:r>
            <w:r>
              <w:rPr>
                <w:color w:val="000000"/>
                <w:spacing w:val="0"/>
                <w:w w:val="100"/>
                <w:position w:val="0"/>
                <w:sz w:val="18"/>
                <w:szCs w:val="18"/>
              </w:rPr>
              <w:t>27698</w:t>
            </w:r>
            <w:r>
              <w:rPr>
                <w:rFonts w:ascii="SimSun" w:eastAsia="SimSun" w:hAnsi="SimSun" w:cs="SimSun"/>
                <w:color w:val="000000"/>
                <w:spacing w:val="0"/>
                <w:w w:val="100"/>
                <w:position w:val="0"/>
                <w:sz w:val="17"/>
                <w:szCs w:val="17"/>
              </w:rPr>
              <w:t>号无 效宣告审查决定 不服，向北京知识 产权法院提出行 政诉讼，公司作为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最高人民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法院已审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 xml:space="preserve">驳回北京信安世 纪科技有限公司 的诉讼请求，维 持飞天诚信 </w:t>
            </w:r>
            <w:r>
              <w:rPr>
                <w:color w:val="000000"/>
                <w:spacing w:val="0"/>
                <w:w w:val="100"/>
                <w:position w:val="0"/>
                <w:sz w:val="18"/>
                <w:szCs w:val="18"/>
              </w:rPr>
              <w:t>ZL200710303759 .7</w:t>
            </w:r>
            <w:r>
              <w:rPr>
                <w:rFonts w:ascii="SimSun" w:eastAsia="SimSun" w:hAnsi="SimSun" w:cs="SimSun"/>
                <w:color w:val="000000"/>
                <w:spacing w:val="0"/>
                <w:w w:val="100"/>
                <w:position w:val="0"/>
                <w:sz w:val="17"/>
                <w:szCs w:val="17"/>
              </w:rPr>
              <w:t>号专利有效。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090"/>
        <w:gridCol w:w="1262"/>
        <w:gridCol w:w="955"/>
        <w:gridCol w:w="1392"/>
        <w:gridCol w:w="1262"/>
        <w:gridCol w:w="1080"/>
        <w:gridCol w:w="1090"/>
      </w:tblGrid>
      <w:tr>
        <w:trPr>
          <w:trHeight w:val="10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第三人参加诉讼。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 北京知识产权法 院判决被告专利 复审委员会撤销 第</w:t>
            </w:r>
            <w:r>
              <w:rPr>
                <w:color w:val="000000"/>
                <w:spacing w:val="0"/>
                <w:w w:val="100"/>
                <w:position w:val="0"/>
                <w:sz w:val="18"/>
                <w:szCs w:val="18"/>
              </w:rPr>
              <w:t>27698</w:t>
            </w:r>
            <w:r>
              <w:rPr>
                <w:rFonts w:ascii="SimSun" w:eastAsia="SimSun" w:hAnsi="SimSun" w:cs="SimSun"/>
                <w:color w:val="000000"/>
                <w:spacing w:val="0"/>
                <w:w w:val="100"/>
                <w:position w:val="0"/>
                <w:sz w:val="17"/>
                <w:szCs w:val="17"/>
              </w:rPr>
              <w:t>号无效宣 告审查决定，判令 被告重新做出审 查决定。公司对一 审判决不服，上诉 至北京市高院。</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2018.7.27</w:t>
            </w:r>
            <w:r>
              <w:rPr>
                <w:rFonts w:ascii="SimSun" w:eastAsia="SimSun" w:hAnsi="SimSun" w:cs="SimSun"/>
                <w:color w:val="000000"/>
                <w:spacing w:val="0"/>
                <w:w w:val="100"/>
                <w:position w:val="0"/>
                <w:sz w:val="17"/>
                <w:szCs w:val="17"/>
              </w:rPr>
              <w:t>收到北 京市高级人民法 院经审理后做出</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）京终 </w:t>
            </w:r>
            <w:r>
              <w:rPr>
                <w:color w:val="000000"/>
                <w:spacing w:val="0"/>
                <w:w w:val="100"/>
                <w:position w:val="0"/>
                <w:sz w:val="18"/>
                <w:szCs w:val="18"/>
              </w:rPr>
              <w:t xml:space="preserve">2685 </w:t>
            </w:r>
            <w:r>
              <w:rPr>
                <w:rFonts w:ascii="SimSun" w:eastAsia="SimSun" w:hAnsi="SimSun" w:cs="SimSun"/>
                <w:color w:val="000000"/>
                <w:spacing w:val="0"/>
                <w:w w:val="100"/>
                <w:position w:val="0"/>
                <w:sz w:val="17"/>
                <w:szCs w:val="17"/>
              </w:rPr>
              <w:t xml:space="preserve">号裁定：撤销北京 知识产权法院 </w:t>
            </w:r>
            <w:r>
              <w:rPr>
                <w:color w:val="000000"/>
                <w:spacing w:val="0"/>
                <w:w w:val="100"/>
                <w:position w:val="0"/>
                <w:sz w:val="18"/>
                <w:szCs w:val="18"/>
              </w:rPr>
              <w:t>1017</w:t>
            </w:r>
            <w:r>
              <w:rPr>
                <w:rFonts w:ascii="SimSun" w:eastAsia="SimSun" w:hAnsi="SimSun" w:cs="SimSun"/>
                <w:color w:val="000000"/>
                <w:spacing w:val="0"/>
                <w:w w:val="100"/>
                <w:position w:val="0"/>
                <w:sz w:val="17"/>
                <w:szCs w:val="17"/>
              </w:rPr>
              <w:t xml:space="preserve">号判决:发回 北京知识产权法 院重审。北京知识 产权法院于 </w:t>
            </w:r>
            <w:r>
              <w:rPr>
                <w:color w:val="000000"/>
                <w:spacing w:val="0"/>
                <w:w w:val="100"/>
                <w:position w:val="0"/>
                <w:sz w:val="18"/>
                <w:szCs w:val="18"/>
              </w:rPr>
              <w:t xml:space="preserve">2018.11.14 </w:t>
            </w:r>
            <w:r>
              <w:rPr>
                <w:rFonts w:ascii="SimSun" w:eastAsia="SimSun" w:hAnsi="SimSun" w:cs="SimSun"/>
                <w:color w:val="000000"/>
                <w:spacing w:val="0"/>
                <w:w w:val="100"/>
                <w:position w:val="0"/>
                <w:sz w:val="17"/>
                <w:szCs w:val="17"/>
              </w:rPr>
              <w:t>受理， 案件号为（</w:t>
            </w:r>
            <w:r>
              <w:rPr>
                <w:color w:val="000000"/>
                <w:spacing w:val="0"/>
                <w:w w:val="100"/>
                <w:position w:val="0"/>
                <w:sz w:val="18"/>
                <w:szCs w:val="18"/>
              </w:rPr>
              <w:t>2018</w:t>
            </w:r>
            <w:r>
              <w:rPr>
                <w:rFonts w:ascii="SimSun" w:eastAsia="SimSun" w:hAnsi="SimSun" w:cs="SimSun"/>
                <w:color w:val="000000"/>
                <w:spacing w:val="0"/>
                <w:w w:val="100"/>
                <w:position w:val="0"/>
                <w:sz w:val="17"/>
                <w:szCs w:val="17"/>
              </w:rPr>
              <w:t>） 京</w:t>
            </w:r>
            <w:r>
              <w:rPr>
                <w:color w:val="000000"/>
                <w:spacing w:val="0"/>
                <w:w w:val="100"/>
                <w:position w:val="0"/>
                <w:sz w:val="18"/>
                <w:szCs w:val="18"/>
              </w:rPr>
              <w:t>73</w:t>
            </w:r>
            <w:r>
              <w:rPr>
                <w:rFonts w:ascii="SimSun" w:eastAsia="SimSun" w:hAnsi="SimSun" w:cs="SimSun"/>
                <w:color w:val="000000"/>
                <w:spacing w:val="0"/>
                <w:w w:val="100"/>
                <w:position w:val="0"/>
                <w:sz w:val="17"/>
                <w:szCs w:val="17"/>
              </w:rPr>
              <w:t>行初</w:t>
            </w:r>
            <w:r>
              <w:rPr>
                <w:color w:val="000000"/>
                <w:spacing w:val="0"/>
                <w:w w:val="100"/>
                <w:position w:val="0"/>
                <w:sz w:val="18"/>
                <w:szCs w:val="18"/>
              </w:rPr>
              <w:t xml:space="preserve">11548 </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2020.9.17 </w:t>
            </w:r>
            <w:r>
              <w:rPr>
                <w:rFonts w:ascii="SimSun" w:eastAsia="SimSun" w:hAnsi="SimSun" w:cs="SimSun"/>
                <w:color w:val="000000"/>
                <w:spacing w:val="0"/>
                <w:w w:val="100"/>
                <w:position w:val="0"/>
                <w:sz w:val="17"/>
                <w:szCs w:val="17"/>
              </w:rPr>
              <w:t>一审 开庭审理，并于</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2020.11.17 </w:t>
            </w:r>
            <w:r>
              <w:rPr>
                <w:rFonts w:ascii="SimSun" w:eastAsia="SimSun" w:hAnsi="SimSun" w:cs="SimSun"/>
                <w:color w:val="000000"/>
                <w:spacing w:val="0"/>
                <w:w w:val="100"/>
                <w:position w:val="0"/>
                <w:sz w:val="17"/>
                <w:szCs w:val="17"/>
              </w:rPr>
              <w:t xml:space="preserve">就 </w:t>
            </w:r>
            <w:r>
              <w:rPr>
                <w:color w:val="000000"/>
                <w:spacing w:val="0"/>
                <w:w w:val="100"/>
                <w:position w:val="0"/>
                <w:sz w:val="18"/>
                <w:szCs w:val="18"/>
              </w:rPr>
              <w:t>27698</w:t>
            </w:r>
            <w:r>
              <w:rPr>
                <w:rFonts w:ascii="SimSun" w:eastAsia="SimSun" w:hAnsi="SimSun" w:cs="SimSun"/>
                <w:color w:val="000000"/>
                <w:spacing w:val="0"/>
                <w:w w:val="100"/>
                <w:position w:val="0"/>
                <w:sz w:val="17"/>
                <w:szCs w:val="17"/>
              </w:rPr>
              <w:t>号无效宣告 审查决定第二次 做出行政一审判 决，驳回北京信安 世纪科技有限公 司的诉讼请求。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日，飞天诚信公司 诉北京信安世纪 科技有限公司、武 汉信安珞珈科技 有限公司侵害发 明专利权（专利 号：</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200710303759.7</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专利名称：一种认 证设备及认证方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尚未开庭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尚未开庭审理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090"/>
        <w:gridCol w:w="1262"/>
        <w:gridCol w:w="955"/>
        <w:gridCol w:w="1392"/>
        <w:gridCol w:w="1262"/>
        <w:gridCol w:w="1080"/>
        <w:gridCol w:w="1090"/>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法）民事纠纷一 案，在北京知识产 权法院立案受理， 案号：（</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）京 </w:t>
            </w:r>
            <w:r>
              <w:rPr>
                <w:color w:val="000000"/>
                <w:spacing w:val="0"/>
                <w:w w:val="100"/>
                <w:position w:val="0"/>
                <w:sz w:val="18"/>
                <w:szCs w:val="18"/>
              </w:rPr>
              <w:t>73</w:t>
            </w:r>
            <w:r>
              <w:rPr>
                <w:rFonts w:ascii="SimSun" w:eastAsia="SimSun" w:hAnsi="SimSun" w:cs="SimSun"/>
                <w:color w:val="000000"/>
                <w:spacing w:val="0"/>
                <w:w w:val="100"/>
                <w:position w:val="0"/>
                <w:sz w:val="17"/>
                <w:szCs w:val="17"/>
              </w:rPr>
              <w:t>民初</w:t>
            </w:r>
            <w:r>
              <w:rPr>
                <w:color w:val="000000"/>
                <w:spacing w:val="0"/>
                <w:w w:val="100"/>
                <w:position w:val="0"/>
                <w:sz w:val="18"/>
                <w:szCs w:val="18"/>
              </w:rPr>
              <w:t>1270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 北京信安世纪科 技有限公司对飞 天诚信科技股份 有限公司专利号 为：</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200710303759.7</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专利名称：一种认 证设备及认证方 法的专利提出第 二次无效宣告，国 家知识产权局专 利局复审和无效 审理部于</w:t>
            </w:r>
          </w:p>
          <w:p>
            <w:pPr>
              <w:pStyle w:val="Style2"/>
              <w:keepNext w:val="0"/>
              <w:keepLines w:val="0"/>
              <w:widowControl w:val="0"/>
              <w:shd w:val="clear" w:color="auto" w:fill="auto"/>
              <w:bidi w:val="0"/>
              <w:spacing w:before="0" w:after="100" w:line="315" w:lineRule="exact"/>
              <w:ind w:left="0" w:right="0" w:firstLine="0"/>
              <w:jc w:val="left"/>
              <w:rPr>
                <w:sz w:val="17"/>
                <w:szCs w:val="17"/>
              </w:rPr>
            </w:pPr>
            <w:r>
              <w:rPr>
                <w:color w:val="000000"/>
                <w:spacing w:val="0"/>
                <w:w w:val="100"/>
                <w:position w:val="0"/>
                <w:sz w:val="18"/>
                <w:szCs w:val="18"/>
              </w:rPr>
              <w:t xml:space="preserve">2021.5.24 </w:t>
            </w:r>
            <w:r>
              <w:rPr>
                <w:rFonts w:ascii="SimSun" w:eastAsia="SimSun" w:hAnsi="SimSun" w:cs="SimSun"/>
                <w:color w:val="000000"/>
                <w:spacing w:val="0"/>
                <w:w w:val="100"/>
                <w:position w:val="0"/>
                <w:sz w:val="17"/>
                <w:szCs w:val="17"/>
              </w:rPr>
              <w:t>受理，案 件编号：</w:t>
            </w:r>
          </w:p>
          <w:p>
            <w:pPr>
              <w:pStyle w:val="Style2"/>
              <w:keepNext w:val="0"/>
              <w:keepLines w:val="0"/>
              <w:widowControl w:val="0"/>
              <w:shd w:val="clear" w:color="auto" w:fill="auto"/>
              <w:bidi w:val="0"/>
              <w:spacing w:before="0" w:after="40" w:line="360" w:lineRule="auto"/>
              <w:ind w:left="0" w:right="0" w:firstLine="0"/>
              <w:jc w:val="left"/>
            </w:pPr>
            <w:r>
              <w:rPr>
                <w:color w:val="000000"/>
                <w:spacing w:val="0"/>
                <w:w w:val="100"/>
                <w:position w:val="0"/>
              </w:rPr>
              <w:t>4W112401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日国 家知识产 权局口审 开庭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尚无结果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r>
        <w:rPr>
          <w:color w:val="000000"/>
          <w:spacing w:val="0"/>
          <w:w w:val="100"/>
          <w:position w:val="0"/>
        </w:rPr>
        <w:t>十二、处罚及整改情况</w:t>
      </w:r>
      <w:bookmarkEnd w:id="452"/>
      <w:bookmarkEnd w:id="453"/>
      <w:bookmarkEnd w:id="45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left"/>
      </w:pPr>
      <w:bookmarkStart w:id="455" w:name="bookmark455"/>
      <w:bookmarkStart w:id="456" w:name="bookmark456"/>
      <w:bookmarkStart w:id="457" w:name="bookmark457"/>
      <w:r>
        <w:rPr>
          <w:color w:val="000000"/>
          <w:spacing w:val="0"/>
          <w:w w:val="100"/>
          <w:position w:val="0"/>
        </w:rPr>
        <w:t>十三、公司及其控股股东、实际控制人的诚信状况</w:t>
      </w:r>
      <w:bookmarkEnd w:id="455"/>
      <w:bookmarkEnd w:id="456"/>
      <w:bookmarkEnd w:id="457"/>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58" w:name="bookmark458"/>
      <w:bookmarkStart w:id="459" w:name="bookmark459"/>
      <w:bookmarkStart w:id="460" w:name="bookmark460"/>
      <w:r>
        <w:rPr>
          <w:color w:val="000000"/>
          <w:spacing w:val="0"/>
          <w:w w:val="100"/>
          <w:position w:val="0"/>
        </w:rPr>
        <w:t>十四、重大关联交易</w:t>
      </w:r>
      <w:bookmarkEnd w:id="458"/>
      <w:bookmarkEnd w:id="459"/>
      <w:bookmarkEnd w:id="460"/>
    </w:p>
    <w:p>
      <w:pPr>
        <w:pStyle w:val="Style27"/>
        <w:keepNext/>
        <w:keepLines/>
        <w:widowControl w:val="0"/>
        <w:shd w:val="clear" w:color="auto" w:fill="auto"/>
        <w:tabs>
          <w:tab w:pos="368" w:val="left"/>
        </w:tabs>
        <w:bidi w:val="0"/>
        <w:spacing w:before="0" w:after="36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w:t>
        <w:tab/>
        <w:t>与日常经营相关的关联交易</w:t>
      </w:r>
      <w:bookmarkEnd w:id="461"/>
      <w:bookmarkEnd w:id="462"/>
      <w:bookmarkEnd w:id="46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78" w:val="left"/>
        </w:tabs>
        <w:bidi w:val="0"/>
        <w:spacing w:before="0" w:after="36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w:t>
        <w:tab/>
        <w:t>资产或股权收购、出售发生的关联交易</w:t>
      </w:r>
      <w:bookmarkEnd w:id="465"/>
      <w:bookmarkEnd w:id="466"/>
      <w:bookmarkEnd w:id="468"/>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3</w:t>
      </w:r>
      <w:bookmarkEnd w:id="471"/>
      <w:r>
        <w:rPr>
          <w:color w:val="000000"/>
          <w:spacing w:val="0"/>
          <w:w w:val="100"/>
          <w:position w:val="0"/>
        </w:rPr>
        <w:t>、</w:t>
        <w:tab/>
        <w:t>共同对外投资的关联交易</w:t>
      </w:r>
      <w:bookmarkEnd w:id="469"/>
      <w:bookmarkEnd w:id="470"/>
      <w:bookmarkEnd w:id="472"/>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4</w:t>
      </w:r>
      <w:bookmarkEnd w:id="475"/>
      <w:r>
        <w:rPr>
          <w:color w:val="000000"/>
          <w:spacing w:val="0"/>
          <w:w w:val="100"/>
          <w:position w:val="0"/>
        </w:rPr>
        <w:t>、</w:t>
        <w:tab/>
        <w:t>关联债权债务往来</w:t>
      </w:r>
      <w:bookmarkEnd w:id="473"/>
      <w:bookmarkEnd w:id="474"/>
      <w:bookmarkEnd w:id="476"/>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5</w:t>
      </w:r>
      <w:bookmarkEnd w:id="479"/>
      <w:r>
        <w:rPr>
          <w:color w:val="000000"/>
          <w:spacing w:val="0"/>
          <w:w w:val="100"/>
          <w:position w:val="0"/>
        </w:rPr>
        <w:t>、</w:t>
        <w:tab/>
        <w:t>与存在关联关系的财务公司的往来情况</w:t>
      </w:r>
      <w:bookmarkEnd w:id="477"/>
      <w:bookmarkEnd w:id="478"/>
      <w:bookmarkEnd w:id="480"/>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6</w:t>
      </w:r>
      <w:bookmarkEnd w:id="483"/>
      <w:r>
        <w:rPr>
          <w:color w:val="000000"/>
          <w:spacing w:val="0"/>
          <w:w w:val="100"/>
          <w:position w:val="0"/>
        </w:rPr>
        <w:t>、</w:t>
        <w:tab/>
        <w:t>公司控股的财务公司与关联方的往来情况</w:t>
      </w:r>
      <w:bookmarkEnd w:id="481"/>
      <w:bookmarkEnd w:id="482"/>
      <w:bookmarkEnd w:id="484"/>
    </w:p>
    <w:p>
      <w:pPr>
        <w:pStyle w:val="Style19"/>
        <w:keepNext w:val="0"/>
        <w:keepLines w:val="0"/>
        <w:widowControl w:val="0"/>
        <w:numPr>
          <w:ilvl w:val="0"/>
          <w:numId w:val="11"/>
        </w:numPr>
        <w:shd w:val="clear" w:color="auto" w:fill="auto"/>
        <w:tabs>
          <w:tab w:pos="287" w:val="left"/>
        </w:tabs>
        <w:bidi w:val="0"/>
        <w:spacing w:before="0" w:after="140" w:line="240" w:lineRule="auto"/>
        <w:ind w:left="0" w:right="0" w:firstLine="0"/>
        <w:jc w:val="left"/>
      </w:pPr>
      <w:bookmarkStart w:id="485" w:name="bookmark485"/>
      <w:bookmarkEnd w:id="4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3" w:val="left"/>
        </w:tabs>
        <w:bidi w:val="0"/>
        <w:spacing w:before="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7</w:t>
      </w:r>
      <w:bookmarkEnd w:id="488"/>
      <w:r>
        <w:rPr>
          <w:color w:val="000000"/>
          <w:spacing w:val="0"/>
          <w:w w:val="100"/>
          <w:position w:val="0"/>
        </w:rPr>
        <w:t>、</w:t>
        <w:tab/>
        <w:t>其他重大关联交易</w:t>
      </w:r>
      <w:bookmarkEnd w:id="486"/>
      <w:bookmarkEnd w:id="487"/>
      <w:bookmarkEnd w:id="489"/>
    </w:p>
    <w:p>
      <w:pPr>
        <w:pStyle w:val="Style19"/>
        <w:keepNext w:val="0"/>
        <w:keepLines w:val="0"/>
        <w:widowControl w:val="0"/>
        <w:numPr>
          <w:ilvl w:val="0"/>
          <w:numId w:val="11"/>
        </w:numPr>
        <w:shd w:val="clear" w:color="auto" w:fill="auto"/>
        <w:tabs>
          <w:tab w:pos="287" w:val="left"/>
        </w:tabs>
        <w:bidi w:val="0"/>
        <w:spacing w:before="0" w:after="140" w:line="240" w:lineRule="auto"/>
        <w:ind w:left="0" w:right="0" w:firstLine="0"/>
        <w:jc w:val="left"/>
      </w:pPr>
      <w:bookmarkStart w:id="490" w:name="bookmark490"/>
      <w:bookmarkEnd w:id="49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491" w:name="bookmark491"/>
      <w:bookmarkStart w:id="492" w:name="bookmark492"/>
      <w:bookmarkStart w:id="493" w:name="bookmark493"/>
      <w:r>
        <w:rPr>
          <w:color w:val="000000"/>
          <w:spacing w:val="0"/>
          <w:w w:val="100"/>
          <w:position w:val="0"/>
        </w:rPr>
        <w:t>十五、重大合同及其履行情况</w:t>
      </w:r>
      <w:bookmarkEnd w:id="491"/>
      <w:bookmarkEnd w:id="492"/>
      <w:bookmarkEnd w:id="493"/>
    </w:p>
    <w:p>
      <w:pPr>
        <w:pStyle w:val="Style27"/>
        <w:keepNext/>
        <w:keepLines/>
        <w:widowControl w:val="0"/>
        <w:shd w:val="clear" w:color="auto" w:fill="auto"/>
        <w:bidi w:val="0"/>
        <w:spacing w:before="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、托管、承包、租赁事项情况</w:t>
      </w:r>
      <w:bookmarkEnd w:id="494"/>
      <w:bookmarkEnd w:id="495"/>
      <w:bookmarkEnd w:id="497"/>
    </w:p>
    <w:p>
      <w:pPr>
        <w:pStyle w:val="Style36"/>
        <w:keepNext/>
        <w:keepLines/>
        <w:widowControl w:val="0"/>
        <w:shd w:val="clear" w:color="auto" w:fill="auto"/>
        <w:tabs>
          <w:tab w:pos="493" w:val="left"/>
        </w:tabs>
        <w:bidi w:val="0"/>
        <w:spacing w:before="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w:t>
      </w:r>
      <w:bookmarkEnd w:id="50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98"/>
      <w:bookmarkEnd w:id="499"/>
      <w:bookmarkEnd w:id="501"/>
    </w:p>
    <w:p>
      <w:pPr>
        <w:pStyle w:val="Style19"/>
        <w:keepNext w:val="0"/>
        <w:keepLines w:val="0"/>
        <w:widowControl w:val="0"/>
        <w:numPr>
          <w:ilvl w:val="0"/>
          <w:numId w:val="11"/>
        </w:numPr>
        <w:shd w:val="clear" w:color="auto" w:fill="auto"/>
        <w:tabs>
          <w:tab w:pos="287" w:val="left"/>
        </w:tabs>
        <w:bidi w:val="0"/>
        <w:spacing w:before="0" w:after="140" w:line="240" w:lineRule="auto"/>
        <w:ind w:left="0" w:right="0" w:firstLine="0"/>
        <w:jc w:val="left"/>
      </w:pPr>
      <w:bookmarkStart w:id="502" w:name="bookmark502"/>
      <w:bookmarkEnd w:id="5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03"/>
      <w:bookmarkEnd w:id="504"/>
      <w:bookmarkEnd w:id="506"/>
    </w:p>
    <w:p>
      <w:pPr>
        <w:pStyle w:val="Style19"/>
        <w:keepNext w:val="0"/>
        <w:keepLines w:val="0"/>
        <w:widowControl w:val="0"/>
        <w:numPr>
          <w:ilvl w:val="0"/>
          <w:numId w:val="11"/>
        </w:numPr>
        <w:shd w:val="clear" w:color="auto" w:fill="auto"/>
        <w:tabs>
          <w:tab w:pos="287" w:val="left"/>
        </w:tabs>
        <w:bidi w:val="0"/>
        <w:spacing w:before="0" w:after="140" w:line="240" w:lineRule="auto"/>
        <w:ind w:left="0" w:right="0" w:firstLine="0"/>
        <w:jc w:val="left"/>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08"/>
      <w:bookmarkEnd w:id="509"/>
      <w:bookmarkEnd w:id="511"/>
    </w:p>
    <w:p>
      <w:pPr>
        <w:pStyle w:val="Style19"/>
        <w:keepNext w:val="0"/>
        <w:keepLines w:val="0"/>
        <w:widowControl w:val="0"/>
        <w:numPr>
          <w:ilvl w:val="0"/>
          <w:numId w:val="11"/>
        </w:numPr>
        <w:shd w:val="clear" w:color="auto" w:fill="auto"/>
        <w:tabs>
          <w:tab w:pos="287" w:val="left"/>
        </w:tabs>
        <w:bidi w:val="0"/>
        <w:spacing w:before="0" w:after="140" w:line="240" w:lineRule="auto"/>
        <w:ind w:left="0" w:right="0" w:firstLine="0"/>
        <w:jc w:val="left"/>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7"/>
        <w:keepNext/>
        <w:keepLines/>
        <w:widowControl w:val="0"/>
        <w:shd w:val="clear" w:color="auto" w:fill="auto"/>
        <w:tabs>
          <w:tab w:pos="378" w:val="left"/>
        </w:tabs>
        <w:bidi w:val="0"/>
        <w:spacing w:before="0" w:line="240" w:lineRule="auto"/>
        <w:ind w:left="0" w:right="0" w:firstLine="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w:t>
        <w:tab/>
        <w:t>重大担保</w:t>
      </w:r>
      <w:bookmarkEnd w:id="513"/>
      <w:bookmarkEnd w:id="514"/>
      <w:bookmarkEnd w:id="516"/>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27"/>
        <w:keepNext/>
        <w:keepLines/>
        <w:widowControl w:val="0"/>
        <w:shd w:val="clear" w:color="auto" w:fill="auto"/>
        <w:tabs>
          <w:tab w:pos="378" w:val="left"/>
        </w:tabs>
        <w:bidi w:val="0"/>
        <w:spacing w:before="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3</w:t>
      </w:r>
      <w:bookmarkEnd w:id="519"/>
      <w:r>
        <w:rPr>
          <w:color w:val="000000"/>
          <w:spacing w:val="0"/>
          <w:w w:val="100"/>
          <w:position w:val="0"/>
        </w:rPr>
        <w:t>、</w:t>
        <w:tab/>
        <w:t>委托他人进行现金资产管理情况</w:t>
      </w:r>
      <w:bookmarkEnd w:id="517"/>
      <w:bookmarkEnd w:id="518"/>
      <w:bookmarkEnd w:id="520"/>
    </w:p>
    <w:p>
      <w:pPr>
        <w:pStyle w:val="Style36"/>
        <w:keepNext/>
        <w:keepLines/>
        <w:widowControl w:val="0"/>
        <w:shd w:val="clear" w:color="auto" w:fill="auto"/>
        <w:bidi w:val="0"/>
        <w:spacing w:before="0" w:line="240" w:lineRule="auto"/>
        <w:ind w:left="0" w:right="0" w:firstLine="0"/>
        <w:jc w:val="both"/>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21"/>
      <w:bookmarkEnd w:id="522"/>
      <w:bookmarkEnd w:id="524"/>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0"/>
        <w:gridCol w:w="1646"/>
        <w:gridCol w:w="1656"/>
        <w:gridCol w:w="1608"/>
        <w:gridCol w:w="1546"/>
        <w:gridCol w:w="156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单项金额重大或安全性较低、流动性较差的高风险委托理财具体情况</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576"/>
        <w:gridCol w:w="590"/>
        <w:gridCol w:w="605"/>
        <w:gridCol w:w="576"/>
        <w:gridCol w:w="562"/>
        <w:gridCol w:w="562"/>
        <w:gridCol w:w="562"/>
        <w:gridCol w:w="557"/>
        <w:gridCol w:w="562"/>
        <w:gridCol w:w="562"/>
        <w:gridCol w:w="562"/>
        <w:gridCol w:w="562"/>
        <w:gridCol w:w="562"/>
        <w:gridCol w:w="547"/>
        <w:gridCol w:w="547"/>
        <w:gridCol w:w="547"/>
        <w:gridCol w:w="547"/>
      </w:tblGrid>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报酬</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参考</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期实</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事项</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概述</w:t>
            </w:r>
          </w:p>
        </w:tc>
      </w:tr>
      <w:tr>
        <w:trPr>
          <w:trHeight w:val="149"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名称</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及相</w:t>
            </w:r>
          </w:p>
        </w:tc>
      </w:tr>
      <w:tr>
        <w:trPr>
          <w:trHeight w:val="163" w:hRule="exact"/>
        </w:trPr>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起始</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确定</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年化</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际损</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益实</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经过</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还有</w:t>
            </w:r>
          </w:p>
        </w:tc>
        <w:tc>
          <w:tcPr>
            <w:vMerge/>
            <w:tcBorders>
              <w:left w:val="single" w:sz="4"/>
              <w:right w:val="single" w:sz="4"/>
            </w:tcBorders>
            <w:shd w:val="clear" w:color="auto" w:fill="D3D3D3"/>
            <w:vAlign w:val="top"/>
          </w:tcPr>
          <w:p>
            <w:pPr/>
          </w:p>
        </w:tc>
      </w:tr>
      <w:tr>
        <w:trPr>
          <w:trHeight w:val="149"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关查</w:t>
            </w:r>
          </w:p>
        </w:tc>
      </w:tr>
      <w:tr>
        <w:trPr>
          <w:trHeight w:val="168" w:hRule="exact"/>
        </w:trPr>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来源</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日期</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日期</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投向</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益金</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际收</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金额</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p>
        </w:tc>
        <w:tc>
          <w:tcPr>
            <w:vMerge/>
            <w:tcBorders>
              <w:left w:val="single" w:sz="4"/>
              <w:right w:val="single" w:sz="4"/>
            </w:tcBorders>
            <w:shd w:val="clear" w:color="auto" w:fill="D3D3D3"/>
            <w:vAlign w:val="top"/>
          </w:tcPr>
          <w:p>
            <w:pPr/>
          </w:p>
        </w:tc>
      </w:tr>
      <w:tr>
        <w:trPr>
          <w:trHeight w:val="144"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询索</w:t>
            </w:r>
          </w:p>
        </w:tc>
      </w:tr>
      <w:tr>
        <w:trPr>
          <w:trHeight w:val="163" w:hRule="exact"/>
        </w:trPr>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率</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回情</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（如</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vMerge/>
            <w:tcBorders>
              <w:left w:val="single" w:sz="4"/>
              <w:right w:val="single" w:sz="4"/>
            </w:tcBorders>
            <w:shd w:val="clear" w:color="auto" w:fill="D3D3D3"/>
            <w:vAlign w:val="top"/>
          </w:tcPr>
          <w:p>
            <w:pPr/>
          </w:p>
        </w:tc>
      </w:tr>
      <w:tr>
        <w:trPr>
          <w:trHeight w:val="1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人姓</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计划</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引（如</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型</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有）</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有）</w:t>
            </w:r>
          </w:p>
        </w:tc>
      </w:tr>
      <w:tr>
        <w:trPr>
          <w:trHeight w:val="269"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24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w:t>
            </w:r>
          </w:p>
        </w:tc>
      </w:tr>
      <w:tr>
        <w:trPr>
          <w:trHeight w:val="33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cninfo</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.com.c</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广发</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bottom"/>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16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07</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605"/>
        <w:gridCol w:w="576"/>
        <w:gridCol w:w="562"/>
        <w:gridCol w:w="562"/>
        <w:gridCol w:w="562"/>
        <w:gridCol w:w="557"/>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浮动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浮动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pPr>
            <w:r>
              <w:rPr>
                <w:color w:val="000000"/>
                <w:spacing w:val="0"/>
                <w:w w:val="100"/>
                <w:position w:val="0"/>
              </w:rPr>
              <w:t>2021</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浮动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浮动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08</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16</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浮动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浮动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委托理财出现预期无法收回本金或存在其他可能导致减值的情形</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25"/>
      <w:bookmarkEnd w:id="526"/>
      <w:bookmarkEnd w:id="528"/>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7"/>
        <w:keepNext/>
        <w:keepLines/>
        <w:widowControl w:val="0"/>
        <w:shd w:val="clear" w:color="auto" w:fill="auto"/>
        <w:bidi w:val="0"/>
        <w:spacing w:before="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、其他重大合同</w:t>
      </w:r>
      <w:bookmarkEnd w:id="529"/>
      <w:bookmarkEnd w:id="530"/>
      <w:bookmarkEnd w:id="532"/>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both"/>
      </w:pPr>
      <w:bookmarkStart w:id="533" w:name="bookmark533"/>
      <w:bookmarkStart w:id="534" w:name="bookmark534"/>
      <w:bookmarkStart w:id="535" w:name="bookmark535"/>
      <w:r>
        <w:rPr>
          <w:color w:val="000000"/>
          <w:spacing w:val="0"/>
          <w:w w:val="100"/>
          <w:position w:val="0"/>
        </w:rPr>
        <w:t>十六、其他重大事项的说明</w:t>
      </w:r>
      <w:bookmarkEnd w:id="533"/>
      <w:bookmarkEnd w:id="534"/>
      <w:bookmarkEnd w:id="535"/>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380" w:line="240" w:lineRule="auto"/>
        <w:ind w:left="0" w:right="0" w:firstLine="0"/>
        <w:jc w:val="left"/>
      </w:pPr>
      <w:bookmarkStart w:id="536" w:name="bookmark536"/>
      <w:bookmarkStart w:id="537" w:name="bookmark537"/>
      <w:bookmarkStart w:id="538" w:name="bookmark538"/>
      <w:r>
        <w:rPr>
          <w:color w:val="000000"/>
          <w:spacing w:val="0"/>
          <w:w w:val="100"/>
          <w:position w:val="0"/>
        </w:rPr>
        <w:t>十七、公司子公司重大事项</w:t>
      </w:r>
      <w:bookmarkEnd w:id="536"/>
      <w:bookmarkEnd w:id="537"/>
      <w:bookmarkEnd w:id="538"/>
    </w:p>
    <w:p>
      <w:pPr>
        <w:pStyle w:val="Style1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127" w:bottom="1460" w:left="108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480" w:line="240" w:lineRule="auto"/>
        <w:ind w:left="0" w:right="0" w:firstLine="0"/>
        <w:jc w:val="center"/>
      </w:pPr>
      <w:bookmarkStart w:id="539" w:name="bookmark539"/>
      <w:bookmarkStart w:id="540" w:name="bookmark540"/>
      <w:bookmarkStart w:id="541" w:name="bookmark541"/>
      <w:r>
        <w:rPr>
          <w:color w:val="000000"/>
          <w:spacing w:val="0"/>
          <w:w w:val="100"/>
          <w:position w:val="0"/>
        </w:rPr>
        <w:t>第七节股份变动及股东情况</w:t>
      </w:r>
      <w:bookmarkEnd w:id="539"/>
      <w:bookmarkEnd w:id="540"/>
      <w:bookmarkEnd w:id="541"/>
    </w:p>
    <w:p>
      <w:pPr>
        <w:pStyle w:val="Style23"/>
        <w:keepNext/>
        <w:keepLines/>
        <w:widowControl w:val="0"/>
        <w:shd w:val="clear" w:color="auto" w:fill="auto"/>
        <w:bidi w:val="0"/>
        <w:spacing w:before="0" w:after="380" w:line="240" w:lineRule="auto"/>
        <w:ind w:left="0" w:right="0" w:firstLine="0"/>
        <w:jc w:val="left"/>
      </w:pPr>
      <w:bookmarkStart w:id="542" w:name="bookmark542"/>
      <w:bookmarkStart w:id="543" w:name="bookmark543"/>
      <w:bookmarkStart w:id="544" w:name="bookmark544"/>
      <w:bookmarkStart w:id="545" w:name="bookmark545"/>
      <w:bookmarkStart w:id="546" w:name="bookmark546"/>
      <w:r>
        <w:rPr>
          <w:color w:val="000000"/>
          <w:spacing w:val="0"/>
          <w:w w:val="100"/>
          <w:position w:val="0"/>
        </w:rPr>
        <w:t>一</w:t>
      </w:r>
      <w:bookmarkEnd w:id="545"/>
      <w:r>
        <w:rPr>
          <w:color w:val="000000"/>
          <w:spacing w:val="0"/>
          <w:w w:val="100"/>
          <w:position w:val="0"/>
        </w:rPr>
        <w:t>、股份变动情况</w:t>
      </w:r>
      <w:bookmarkEnd w:id="543"/>
      <w:bookmarkEnd w:id="544"/>
      <w:bookmarkEnd w:id="546"/>
      <w:bookmarkEnd w:id="542"/>
    </w:p>
    <w:p>
      <w:pPr>
        <w:pStyle w:val="Style27"/>
        <w:keepNext/>
        <w:keepLines/>
        <w:widowControl w:val="0"/>
        <w:shd w:val="clear" w:color="auto" w:fill="auto"/>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、股份变动情况</w:t>
      </w:r>
      <w:bookmarkEnd w:id="547"/>
      <w:bookmarkEnd w:id="548"/>
      <w:bookmarkEnd w:id="550"/>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180,272,3</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176,341,5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180,272,3</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176,341,5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180,272,3</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176,341,5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237,771,6</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241,702,4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237,771,6</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241,702,4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418,044,0</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418,044,0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本期共解除高管限售股</w:t>
      </w:r>
      <w:r>
        <w:rPr>
          <w:rFonts w:ascii="Times New Roman" w:eastAsia="Times New Roman" w:hAnsi="Times New Roman" w:cs="Times New Roman"/>
          <w:color w:val="000000"/>
          <w:spacing w:val="0"/>
          <w:w w:val="100"/>
          <w:position w:val="0"/>
          <w:sz w:val="18"/>
          <w:szCs w:val="18"/>
        </w:rPr>
        <w:t>4,119,200</w:t>
      </w:r>
      <w:r>
        <w:rPr>
          <w:color w:val="000000"/>
          <w:spacing w:val="0"/>
          <w:w w:val="100"/>
          <w:position w:val="0"/>
        </w:rPr>
        <w:t>股</w:t>
      </w:r>
      <w:r>
        <w:rPr>
          <w:color w:val="000000"/>
          <w:spacing w:val="0"/>
          <w:w w:val="100"/>
          <w:position w:val="0"/>
          <w:sz w:val="18"/>
          <w:szCs w:val="18"/>
        </w:rPr>
        <w:t>，</w:t>
      </w:r>
      <w:r>
        <w:rPr>
          <w:color w:val="000000"/>
          <w:spacing w:val="0"/>
          <w:w w:val="100"/>
          <w:position w:val="0"/>
        </w:rPr>
        <w:t>增加高管限售股</w:t>
      </w:r>
      <w:r>
        <w:rPr>
          <w:rFonts w:ascii="Times New Roman" w:eastAsia="Times New Roman" w:hAnsi="Times New Roman" w:cs="Times New Roman"/>
          <w:color w:val="000000"/>
          <w:spacing w:val="0"/>
          <w:w w:val="100"/>
          <w:position w:val="0"/>
          <w:sz w:val="18"/>
          <w:szCs w:val="18"/>
        </w:rPr>
        <w:t>188,426</w:t>
      </w:r>
      <w:r>
        <w:rPr>
          <w:color w:val="000000"/>
          <w:spacing w:val="0"/>
          <w:w w:val="100"/>
          <w:position w:val="0"/>
        </w:rPr>
        <w:t>股。</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2</w:t>
      </w:r>
      <w:bookmarkEnd w:id="553"/>
      <w:r>
        <w:rPr>
          <w:color w:val="000000"/>
          <w:spacing w:val="0"/>
          <w:w w:val="100"/>
          <w:position w:val="0"/>
        </w:rPr>
        <w:t>、限售股份变动情况</w:t>
      </w:r>
      <w:bookmarkEnd w:id="551"/>
      <w:bookmarkEnd w:id="552"/>
      <w:bookmarkEnd w:id="554"/>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97,019,584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1,994,550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95,025,034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高管锁定股每 年按上年末持 股数的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 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41,938,221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2,124,650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39,813,571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高管锁定股每 年按上年末持 股数的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 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39,476,067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39,476,067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高管锁定股每 年按上年末持 股数的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 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高管锁定股每 年按上年末持 股数的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 除限售。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高管锁定股每 年按上年末持 股数的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 除限售。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180,272,350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4,119,200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176,341,576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二</w:t>
      </w:r>
      <w:bookmarkEnd w:id="557"/>
      <w:r>
        <w:rPr>
          <w:color w:val="000000"/>
          <w:spacing w:val="0"/>
          <w:w w:val="100"/>
          <w:position w:val="0"/>
        </w:rPr>
        <w:t>、证券发行与上市情况</w:t>
      </w:r>
      <w:bookmarkEnd w:id="555"/>
      <w:bookmarkEnd w:id="556"/>
      <w:bookmarkEnd w:id="558"/>
    </w:p>
    <w:p>
      <w:pPr>
        <w:pStyle w:val="Style27"/>
        <w:keepNext/>
        <w:keepLines/>
        <w:widowControl w:val="0"/>
        <w:shd w:val="clear" w:color="auto" w:fill="auto"/>
        <w:bidi w:val="0"/>
        <w:spacing w:before="0" w:line="240" w:lineRule="auto"/>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、报告期内证券发行（不含优先股）情况</w:t>
      </w:r>
      <w:bookmarkEnd w:id="559"/>
      <w:bookmarkEnd w:id="560"/>
      <w:bookmarkEnd w:id="562"/>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w:t>
        <w:tab/>
        <w:t>公司股份总数及股东结构的变动、公司资产和负债结构的变动情况说明</w:t>
      </w:r>
      <w:bookmarkEnd w:id="563"/>
      <w:bookmarkEnd w:id="564"/>
      <w:bookmarkEnd w:id="56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w:t>
        <w:tab/>
        <w:t>现存的内部职工股情况</w:t>
      </w:r>
      <w:bookmarkEnd w:id="567"/>
      <w:bookmarkEnd w:id="568"/>
      <w:bookmarkEnd w:id="57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三</w:t>
      </w:r>
      <w:bookmarkEnd w:id="573"/>
      <w:r>
        <w:rPr>
          <w:color w:val="000000"/>
          <w:spacing w:val="0"/>
          <w:w w:val="100"/>
          <w:position w:val="0"/>
        </w:rPr>
        <w:t>、股东和实际控制人情况</w:t>
      </w:r>
      <w:bookmarkEnd w:id="571"/>
      <w:bookmarkEnd w:id="572"/>
      <w:bookmarkEnd w:id="574"/>
    </w:p>
    <w:p>
      <w:pPr>
        <w:pStyle w:val="Style27"/>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、公司股东数量及持股情况</w:t>
      </w:r>
      <w:bookmarkEnd w:id="575"/>
      <w:bookmarkEnd w:id="576"/>
      <w:bookmarkEnd w:id="578"/>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69"/>
        <w:gridCol w:w="758"/>
        <w:gridCol w:w="878"/>
        <w:gridCol w:w="864"/>
        <w:gridCol w:w="869"/>
        <w:gridCol w:w="874"/>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通股股东总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45,552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 表决权恢 复的优先</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股股东总 数（如有）</w:t>
            </w:r>
          </w:p>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（参见注</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 上一月末表决权恢 复的优先股股东总 数（如有）（参见注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126,700,04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95,025,034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53,084,761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39,813,571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13,271,1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52,634,756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13,158,6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10,062,892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2,071,997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2,071,99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1,275,072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赵尧珂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刘和平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738,918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华泰证券股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724,328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724,328</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68"/>
        <w:gridCol w:w="4128"/>
        <w:gridCol w:w="1742"/>
        <w:gridCol w:w="174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 因配售新股成为前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 股东的情况（如有）（参 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 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公司未知前十名股东之间是否存在关联关系，也未知是否属于一致行动人。</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 表决权、放弃表决权情况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31,675,012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31,675,012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13,271,190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13,158,689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10,062,892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2,071,997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赵尧珂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941,200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刘和平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738,918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华泰证券股份有限公司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724,328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686,364</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 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 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公司未知前十名股东之间是否存在关联关系，也未知是否属于一致行动人。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参与融资融券业务股东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情况说明（如有）（参见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刘和平通过投资者信用证券账户持有公司股份</w:t>
            </w:r>
            <w:r>
              <w:rPr>
                <w:color w:val="000000"/>
                <w:spacing w:val="0"/>
                <w:w w:val="100"/>
                <w:position w:val="0"/>
                <w:sz w:val="18"/>
                <w:szCs w:val="18"/>
              </w:rPr>
              <w:t>738,918</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7"/>
        <w:keepNext/>
        <w:keepLines/>
        <w:widowControl w:val="0"/>
        <w:shd w:val="clear" w:color="auto" w:fill="auto"/>
        <w:bidi w:val="0"/>
        <w:spacing w:before="0" w:after="24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、公司控股股东情况</w:t>
      </w:r>
      <w:bookmarkEnd w:id="579"/>
      <w:bookmarkEnd w:id="580"/>
      <w:bookmarkEnd w:id="582"/>
    </w:p>
    <w:p>
      <w:pPr>
        <w:pStyle w:val="Style19"/>
        <w:keepNext w:val="0"/>
        <w:keepLines w:val="0"/>
        <w:widowControl w:val="0"/>
        <w:shd w:val="clear" w:color="auto" w:fill="auto"/>
        <w:bidi w:val="0"/>
        <w:spacing w:before="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040"/>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3</w:t>
      </w:r>
      <w:bookmarkEnd w:id="585"/>
      <w:r>
        <w:rPr>
          <w:color w:val="000000"/>
          <w:spacing w:val="0"/>
          <w:w w:val="100"/>
          <w:position w:val="0"/>
        </w:rPr>
        <w:t>、公司实际控制人及其一致行动人</w:t>
      </w:r>
      <w:bookmarkEnd w:id="583"/>
      <w:bookmarkEnd w:id="584"/>
      <w:bookmarkEnd w:id="58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2796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2279650"/>
                    </a:xfrm>
                    <a:prstGeom prst="rect"/>
                  </pic:spPr>
                </pic:pic>
              </a:graphicData>
            </a:graphic>
          </wp:inline>
        </w:drawing>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4</w:t>
      </w:r>
      <w:bookmarkEnd w:id="589"/>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7"/>
      <w:bookmarkEnd w:id="588"/>
      <w:bookmarkEnd w:id="59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5</w:t>
      </w:r>
      <w:bookmarkEnd w:id="59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91"/>
      <w:bookmarkEnd w:id="592"/>
      <w:bookmarkEnd w:id="59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6</w:t>
      </w:r>
      <w:bookmarkEnd w:id="597"/>
      <w:r>
        <w:rPr>
          <w:color w:val="000000"/>
          <w:spacing w:val="0"/>
          <w:w w:val="100"/>
          <w:position w:val="0"/>
        </w:rPr>
        <w:t>、</w:t>
        <w:tab/>
        <w:t>控股股东、实际控制人、重组方及其他承诺主体股份限制减持情况</w:t>
      </w:r>
      <w:bookmarkEnd w:id="595"/>
      <w:bookmarkEnd w:id="596"/>
      <w:bookmarkEnd w:id="598"/>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四</w:t>
      </w:r>
      <w:bookmarkEnd w:id="601"/>
      <w:r>
        <w:rPr>
          <w:color w:val="000000"/>
          <w:spacing w:val="0"/>
          <w:w w:val="100"/>
          <w:position w:val="0"/>
        </w:rPr>
        <w:t>、股份回购在报告期的具体实施情况</w:t>
      </w:r>
      <w:bookmarkEnd w:id="599"/>
      <w:bookmarkEnd w:id="600"/>
      <w:bookmarkEnd w:id="60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9"/>
        <w:keepNext w:val="0"/>
        <w:keepLines w:val="0"/>
        <w:widowControl w:val="0"/>
        <w:numPr>
          <w:ilvl w:val="0"/>
          <w:numId w:val="13"/>
        </w:numPr>
        <w:shd w:val="clear" w:color="auto" w:fill="auto"/>
        <w:tabs>
          <w:tab w:pos="282" w:val="left"/>
        </w:tabs>
        <w:bidi w:val="0"/>
        <w:spacing w:before="0" w:after="140" w:line="240" w:lineRule="auto"/>
        <w:ind w:left="0" w:right="0" w:firstLine="0"/>
        <w:jc w:val="both"/>
      </w:pPr>
      <w:bookmarkStart w:id="603" w:name="bookmark603"/>
      <w:bookmarkEnd w:id="6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9"/>
        <w:keepNext w:val="0"/>
        <w:keepLines w:val="0"/>
        <w:widowControl w:val="0"/>
        <w:numPr>
          <w:ilvl w:val="0"/>
          <w:numId w:val="13"/>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441" w:right="1150" w:bottom="1451" w:left="1063" w:header="0" w:footer="3" w:gutter="0"/>
          <w:cols w:space="720"/>
          <w:noEndnote/>
          <w:rtlGutter w:val="0"/>
          <w:docGrid w:linePitch="360"/>
        </w:sectPr>
      </w:pPr>
      <w:bookmarkStart w:id="604" w:name="bookmark604"/>
      <w:bookmarkEnd w:id="60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9"/>
        <w:keepNext/>
        <w:keepLines/>
        <w:widowControl w:val="0"/>
        <w:shd w:val="clear" w:color="auto" w:fill="auto"/>
        <w:bidi w:val="0"/>
        <w:spacing w:before="0" w:after="560" w:line="240" w:lineRule="auto"/>
        <w:ind w:left="0" w:right="0" w:firstLine="0"/>
        <w:jc w:val="center"/>
      </w:pPr>
      <w:bookmarkStart w:id="605" w:name="bookmark605"/>
      <w:bookmarkStart w:id="606" w:name="bookmark606"/>
      <w:bookmarkStart w:id="607" w:name="bookmark607"/>
      <w:r>
        <w:rPr>
          <w:color w:val="000000"/>
          <w:spacing w:val="0"/>
          <w:w w:val="100"/>
          <w:position w:val="0"/>
        </w:rPr>
        <w:t>第八节优先股相关情况</w:t>
      </w:r>
      <w:bookmarkEnd w:id="605"/>
      <w:bookmarkEnd w:id="606"/>
      <w:bookmarkEnd w:id="607"/>
    </w:p>
    <w:p>
      <w:pPr>
        <w:pStyle w:val="Style19"/>
        <w:keepNext w:val="0"/>
        <w:keepLines w:val="0"/>
        <w:widowControl w:val="0"/>
        <w:shd w:val="clear" w:color="auto" w:fill="auto"/>
        <w:bidi w:val="0"/>
        <w:spacing w:before="0" w:after="140" w:line="240" w:lineRule="auto"/>
        <w:ind w:left="0" w:right="0" w:firstLine="0"/>
        <w:jc w:val="left"/>
      </w:pPr>
      <w:bookmarkStart w:id="608" w:name="bookmark60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08"/>
    </w:p>
    <w:p>
      <w:pPr>
        <w:pStyle w:val="Style1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60" w:line="240" w:lineRule="auto"/>
        <w:ind w:left="0" w:right="0" w:firstLine="0"/>
        <w:jc w:val="center"/>
      </w:pPr>
      <w:bookmarkStart w:id="609" w:name="bookmark609"/>
      <w:bookmarkStart w:id="610" w:name="bookmark610"/>
      <w:bookmarkStart w:id="611" w:name="bookmark611"/>
      <w:r>
        <w:rPr>
          <w:color w:val="000000"/>
          <w:spacing w:val="0"/>
          <w:w w:val="100"/>
          <w:position w:val="0"/>
        </w:rPr>
        <w:t>第九节债券相关情况</w:t>
      </w:r>
      <w:bookmarkEnd w:id="609"/>
      <w:bookmarkEnd w:id="610"/>
      <w:bookmarkEnd w:id="611"/>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bookmarkStart w:id="612" w:name="bookmark61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12"/>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2" name="Shape 2"/>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EFE"/>
                        </a:solidFill>
                      </wps:spPr>
                      <wps:bodyPr/>
                    </wps:wsp>
                  </a:graphicData>
                </a:graphic>
              </wp:anchor>
            </w:drawing>
          </mc:Choice>
          <mc:Fallback>
            <w:pict>
              <v:rect style="position:absolute;margin-left:0;margin-top:0;width:595.pt;height:842.pt;z-index:-251658240;mso-position-horizontal-relative:page;mso-position-vertical-relative:page;z-index:-251658752" fillcolor="#FEFEFE" stroked="f"/>
            </w:pict>
          </mc:Fallback>
        </mc:AlternateContent>
      </w:r>
    </w:p>
    <w:p>
      <w:pPr>
        <w:pStyle w:val="Style9"/>
        <w:keepNext/>
        <w:keepLines/>
        <w:widowControl w:val="0"/>
        <w:shd w:val="clear" w:color="auto" w:fill="auto"/>
        <w:bidi w:val="0"/>
        <w:spacing w:before="560" w:after="520" w:line="240" w:lineRule="auto"/>
        <w:ind w:left="0" w:right="0" w:firstLine="0"/>
        <w:jc w:val="center"/>
      </w:pPr>
      <w:bookmarkStart w:id="613" w:name="bookmark613"/>
      <w:bookmarkStart w:id="614" w:name="bookmark614"/>
      <w:bookmarkStart w:id="615" w:name="bookmark615"/>
      <w:r>
        <w:rPr>
          <w:color w:val="000000"/>
          <w:spacing w:val="0"/>
          <w:w w:val="100"/>
          <w:position w:val="0"/>
        </w:rPr>
        <w:t>第十节财务报告</w:t>
      </w:r>
      <w:bookmarkEnd w:id="613"/>
      <w:bookmarkEnd w:id="614"/>
      <w:bookmarkEnd w:id="615"/>
    </w:p>
    <w:p>
      <w:pPr>
        <w:pStyle w:val="Style23"/>
        <w:keepNext/>
        <w:keepLines/>
        <w:widowControl w:val="0"/>
        <w:shd w:val="clear" w:color="auto" w:fill="auto"/>
        <w:bidi w:val="0"/>
        <w:spacing w:before="0" w:after="300" w:line="240" w:lineRule="auto"/>
        <w:ind w:left="0" w:right="0" w:firstLine="0"/>
        <w:jc w:val="both"/>
      </w:pPr>
      <w:bookmarkStart w:id="616" w:name="bookmark616"/>
      <w:bookmarkStart w:id="617" w:name="bookmark617"/>
      <w:bookmarkStart w:id="618" w:name="bookmark618"/>
      <w:bookmarkStart w:id="619" w:name="bookmark619"/>
      <w:bookmarkStart w:id="620" w:name="bookmark620"/>
      <w:r>
        <w:rPr>
          <w:color w:val="000000"/>
          <w:spacing w:val="0"/>
          <w:w w:val="100"/>
          <w:position w:val="0"/>
        </w:rPr>
        <w:t>一</w:t>
      </w:r>
      <w:bookmarkEnd w:id="619"/>
      <w:r>
        <w:rPr>
          <w:color w:val="000000"/>
          <w:spacing w:val="0"/>
          <w:w w:val="100"/>
          <w:position w:val="0"/>
        </w:rPr>
        <w:t>、审计报告</w:t>
      </w:r>
      <w:bookmarkEnd w:id="617"/>
      <w:bookmarkEnd w:id="618"/>
      <w:bookmarkEnd w:id="620"/>
      <w:bookmarkEnd w:id="61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天职业字</w:t>
            </w:r>
            <w:r>
              <w:rPr>
                <w:color w:val="000000"/>
                <w:spacing w:val="0"/>
                <w:w w:val="100"/>
                <w:position w:val="0"/>
                <w:sz w:val="18"/>
                <w:szCs w:val="18"/>
              </w:rPr>
              <w:t>[2022]15247</w:t>
            </w:r>
            <w:r>
              <w:rPr>
                <w:rFonts w:ascii="SimSun" w:eastAsia="SimSun" w:hAnsi="SimSun" w:cs="SimSun"/>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苏菊荣、陈朋</w:t>
            </w:r>
          </w:p>
        </w:tc>
      </w:tr>
    </w:tbl>
    <w:p>
      <w:pPr>
        <w:pStyle w:val="Style25"/>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59" w:line="1" w:lineRule="exact"/>
      </w:pPr>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rPr>
        <w:t>审计报告</w:t>
      </w:r>
    </w:p>
    <w:p>
      <w:pPr>
        <w:pStyle w:val="Style44"/>
        <w:keepNext w:val="0"/>
        <w:keepLines w:val="0"/>
        <w:widowControl w:val="0"/>
        <w:shd w:val="clear" w:color="auto" w:fill="auto"/>
        <w:bidi w:val="0"/>
        <w:spacing w:before="0" w:line="240" w:lineRule="auto"/>
        <w:ind w:left="0" w:right="0" w:firstLine="0"/>
        <w:jc w:val="right"/>
        <w:rPr>
          <w:sz w:val="17"/>
          <w:szCs w:val="17"/>
        </w:rPr>
      </w:pPr>
      <w:r>
        <w:rPr>
          <w:rFonts w:ascii="SimSun" w:eastAsia="SimSun" w:hAnsi="SimSun" w:cs="SimSun"/>
          <w:color w:val="000000"/>
          <w:spacing w:val="0"/>
          <w:w w:val="100"/>
          <w:position w:val="0"/>
          <w:sz w:val="17"/>
          <w:szCs w:val="17"/>
        </w:rPr>
        <w:t>天职业字</w:t>
      </w:r>
      <w:r>
        <w:rPr>
          <w:color w:val="000000"/>
          <w:spacing w:val="0"/>
          <w:w w:val="100"/>
          <w:position w:val="0"/>
          <w:sz w:val="18"/>
          <w:szCs w:val="18"/>
        </w:rPr>
        <w:t>[2022]15247</w:t>
      </w:r>
      <w:r>
        <w:rPr>
          <w:rFonts w:ascii="SimSun" w:eastAsia="SimSun" w:hAnsi="SimSun" w:cs="SimSun"/>
          <w:color w:val="000000"/>
          <w:spacing w:val="0"/>
          <w:w w:val="100"/>
          <w:position w:val="0"/>
          <w:sz w:val="17"/>
          <w:szCs w:val="17"/>
        </w:rPr>
        <w:t>号</w:t>
      </w: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飞天诚信科技股份有限公司全体股东:</w:t>
      </w:r>
    </w:p>
    <w:p>
      <w:pPr>
        <w:pStyle w:val="Style19"/>
        <w:keepNext w:val="0"/>
        <w:keepLines w:val="0"/>
        <w:widowControl w:val="0"/>
        <w:shd w:val="clear" w:color="auto" w:fill="auto"/>
        <w:tabs>
          <w:tab w:pos="820" w:val="left"/>
        </w:tabs>
        <w:bidi w:val="0"/>
        <w:spacing w:before="0" w:after="300" w:line="312" w:lineRule="exact"/>
        <w:ind w:left="0" w:right="0"/>
        <w:jc w:val="both"/>
      </w:pPr>
      <w:bookmarkStart w:id="621" w:name="bookmark621"/>
      <w:r>
        <w:rPr>
          <w:b/>
          <w:bCs/>
          <w:color w:val="000000"/>
          <w:spacing w:val="0"/>
          <w:w w:val="100"/>
          <w:position w:val="0"/>
        </w:rPr>
        <w:t>一</w:t>
      </w:r>
      <w:bookmarkEnd w:id="621"/>
      <w:r>
        <w:rPr>
          <w:b/>
          <w:bCs/>
          <w:color w:val="000000"/>
          <w:spacing w:val="0"/>
          <w:w w:val="100"/>
          <w:position w:val="0"/>
        </w:rPr>
        <w:t>、</w:t>
        <w:tab/>
        <w:t>审计意见</w:t>
      </w:r>
    </w:p>
    <w:p>
      <w:pPr>
        <w:pStyle w:val="Style19"/>
        <w:keepNext w:val="0"/>
        <w:keepLines w:val="0"/>
        <w:widowControl w:val="0"/>
        <w:shd w:val="clear" w:color="auto" w:fill="auto"/>
        <w:bidi w:val="0"/>
        <w:spacing w:before="0" w:after="160" w:line="312" w:lineRule="exact"/>
        <w:ind w:left="0" w:right="0"/>
        <w:jc w:val="both"/>
      </w:pPr>
      <w:r>
        <w:rPr>
          <w:color w:val="000000"/>
          <w:spacing w:val="0"/>
          <w:w w:val="100"/>
          <w:position w:val="0"/>
        </w:rPr>
        <w:t>我们审计了飞天诚信科技股份有限公司（以下简称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飞天诚信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 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年度的合并及母公司利润表、合并及母公司现金流量表、合并及母公司所有者权益变动表，以及财务报表附注。</w:t>
      </w:r>
    </w:p>
    <w:p>
      <w:pPr>
        <w:pStyle w:val="Style19"/>
        <w:keepNext w:val="0"/>
        <w:keepLines w:val="0"/>
        <w:widowControl w:val="0"/>
        <w:shd w:val="clear" w:color="auto" w:fill="auto"/>
        <w:bidi w:val="0"/>
        <w:spacing w:before="0" w:after="300" w:line="307" w:lineRule="exact"/>
        <w:ind w:left="0" w:right="0"/>
        <w:jc w:val="both"/>
      </w:pPr>
      <w:r>
        <w:rPr>
          <w:color w:val="000000"/>
          <w:spacing w:val="0"/>
          <w:w w:val="100"/>
          <w:position w:val="0"/>
        </w:rPr>
        <w:t>我们认为，后附的财务报表在所有重大方面按照企业会计准则的规定编制，公允反映了飞天诚信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9"/>
        <w:keepNext w:val="0"/>
        <w:keepLines w:val="0"/>
        <w:widowControl w:val="0"/>
        <w:shd w:val="clear" w:color="auto" w:fill="auto"/>
        <w:tabs>
          <w:tab w:pos="820" w:val="left"/>
        </w:tabs>
        <w:bidi w:val="0"/>
        <w:spacing w:before="0" w:after="300" w:line="312" w:lineRule="exact"/>
        <w:ind w:left="0" w:right="0"/>
        <w:jc w:val="both"/>
      </w:pPr>
      <w:bookmarkStart w:id="622" w:name="bookmark622"/>
      <w:r>
        <w:rPr>
          <w:b/>
          <w:bCs/>
          <w:color w:val="000000"/>
          <w:spacing w:val="0"/>
          <w:w w:val="100"/>
          <w:position w:val="0"/>
        </w:rPr>
        <w:t>二</w:t>
      </w:r>
      <w:bookmarkEnd w:id="622"/>
      <w:r>
        <w:rPr>
          <w:b/>
          <w:bCs/>
          <w:color w:val="000000"/>
          <w:spacing w:val="0"/>
          <w:w w:val="100"/>
          <w:position w:val="0"/>
        </w:rPr>
        <w:t>、</w:t>
        <w:tab/>
        <w:t>形成审计意见的基础</w:t>
      </w:r>
    </w:p>
    <w:p>
      <w:pPr>
        <w:pStyle w:val="Style19"/>
        <w:keepNext w:val="0"/>
        <w:keepLines w:val="0"/>
        <w:widowControl w:val="0"/>
        <w:shd w:val="clear" w:color="auto" w:fill="auto"/>
        <w:bidi w:val="0"/>
        <w:spacing w:before="0" w:after="30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阐述了我们在这些准则下的责任。按照中国注册会计师职业道德守则，我们独立于飞天诚信，并履行了职业道德方面的其他 责任。我们相信，我们获取的审计证据是充分、适当的，为发表审计意见提供了基础。</w:t>
      </w:r>
    </w:p>
    <w:p>
      <w:pPr>
        <w:pStyle w:val="Style19"/>
        <w:keepNext w:val="0"/>
        <w:keepLines w:val="0"/>
        <w:widowControl w:val="0"/>
        <w:shd w:val="clear" w:color="auto" w:fill="auto"/>
        <w:tabs>
          <w:tab w:pos="825" w:val="left"/>
        </w:tabs>
        <w:bidi w:val="0"/>
        <w:spacing w:before="0" w:after="300" w:line="312" w:lineRule="exact"/>
        <w:ind w:left="0" w:right="0"/>
        <w:jc w:val="both"/>
      </w:pPr>
      <w:bookmarkStart w:id="623" w:name="bookmark623"/>
      <w:r>
        <w:rPr>
          <w:b/>
          <w:bCs/>
          <w:color w:val="000000"/>
          <w:spacing w:val="0"/>
          <w:w w:val="100"/>
          <w:position w:val="0"/>
        </w:rPr>
        <w:t>三</w:t>
      </w:r>
      <w:bookmarkEnd w:id="623"/>
      <w:r>
        <w:rPr>
          <w:b/>
          <w:bCs/>
          <w:color w:val="000000"/>
          <w:spacing w:val="0"/>
          <w:w w:val="100"/>
          <w:position w:val="0"/>
        </w:rPr>
        <w:t>、</w:t>
        <w:tab/>
        <w:t>关键审计事项</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3802"/>
        <w:gridCol w:w="5568"/>
      </w:tblGrid>
      <w:tr>
        <w:trPr>
          <w:trHeight w:val="36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关键审计事项</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该事项在审计中是如何应对的</w:t>
            </w:r>
          </w:p>
        </w:tc>
      </w:tr>
      <w:tr>
        <w:trPr>
          <w:trHeight w:val="341"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委托加工物资</w:t>
            </w:r>
          </w:p>
        </w:tc>
      </w:tr>
      <w:tr>
        <w:trPr>
          <w:trHeight w:val="129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360"/>
              <w:jc w:val="left"/>
              <w:rPr>
                <w:sz w:val="17"/>
                <w:szCs w:val="17"/>
              </w:rPr>
            </w:pPr>
            <w:r>
              <w:rPr>
                <w:rFonts w:ascii="SimSun" w:eastAsia="SimSun" w:hAnsi="SimSun" w:cs="SimSun"/>
                <w:color w:val="000000"/>
                <w:spacing w:val="0"/>
                <w:w w:val="100"/>
                <w:position w:val="0"/>
                <w:sz w:val="17"/>
                <w:szCs w:val="17"/>
              </w:rPr>
              <w:t>如财务报表附注六、（七）所述，飞天诚信 生产经营形成的主要资产为存货中的委托加工 物资。截至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日，飞天诚信委托加工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60"/>
              <w:jc w:val="both"/>
              <w:rPr>
                <w:sz w:val="17"/>
                <w:szCs w:val="17"/>
              </w:rPr>
            </w:pPr>
            <w:r>
              <w:rPr>
                <w:rFonts w:ascii="SimSun" w:eastAsia="SimSun" w:hAnsi="SimSun" w:cs="SimSun"/>
                <w:color w:val="000000"/>
                <w:spacing w:val="0"/>
                <w:w w:val="100"/>
                <w:position w:val="0"/>
                <w:sz w:val="17"/>
                <w:szCs w:val="17"/>
              </w:rPr>
              <w:t>我们就委托加工物资执行的主要审计程序如下：</w:t>
            </w:r>
          </w:p>
          <w:p>
            <w:pPr>
              <w:pStyle w:val="Style2"/>
              <w:keepNext w:val="0"/>
              <w:keepLines w:val="0"/>
              <w:widowControl w:val="0"/>
              <w:shd w:val="clear" w:color="auto" w:fill="auto"/>
              <w:tabs>
                <w:tab w:pos="830" w:val="left"/>
              </w:tabs>
              <w:bidi w:val="0"/>
              <w:spacing w:before="0" w:after="0" w:line="317"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了解、评价、测试与委托加工物资相关关键内部控制设计和 运行的有效性。</w:t>
            </w:r>
          </w:p>
          <w:p>
            <w:pPr>
              <w:pStyle w:val="Style2"/>
              <w:keepNext w:val="0"/>
              <w:keepLines w:val="0"/>
              <w:widowControl w:val="0"/>
              <w:shd w:val="clear" w:color="auto" w:fill="auto"/>
              <w:tabs>
                <w:tab w:pos="706" w:val="left"/>
              </w:tabs>
              <w:bidi w:val="0"/>
              <w:spacing w:before="0" w:after="0" w:line="317"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获取委托加工物资明细表。</w:t>
            </w:r>
          </w:p>
        </w:tc>
      </w:tr>
    </w:tbl>
    <w:p>
      <w:pPr>
        <w:widowControl w:val="0"/>
        <w:spacing w:line="1" w:lineRule="exact"/>
      </w:pPr>
      <w:r>
        <w:br w:type="page"/>
      </w:r>
    </w:p>
    <w:tbl>
      <w:tblPr>
        <w:tblOverlap w:val="never"/>
        <w:jc w:val="center"/>
        <w:tblLayout w:type="fixed"/>
      </w:tblPr>
      <w:tblGrid>
        <w:gridCol w:w="3802"/>
        <w:gridCol w:w="5568"/>
      </w:tblGrid>
      <w:tr>
        <w:trPr>
          <w:trHeight w:val="192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物资余额</w:t>
            </w:r>
            <w:r>
              <w:rPr>
                <w:color w:val="000000"/>
                <w:spacing w:val="0"/>
                <w:w w:val="100"/>
                <w:position w:val="0"/>
                <w:sz w:val="18"/>
                <w:szCs w:val="18"/>
              </w:rPr>
              <w:t>7,585.17</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2" w:lineRule="exact"/>
              <w:ind w:left="0" w:right="0" w:firstLine="360"/>
              <w:jc w:val="both"/>
              <w:rPr>
                <w:sz w:val="17"/>
                <w:szCs w:val="17"/>
              </w:rPr>
            </w:pPr>
            <w:r>
              <w:rPr>
                <w:rFonts w:ascii="SimSun" w:eastAsia="SimSun" w:hAnsi="SimSun" w:cs="SimSun"/>
                <w:color w:val="000000"/>
                <w:spacing w:val="0"/>
                <w:w w:val="100"/>
                <w:position w:val="0"/>
                <w:sz w:val="17"/>
                <w:szCs w:val="17"/>
              </w:rPr>
              <w:t>委托加工物资实物存放于飞天诚信的加工 商处，对飞天诚信财务报表具有重大影响，为此， 我们将委托加工物资列为关键审计事项。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抽取样本，检查委托加工物资资产负债表日后结算情况。</w:t>
            </w:r>
          </w:p>
          <w:p>
            <w:pPr>
              <w:pStyle w:val="Style2"/>
              <w:keepNext w:val="0"/>
              <w:keepLines w:val="0"/>
              <w:widowControl w:val="0"/>
              <w:shd w:val="clear" w:color="auto" w:fill="auto"/>
              <w:bidi w:val="0"/>
              <w:spacing w:before="0" w:after="0" w:line="331"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 抽取样本，对委托加工物资实施抽监盘程序，进行现场观察。</w:t>
            </w:r>
          </w:p>
          <w:p>
            <w:pPr>
              <w:pStyle w:val="Style2"/>
              <w:keepNext w:val="0"/>
              <w:keepLines w:val="0"/>
              <w:widowControl w:val="0"/>
              <w:shd w:val="clear" w:color="auto" w:fill="auto"/>
              <w:tabs>
                <w:tab w:pos="802" w:val="left"/>
              </w:tabs>
              <w:bidi w:val="0"/>
              <w:spacing w:before="0" w:after="100" w:line="331"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抽取样本，对委托加工物资执行函证，对未回函的样本实施 替代程序。</w:t>
            </w:r>
          </w:p>
          <w:p>
            <w:pPr>
              <w:pStyle w:val="Style2"/>
              <w:keepNext w:val="0"/>
              <w:keepLines w:val="0"/>
              <w:widowControl w:val="0"/>
              <w:shd w:val="clear" w:color="auto" w:fill="auto"/>
              <w:tabs>
                <w:tab w:pos="715" w:val="left"/>
              </w:tabs>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抽取样本，检查相关存货成本结转金额的准确性。</w:t>
            </w:r>
          </w:p>
          <w:p>
            <w:pPr>
              <w:pStyle w:val="Style2"/>
              <w:keepNext w:val="0"/>
              <w:keepLines w:val="0"/>
              <w:widowControl w:val="0"/>
              <w:shd w:val="clear" w:color="auto" w:fill="auto"/>
              <w:tabs>
                <w:tab w:pos="715" w:val="left"/>
              </w:tabs>
              <w:bidi w:val="0"/>
              <w:spacing w:before="0" w:after="0" w:line="331"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7</w:t>
            </w:r>
            <w:r>
              <w:rPr>
                <w:rFonts w:ascii="SimSun" w:eastAsia="SimSun" w:hAnsi="SimSun" w:cs="SimSun"/>
                <w:color w:val="000000"/>
                <w:spacing w:val="0"/>
                <w:w w:val="100"/>
                <w:position w:val="0"/>
                <w:sz w:val="17"/>
                <w:szCs w:val="17"/>
              </w:rPr>
              <w:t>）</w:t>
              <w:tab/>
              <w:t>抽取样本，检查委托加工物资资产负债表日后结算情况。</w:t>
            </w:r>
          </w:p>
        </w:tc>
      </w:tr>
      <w:tr>
        <w:trPr>
          <w:trHeight w:val="331"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商誉减值</w:t>
            </w:r>
          </w:p>
        </w:tc>
      </w:tr>
      <w:tr>
        <w:trPr>
          <w:trHeight w:val="56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rPr>
                <w:sz w:val="17"/>
                <w:szCs w:val="17"/>
              </w:rPr>
            </w:pPr>
            <w:r>
              <w:rPr>
                <w:rFonts w:ascii="SimSun" w:eastAsia="SimSun" w:hAnsi="SimSun" w:cs="SimSun"/>
                <w:color w:val="000000"/>
                <w:spacing w:val="0"/>
                <w:w w:val="100"/>
                <w:position w:val="0"/>
                <w:sz w:val="17"/>
                <w:szCs w:val="17"/>
              </w:rPr>
              <w:t>如财务报表附注六、（十五）所述，截至</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日，飞天诚信商誉金额</w:t>
            </w:r>
            <w:r>
              <w:rPr>
                <w:color w:val="000000"/>
                <w:spacing w:val="0"/>
                <w:w w:val="100"/>
                <w:position w:val="0"/>
                <w:sz w:val="18"/>
                <w:szCs w:val="18"/>
              </w:rPr>
              <w:t>10,229.43</w:t>
            </w:r>
            <w:r>
              <w:rPr>
                <w:rFonts w:ascii="SimSun" w:eastAsia="SimSun" w:hAnsi="SimSun" w:cs="SimSun"/>
                <w:color w:val="000000"/>
                <w:spacing w:val="0"/>
                <w:w w:val="100"/>
                <w:position w:val="0"/>
                <w:sz w:val="17"/>
                <w:szCs w:val="17"/>
              </w:rPr>
              <w:t>万元， 为</w:t>
            </w:r>
            <w:r>
              <w:rPr>
                <w:color w:val="000000"/>
                <w:spacing w:val="0"/>
                <w:w w:val="100"/>
                <w:position w:val="0"/>
                <w:sz w:val="18"/>
                <w:szCs w:val="18"/>
              </w:rPr>
              <w:t>2017</w:t>
            </w:r>
            <w:r>
              <w:rPr>
                <w:rFonts w:ascii="SimSun" w:eastAsia="SimSun" w:hAnsi="SimSun" w:cs="SimSun"/>
                <w:color w:val="000000"/>
                <w:spacing w:val="0"/>
                <w:w w:val="100"/>
                <w:position w:val="0"/>
                <w:sz w:val="17"/>
                <w:szCs w:val="17"/>
              </w:rPr>
              <w:t>年飞天诚信收购子公司形成。如果商誉有 发生减值的情况，对飞天诚信财务报表将产生重 大影响。</w:t>
            </w:r>
          </w:p>
          <w:p>
            <w:pPr>
              <w:pStyle w:val="Style2"/>
              <w:keepNext w:val="0"/>
              <w:keepLines w:val="0"/>
              <w:widowControl w:val="0"/>
              <w:shd w:val="clear" w:color="auto" w:fill="auto"/>
              <w:bidi w:val="0"/>
              <w:spacing w:before="0" w:after="0" w:line="312" w:lineRule="exact"/>
              <w:ind w:left="0" w:right="0" w:firstLine="360"/>
              <w:jc w:val="both"/>
              <w:rPr>
                <w:sz w:val="17"/>
                <w:szCs w:val="17"/>
              </w:rPr>
            </w:pPr>
            <w:r>
              <w:rPr>
                <w:rFonts w:ascii="SimSun" w:eastAsia="SimSun" w:hAnsi="SimSun" w:cs="SimSun"/>
                <w:color w:val="000000"/>
                <w:spacing w:val="0"/>
                <w:w w:val="100"/>
                <w:position w:val="0"/>
                <w:sz w:val="17"/>
                <w:szCs w:val="17"/>
              </w:rPr>
              <w:t>商誉的减值评估结果由飞天诚信管理层（以 下简称</w:t>
            </w:r>
            <w:r>
              <w:rPr>
                <w:color w:val="000000"/>
                <w:spacing w:val="0"/>
                <w:w w:val="100"/>
                <w:position w:val="0"/>
                <w:sz w:val="18"/>
                <w:szCs w:val="18"/>
              </w:rPr>
              <w:t>“</w:t>
            </w:r>
            <w:r>
              <w:rPr>
                <w:rFonts w:ascii="SimSun" w:eastAsia="SimSun" w:hAnsi="SimSun" w:cs="SimSun"/>
                <w:color w:val="000000"/>
                <w:spacing w:val="0"/>
                <w:w w:val="100"/>
                <w:position w:val="0"/>
                <w:sz w:val="17"/>
                <w:szCs w:val="17"/>
              </w:rPr>
              <w:t>管理层</w:t>
            </w:r>
            <w:r>
              <w:rPr>
                <w:color w:val="000000"/>
                <w:spacing w:val="0"/>
                <w:w w:val="100"/>
                <w:position w:val="0"/>
                <w:sz w:val="18"/>
                <w:szCs w:val="18"/>
              </w:rPr>
              <w:t>”</w:t>
            </w:r>
            <w:r>
              <w:rPr>
                <w:rFonts w:ascii="SimSun" w:eastAsia="SimSun" w:hAnsi="SimSun" w:cs="SimSun"/>
                <w:color w:val="000000"/>
                <w:spacing w:val="0"/>
                <w:w w:val="100"/>
                <w:position w:val="0"/>
                <w:sz w:val="17"/>
                <w:szCs w:val="17"/>
              </w:rPr>
              <w:t>）依据其聘任的外部评估师编制 的估值报告进行确定。</w:t>
            </w:r>
          </w:p>
          <w:p>
            <w:pPr>
              <w:pStyle w:val="Style2"/>
              <w:keepNext w:val="0"/>
              <w:keepLines w:val="0"/>
              <w:widowControl w:val="0"/>
              <w:shd w:val="clear" w:color="auto" w:fill="auto"/>
              <w:bidi w:val="0"/>
              <w:spacing w:before="0" w:after="0" w:line="312" w:lineRule="exact"/>
              <w:ind w:left="0" w:right="0" w:firstLine="360"/>
              <w:jc w:val="both"/>
              <w:rPr>
                <w:sz w:val="17"/>
                <w:szCs w:val="17"/>
              </w:rPr>
            </w:pPr>
            <w:r>
              <w:rPr>
                <w:rFonts w:ascii="SimSun" w:eastAsia="SimSun" w:hAnsi="SimSun" w:cs="SimSun"/>
                <w:color w:val="000000"/>
                <w:spacing w:val="0"/>
                <w:w w:val="100"/>
                <w:position w:val="0"/>
                <w:sz w:val="17"/>
                <w:szCs w:val="17"/>
              </w:rPr>
              <w:t xml:space="preserve">减值评估是依据所编制的折现自由现金流 预测而估计所收购子公司可收回金额。折现现金 流预测的编制涉及运用重大判断和估计，特别是 确定收入增长率、毛利率波动，以及由于商誉的 减值预测和折现未来自由现金流量涉及重大不 确定性，管理层在选用假设和估计时可能出现偏 好的风险，所以我们将商誉减值列为飞天诚信 </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360"/>
              <w:jc w:val="both"/>
              <w:rPr>
                <w:sz w:val="17"/>
                <w:szCs w:val="17"/>
              </w:rPr>
            </w:pPr>
            <w:r>
              <w:rPr>
                <w:rFonts w:ascii="SimSun" w:eastAsia="SimSun" w:hAnsi="SimSun" w:cs="SimSun"/>
                <w:color w:val="000000"/>
                <w:spacing w:val="0"/>
                <w:w w:val="100"/>
                <w:position w:val="0"/>
                <w:sz w:val="17"/>
                <w:szCs w:val="17"/>
              </w:rPr>
              <w:t>我们就商誉减值执行的主要审计程序如下：</w:t>
            </w:r>
          </w:p>
          <w:p>
            <w:pPr>
              <w:pStyle w:val="Style2"/>
              <w:keepNext w:val="0"/>
              <w:keepLines w:val="0"/>
              <w:widowControl w:val="0"/>
              <w:shd w:val="clear" w:color="auto" w:fill="auto"/>
              <w:tabs>
                <w:tab w:pos="730" w:val="left"/>
              </w:tabs>
              <w:bidi w:val="0"/>
              <w:spacing w:before="0" w:after="0" w:line="320"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了解并测试了与商誉减值测试相关的关键内部控制。</w:t>
            </w:r>
          </w:p>
          <w:p>
            <w:pPr>
              <w:pStyle w:val="Style2"/>
              <w:keepNext w:val="0"/>
              <w:keepLines w:val="0"/>
              <w:widowControl w:val="0"/>
              <w:shd w:val="clear" w:color="auto" w:fill="auto"/>
              <w:tabs>
                <w:tab w:pos="816" w:val="left"/>
              </w:tabs>
              <w:bidi w:val="0"/>
              <w:spacing w:before="0" w:after="0" w:line="320"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评价飞天诚信外聘评估机构的独立性、胜任能力、专业素质 和客观性。</w:t>
            </w:r>
          </w:p>
          <w:p>
            <w:pPr>
              <w:pStyle w:val="Style2"/>
              <w:keepNext w:val="0"/>
              <w:keepLines w:val="0"/>
              <w:widowControl w:val="0"/>
              <w:shd w:val="clear" w:color="auto" w:fill="auto"/>
              <w:tabs>
                <w:tab w:pos="811" w:val="left"/>
              </w:tabs>
              <w:bidi w:val="0"/>
              <w:spacing w:before="0" w:after="0" w:line="320"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评价管理层估计所收购子公司可收回价值时采用的关键假设 和方法，如折现率、收入增长率等。</w:t>
            </w:r>
          </w:p>
          <w:p>
            <w:pPr>
              <w:pStyle w:val="Style2"/>
              <w:keepNext w:val="0"/>
              <w:keepLines w:val="0"/>
              <w:widowControl w:val="0"/>
              <w:shd w:val="clear" w:color="auto" w:fill="auto"/>
              <w:bidi w:val="0"/>
              <w:spacing w:before="0" w:after="0" w:line="320"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 通过将折现率与同行业类似企业的折现率进行比较，评价折 现的现金流量预测中采用的风险调整折现率。</w:t>
            </w:r>
          </w:p>
          <w:p>
            <w:pPr>
              <w:pStyle w:val="Style2"/>
              <w:keepNext w:val="0"/>
              <w:keepLines w:val="0"/>
              <w:widowControl w:val="0"/>
              <w:shd w:val="clear" w:color="auto" w:fill="auto"/>
              <w:tabs>
                <w:tab w:pos="821" w:val="left"/>
              </w:tabs>
              <w:bidi w:val="0"/>
              <w:spacing w:before="0" w:after="0" w:line="320"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获取管理层的关键假设敏感性分析，包括折现现金流预测运 用的收入增长率和风险调整折现率，评价关键假设变动对管理层在其减 值评估发表的结论造成的影响，以及是否存在管理层偏好的任何迹象。</w:t>
            </w:r>
          </w:p>
          <w:p>
            <w:pPr>
              <w:pStyle w:val="Style2"/>
              <w:keepNext w:val="0"/>
              <w:keepLines w:val="0"/>
              <w:widowControl w:val="0"/>
              <w:shd w:val="clear" w:color="auto" w:fill="auto"/>
              <w:tabs>
                <w:tab w:pos="797" w:val="left"/>
              </w:tabs>
              <w:bidi w:val="0"/>
              <w:spacing w:before="0" w:after="0" w:line="320"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通过对比上一年度的预测和本年度的业绩进行追溯性审核， 以评估管理层预测过程的可靠性和历史准确性。</w:t>
            </w:r>
          </w:p>
          <w:p>
            <w:pPr>
              <w:pStyle w:val="Style2"/>
              <w:keepNext w:val="0"/>
              <w:keepLines w:val="0"/>
              <w:widowControl w:val="0"/>
              <w:shd w:val="clear" w:color="auto" w:fill="auto"/>
              <w:tabs>
                <w:tab w:pos="821" w:val="left"/>
              </w:tabs>
              <w:bidi w:val="0"/>
              <w:spacing w:before="0" w:after="0" w:line="320"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7</w:t>
            </w:r>
            <w:r>
              <w:rPr>
                <w:rFonts w:ascii="SimSun" w:eastAsia="SimSun" w:hAnsi="SimSun" w:cs="SimSun"/>
                <w:color w:val="000000"/>
                <w:spacing w:val="0"/>
                <w:w w:val="100"/>
                <w:position w:val="0"/>
                <w:sz w:val="17"/>
                <w:szCs w:val="17"/>
              </w:rPr>
              <w:t>）</w:t>
              <w:tab/>
              <w:t>评价在财务报表中有关商誉的减值评估的披露是否符合现行 会计准则的要求。</w:t>
            </w:r>
          </w:p>
        </w:tc>
      </w:tr>
    </w:tbl>
    <w:p>
      <w:pPr>
        <w:widowControl w:val="0"/>
        <w:spacing w:after="279" w:line="1" w:lineRule="exact"/>
      </w:pPr>
    </w:p>
    <w:p>
      <w:pPr>
        <w:pStyle w:val="Style19"/>
        <w:keepNext w:val="0"/>
        <w:keepLines w:val="0"/>
        <w:widowControl w:val="0"/>
        <w:shd w:val="clear" w:color="auto" w:fill="auto"/>
        <w:tabs>
          <w:tab w:pos="806" w:val="left"/>
        </w:tabs>
        <w:bidi w:val="0"/>
        <w:spacing w:before="0" w:after="280" w:line="317" w:lineRule="exact"/>
        <w:ind w:left="0" w:right="0"/>
        <w:jc w:val="both"/>
      </w:pPr>
      <w:bookmarkStart w:id="624" w:name="bookmark624"/>
      <w:r>
        <w:rPr>
          <w:b/>
          <w:bCs/>
          <w:color w:val="000000"/>
          <w:spacing w:val="0"/>
          <w:w w:val="100"/>
          <w:position w:val="0"/>
        </w:rPr>
        <w:t>四</w:t>
      </w:r>
      <w:bookmarkEnd w:id="624"/>
      <w:r>
        <w:rPr>
          <w:b/>
          <w:bCs/>
          <w:color w:val="000000"/>
          <w:spacing w:val="0"/>
          <w:w w:val="100"/>
          <w:position w:val="0"/>
        </w:rPr>
        <w:t>、</w:t>
        <w:tab/>
        <w:t>其他信息</w:t>
      </w:r>
    </w:p>
    <w:p>
      <w:pPr>
        <w:pStyle w:val="Style19"/>
        <w:keepNext w:val="0"/>
        <w:keepLines w:val="0"/>
        <w:widowControl w:val="0"/>
        <w:shd w:val="clear" w:color="auto" w:fill="auto"/>
        <w:bidi w:val="0"/>
        <w:spacing w:before="0" w:after="120" w:line="317" w:lineRule="exact"/>
        <w:ind w:left="0" w:right="0"/>
        <w:jc w:val="both"/>
      </w:pPr>
      <w:r>
        <w:rPr>
          <w:color w:val="000000"/>
          <w:spacing w:val="0"/>
          <w:w w:val="100"/>
          <w:position w:val="0"/>
        </w:rPr>
        <w:t>管理层对其他信息负责。其他信息包括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年年度报告中涵盖的信息，但是不包括财务报表和我们的审计报告。</w:t>
      </w:r>
    </w:p>
    <w:p>
      <w:pPr>
        <w:pStyle w:val="Style19"/>
        <w:keepNext w:val="0"/>
        <w:keepLines w:val="0"/>
        <w:widowControl w:val="0"/>
        <w:shd w:val="clear" w:color="auto" w:fill="auto"/>
        <w:bidi w:val="0"/>
        <w:spacing w:before="0" w:after="12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程中了解到的情况存在重大不一致或者存在重大错报。</w:t>
      </w:r>
    </w:p>
    <w:p>
      <w:pPr>
        <w:pStyle w:val="Style19"/>
        <w:keepNext w:val="0"/>
        <w:keepLines w:val="0"/>
        <w:widowControl w:val="0"/>
        <w:shd w:val="clear" w:color="auto" w:fill="auto"/>
        <w:bidi w:val="0"/>
        <w:spacing w:before="0" w:after="28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9"/>
        <w:keepNext w:val="0"/>
        <w:keepLines w:val="0"/>
        <w:widowControl w:val="0"/>
        <w:shd w:val="clear" w:color="auto" w:fill="auto"/>
        <w:tabs>
          <w:tab w:pos="820" w:val="left"/>
        </w:tabs>
        <w:bidi w:val="0"/>
        <w:spacing w:before="0" w:after="280" w:line="317" w:lineRule="exact"/>
        <w:ind w:left="0" w:right="0"/>
        <w:jc w:val="both"/>
      </w:pPr>
      <w:bookmarkStart w:id="625" w:name="bookmark625"/>
      <w:r>
        <w:rPr>
          <w:b/>
          <w:bCs/>
          <w:color w:val="000000"/>
          <w:spacing w:val="0"/>
          <w:w w:val="100"/>
          <w:position w:val="0"/>
        </w:rPr>
        <w:t>五</w:t>
      </w:r>
      <w:bookmarkEnd w:id="625"/>
      <w:r>
        <w:rPr>
          <w:b/>
          <w:bCs/>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120" w:line="317"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9"/>
        <w:keepNext w:val="0"/>
        <w:keepLines w:val="0"/>
        <w:widowControl w:val="0"/>
        <w:shd w:val="clear" w:color="auto" w:fill="auto"/>
        <w:bidi w:val="0"/>
        <w:spacing w:before="0" w:after="280" w:line="317" w:lineRule="exact"/>
        <w:ind w:left="0" w:right="0"/>
        <w:jc w:val="both"/>
      </w:pPr>
      <w:r>
        <w:rPr>
          <w:color w:val="000000"/>
          <w:spacing w:val="0"/>
          <w:w w:val="100"/>
          <w:position w:val="0"/>
        </w:rPr>
        <w:t>在编制财务报表时，管理层负责评估飞天诚信的持续经营能力，披露与持续经营相关的事项（如适用），并运用持续经 营假设，除非管理层计划清算飞天诚信、终止运营或别无其他现实的选择。</w:t>
      </w:r>
    </w:p>
    <w:p>
      <w:pPr>
        <w:pStyle w:val="Style19"/>
        <w:keepNext w:val="0"/>
        <w:keepLines w:val="0"/>
        <w:widowControl w:val="0"/>
        <w:shd w:val="clear" w:color="auto" w:fill="auto"/>
        <w:bidi w:val="0"/>
        <w:spacing w:before="0" w:after="280" w:line="240" w:lineRule="auto"/>
        <w:ind w:left="0" w:right="0"/>
        <w:jc w:val="both"/>
      </w:pPr>
      <w:r>
        <w:rPr>
          <w:color w:val="000000"/>
          <w:spacing w:val="0"/>
          <w:w w:val="100"/>
          <w:position w:val="0"/>
        </w:rPr>
        <w:t>治理层负责监督飞天诚信的财务报告过程。</w:t>
      </w:r>
    </w:p>
    <w:p>
      <w:pPr>
        <w:pStyle w:val="Style19"/>
        <w:keepNext w:val="0"/>
        <w:keepLines w:val="0"/>
        <w:widowControl w:val="0"/>
        <w:shd w:val="clear" w:color="auto" w:fill="auto"/>
        <w:bidi w:val="0"/>
        <w:spacing w:before="0" w:after="300" w:line="312" w:lineRule="exact"/>
        <w:ind w:left="0" w:right="0"/>
        <w:jc w:val="both"/>
      </w:pPr>
      <w:bookmarkStart w:id="626" w:name="bookmark626"/>
      <w:r>
        <w:rPr>
          <w:b/>
          <w:bCs/>
          <w:color w:val="000000"/>
          <w:spacing w:val="0"/>
          <w:w w:val="100"/>
          <w:position w:val="0"/>
        </w:rPr>
        <w:t>六</w:t>
      </w:r>
      <w:bookmarkEnd w:id="626"/>
      <w:r>
        <w:rPr>
          <w:b/>
          <w:bCs/>
          <w:color w:val="000000"/>
          <w:spacing w:val="0"/>
          <w:w w:val="100"/>
          <w:position w:val="0"/>
        </w:rPr>
        <w:t>、注册会计师对财务报表审计的责任</w:t>
      </w:r>
    </w:p>
    <w:p>
      <w:pPr>
        <w:pStyle w:val="Style19"/>
        <w:keepNext w:val="0"/>
        <w:keepLines w:val="0"/>
        <w:widowControl w:val="0"/>
        <w:shd w:val="clear" w:color="auto" w:fill="auto"/>
        <w:bidi w:val="0"/>
        <w:spacing w:before="0" w:after="140" w:line="31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9"/>
        <w:keepNext w:val="0"/>
        <w:keepLines w:val="0"/>
        <w:widowControl w:val="0"/>
        <w:shd w:val="clear" w:color="auto" w:fill="auto"/>
        <w:bidi w:val="0"/>
        <w:spacing w:before="0" w:after="140" w:line="312" w:lineRule="exact"/>
        <w:ind w:left="0" w:right="0"/>
        <w:jc w:val="both"/>
      </w:pPr>
      <w:r>
        <w:rPr>
          <w:color w:val="000000"/>
          <w:spacing w:val="0"/>
          <w:w w:val="100"/>
          <w:position w:val="0"/>
        </w:rPr>
        <w:t>在按照审计准则执行审计工作的过程中，我们运用了职业判断，并保持职业怀疑。同时，我们也执行以下工作：</w:t>
      </w:r>
    </w:p>
    <w:p>
      <w:pPr>
        <w:pStyle w:val="Style19"/>
        <w:keepNext w:val="0"/>
        <w:keepLines w:val="0"/>
        <w:widowControl w:val="0"/>
        <w:shd w:val="clear" w:color="auto" w:fill="auto"/>
        <w:tabs>
          <w:tab w:pos="860" w:val="left"/>
        </w:tabs>
        <w:bidi w:val="0"/>
        <w:spacing w:before="0" w:after="140" w:line="312" w:lineRule="exact"/>
        <w:ind w:left="0" w:right="0"/>
        <w:jc w:val="both"/>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9"/>
        <w:keepNext w:val="0"/>
        <w:keepLines w:val="0"/>
        <w:widowControl w:val="0"/>
        <w:shd w:val="clear" w:color="auto" w:fill="auto"/>
        <w:tabs>
          <w:tab w:pos="784" w:val="left"/>
        </w:tabs>
        <w:bidi w:val="0"/>
        <w:spacing w:before="0" w:after="140" w:line="312" w:lineRule="exact"/>
        <w:ind w:left="0" w:right="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19"/>
        <w:keepNext w:val="0"/>
        <w:keepLines w:val="0"/>
        <w:widowControl w:val="0"/>
        <w:shd w:val="clear" w:color="auto" w:fill="auto"/>
        <w:tabs>
          <w:tab w:pos="784" w:val="left"/>
        </w:tabs>
        <w:bidi w:val="0"/>
        <w:spacing w:before="0" w:after="140" w:line="312" w:lineRule="exact"/>
        <w:ind w:left="0" w:right="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19"/>
        <w:keepNext w:val="0"/>
        <w:keepLines w:val="0"/>
        <w:widowControl w:val="0"/>
        <w:shd w:val="clear" w:color="auto" w:fill="auto"/>
        <w:tabs>
          <w:tab w:pos="860" w:val="left"/>
        </w:tabs>
        <w:bidi w:val="0"/>
        <w:spacing w:before="0" w:after="140" w:line="315" w:lineRule="exact"/>
        <w:ind w:left="0" w:right="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对管理层使用持续经营假设的恰当性得出结论。同时，根据获取的审计证据，就可能导致对飞天诚信持续经营能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于截至审计报告日可获得的信息。然而，未来的事项或情况可能导致飞天诚信不能持续经营。</w:t>
      </w:r>
    </w:p>
    <w:p>
      <w:pPr>
        <w:pStyle w:val="Style19"/>
        <w:keepNext w:val="0"/>
        <w:keepLines w:val="0"/>
        <w:widowControl w:val="0"/>
        <w:shd w:val="clear" w:color="auto" w:fill="auto"/>
        <w:tabs>
          <w:tab w:pos="784" w:val="left"/>
        </w:tabs>
        <w:bidi w:val="0"/>
        <w:spacing w:before="0" w:after="140" w:line="312" w:lineRule="exact"/>
        <w:ind w:left="0" w:right="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19"/>
        <w:keepNext w:val="0"/>
        <w:keepLines w:val="0"/>
        <w:widowControl w:val="0"/>
        <w:shd w:val="clear" w:color="auto" w:fill="auto"/>
        <w:tabs>
          <w:tab w:pos="855" w:val="left"/>
        </w:tabs>
        <w:bidi w:val="0"/>
        <w:spacing w:before="0" w:after="140" w:line="317" w:lineRule="exact"/>
        <w:ind w:left="0" w:right="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就飞天诚信中实体或业务活动的财务信息获取充分、适当的审计证据，以对财务报表发表审计意见。我们负责指 导、监督和执行集团审计，并对审计意见承担全部责任。</w:t>
      </w:r>
    </w:p>
    <w:p>
      <w:pPr>
        <w:pStyle w:val="Style19"/>
        <w:keepNext w:val="0"/>
        <w:keepLines w:val="0"/>
        <w:widowControl w:val="0"/>
        <w:shd w:val="clear" w:color="auto" w:fill="auto"/>
        <w:bidi w:val="0"/>
        <w:spacing w:before="0" w:after="14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9"/>
        <w:keepNext w:val="0"/>
        <w:keepLines w:val="0"/>
        <w:widowControl w:val="0"/>
        <w:shd w:val="clear" w:color="auto" w:fill="auto"/>
        <w:bidi w:val="0"/>
        <w:spacing w:before="0" w:after="620" w:line="312"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9"/>
        <w:keepNext w:val="0"/>
        <w:keepLines w:val="0"/>
        <w:widowControl w:val="0"/>
        <w:shd w:val="clear" w:color="auto" w:fill="auto"/>
        <w:bidi w:val="0"/>
        <w:spacing w:before="0" w:after="200" w:line="310"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tbl>
      <w:tblPr>
        <w:tblOverlap w:val="never"/>
        <w:jc w:val="left"/>
        <w:tblLayout w:type="fixed"/>
      </w:tblPr>
      <w:tblGrid>
        <w:gridCol w:w="3898"/>
        <w:gridCol w:w="2885"/>
        <w:gridCol w:w="1848"/>
      </w:tblGrid>
      <w:tr>
        <w:trPr>
          <w:trHeight w:val="97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center"/>
              <w:rPr>
                <w:sz w:val="20"/>
                <w:szCs w:val="20"/>
              </w:rPr>
            </w:pPr>
            <w:r>
              <w:rPr>
                <w:rFonts w:ascii="SimSun" w:eastAsia="SimSun" w:hAnsi="SimSun" w:cs="SimSun"/>
                <w:color w:val="000000"/>
                <w:spacing w:val="0"/>
                <w:w w:val="100"/>
                <w:position w:val="0"/>
                <w:sz w:val="20"/>
                <w:szCs w:val="20"/>
              </w:rPr>
              <w:t>中国</w:t>
            </w:r>
            <w:r>
              <w:rPr>
                <w:color w:val="000000"/>
                <w:spacing w:val="0"/>
                <w:w w:val="100"/>
                <w:position w:val="0"/>
                <w:sz w:val="20"/>
                <w:szCs w:val="20"/>
              </w:rPr>
              <w:t>•</w:t>
            </w:r>
            <w:r>
              <w:rPr>
                <w:rFonts w:ascii="SimSun" w:eastAsia="SimSun" w:hAnsi="SimSun" w:cs="SimSun"/>
                <w:color w:val="000000"/>
                <w:spacing w:val="0"/>
                <w:w w:val="100"/>
                <w:position w:val="0"/>
                <w:sz w:val="20"/>
                <w:szCs w:val="20"/>
              </w:rPr>
              <w:t>北京</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二</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二二年四月六日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840"/>
              <w:jc w:val="left"/>
              <w:rPr>
                <w:sz w:val="20"/>
                <w:szCs w:val="20"/>
              </w:rPr>
            </w:pPr>
            <w:r>
              <w:rPr>
                <w:rFonts w:ascii="SimSun" w:eastAsia="SimSun" w:hAnsi="SimSun" w:cs="SimSun"/>
                <w:color w:val="000000"/>
                <w:spacing w:val="0"/>
                <w:w w:val="100"/>
                <w:position w:val="0"/>
                <w:sz w:val="20"/>
                <w:szCs w:val="20"/>
              </w:rPr>
              <w:t>中国注册会计师</w:t>
            </w:r>
          </w:p>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（项目合伙人）：</w:t>
            </w:r>
          </w:p>
        </w:tc>
        <w:tc>
          <w:tcPr>
            <w:tcBorders>
              <w:top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560"/>
              <w:jc w:val="left"/>
              <w:rPr>
                <w:sz w:val="17"/>
                <w:szCs w:val="17"/>
              </w:rPr>
            </w:pPr>
            <w:r>
              <w:rPr>
                <w:rFonts w:ascii="SimSun" w:eastAsia="SimSun" w:hAnsi="SimSun" w:cs="SimSun"/>
                <w:color w:val="000000"/>
                <w:spacing w:val="0"/>
                <w:w w:val="100"/>
                <w:position w:val="0"/>
                <w:sz w:val="17"/>
                <w:szCs w:val="17"/>
              </w:rPr>
              <w:t>苏菊荣</w:t>
            </w:r>
          </w:p>
        </w:tc>
      </w:tr>
      <w:tr>
        <w:trPr>
          <w:trHeight w:val="51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中国注册会计师：</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陈朋</w:t>
            </w: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二</w:t>
      </w:r>
      <w:bookmarkEnd w:id="635"/>
      <w:r>
        <w:rPr>
          <w:color w:val="000000"/>
          <w:spacing w:val="0"/>
          <w:w w:val="100"/>
          <w:position w:val="0"/>
        </w:rPr>
        <w:t>、财务报表</w:t>
      </w:r>
      <w:bookmarkEnd w:id="633"/>
      <w:bookmarkEnd w:id="634"/>
      <w:bookmarkEnd w:id="63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line="240" w:lineRule="auto"/>
        <w:ind w:left="0" w:right="0" w:firstLine="0"/>
        <w:jc w:val="left"/>
      </w:pPr>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37"/>
      <w:bookmarkEnd w:id="638"/>
      <w:bookmarkEnd w:id="63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编制单位：飞天诚信科技股份有限公司</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720,262,648.65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773,993,305.64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282,215,790.47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4,714,252.00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2,242,677.86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92,679,939.28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103,153,182.43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33,318,784.14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23,064,565.83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9,280,813.71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6,943,358.66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325,648,656.00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358,255,394.85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167,955,060.24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66,067,906.83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1,354,624,616.64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1,615,936,182.57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47,019,859.73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48,030,878.89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6,727,271.02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10,339,992.59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14,061,166.95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15,102,288.99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1,261,005.11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28,693,616.78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13,461,519.32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16,745,657.17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102,294,256.35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102,294,256.35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5,689,430.33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5,963,710.90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23,368,236.79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4,452,795.33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442,000,408.21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228,555,456.07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684,189,192.29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432,746,041.40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2,038,813,808.93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2,048,682,223.97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78,848,542.49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44,676,292.95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49,401,532.57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39,001,440.43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24,905,551.90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23,098,443.50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8,917,787.05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17,632,507.53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2,599,094.27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2,853,196.19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11,025,554.03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4,719,183.03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5,785,832.17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180,417,245.34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133,047,712.77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17,569,057.48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4,088,810.39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5,574,654.34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4,552,756.14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2,675,258.51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26,210,624.01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8,249,912.85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206,627,869.35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141,297,625.62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418,044,000.00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344,685,434.19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345,687,008.56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-9,235,978.44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-4,116,900.46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118,346,171.84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118,346,171.84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942,052,274.81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999,284,352.26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1,813,891,902.40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1,877,244,632.20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18,294,037.18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30,139,966.15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1,832,185,939.58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1,907,384,598.35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2,038,813,808.93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2,048,682,223.97</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78" behindDoc="0" locked="0" layoutInCell="1" allowOverlap="1">
                <wp:simplePos x="0" y="0"/>
                <wp:positionH relativeFrom="page">
                  <wp:posOffset>726440</wp:posOffset>
                </wp:positionH>
                <wp:positionV relativeFrom="margin">
                  <wp:posOffset>1801495</wp:posOffset>
                </wp:positionV>
                <wp:extent cx="941705" cy="149225"/>
                <wp:wrapTopAndBottom/>
                <wp:docPr id="3" name="Shape 3"/>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法定代表人：黄煜</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7.200000000000003pt;margin-top:141.84999999999999pt;width:74.150000000000006pt;height:11.75pt;z-index:-125829375;mso-wrap-distance-left:9.pt;mso-wrap-distance-top:12.pt;mso-wrap-distance-right:414.35000000000002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法定代表人：黄煜</w:t>
                      </w:r>
                    </w:p>
                  </w:txbxContent>
                </v:textbox>
                <w10:wrap type="topAndBottom" anchorx="page" anchory="margin"/>
              </v:shape>
            </w:pict>
          </mc:Fallback>
        </mc:AlternateContent>
      </w:r>
      <w:r>
        <mc:AlternateContent>
          <mc:Choice Requires="wps">
            <w:drawing>
              <wp:anchor distT="152400" distB="3175" distL="2232660" distR="2576830" simplePos="0" relativeHeight="125829380" behindDoc="0" locked="0" layoutInCell="1" allowOverlap="1">
                <wp:simplePos x="0" y="0"/>
                <wp:positionH relativeFrom="page">
                  <wp:posOffset>2844800</wp:posOffset>
                </wp:positionH>
                <wp:positionV relativeFrom="margin">
                  <wp:posOffset>1801495</wp:posOffset>
                </wp:positionV>
                <wp:extent cx="1508760" cy="146050"/>
                <wp:wrapTopAndBottom/>
                <wp:docPr id="5" name="Shape 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主管会计工作负责人：朱宝祥</w:t>
                            </w:r>
                          </w:p>
                        </w:txbxContent>
                      </wps:txbx>
                      <wps:bodyPr wrap="none" lIns="0" tIns="0" rIns="0" bIns="0">
                        <a:noAutoFit/>
                      </wps:bodyPr>
                    </wps:wsp>
                  </a:graphicData>
                </a:graphic>
              </wp:anchor>
            </w:drawing>
          </mc:Choice>
          <mc:Fallback>
            <w:pict>
              <v:shape id="_x0000_s1031" type="#_x0000_t202" style="position:absolute;margin-left:224.pt;margin-top:141.84999999999999pt;width:118.8pt;height:11.5pt;z-index:-125829373;mso-wrap-distance-left:175.80000000000001pt;mso-wrap-distance-top:12.pt;mso-wrap-distance-right:202.90000000000001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主管会计工作负责人：朱宝祥</w:t>
                      </w:r>
                    </w:p>
                  </w:txbxContent>
                </v:textbox>
                <w10:wrap type="topAndBottom" anchorx="page" anchory="margin"/>
              </v:shape>
            </w:pict>
          </mc:Fallback>
        </mc:AlternateContent>
      </w:r>
      <w:r>
        <mc:AlternateContent>
          <mc:Choice Requires="wps">
            <w:drawing>
              <wp:anchor distT="152400" distB="0" distL="4918075" distR="113665" simplePos="0" relativeHeight="125829382" behindDoc="0" locked="0" layoutInCell="1" allowOverlap="1">
                <wp:simplePos x="0" y="0"/>
                <wp:positionH relativeFrom="page">
                  <wp:posOffset>5530215</wp:posOffset>
                </wp:positionH>
                <wp:positionV relativeFrom="margin">
                  <wp:posOffset>1801495</wp:posOffset>
                </wp:positionV>
                <wp:extent cx="1286510" cy="149225"/>
                <wp:wrapTopAndBottom/>
                <wp:docPr id="7" name="Shape 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会计机构负责人：石井平</w:t>
                            </w:r>
                          </w:p>
                        </w:txbxContent>
                      </wps:txbx>
                      <wps:bodyPr wrap="none" lIns="0" tIns="0" rIns="0" bIns="0">
                        <a:noAutoFit/>
                      </wps:bodyPr>
                    </wps:wsp>
                  </a:graphicData>
                </a:graphic>
              </wp:anchor>
            </w:drawing>
          </mc:Choice>
          <mc:Fallback>
            <w:pict>
              <v:shape id="_x0000_s1033" type="#_x0000_t202" style="position:absolute;margin-left:435.44999999999999pt;margin-top:141.84999999999999pt;width:101.3pt;height:11.75pt;z-index:-125829371;mso-wrap-distance-left:387.25pt;mso-wrap-distance-top:12.pt;mso-wrap-distance-right:8.950000000000001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会计机构负责人：石井平</w:t>
                      </w:r>
                    </w:p>
                  </w:txbxContent>
                </v:textbox>
                <w10:wrap type="topAndBottom" anchorx="page" anchory="margin"/>
              </v:shape>
            </w:pict>
          </mc:Fallback>
        </mc:AlternateContent>
      </w:r>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40"/>
      <w:bookmarkEnd w:id="641"/>
      <w:bookmarkEnd w:id="642"/>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463,456,775.58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574,522,051.38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280,115,479.45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39,998,796.91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51,046,116.47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27,073,473.25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15,942,223.69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8,616,485.39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6,589,629.63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279,853,189.76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317,611,995.38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106,038,126.31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18,457,052.45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925,036,847.20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1,264,384,548.45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409,811,688.49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340,169,435.65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10,518,149.60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11,513,266.46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1,261,005.11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26,860,618.62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1,258,475.84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1,564,989.73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5,636,128.87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5,812,289.16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20,946,147.09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3,015,964.07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439,875,351.29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227,597,543.07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915,779,986.61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590,934,493.25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1,840,816,833.81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1,855,319,041.70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77,745,301.07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43,837,374.66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42,295,607.96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36,843,665.19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17,871,008.11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16,691,017.57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4,591,774.92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13,273,354.80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2,493,213.68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2,772,289.76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9,696,496.02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3,987,717.19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3,753,708.85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158,681,118.95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117,171,410.83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17,177,945.04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4,088,810.39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4,848,448.66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2,899,454.80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1,029,026.71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24,166,210.23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5,877,475.37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182,847,329.18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123,048,886.20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418,044,000.00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363,658,684.06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363,658,684.06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117,694.21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118,346,171.84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118,346,171.84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757,838,460.66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832,103,605.39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1,657,969,504.63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1,732,270,155.50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1,840,816,833.81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1,855,319,041.70</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3</w:t>
      </w:r>
      <w:bookmarkEnd w:id="645"/>
      <w:r>
        <w:rPr>
          <w:color w:val="000000"/>
          <w:spacing w:val="0"/>
          <w:w w:val="100"/>
          <w:position w:val="0"/>
        </w:rPr>
        <w:t>、合并利润表</w:t>
      </w:r>
      <w:bookmarkEnd w:id="643"/>
      <w:bookmarkEnd w:id="644"/>
      <w:bookmarkEnd w:id="646"/>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779,305,235.51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898,489,702.93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779,305,235.51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898,489,702.93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848,099,391.99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866,677,638.65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466,487,282.54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540,700,025.75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4,724,542.02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6,272,343.05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108,959,965.81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102,563,959.58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195,997,350.41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126,189,476.15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89,907,051.26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95,512,730.98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-17,976,800.05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-4,560,896.86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1,489,573.73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21,552,359.10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10,154,472.97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15,133,263.00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19,287,660.76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5,586,510.75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20,718,678.47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-1,465,513.02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-245,703.49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-1,417,784.23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-938,004.71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-1,234,005.42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97,566.55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-17,215,522.01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-8,702,149.57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51,304.19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-67,918,992.18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62,327,119.97</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5,721,978.72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8,297,537.74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953,273.24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233,835.44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-63,150,286.70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70,390,822.27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-15,801,081.04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6,027,407.50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-47,349,205.66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64,363,414.77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-47,349,205.66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64,363,414.77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-48,871,197.45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62,699,489.31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1,521,991.79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1,663,925.46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-5,119,077.98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-11,235,966.80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-5,119,077.98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-11,235,966.80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-3,426,052.27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-6,794,795.03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-3,426,052.27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-6,794,795.03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-1,693,025.71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-4,441,171.77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-83,628.32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-1,657,519.57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-4,357,543.45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-52,468,283.64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53,127,447.97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-53,990,275.43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51,463,522.51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1,521,991.79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1,663,925.46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84" behindDoc="0" locked="0" layoutInCell="1" allowOverlap="1">
                <wp:simplePos x="0" y="0"/>
                <wp:positionH relativeFrom="page">
                  <wp:posOffset>726440</wp:posOffset>
                </wp:positionH>
                <wp:positionV relativeFrom="margin">
                  <wp:posOffset>3218815</wp:posOffset>
                </wp:positionV>
                <wp:extent cx="941705" cy="149225"/>
                <wp:wrapTopAndBottom/>
                <wp:docPr id="9" name="Shape 9"/>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法定代表人：黄煜</w:t>
                            </w:r>
                          </w:p>
                        </w:txbxContent>
                      </wps:txbx>
                      <wps:bodyPr wrap="none" lIns="0" tIns="0" rIns="0" bIns="0">
                        <a:noAutoFit/>
                      </wps:bodyPr>
                    </wps:wsp>
                  </a:graphicData>
                </a:graphic>
              </wp:anchor>
            </w:drawing>
          </mc:Choice>
          <mc:Fallback>
            <w:pict>
              <v:shape id="_x0000_s1035" type="#_x0000_t202" style="position:absolute;margin-left:57.200000000000003pt;margin-top:253.45000000000002pt;width:74.150000000000006pt;height:11.75pt;z-index:-125829369;mso-wrap-distance-left:9.pt;mso-wrap-distance-top:12.pt;mso-wrap-distance-right:414.35000000000002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法定代表人：黄煜</w:t>
                      </w:r>
                    </w:p>
                  </w:txbxContent>
                </v:textbox>
                <w10:wrap type="topAndBottom" anchorx="page" anchory="margin"/>
              </v:shape>
            </w:pict>
          </mc:Fallback>
        </mc:AlternateContent>
      </w:r>
      <w:r>
        <mc:AlternateContent>
          <mc:Choice Requires="wps">
            <w:drawing>
              <wp:anchor distT="152400" distB="3175" distL="2232660" distR="2576830" simplePos="0" relativeHeight="125829386" behindDoc="0" locked="0" layoutInCell="1" allowOverlap="1">
                <wp:simplePos x="0" y="0"/>
                <wp:positionH relativeFrom="page">
                  <wp:posOffset>2844800</wp:posOffset>
                </wp:positionH>
                <wp:positionV relativeFrom="margin">
                  <wp:posOffset>3218815</wp:posOffset>
                </wp:positionV>
                <wp:extent cx="1508760" cy="146050"/>
                <wp:wrapTopAndBottom/>
                <wp:docPr id="11" name="Shape 1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主管会计工作负责人：朱宝祥</w:t>
                            </w:r>
                          </w:p>
                        </w:txbxContent>
                      </wps:txbx>
                      <wps:bodyPr wrap="none" lIns="0" tIns="0" rIns="0" bIns="0">
                        <a:noAutoFit/>
                      </wps:bodyPr>
                    </wps:wsp>
                  </a:graphicData>
                </a:graphic>
              </wp:anchor>
            </w:drawing>
          </mc:Choice>
          <mc:Fallback>
            <w:pict>
              <v:shape id="_x0000_s1037" type="#_x0000_t202" style="position:absolute;margin-left:224.pt;margin-top:253.45000000000002pt;width:118.8pt;height:11.5pt;z-index:-125829367;mso-wrap-distance-left:175.80000000000001pt;mso-wrap-distance-top:12.pt;mso-wrap-distance-right:202.90000000000001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主管会计工作负责人：朱宝祥</w:t>
                      </w:r>
                    </w:p>
                  </w:txbxContent>
                </v:textbox>
                <w10:wrap type="topAndBottom" anchorx="page" anchory="margin"/>
              </v:shape>
            </w:pict>
          </mc:Fallback>
        </mc:AlternateContent>
      </w:r>
      <w:r>
        <mc:AlternateContent>
          <mc:Choice Requires="wps">
            <w:drawing>
              <wp:anchor distT="152400" distB="0" distL="4918075" distR="113665" simplePos="0" relativeHeight="125829388" behindDoc="0" locked="0" layoutInCell="1" allowOverlap="1">
                <wp:simplePos x="0" y="0"/>
                <wp:positionH relativeFrom="page">
                  <wp:posOffset>5530215</wp:posOffset>
                </wp:positionH>
                <wp:positionV relativeFrom="margin">
                  <wp:posOffset>3218815</wp:posOffset>
                </wp:positionV>
                <wp:extent cx="1286510" cy="149225"/>
                <wp:wrapTopAndBottom/>
                <wp:docPr id="13" name="Shape 1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会计机构负责人：石井平</w:t>
                            </w:r>
                          </w:p>
                        </w:txbxContent>
                      </wps:txbx>
                      <wps:bodyPr wrap="none" lIns="0" tIns="0" rIns="0" bIns="0">
                        <a:noAutoFit/>
                      </wps:bodyPr>
                    </wps:wsp>
                  </a:graphicData>
                </a:graphic>
              </wp:anchor>
            </w:drawing>
          </mc:Choice>
          <mc:Fallback>
            <w:pict>
              <v:shape id="_x0000_s1039" type="#_x0000_t202" style="position:absolute;margin-left:435.44999999999999pt;margin-top:253.45000000000002pt;width:101.3pt;height:11.75pt;z-index:-125829365;mso-wrap-distance-left:387.25pt;mso-wrap-distance-top:12.pt;mso-wrap-distance-right:8.950000000000001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会计机构负责人：石井平</w:t>
                      </w:r>
                    </w:p>
                  </w:txbxContent>
                </v:textbox>
                <w10:wrap type="topAndBottom" anchorx="page" anchory="margin"/>
              </v:shape>
            </w:pict>
          </mc:Fallback>
        </mc:AlternateContent>
      </w: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4</w:t>
      </w:r>
      <w:bookmarkEnd w:id="649"/>
      <w:r>
        <w:rPr>
          <w:color w:val="000000"/>
          <w:spacing w:val="0"/>
          <w:w w:val="100"/>
          <w:position w:val="0"/>
        </w:rPr>
        <w:t>、母公司利润表</w:t>
      </w:r>
      <w:bookmarkEnd w:id="647"/>
      <w:bookmarkEnd w:id="648"/>
      <w:bookmarkEnd w:id="650"/>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642,917,659.10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776,873,570.39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431,320,203.37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513,621,337.40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3,263,067.79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4,720,482.66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81,092,663.52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87,464,085.52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177,209,542.76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107,560,371.73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53,893,393.40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65,380,112.05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-14,550,185.25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-3,730,958.85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1,391,107.51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17,976,158.09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9,317,846.50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13,781,558.32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16,829,724.19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6,800,892.67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23,703,667.56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-1,465,513.02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-245,703.49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rPr>
                <w:sz w:val="17"/>
                <w:szCs w:val="17"/>
              </w:rPr>
            </w:pPr>
            <w:r>
              <w:rPr>
                <w:rFonts w:ascii="SimSun" w:eastAsia="SimSun" w:hAnsi="SimSun" w:cs="SimSun"/>
                <w:color w:val="000000"/>
                <w:spacing w:val="0"/>
                <w:w w:val="100"/>
                <w:position w:val="0"/>
                <w:sz w:val="17"/>
                <w:szCs w:val="17"/>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-2,810,643.79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-110,681.50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-17,215,522.01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-8,702,149.57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-85,998,798.00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30,810,321.25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4,995,773.04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6,744,186.15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929,938.74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227,317.24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-81,932,963.70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37,327,190.16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-16,028,698.97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4,037,256.95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-65,904,264.73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33,289,933.21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-65,904,264.73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33,289,933.21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-35,506.14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808,021.68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891,650.00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891,650.00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-35,506.14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-83,628.32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-35,506.14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-83,628.32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-65,939,770.87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34,097,954.89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5</w:t>
      </w:r>
      <w:bookmarkEnd w:id="653"/>
      <w:r>
        <w:rPr>
          <w:color w:val="000000"/>
          <w:spacing w:val="0"/>
          <w:w w:val="100"/>
          <w:position w:val="0"/>
        </w:rPr>
        <w:t>、合并现金流量表</w:t>
      </w:r>
      <w:bookmarkEnd w:id="651"/>
      <w:bookmarkEnd w:id="652"/>
      <w:bookmarkEnd w:id="654"/>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873,514,988.11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1,012,140,201.02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18,920,385.14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28,682,673.18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16,709,326.73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20,529,366.17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909,144,699.98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1,061,352,240.37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460,925,594.27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610,735,012.21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285,508,673.92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238,325,167.04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44,488,528.54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49,212,187.51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109,304,322.88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112,741,711.62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900,227,119.61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1,011,014,078.38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8,917,580.37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50,338,161.99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1,281,800,000.00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2,276,203,766.62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9,383,144.52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22,842,180.40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392,485.44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1,291,220,844.52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2,299,515,632.46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6,505,420.54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9,847,651.88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1,307,290,000.00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2,068,534,444.44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1,313,795,420.54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2,078,382,096.32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-22,574,576.02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221,133,536.14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15,400,000.00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8,487,079.62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8,415,428.56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126,199.62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27,041,919.40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35,528,999.02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8,423,788.74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-35,528,999.02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6,976,211.26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-1,673,086.48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-4,861,763.18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-50,859,081.15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273,586,146.21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766,760,020.94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493,173,874.73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715,900,939.79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766,760,020.94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6</w:t>
      </w:r>
      <w:bookmarkEnd w:id="657"/>
      <w:r>
        <w:rPr>
          <w:color w:val="000000"/>
          <w:spacing w:val="0"/>
          <w:w w:val="100"/>
          <w:position w:val="0"/>
        </w:rPr>
        <w:t>、母公司现金流量表</w:t>
      </w:r>
      <w:bookmarkEnd w:id="655"/>
      <w:bookmarkEnd w:id="656"/>
      <w:bookmarkEnd w:id="658"/>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726,467,529.27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874,648,634.55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18,501,248.95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26,354,950.40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13,269,738.78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18,688,366.79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758,238,517.00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919,691,951.74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427,553,086.20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583,159,895.79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229,856,723.71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190,681,187.19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32,301,199.38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29,047,112.11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81,660,901.99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97,293,220.74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771,371,911.28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900,181,415.83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-13,133,394.28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19,510,535.91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1,236,967,411.88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2,084,287,485.44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9,597,061.19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21,048,346.17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1,246,602,173.07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2,105,399,031.61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3,479,340.66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6,597,986.92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1,317,943,272.00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1,913,134,444.44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1,321,422,612.66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1,919,732,431.36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-74,820,439.59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185,666,600.25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8,360,880.00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11,409,126.76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19,770,006.76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8,369,240.18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-19,770,006.76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-8,369,240.18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-469,859.33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-1,437,426.26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-108,193,699.96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195,370,469.72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567,288,766.68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371,918,296.96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459,095,066.72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567,288,766.68</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7</w:t>
      </w:r>
      <w:bookmarkEnd w:id="661"/>
      <w:r>
        <w:rPr>
          <w:color w:val="000000"/>
          <w:spacing w:val="0"/>
          <w:w w:val="100"/>
          <w:position w:val="0"/>
        </w:rPr>
        <w:t>、合并所有者权益变动表</w:t>
      </w:r>
      <w:bookmarkEnd w:id="659"/>
      <w:bookmarkEnd w:id="660"/>
      <w:bookmarkEnd w:id="66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345,68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7,008.</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999,28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4,352.</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244,63</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30,139 </w:t>
            </w:r>
            <w:r>
              <w:rPr>
                <w:color w:val="000000"/>
                <w:spacing w:val="0"/>
                <w:w w:val="100"/>
                <w:position w:val="0"/>
              </w:rPr>
              <w:t>,966.1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345,68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7,008.</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999,28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4,352.</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244,63</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30,139 </w:t>
            </w:r>
            <w:r>
              <w:rPr>
                <w:color w:val="000000"/>
                <w:spacing w:val="0"/>
                <w:w w:val="100"/>
                <w:position w:val="0"/>
              </w:rPr>
              <w:t>,966.1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-57,23 2,077.</w:t>
            </w:r>
          </w:p>
          <w:p>
            <w:pPr>
              <w:pStyle w:val="Style2"/>
              <w:keepNext w:val="0"/>
              <w:keepLines w:val="0"/>
              <w:widowControl w:val="0"/>
              <w:shd w:val="clear" w:color="auto" w:fill="auto"/>
              <w:bidi w:val="0"/>
              <w:spacing w:before="0" w:after="0" w:line="360" w:lineRule="auto"/>
              <w:ind w:left="0" w:right="0" w:firstLine="380"/>
              <w:jc w:val="both"/>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-63,35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2,729.</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5,928.</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-75,19 8,658.</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-48,87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1,197.</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-53,99 0,275.</w:t>
            </w:r>
          </w:p>
          <w:p>
            <w:pPr>
              <w:pStyle w:val="Style2"/>
              <w:keepNext w:val="0"/>
              <w:keepLines w:val="0"/>
              <w:widowControl w:val="0"/>
              <w:shd w:val="clear" w:color="auto" w:fill="auto"/>
              <w:bidi w:val="0"/>
              <w:spacing w:before="0" w:after="0" w:line="360" w:lineRule="auto"/>
              <w:ind w:left="0" w:right="0" w:firstLine="38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-52,46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4,425.</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4,425.</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344,68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-9,235,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942,05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891,90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18,294 </w:t>
            </w:r>
            <w:r>
              <w:rPr>
                <w:color w:val="000000"/>
                <w:spacing w:val="0"/>
                <w:w w:val="100"/>
                <w:position w:val="0"/>
              </w:rPr>
              <w:t>,037.1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8,010,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114,92 </w:t>
            </w:r>
            <w:r>
              <w:rPr>
                <w:color w:val="000000"/>
                <w:spacing w:val="0"/>
                <w:w w:val="100"/>
                <w:position w:val="0"/>
              </w:rPr>
              <w:t>8,013.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947,47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75,283.</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345,68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7,008.</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114,92 </w:t>
            </w:r>
            <w:r>
              <w:rPr>
                <w:color w:val="000000"/>
                <w:spacing w:val="0"/>
                <w:w w:val="100"/>
                <w:position w:val="0"/>
              </w:rPr>
              <w:t>8,013.</w:t>
            </w:r>
          </w:p>
          <w:p>
            <w:pPr>
              <w:pStyle w:val="Style2"/>
              <w:keepNext w:val="0"/>
              <w:keepLines w:val="0"/>
              <w:widowControl w:val="0"/>
              <w:shd w:val="clear" w:color="auto" w:fill="auto"/>
              <w:bidi w:val="0"/>
              <w:spacing w:before="0" w:after="0" w:line="360" w:lineRule="auto"/>
              <w:ind w:left="0" w:right="0" w:firstLine="36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947,47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141,98</w:t>
            </w:r>
          </w:p>
          <w:p>
            <w:pPr>
              <w:pStyle w:val="Style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13,133,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75,283.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51,812 </w:t>
            </w:r>
            <w:r>
              <w:rPr>
                <w:color w:val="000000"/>
                <w:spacing w:val="0"/>
                <w:w w:val="100"/>
                <w:position w:val="0"/>
              </w:rPr>
              <w:t xml:space="preserve">,100.9 </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43,102</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,642.5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60,109,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5,966.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62,699</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,489.3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51,463</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,522.5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1,663,9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447.97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15,342,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15,342,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746.95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999,28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244,63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84,598.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8</w:t>
      </w:r>
      <w:bookmarkEnd w:id="665"/>
      <w:r>
        <w:rPr>
          <w:color w:val="000000"/>
          <w:spacing w:val="0"/>
          <w:w w:val="100"/>
          <w:position w:val="0"/>
        </w:rPr>
        <w:t>、母公司所有者权益变动表</w:t>
      </w:r>
      <w:bookmarkEnd w:id="663"/>
      <w:bookmarkEnd w:id="664"/>
      <w:bookmarkEnd w:id="66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832,10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1,732,270,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832,10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3,605.3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1,732,270,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-35,506.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-74,265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-74,300,65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-35,506.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-65,904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-65,939,77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82,188.0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757,83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8,460.6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1,657,969,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504.63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114,928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809,701,0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1,706,533,0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114,928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809,701,0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1,706,533,0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3,418,1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22,402,54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25,737,074.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808,021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33,289,93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34,097,954.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3,328,9</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-11,689,8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3,328,9</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-3,328,99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-8,360,88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802,485.0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802,485.0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832,103,6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1,732,270,1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w:t>
            </w:r>
          </w:p>
        </w:tc>
      </w:tr>
    </w:tbl>
    <w:p>
      <w:pPr>
        <w:widowControl w:val="0"/>
        <w:spacing w:after="319" w:line="1" w:lineRule="exact"/>
      </w:pPr>
    </w:p>
    <w:p>
      <w:pPr>
        <w:pStyle w:val="Style23"/>
        <w:keepNext/>
        <w:keepLines/>
        <w:widowControl w:val="0"/>
        <w:shd w:val="clear" w:color="auto" w:fill="auto"/>
        <w:tabs>
          <w:tab w:pos="478" w:val="left"/>
        </w:tabs>
        <w:bidi w:val="0"/>
        <w:spacing w:before="0" w:after="2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三</w:t>
      </w:r>
      <w:bookmarkEnd w:id="669"/>
      <w:r>
        <w:rPr>
          <w:color w:val="000000"/>
          <w:spacing w:val="0"/>
          <w:w w:val="100"/>
          <w:position w:val="0"/>
        </w:rPr>
        <w:t>、</w:t>
        <w:tab/>
        <w:t>公司基本情况</w:t>
      </w:r>
      <w:bookmarkEnd w:id="667"/>
      <w:bookmarkEnd w:id="668"/>
      <w:bookmarkEnd w:id="670"/>
    </w:p>
    <w:p>
      <w:pPr>
        <w:pStyle w:val="Style19"/>
        <w:keepNext w:val="0"/>
        <w:keepLines w:val="0"/>
        <w:widowControl w:val="0"/>
        <w:shd w:val="clear" w:color="auto" w:fill="auto"/>
        <w:bidi w:val="0"/>
        <w:spacing w:before="0" w:after="100" w:line="311" w:lineRule="exact"/>
        <w:ind w:left="0" w:right="0"/>
        <w:jc w:val="both"/>
      </w:pPr>
      <w:r>
        <w:rPr>
          <w:color w:val="000000"/>
          <w:spacing w:val="0"/>
          <w:w w:val="100"/>
          <w:position w:val="0"/>
        </w:rPr>
        <w:t>飞天诚信科技股份有限公司（以下简称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）的前身为成立于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日的北京飞天诚信科技有限公 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日以经审计的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日的净资产整体折合</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万股变更为股份有限公司。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日，公司在 深圳证券交易所创业板</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股上市，首次公开发行</w:t>
      </w:r>
      <w:r>
        <w:rPr>
          <w:rFonts w:ascii="Times New Roman" w:eastAsia="Times New Roman" w:hAnsi="Times New Roman" w:cs="Times New Roman"/>
          <w:color w:val="000000"/>
          <w:spacing w:val="0"/>
          <w:w w:val="100"/>
          <w:position w:val="0"/>
          <w:sz w:val="18"/>
          <w:szCs w:val="18"/>
        </w:rPr>
        <w:t>2,001.00</w:t>
      </w:r>
      <w:r>
        <w:rPr>
          <w:color w:val="000000"/>
          <w:spacing w:val="0"/>
          <w:w w:val="100"/>
          <w:position w:val="0"/>
        </w:rPr>
        <w:t>万股股票，发行后总股本为</w:t>
      </w:r>
      <w:r>
        <w:rPr>
          <w:rFonts w:ascii="Times New Roman" w:eastAsia="Times New Roman" w:hAnsi="Times New Roman" w:cs="Times New Roman"/>
          <w:color w:val="000000"/>
          <w:spacing w:val="0"/>
          <w:w w:val="100"/>
          <w:position w:val="0"/>
          <w:sz w:val="18"/>
          <w:szCs w:val="18"/>
        </w:rPr>
        <w:t>9,501.00</w:t>
      </w:r>
      <w:r>
        <w:rPr>
          <w:color w:val="000000"/>
          <w:spacing w:val="0"/>
          <w:w w:val="100"/>
          <w:position w:val="0"/>
        </w:rPr>
        <w:t>万股，股票简称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飞天诚信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票代码</w:t>
      </w:r>
      <w:r>
        <w:rPr>
          <w:rFonts w:ascii="Times New Roman" w:eastAsia="Times New Roman" w:hAnsi="Times New Roman" w:cs="Times New Roman"/>
          <w:color w:val="000000"/>
          <w:spacing w:val="0"/>
          <w:w w:val="100"/>
          <w:position w:val="0"/>
          <w:sz w:val="18"/>
          <w:szCs w:val="18"/>
        </w:rPr>
        <w:t>300386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日，以股份总数</w:t>
      </w:r>
      <w:r>
        <w:rPr>
          <w:rFonts w:ascii="Times New Roman" w:eastAsia="Times New Roman" w:hAnsi="Times New Roman" w:cs="Times New Roman"/>
          <w:color w:val="000000"/>
          <w:spacing w:val="0"/>
          <w:w w:val="100"/>
          <w:position w:val="0"/>
          <w:sz w:val="18"/>
          <w:szCs w:val="18"/>
        </w:rPr>
        <w:t>9,501.00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股，合计转增股数 </w:t>
      </w:r>
      <w:r>
        <w:rPr>
          <w:rFonts w:ascii="Times New Roman" w:eastAsia="Times New Roman" w:hAnsi="Times New Roman" w:cs="Times New Roman"/>
          <w:color w:val="000000"/>
          <w:spacing w:val="0"/>
          <w:w w:val="100"/>
          <w:position w:val="0"/>
          <w:sz w:val="18"/>
          <w:szCs w:val="18"/>
        </w:rPr>
        <w:t>11,401.20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20,902.20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日，以股份总数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0,902.20</w:t>
      </w:r>
      <w:r>
        <w:rPr>
          <w:color w:val="000000"/>
          <w:spacing w:val="0"/>
          <w:w w:val="100"/>
          <w:position w:val="0"/>
        </w:rPr>
        <w:t>万股为基数，以资本公积金向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20,902.20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41,804.4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万股。本公司统一社会信用代码为 </w:t>
      </w:r>
      <w:r>
        <w:rPr>
          <w:rFonts w:ascii="Times New Roman" w:eastAsia="Times New Roman" w:hAnsi="Times New Roman" w:cs="Times New Roman"/>
          <w:color w:val="000000"/>
          <w:spacing w:val="0"/>
          <w:w w:val="100"/>
          <w:position w:val="0"/>
          <w:sz w:val="18"/>
          <w:szCs w:val="18"/>
        </w:rPr>
        <w:t>9111000070003202XF</w:t>
      </w:r>
      <w:r>
        <w:rPr>
          <w:color w:val="000000"/>
          <w:spacing w:val="0"/>
          <w:w w:val="100"/>
          <w:position w:val="0"/>
        </w:rPr>
        <w:t>，</w:t>
      </w:r>
      <w:r>
        <w:rPr>
          <w:color w:val="000000"/>
          <w:spacing w:val="0"/>
          <w:w w:val="100"/>
          <w:position w:val="0"/>
        </w:rPr>
        <w:t>注册资本为</w:t>
      </w:r>
      <w:r>
        <w:rPr>
          <w:rFonts w:ascii="Times New Roman" w:eastAsia="Times New Roman" w:hAnsi="Times New Roman" w:cs="Times New Roman"/>
          <w:color w:val="000000"/>
          <w:spacing w:val="0"/>
          <w:w w:val="100"/>
          <w:position w:val="0"/>
          <w:sz w:val="18"/>
          <w:szCs w:val="18"/>
        </w:rPr>
        <w:t>41,804.4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万人民币，法定代表人为黄煜，注册地址为北京市海淀区学清路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号汇智大厦</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根据《上市公司行业分类指引》，公司所处大行业为计算机应用服务业，细分行业为以智能身份认证为核心的信息安全 行业。</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经营范围：技术开发、技术转让、技术服务；研发、销售智能卡、磁条卡、刮刮卡、电子标签及电子设备；系统软件开 发；技术进出口、货物进出口、代理进出口；销售计算机软硬件及辅助设备、通讯设备、电子产品；设计、制作、代理、发 布广告；营销策划；生产信息安全设备、通信终端设备、电子设备（限在外埠从事生产经营活动）；组装</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卡读写机；开发、 生产经国家密码管理机构批准的商用密码产品；销售经国家密码管理局审批并通过指定检测机构产品质量检测的商用密码产 品；经营电信业务。（企业依法自主选择经营项目，开展经营活动；经营电信业务以及依法须经批准的项目，经相关部门批 准后依批准的内容开展经营活动；不得从事本市产业政策禁止和限制类项目的经营活动）。</w:t>
      </w:r>
    </w:p>
    <w:p>
      <w:pPr>
        <w:pStyle w:val="Style19"/>
        <w:keepNext w:val="0"/>
        <w:keepLines w:val="0"/>
        <w:widowControl w:val="0"/>
        <w:shd w:val="clear" w:color="auto" w:fill="auto"/>
        <w:bidi w:val="0"/>
        <w:spacing w:before="0" w:after="100" w:line="326" w:lineRule="exact"/>
        <w:ind w:left="0" w:right="0"/>
        <w:jc w:val="both"/>
      </w:pPr>
      <w:r>
        <w:rPr>
          <w:color w:val="000000"/>
          <w:spacing w:val="0"/>
          <w:w w:val="100"/>
          <w:position w:val="0"/>
        </w:rPr>
        <w:t>主营产品包括：</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系列动态令牌、</w:t>
      </w:r>
      <w:r>
        <w:rPr>
          <w:rFonts w:ascii="Times New Roman" w:eastAsia="Times New Roman" w:hAnsi="Times New Roman" w:cs="Times New Roman"/>
          <w:color w:val="000000"/>
          <w:spacing w:val="0"/>
          <w:w w:val="100"/>
          <w:position w:val="0"/>
          <w:sz w:val="18"/>
          <w:szCs w:val="18"/>
        </w:rPr>
        <w:t>ROCKEY</w:t>
      </w:r>
      <w:r>
        <w:rPr>
          <w:color w:val="000000"/>
          <w:spacing w:val="0"/>
          <w:w w:val="100"/>
          <w:position w:val="0"/>
        </w:rPr>
        <w:t>系列软件加密锁、智能终端、芯片、软件产品、飞 天智能卡及读写器等。</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本财务报表已经本公司董事会于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日决议批准报出。</w:t>
      </w:r>
    </w:p>
    <w:p>
      <w:pPr>
        <w:pStyle w:val="Style19"/>
        <w:keepNext w:val="0"/>
        <w:keepLines w:val="0"/>
        <w:widowControl w:val="0"/>
        <w:shd w:val="clear" w:color="auto" w:fill="auto"/>
        <w:bidi w:val="0"/>
        <w:spacing w:before="0" w:after="380" w:line="314" w:lineRule="exact"/>
        <w:ind w:left="0" w:right="0"/>
        <w:jc w:val="both"/>
      </w:pPr>
      <w:r>
        <w:rPr>
          <w:color w:val="000000"/>
          <w:spacing w:val="0"/>
          <w:w w:val="100"/>
          <w:position w:val="0"/>
        </w:rPr>
        <w:t>本公司合并财务报表的合并范围以控制为基础确定，包括本公司及全部子公司的财务报表。子公司，是指被本公司控制 的企业或主体。本公司本报告期纳入合并范围的子公司共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户，合并范围未发生变更，详见本附注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 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tabs>
          <w:tab w:pos="478" w:val="left"/>
        </w:tabs>
        <w:bidi w:val="0"/>
        <w:spacing w:before="0" w:after="380" w:line="240" w:lineRule="auto"/>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四</w:t>
      </w:r>
      <w:bookmarkEnd w:id="673"/>
      <w:r>
        <w:rPr>
          <w:color w:val="000000"/>
          <w:spacing w:val="0"/>
          <w:w w:val="100"/>
          <w:position w:val="0"/>
        </w:rPr>
        <w:t>、</w:t>
        <w:tab/>
        <w:t>财务报表的编制基础</w:t>
      </w:r>
      <w:bookmarkEnd w:id="671"/>
      <w:bookmarkEnd w:id="672"/>
      <w:bookmarkEnd w:id="674"/>
    </w:p>
    <w:p>
      <w:pPr>
        <w:pStyle w:val="Style27"/>
        <w:keepNext/>
        <w:keepLines/>
        <w:widowControl w:val="0"/>
        <w:shd w:val="clear" w:color="auto" w:fill="auto"/>
        <w:tabs>
          <w:tab w:pos="317" w:val="left"/>
        </w:tabs>
        <w:bidi w:val="0"/>
        <w:spacing w:before="0" w:after="260" w:line="240" w:lineRule="auto"/>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w:t>
        <w:tab/>
        <w:t>编制基础</w:t>
      </w:r>
      <w:bookmarkEnd w:id="675"/>
      <w:bookmarkEnd w:id="676"/>
      <w:bookmarkEnd w:id="678"/>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本财务报表以公司持续经营假设为基础，根据实际发生的交易事项，按照企业会计准则的有关规定，并基于以下所述重 要会计政策、会计估计进行编制。</w:t>
      </w:r>
    </w:p>
    <w:p>
      <w:pPr>
        <w:pStyle w:val="Style27"/>
        <w:keepNext/>
        <w:keepLines/>
        <w:widowControl w:val="0"/>
        <w:shd w:val="clear" w:color="auto" w:fill="auto"/>
        <w:tabs>
          <w:tab w:pos="320" w:val="left"/>
        </w:tabs>
        <w:bidi w:val="0"/>
        <w:spacing w:before="0" w:after="260" w:line="240" w:lineRule="auto"/>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w:t>
        <w:tab/>
        <w:t>持续经营</w:t>
      </w:r>
      <w:bookmarkEnd w:id="679"/>
      <w:bookmarkEnd w:id="680"/>
      <w:bookmarkEnd w:id="682"/>
    </w:p>
    <w:p>
      <w:pPr>
        <w:pStyle w:val="Style19"/>
        <w:keepNext w:val="0"/>
        <w:keepLines w:val="0"/>
        <w:widowControl w:val="0"/>
        <w:shd w:val="clear" w:color="auto" w:fill="auto"/>
        <w:bidi w:val="0"/>
        <w:spacing w:before="0" w:after="260" w:line="322" w:lineRule="exact"/>
        <w:ind w:left="0" w:right="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个月的持续经营能力进行了评估，未发现影响本公司持续经营能力的事项，本公司以持续经营 为基础编制财务报表是合理的。</w:t>
      </w:r>
    </w:p>
    <w:p>
      <w:pPr>
        <w:pStyle w:val="Style23"/>
        <w:keepNext/>
        <w:keepLines/>
        <w:widowControl w:val="0"/>
        <w:shd w:val="clear" w:color="auto" w:fill="auto"/>
        <w:bidi w:val="0"/>
        <w:spacing w:before="0" w:after="26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五</w:t>
      </w:r>
      <w:bookmarkEnd w:id="685"/>
      <w:r>
        <w:rPr>
          <w:color w:val="000000"/>
          <w:spacing w:val="0"/>
          <w:w w:val="100"/>
          <w:position w:val="0"/>
        </w:rPr>
        <w:t>、重要会计政策及会计估计</w:t>
      </w:r>
      <w:bookmarkEnd w:id="683"/>
      <w:bookmarkEnd w:id="684"/>
      <w:bookmarkEnd w:id="686"/>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具体会计政策和会计估计提示：</w:t>
      </w:r>
    </w:p>
    <w:p>
      <w:pPr>
        <w:pStyle w:val="Style27"/>
        <w:keepNext/>
        <w:keepLines/>
        <w:widowControl w:val="0"/>
        <w:shd w:val="clear" w:color="auto" w:fill="auto"/>
        <w:tabs>
          <w:tab w:pos="368" w:val="left"/>
        </w:tabs>
        <w:bidi w:val="0"/>
        <w:spacing w:before="0" w:after="2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w:t>
        <w:tab/>
        <w:t>遵循企业会计准则的声明</w:t>
      </w:r>
      <w:bookmarkEnd w:id="687"/>
      <w:bookmarkEnd w:id="688"/>
      <w:bookmarkEnd w:id="690"/>
    </w:p>
    <w:p>
      <w:pPr>
        <w:pStyle w:val="Style19"/>
        <w:keepNext w:val="0"/>
        <w:keepLines w:val="0"/>
        <w:widowControl w:val="0"/>
        <w:shd w:val="clear" w:color="auto" w:fill="auto"/>
        <w:bidi w:val="0"/>
        <w:spacing w:before="0" w:after="100" w:line="307" w:lineRule="exact"/>
        <w:ind w:left="0" w:right="0"/>
        <w:jc w:val="both"/>
      </w:pPr>
      <w:r>
        <w:rPr>
          <w:color w:val="000000"/>
          <w:spacing w:val="0"/>
          <w:w w:val="100"/>
          <w:position w:val="0"/>
        </w:rPr>
        <w:t>本公司基于上述编制基础编制的财务报表符合财政部已颁布的最新企业会计准则及其应用指南、解释以及其他相关规定 （统称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）的要求，真实完整地反映了公司的财务状况、经营成果和现金流量等有关信息。</w:t>
      </w:r>
    </w:p>
    <w:p>
      <w:pPr>
        <w:pStyle w:val="Style19"/>
        <w:keepNext w:val="0"/>
        <w:keepLines w:val="0"/>
        <w:widowControl w:val="0"/>
        <w:shd w:val="clear" w:color="auto" w:fill="auto"/>
        <w:bidi w:val="0"/>
        <w:spacing w:before="0" w:after="380" w:line="302" w:lineRule="exact"/>
        <w:ind w:left="0" w:right="0"/>
        <w:jc w:val="both"/>
      </w:pPr>
      <w:r>
        <w:rPr>
          <w:color w:val="000000"/>
          <w:spacing w:val="0"/>
          <w:w w:val="100"/>
          <w:position w:val="0"/>
        </w:rPr>
        <w:t>此外，本财务报告编制参照了证监会发布的《公开发行证券的公司信息披露编报规则第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年修订）以及《关于上市公司执行新企业会计准则有关事项的通知》（会计部函〔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号）的列报和披露要求。</w:t>
      </w:r>
    </w:p>
    <w:p>
      <w:pPr>
        <w:pStyle w:val="Style27"/>
        <w:keepNext/>
        <w:keepLines/>
        <w:widowControl w:val="0"/>
        <w:shd w:val="clear" w:color="auto" w:fill="auto"/>
        <w:tabs>
          <w:tab w:pos="378" w:val="left"/>
        </w:tabs>
        <w:bidi w:val="0"/>
        <w:spacing w:before="0" w:after="2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w:t>
        <w:tab/>
        <w:t>会计期间</w:t>
      </w:r>
      <w:bookmarkEnd w:id="691"/>
      <w:bookmarkEnd w:id="692"/>
      <w:bookmarkEnd w:id="694"/>
    </w:p>
    <w:p>
      <w:pPr>
        <w:pStyle w:val="Style19"/>
        <w:keepNext w:val="0"/>
        <w:keepLines w:val="0"/>
        <w:widowControl w:val="0"/>
        <w:shd w:val="clear" w:color="auto" w:fill="auto"/>
        <w:bidi w:val="0"/>
        <w:spacing w:before="0" w:after="380" w:line="307" w:lineRule="exact"/>
        <w:ind w:left="0" w:right="0"/>
        <w:jc w:val="both"/>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日止。正常营业周期是指本公司从购买用于加工的资产起至实现现金或现金等 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7"/>
        <w:keepNext/>
        <w:keepLines/>
        <w:widowControl w:val="0"/>
        <w:shd w:val="clear" w:color="auto" w:fill="auto"/>
        <w:tabs>
          <w:tab w:pos="378" w:val="left"/>
        </w:tabs>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w:t>
        <w:tab/>
        <w:t>营业周期</w:t>
      </w:r>
      <w:bookmarkEnd w:id="695"/>
      <w:bookmarkEnd w:id="696"/>
      <w:bookmarkEnd w:id="698"/>
    </w:p>
    <w:p>
      <w:pPr>
        <w:pStyle w:val="Style19"/>
        <w:keepNext w:val="0"/>
        <w:keepLines w:val="0"/>
        <w:widowControl w:val="0"/>
        <w:shd w:val="clear" w:color="auto" w:fill="auto"/>
        <w:bidi w:val="0"/>
        <w:spacing w:before="0" w:after="380" w:line="326" w:lineRule="exact"/>
        <w:ind w:left="0" w:right="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7"/>
        <w:keepNext/>
        <w:keepLines/>
        <w:widowControl w:val="0"/>
        <w:shd w:val="clear" w:color="auto" w:fill="auto"/>
        <w:tabs>
          <w:tab w:pos="378"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w:t>
        <w:tab/>
        <w:t>记账本位币</w:t>
      </w:r>
      <w:bookmarkEnd w:id="699"/>
      <w:bookmarkEnd w:id="700"/>
      <w:bookmarkEnd w:id="702"/>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之境外子公司根据其经营所处的主要经济环境中的货币确定记账本位币。本公司编制本财务报表时所采用的货币为人民币。</w:t>
      </w:r>
    </w:p>
    <w:p>
      <w:pPr>
        <w:pStyle w:val="Style27"/>
        <w:keepNext/>
        <w:keepLines/>
        <w:widowControl w:val="0"/>
        <w:shd w:val="clear" w:color="auto" w:fill="auto"/>
        <w:tabs>
          <w:tab w:pos="378"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w:t>
        <w:tab/>
        <w:t>同一控制下和非同一控制下企业合并的会计处理方法</w:t>
      </w:r>
      <w:bookmarkEnd w:id="703"/>
      <w:bookmarkEnd w:id="704"/>
      <w:bookmarkEnd w:id="706"/>
    </w:p>
    <w:p>
      <w:pPr>
        <w:pStyle w:val="Style19"/>
        <w:keepNext w:val="0"/>
        <w:keepLines w:val="0"/>
        <w:widowControl w:val="0"/>
        <w:numPr>
          <w:ilvl w:val="0"/>
          <w:numId w:val="15"/>
        </w:numPr>
        <w:shd w:val="clear" w:color="auto" w:fill="auto"/>
        <w:tabs>
          <w:tab w:pos="681" w:val="left"/>
        </w:tabs>
        <w:bidi w:val="0"/>
        <w:spacing w:before="0" w:after="100" w:line="312" w:lineRule="exact"/>
        <w:ind w:left="0" w:right="0"/>
        <w:jc w:val="both"/>
      </w:pPr>
      <w:bookmarkStart w:id="707" w:name="bookmark707"/>
      <w:bookmarkEnd w:id="707"/>
      <w:r>
        <w:rPr>
          <w:color w:val="000000"/>
          <w:spacing w:val="0"/>
          <w:w w:val="100"/>
          <w:position w:val="0"/>
        </w:rPr>
        <w:t>同一控制下企业合并的会计处理方法</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本公司在一次交易取得或通过多次交易分步实现同一控制下企业合并，企业合并中取得的资产和负债，按照合并日被合 并方在最终控制方合并财务报表中的的账面价值计量。本公司取得的净资产账面价值与支付的合并对价账面价值（或发行股 份面值总额）的差额，调整资本公积；资本公积不足冲减的，调整留存收益。</w:t>
      </w:r>
    </w:p>
    <w:p>
      <w:pPr>
        <w:pStyle w:val="Style19"/>
        <w:keepNext w:val="0"/>
        <w:keepLines w:val="0"/>
        <w:widowControl w:val="0"/>
        <w:numPr>
          <w:ilvl w:val="0"/>
          <w:numId w:val="15"/>
        </w:numPr>
        <w:shd w:val="clear" w:color="auto" w:fill="auto"/>
        <w:tabs>
          <w:tab w:pos="700" w:val="left"/>
        </w:tabs>
        <w:bidi w:val="0"/>
        <w:spacing w:before="0" w:after="100" w:line="312" w:lineRule="exact"/>
        <w:ind w:left="0" w:right="0"/>
        <w:jc w:val="both"/>
      </w:pPr>
      <w:bookmarkStart w:id="708" w:name="bookmark708"/>
      <w:bookmarkEnd w:id="708"/>
      <w:r>
        <w:rPr>
          <w:color w:val="000000"/>
          <w:spacing w:val="0"/>
          <w:w w:val="100"/>
          <w:position w:val="0"/>
        </w:rPr>
        <w:t>非同一控制下企业合并的会计处理方法</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本公司在购买日对合并成本大于合并中取得的被购买方可辨认净资产公允价值份额的差额，确认为商誉；如果合并成本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通过多次交易分步实现非同一控制下企业合并，应按以下顺序处理：</w:t>
      </w:r>
    </w:p>
    <w:p>
      <w:pPr>
        <w:pStyle w:val="Style19"/>
        <w:keepNext w:val="0"/>
        <w:keepLines w:val="0"/>
        <w:widowControl w:val="0"/>
        <w:shd w:val="clear" w:color="auto" w:fill="auto"/>
        <w:bidi w:val="0"/>
        <w:spacing w:before="0" w:after="260" w:line="312" w:lineRule="exact"/>
        <w:ind w:left="0" w:right="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）调整长期股权投资初始投资成本。购买日之前持有股权采用权益法核算的，按照该股权在购买日的公允价值进行 重新计量，公允价值与其账面价值的差额计入当期投资收益；购买日之前持有的被购买方的股权涉及权益法核算下的其他综 合收益、其他所有者权益变动的，转为购买日所属当期收益，由于被投资方重新计量设定受益计划净负债或净资产变动而产 生的其他综合收益除外。</w:t>
      </w:r>
    </w:p>
    <w:p>
      <w:pPr>
        <w:pStyle w:val="Style19"/>
        <w:keepNext w:val="0"/>
        <w:keepLines w:val="0"/>
        <w:widowControl w:val="0"/>
        <w:shd w:val="clear" w:color="auto" w:fill="auto"/>
        <w:bidi w:val="0"/>
        <w:spacing w:before="0" w:after="120" w:line="322" w:lineRule="exact"/>
        <w:ind w:left="0" w:right="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确认商誉（或计入当期损益的金额）。将第一步调整后长期股权投资初始投资成本与购买日应享有子公司可辨认 净资产公允价值份额比较，前者大于后者，差额确认为商誉；前者小于后者，差额计入当期损益。</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通过多次交易分步处置股权至丧失对子公司控制权的情形：</w:t>
      </w:r>
    </w:p>
    <w:p>
      <w:pPr>
        <w:pStyle w:val="Style19"/>
        <w:keepNext w:val="0"/>
        <w:keepLines w:val="0"/>
        <w:widowControl w:val="0"/>
        <w:shd w:val="clear" w:color="auto" w:fill="auto"/>
        <w:bidi w:val="0"/>
        <w:spacing w:before="0" w:after="120" w:line="312" w:lineRule="exact"/>
        <w:ind w:left="0" w:right="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）判断分步处置股权至丧失对子公司控制权过程中的各项交易是否属于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处置对子公司股权投资的各项交易的条款、条件以及经济影响符合以下一种或多种情况，通常表明应将多次交易事项作 为一揽子交易进行会计处理：</w:t>
      </w:r>
    </w:p>
    <w:p>
      <w:pPr>
        <w:pStyle w:val="Style19"/>
        <w:keepNext w:val="0"/>
        <w:keepLines w:val="0"/>
        <w:widowControl w:val="0"/>
        <w:shd w:val="clear" w:color="auto" w:fill="auto"/>
        <w:tabs>
          <w:tab w:pos="805" w:val="left"/>
        </w:tabs>
        <w:bidi w:val="0"/>
        <w:spacing w:before="0" w:after="120" w:line="312" w:lineRule="exact"/>
        <w:ind w:left="0" w:right="0" w:firstLine="460"/>
        <w:jc w:val="left"/>
      </w:pPr>
      <w:bookmarkStart w:id="712" w:name="bookmark712"/>
      <w:r>
        <w:rPr>
          <w:rFonts w:ascii="Times New Roman" w:eastAsia="Times New Roman" w:hAnsi="Times New Roman" w:cs="Times New Roman"/>
          <w:color w:val="000000"/>
          <w:spacing w:val="0"/>
          <w:w w:val="100"/>
          <w:position w:val="0"/>
          <w:sz w:val="18"/>
          <w:szCs w:val="18"/>
        </w:rPr>
        <w:t>1</w:t>
      </w:r>
      <w:bookmarkEnd w:id="712"/>
      <w:r>
        <w:rPr>
          <w:color w:val="000000"/>
          <w:spacing w:val="0"/>
          <w:w w:val="100"/>
          <w:position w:val="0"/>
        </w:rPr>
        <w:t>）</w:t>
        <w:tab/>
        <w:t>这些交易是同时或者在考虑了彼此影响的情况下订立的；</w:t>
      </w:r>
    </w:p>
    <w:p>
      <w:pPr>
        <w:pStyle w:val="Style19"/>
        <w:keepNext w:val="0"/>
        <w:keepLines w:val="0"/>
        <w:widowControl w:val="0"/>
        <w:shd w:val="clear" w:color="auto" w:fill="auto"/>
        <w:tabs>
          <w:tab w:pos="824" w:val="left"/>
        </w:tabs>
        <w:bidi w:val="0"/>
        <w:spacing w:before="0" w:after="120" w:line="312" w:lineRule="exact"/>
        <w:ind w:left="0" w:right="0" w:firstLine="460"/>
        <w:jc w:val="left"/>
      </w:pPr>
      <w:bookmarkStart w:id="713" w:name="bookmark713"/>
      <w:r>
        <w:rPr>
          <w:rFonts w:ascii="Times New Roman" w:eastAsia="Times New Roman" w:hAnsi="Times New Roman" w:cs="Times New Roman"/>
          <w:color w:val="000000"/>
          <w:spacing w:val="0"/>
          <w:w w:val="100"/>
          <w:position w:val="0"/>
          <w:sz w:val="18"/>
          <w:szCs w:val="18"/>
        </w:rPr>
        <w:t>2</w:t>
      </w:r>
      <w:bookmarkEnd w:id="713"/>
      <w:r>
        <w:rPr>
          <w:color w:val="000000"/>
          <w:spacing w:val="0"/>
          <w:w w:val="100"/>
          <w:position w:val="0"/>
        </w:rPr>
        <w:t>）</w:t>
        <w:tab/>
        <w:t>这些交易整体才能达成一项完整的商业结果；</w:t>
      </w:r>
    </w:p>
    <w:p>
      <w:pPr>
        <w:pStyle w:val="Style19"/>
        <w:keepNext w:val="0"/>
        <w:keepLines w:val="0"/>
        <w:widowControl w:val="0"/>
        <w:shd w:val="clear" w:color="auto" w:fill="auto"/>
        <w:tabs>
          <w:tab w:pos="824" w:val="left"/>
        </w:tabs>
        <w:bidi w:val="0"/>
        <w:spacing w:before="0" w:after="120" w:line="312" w:lineRule="exact"/>
        <w:ind w:left="0" w:right="0" w:firstLine="460"/>
        <w:jc w:val="left"/>
      </w:pPr>
      <w:bookmarkStart w:id="714" w:name="bookmark714"/>
      <w:r>
        <w:rPr>
          <w:rFonts w:ascii="Times New Roman" w:eastAsia="Times New Roman" w:hAnsi="Times New Roman" w:cs="Times New Roman"/>
          <w:color w:val="000000"/>
          <w:spacing w:val="0"/>
          <w:w w:val="100"/>
          <w:position w:val="0"/>
          <w:sz w:val="18"/>
          <w:szCs w:val="18"/>
        </w:rPr>
        <w:t>3</w:t>
      </w:r>
      <w:bookmarkEnd w:id="714"/>
      <w:r>
        <w:rPr>
          <w:color w:val="000000"/>
          <w:spacing w:val="0"/>
          <w:w w:val="100"/>
          <w:position w:val="0"/>
        </w:rPr>
        <w:t>）</w:t>
        <w:tab/>
        <w:t>一项交易的发生取决于其他至少一项交易的发生；</w:t>
      </w:r>
    </w:p>
    <w:p>
      <w:pPr>
        <w:pStyle w:val="Style19"/>
        <w:keepNext w:val="0"/>
        <w:keepLines w:val="0"/>
        <w:widowControl w:val="0"/>
        <w:shd w:val="clear" w:color="auto" w:fill="auto"/>
        <w:tabs>
          <w:tab w:pos="824" w:val="left"/>
        </w:tabs>
        <w:bidi w:val="0"/>
        <w:spacing w:before="0" w:after="120" w:line="312" w:lineRule="exact"/>
        <w:ind w:left="0" w:right="0" w:firstLine="460"/>
        <w:jc w:val="left"/>
      </w:pPr>
      <w:bookmarkStart w:id="715" w:name="bookmark715"/>
      <w:r>
        <w:rPr>
          <w:rFonts w:ascii="Times New Roman" w:eastAsia="Times New Roman" w:hAnsi="Times New Roman" w:cs="Times New Roman"/>
          <w:color w:val="000000"/>
          <w:spacing w:val="0"/>
          <w:w w:val="100"/>
          <w:position w:val="0"/>
          <w:sz w:val="18"/>
          <w:szCs w:val="18"/>
        </w:rPr>
        <w:t>4</w:t>
      </w:r>
      <w:bookmarkEnd w:id="715"/>
      <w:r>
        <w:rPr>
          <w:color w:val="000000"/>
          <w:spacing w:val="0"/>
          <w:w w:val="100"/>
          <w:position w:val="0"/>
        </w:rPr>
        <w:t>）</w:t>
        <w:tab/>
        <w:t>一项交易单独看是不经济的，但是和其他交易一并考虑时是经济的。</w:t>
      </w:r>
    </w:p>
    <w:p>
      <w:pPr>
        <w:pStyle w:val="Style19"/>
        <w:keepNext w:val="0"/>
        <w:keepLines w:val="0"/>
        <w:widowControl w:val="0"/>
        <w:shd w:val="clear" w:color="auto" w:fill="auto"/>
        <w:bidi w:val="0"/>
        <w:spacing w:before="0" w:after="120" w:line="312" w:lineRule="exact"/>
        <w:ind w:left="0" w:right="0" w:firstLine="460"/>
        <w:jc w:val="left"/>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）分步处置股权至丧失对子公司控制权过程中的各项交易属于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19"/>
        <w:keepNext w:val="0"/>
        <w:keepLines w:val="0"/>
        <w:widowControl w:val="0"/>
        <w:shd w:val="clear" w:color="auto" w:fill="auto"/>
        <w:bidi w:val="0"/>
        <w:spacing w:before="0" w:after="120" w:line="310" w:lineRule="exact"/>
        <w:ind w:left="0" w:right="0"/>
        <w:jc w:val="both"/>
      </w:pPr>
      <w:r>
        <w:rPr>
          <w:color w:val="000000"/>
          <w:spacing w:val="0"/>
          <w:w w:val="100"/>
          <w:position w:val="0"/>
        </w:rPr>
        <w:t>处置对子公司股权投资直至丧失控制权的各项交易属于一揽子交易的，应当将各项交易作为一项处置子公司并丧失控制 权的交易进行会计处理；但是，在丧失控制权之前每一次处置价款与处置投资对应的享有该子公司净资产份额的差额，在合 并财务报表中应当确认为其他综合收益，在丧失控制权时一并转入丧失控制权当期的损益。</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在合并财务报表中，对于剩余股权，应当按照其在丧失控制权日的公允价值进行重新计量。处置股权取得的对价与剩余 股权公允价值之和，减去按原持股比例计算应享有原子公司自购买日开始持续计算的净资产的份额之间的差额，计入丧失控 制权当期的投资收益。与原子公司股权投资相关的其他综合收益，应当在丧失控制权时转为当期投资收益。</w:t>
      </w:r>
    </w:p>
    <w:p>
      <w:pPr>
        <w:pStyle w:val="Style19"/>
        <w:keepNext w:val="0"/>
        <w:keepLines w:val="0"/>
        <w:widowControl w:val="0"/>
        <w:shd w:val="clear" w:color="auto" w:fill="auto"/>
        <w:tabs>
          <w:tab w:pos="821" w:val="left"/>
        </w:tabs>
        <w:bidi w:val="0"/>
        <w:spacing w:before="0" w:after="120" w:line="312" w:lineRule="exact"/>
        <w:ind w:left="0" w:right="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分步处置股权至丧失对子公司控制权过程中的各项交易不属于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19"/>
        <w:keepNext w:val="0"/>
        <w:keepLines w:val="0"/>
        <w:widowControl w:val="0"/>
        <w:shd w:val="clear" w:color="auto" w:fill="auto"/>
        <w:bidi w:val="0"/>
        <w:spacing w:before="0" w:after="120" w:line="307" w:lineRule="exact"/>
        <w:ind w:left="0" w:right="0"/>
        <w:jc w:val="both"/>
      </w:pPr>
      <w:r>
        <w:rPr>
          <w:color w:val="000000"/>
          <w:spacing w:val="0"/>
          <w:w w:val="100"/>
          <w:position w:val="0"/>
        </w:rPr>
        <w:t>处置对子公司的投资未丧失控制权的，合并财务报表中处置价款与处置投资对应的享有该子公司净资产份额的差额计入 资本公积（资本溢价或股本溢价），资本溢价不足冲减的，应当调整留存收益。</w:t>
      </w:r>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处置对子公司的投资丧失控制权的，在合并财务报表中，对于剩余股权，应当按照其在丧失控制权日的公允价值进行重 新计量。处置股权取得的对价与剩余股权公允价值之和，减去按原持股比例计算应享有原有子公司自购买日开始持续计算的 净资产的份额之间的差额，计入丧失控制权当期的投资收益。与原有子公司股权投资相关的其他综合收益，应当在丧失控制 权时转为当期投资收益。</w:t>
      </w:r>
    </w:p>
    <w:p>
      <w:pPr>
        <w:pStyle w:val="Style27"/>
        <w:keepNext/>
        <w:keepLines/>
        <w:widowControl w:val="0"/>
        <w:shd w:val="clear" w:color="auto" w:fill="auto"/>
        <w:bidi w:val="0"/>
        <w:spacing w:before="0" w:after="24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6</w:t>
      </w:r>
      <w:bookmarkEnd w:id="720"/>
      <w:r>
        <w:rPr>
          <w:color w:val="000000"/>
          <w:spacing w:val="0"/>
          <w:w w:val="100"/>
          <w:position w:val="0"/>
        </w:rPr>
        <w:t>、合并财务报表的编制方法</w:t>
      </w:r>
      <w:bookmarkEnd w:id="718"/>
      <w:bookmarkEnd w:id="719"/>
      <w:bookmarkEnd w:id="721"/>
    </w:p>
    <w:p>
      <w:pPr>
        <w:pStyle w:val="Style19"/>
        <w:keepNext w:val="0"/>
        <w:keepLines w:val="0"/>
        <w:widowControl w:val="0"/>
        <w:shd w:val="clear" w:color="auto" w:fill="auto"/>
        <w:bidi w:val="0"/>
        <w:spacing w:before="0" w:after="240" w:line="317" w:lineRule="exact"/>
        <w:ind w:left="0" w:right="0"/>
        <w:jc w:val="both"/>
      </w:pPr>
      <w:r>
        <w:rPr>
          <w:color w:val="000000"/>
          <w:spacing w:val="0"/>
          <w:w w:val="100"/>
          <w:position w:val="0"/>
        </w:rPr>
        <w:t>合并财务报表以母公司及其子公司的财务报表为基础，根据其他有关资料，由本公司按照《企业会计准则第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 并财务报表》编制。</w:t>
      </w:r>
    </w:p>
    <w:p>
      <w:pPr>
        <w:pStyle w:val="Style19"/>
        <w:keepNext w:val="0"/>
        <w:keepLines w:val="0"/>
        <w:widowControl w:val="0"/>
        <w:numPr>
          <w:ilvl w:val="0"/>
          <w:numId w:val="17"/>
        </w:numPr>
        <w:shd w:val="clear" w:color="auto" w:fill="auto"/>
        <w:tabs>
          <w:tab w:pos="677" w:val="left"/>
        </w:tabs>
        <w:bidi w:val="0"/>
        <w:spacing w:before="0" w:after="0" w:line="360" w:lineRule="auto"/>
        <w:ind w:left="0" w:right="0"/>
        <w:jc w:val="both"/>
      </w:pPr>
      <w:bookmarkStart w:id="722" w:name="bookmark722"/>
      <w:bookmarkEnd w:id="722"/>
      <w:r>
        <w:rPr>
          <w:color w:val="000000"/>
          <w:spacing w:val="0"/>
          <w:w w:val="100"/>
          <w:position w:val="0"/>
        </w:rPr>
        <w:t>合并财务报表范围的确定原则</w:t>
      </w:r>
    </w:p>
    <w:p>
      <w:pPr>
        <w:pStyle w:val="Style19"/>
        <w:keepNext w:val="0"/>
        <w:keepLines w:val="0"/>
        <w:widowControl w:val="0"/>
        <w:shd w:val="clear" w:color="auto" w:fill="auto"/>
        <w:bidi w:val="0"/>
        <w:spacing w:before="0" w:after="120" w:line="310"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被本公司控制的企业或主体。</w:t>
      </w:r>
    </w:p>
    <w:p>
      <w:pPr>
        <w:pStyle w:val="Style19"/>
        <w:keepNext w:val="0"/>
        <w:keepLines w:val="0"/>
        <w:widowControl w:val="0"/>
        <w:shd w:val="clear" w:color="auto" w:fill="auto"/>
        <w:bidi w:val="0"/>
        <w:spacing w:before="0" w:after="240" w:line="312" w:lineRule="exact"/>
        <w:ind w:left="0" w:right="0"/>
        <w:jc w:val="left"/>
      </w:pPr>
      <w:r>
        <w:rPr>
          <w:color w:val="000000"/>
          <w:spacing w:val="0"/>
          <w:w w:val="100"/>
          <w:position w:val="0"/>
        </w:rPr>
        <w:t>一旦相关事实和情况的变化导致上述控制定义涉及的相关要素发生了变化，本公司将进行重新评估。</w:t>
      </w:r>
    </w:p>
    <w:p>
      <w:pPr>
        <w:pStyle w:val="Style19"/>
        <w:keepNext w:val="0"/>
        <w:keepLines w:val="0"/>
        <w:widowControl w:val="0"/>
        <w:numPr>
          <w:ilvl w:val="0"/>
          <w:numId w:val="17"/>
        </w:numPr>
        <w:shd w:val="clear" w:color="auto" w:fill="auto"/>
        <w:tabs>
          <w:tab w:pos="696" w:val="left"/>
        </w:tabs>
        <w:bidi w:val="0"/>
        <w:spacing w:before="0" w:after="0" w:line="360" w:lineRule="auto"/>
        <w:ind w:left="0" w:right="0"/>
        <w:jc w:val="both"/>
      </w:pPr>
      <w:bookmarkStart w:id="723" w:name="bookmark723"/>
      <w:bookmarkEnd w:id="723"/>
      <w:r>
        <w:rPr>
          <w:color w:val="000000"/>
          <w:spacing w:val="0"/>
          <w:w w:val="100"/>
          <w:position w:val="0"/>
        </w:rPr>
        <w:t>合并财务报表编制的方法</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w:t>
      </w:r>
      <w:r>
        <w:rPr>
          <w:color w:val="000000"/>
          <w:spacing w:val="0"/>
          <w:w w:val="100"/>
          <w:position w:val="0"/>
        </w:rPr>
        <w:t>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公司内所有重大往来余额、交易及未实现利润在合并财务报表编制时予以抵销。</w:t>
      </w:r>
    </w:p>
    <w:p>
      <w:pPr>
        <w:pStyle w:val="Style19"/>
        <w:keepNext w:val="0"/>
        <w:keepLines w:val="0"/>
        <w:widowControl w:val="0"/>
        <w:shd w:val="clear" w:color="auto" w:fill="auto"/>
        <w:bidi w:val="0"/>
        <w:spacing w:before="0" w:after="120" w:line="314"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三、（十七） 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40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）这些交易是同时或者在考虑了彼此影响的情况下订立的；（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这些交易整体才能达成一项完整的商业结果；（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）一项交易的发生取决于其他至少一项交易的发生；（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）一项交易单独看 是不经济的，但是和其他交易一并考虑时是经济的。不属于一揽子交易的，对其中的每一项交易视情况分别按照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 制权的情况下部分处置对子公司的长期股权投资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三、（十七）长期股权投资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长期股权投资的处置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 权投资直至丧失控制权的各项交易属于一揽子交易的，将各项交易作为一项处置子公司并丧失控制权的交易进行会计处理； 但是，在丧失控制权之前每一次处置价款与处置投资对应的享有该子公司净资产份额的差额，在合并财务报表中确认为其他 综合收益，在丧失控制权时一并转入丧失控制权当期的损益。</w:t>
      </w:r>
    </w:p>
    <w:p>
      <w:pPr>
        <w:pStyle w:val="Style27"/>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7</w:t>
      </w:r>
      <w:bookmarkEnd w:id="726"/>
      <w:r>
        <w:rPr>
          <w:color w:val="000000"/>
          <w:spacing w:val="0"/>
          <w:w w:val="100"/>
          <w:position w:val="0"/>
        </w:rPr>
        <w:t>、合营安排分类及共同经营会计处理方法</w:t>
      </w:r>
      <w:bookmarkEnd w:id="724"/>
      <w:bookmarkEnd w:id="725"/>
      <w:bookmarkEnd w:id="727"/>
    </w:p>
    <w:p>
      <w:pPr>
        <w:pStyle w:val="Style19"/>
        <w:keepNext w:val="0"/>
        <w:keepLines w:val="0"/>
        <w:widowControl w:val="0"/>
        <w:numPr>
          <w:ilvl w:val="0"/>
          <w:numId w:val="19"/>
        </w:numPr>
        <w:shd w:val="clear" w:color="auto" w:fill="auto"/>
        <w:tabs>
          <w:tab w:pos="621" w:val="left"/>
        </w:tabs>
        <w:bidi w:val="0"/>
        <w:spacing w:before="0" w:after="0" w:line="360" w:lineRule="auto"/>
        <w:ind w:left="0" w:right="0"/>
        <w:jc w:val="both"/>
      </w:pPr>
      <w:bookmarkStart w:id="728" w:name="bookmark728"/>
      <w:bookmarkEnd w:id="728"/>
      <w:r>
        <w:rPr>
          <w:color w:val="000000"/>
          <w:spacing w:val="0"/>
          <w:w w:val="100"/>
          <w:position w:val="0"/>
        </w:rPr>
        <w:t>合营安排的认定和分类</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合营安排，是指一项由两个或两个以上的参与方共同控制的安排。合营安排具有下列特征：（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）各参与方均受到该安 排的约束；（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）两个或两个以上的参与方对该安排实施共同控制。任何一个参与方都不能够单独控制该安排，对该安排具 有共同控制的任何一个参与方均能够阻止其他参与方或参与方组合单独控制该安排。</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w:t>
      </w:r>
    </w:p>
    <w:p>
      <w:pPr>
        <w:pStyle w:val="Style19"/>
        <w:keepNext w:val="0"/>
        <w:keepLines w:val="0"/>
        <w:widowControl w:val="0"/>
        <w:shd w:val="clear" w:color="auto" w:fill="auto"/>
        <w:bidi w:val="0"/>
        <w:spacing w:before="0" w:after="220" w:line="307" w:lineRule="exact"/>
        <w:ind w:left="0" w:right="0"/>
        <w:jc w:val="both"/>
      </w:pPr>
      <w:r>
        <w:rPr>
          <w:color w:val="000000"/>
          <w:spacing w:val="0"/>
          <w:w w:val="100"/>
          <w:position w:val="0"/>
        </w:rPr>
        <w:t>合营安排分为共同经营和合营企业。共同经营，是指合营方享有该安排相关资产且承担该安排相关负债的合营安排。合 营企业，是指合营方仅对该安排的净资产享有权利的合营安排。</w:t>
      </w:r>
    </w:p>
    <w:p>
      <w:pPr>
        <w:pStyle w:val="Style19"/>
        <w:keepNext w:val="0"/>
        <w:keepLines w:val="0"/>
        <w:widowControl w:val="0"/>
        <w:numPr>
          <w:ilvl w:val="0"/>
          <w:numId w:val="19"/>
        </w:numPr>
        <w:shd w:val="clear" w:color="auto" w:fill="auto"/>
        <w:tabs>
          <w:tab w:pos="640" w:val="left"/>
        </w:tabs>
        <w:bidi w:val="0"/>
        <w:spacing w:before="0" w:after="0" w:line="360" w:lineRule="auto"/>
        <w:ind w:left="0" w:right="0"/>
        <w:jc w:val="both"/>
      </w:pPr>
      <w:bookmarkStart w:id="729" w:name="bookmark729"/>
      <w:bookmarkEnd w:id="729"/>
      <w:r>
        <w:rPr>
          <w:color w:val="000000"/>
          <w:spacing w:val="0"/>
          <w:w w:val="100"/>
          <w:position w:val="0"/>
        </w:rPr>
        <w:t>合营安排的会计处理</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共同经营参与方应当确认其与共同经营中利益份额相关的下列项目，并按照相关企业会计准则的规定进行会计处理:（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color w:val="000000"/>
          <w:spacing w:val="0"/>
          <w:w w:val="100"/>
          <w:position w:val="0"/>
        </w:rPr>
        <w:t>确认单独所持有的资产，以及按其份额确认共同持有的资产；（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）确认单独所承担的负债，以及按其份额确认共同承担的 负债；（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）确认出售其享有的共同经营产出份额所产生的收入；（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）按其份额确认共同经营因出售产出所产生的收入；（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确认单独所发生的费用，以及按其份额确认共同经营发生的费用。</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合营企业参与方应当按照《企业会计准则第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号——长期股权投资》的规定对合营企业的投资进行会计处理。</w:t>
      </w:r>
    </w:p>
    <w:p>
      <w:pPr>
        <w:pStyle w:val="Style19"/>
        <w:keepNext w:val="0"/>
        <w:keepLines w:val="0"/>
        <w:widowControl w:val="0"/>
        <w:shd w:val="clear" w:color="auto" w:fill="auto"/>
        <w:bidi w:val="0"/>
        <w:spacing w:before="0" w:after="100" w:line="322" w:lineRule="exact"/>
        <w:ind w:left="0" w:right="0"/>
        <w:jc w:val="both"/>
      </w:pPr>
      <w:r>
        <w:rPr>
          <w:color w:val="000000"/>
          <w:spacing w:val="0"/>
          <w:w w:val="100"/>
          <w:position w:val="0"/>
        </w:rPr>
        <w:t>本公司对合营企业的投资采用权益法核算，按照本附注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三、（十七）长期股权投资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中所述的会计政策处理。</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19"/>
        <w:keepNext w:val="0"/>
        <w:keepLines w:val="0"/>
        <w:widowControl w:val="0"/>
        <w:shd w:val="clear" w:color="auto" w:fill="auto"/>
        <w:bidi w:val="0"/>
        <w:spacing w:before="0" w:after="400" w:line="320" w:lineRule="exact"/>
        <w:ind w:left="0" w:right="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 该损失；对于本公司自共同经营购买资产的情况，本公司按承担的份额确认该损失。</w:t>
      </w:r>
    </w:p>
    <w:p>
      <w:pPr>
        <w:pStyle w:val="Style27"/>
        <w:keepNext/>
        <w:keepLines/>
        <w:widowControl w:val="0"/>
        <w:shd w:val="clear" w:color="auto" w:fill="auto"/>
        <w:tabs>
          <w:tab w:pos="347" w:val="left"/>
        </w:tabs>
        <w:bidi w:val="0"/>
        <w:spacing w:before="0" w:after="24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8</w:t>
      </w:r>
      <w:bookmarkEnd w:id="732"/>
      <w:r>
        <w:rPr>
          <w:color w:val="000000"/>
          <w:spacing w:val="0"/>
          <w:w w:val="100"/>
          <w:position w:val="0"/>
        </w:rPr>
        <w:t>、</w:t>
        <w:tab/>
        <w:t>现金及现金等价物的确定标准</w:t>
      </w:r>
      <w:bookmarkEnd w:id="730"/>
      <w:bookmarkEnd w:id="731"/>
      <w:bookmarkEnd w:id="733"/>
    </w:p>
    <w:p>
      <w:pPr>
        <w:pStyle w:val="Style19"/>
        <w:keepNext w:val="0"/>
        <w:keepLines w:val="0"/>
        <w:widowControl w:val="0"/>
        <w:shd w:val="clear" w:color="auto" w:fill="auto"/>
        <w:bidi w:val="0"/>
        <w:spacing w:before="0" w:after="400" w:line="317" w:lineRule="exact"/>
        <w:ind w:left="0" w:right="0"/>
        <w:jc w:val="both"/>
      </w:pPr>
      <w:r>
        <w:rPr>
          <w:color w:val="000000"/>
          <w:spacing w:val="0"/>
          <w:w w:val="100"/>
          <w:position w:val="0"/>
        </w:rPr>
        <w:t>现金流量表的现金指企业库存现金及可以随时用于支付的存款。现金等价物指持有的期限短（一般是指从购买日起三个 月内到期）、流动性强、易于转换为已知金额现金、价值变动风险很小的投资。</w:t>
      </w:r>
    </w:p>
    <w:p>
      <w:pPr>
        <w:pStyle w:val="Style27"/>
        <w:keepNext/>
        <w:keepLines/>
        <w:widowControl w:val="0"/>
        <w:shd w:val="clear" w:color="auto" w:fill="auto"/>
        <w:tabs>
          <w:tab w:pos="347" w:val="left"/>
        </w:tabs>
        <w:bidi w:val="0"/>
        <w:spacing w:before="0" w:after="40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9</w:t>
      </w:r>
      <w:bookmarkEnd w:id="736"/>
      <w:r>
        <w:rPr>
          <w:color w:val="000000"/>
          <w:spacing w:val="0"/>
          <w:w w:val="100"/>
          <w:position w:val="0"/>
        </w:rPr>
        <w:t>、</w:t>
        <w:tab/>
        <w:t>外币业务和外币报表折算</w:t>
      </w:r>
      <w:bookmarkEnd w:id="734"/>
      <w:bookmarkEnd w:id="735"/>
      <w:bookmarkEnd w:id="737"/>
    </w:p>
    <w:p>
      <w:pPr>
        <w:pStyle w:val="Style19"/>
        <w:keepNext w:val="0"/>
        <w:keepLines w:val="0"/>
        <w:widowControl w:val="0"/>
        <w:numPr>
          <w:ilvl w:val="0"/>
          <w:numId w:val="21"/>
        </w:numPr>
        <w:shd w:val="clear" w:color="auto" w:fill="auto"/>
        <w:tabs>
          <w:tab w:pos="646" w:val="left"/>
        </w:tabs>
        <w:bidi w:val="0"/>
        <w:spacing w:before="0" w:after="0" w:line="360" w:lineRule="auto"/>
        <w:ind w:left="0" w:right="0"/>
        <w:jc w:val="both"/>
      </w:pPr>
      <w:bookmarkStart w:id="738" w:name="bookmark738"/>
      <w:bookmarkEnd w:id="738"/>
      <w:r>
        <w:rPr>
          <w:color w:val="000000"/>
          <w:spacing w:val="0"/>
          <w:w w:val="100"/>
          <w:position w:val="0"/>
        </w:rPr>
        <w:t>外币业务折算</w:t>
      </w:r>
    </w:p>
    <w:p>
      <w:pPr>
        <w:pStyle w:val="Style19"/>
        <w:keepNext w:val="0"/>
        <w:keepLines w:val="0"/>
        <w:widowControl w:val="0"/>
        <w:shd w:val="clear" w:color="auto" w:fill="auto"/>
        <w:bidi w:val="0"/>
        <w:spacing w:before="0" w:after="240" w:line="312" w:lineRule="exact"/>
        <w:ind w:left="0" w:right="0"/>
        <w:jc w:val="both"/>
      </w:pPr>
      <w:r>
        <w:rPr>
          <w:color w:val="000000"/>
          <w:spacing w:val="0"/>
          <w:w w:val="100"/>
          <w:position w:val="0"/>
        </w:rPr>
        <w:t>外币交易在初始确认时，采用交易发生日的即期汇率折算为人民币金额。资产负债表日，外币货币性项目采用资产负债 表日即期汇率折算，因汇率不同而产生的汇兑差额，除与购建符合资本化条件资产有关的外币专门借款本金及利息的汇兑差 额外，计入当期损益；以历史成本计量的外币非货币性项目仍采用交易发生日的即期汇率折算，不改变其人民币金额；以公 允价值计量的外币非货币性项目，采用公允价值确定日的即期汇率折算，差额计入当期损益或其他综合收益。</w:t>
      </w:r>
    </w:p>
    <w:p>
      <w:pPr>
        <w:pStyle w:val="Style19"/>
        <w:keepNext w:val="0"/>
        <w:keepLines w:val="0"/>
        <w:widowControl w:val="0"/>
        <w:numPr>
          <w:ilvl w:val="0"/>
          <w:numId w:val="21"/>
        </w:numPr>
        <w:shd w:val="clear" w:color="auto" w:fill="auto"/>
        <w:tabs>
          <w:tab w:pos="665" w:val="left"/>
        </w:tabs>
        <w:bidi w:val="0"/>
        <w:spacing w:before="0" w:after="0" w:line="360" w:lineRule="auto"/>
        <w:ind w:left="0" w:right="0"/>
        <w:jc w:val="both"/>
      </w:pPr>
      <w:bookmarkStart w:id="739" w:name="bookmark739"/>
      <w:bookmarkEnd w:id="739"/>
      <w:r>
        <w:rPr>
          <w:color w:val="000000"/>
          <w:spacing w:val="0"/>
          <w:w w:val="100"/>
          <w:position w:val="0"/>
        </w:rPr>
        <w:t>外币财务报表折算</w:t>
      </w:r>
    </w:p>
    <w:p>
      <w:pPr>
        <w:pStyle w:val="Style19"/>
        <w:keepNext w:val="0"/>
        <w:keepLines w:val="0"/>
        <w:widowControl w:val="0"/>
        <w:shd w:val="clear" w:color="auto" w:fill="auto"/>
        <w:bidi w:val="0"/>
        <w:spacing w:before="0" w:after="400" w:line="310"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目采用交易发生日的即期汇率折算；利润表中的收入和费用项目，采用交易发生日即期汇率的近似汇率折算。按照上述折算 产生的外币财务报表折算差额，确认为其他综合收益。</w:t>
      </w:r>
    </w:p>
    <w:p>
      <w:pPr>
        <w:pStyle w:val="Style27"/>
        <w:keepNext/>
        <w:keepLines/>
        <w:widowControl w:val="0"/>
        <w:shd w:val="clear" w:color="auto" w:fill="auto"/>
        <w:tabs>
          <w:tab w:pos="439" w:val="left"/>
        </w:tabs>
        <w:bidi w:val="0"/>
        <w:spacing w:before="0" w:after="24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0"/>
      <w:bookmarkEnd w:id="741"/>
      <w:bookmarkEnd w:id="743"/>
    </w:p>
    <w:p>
      <w:pPr>
        <w:pStyle w:val="Style19"/>
        <w:keepNext w:val="0"/>
        <w:keepLines w:val="0"/>
        <w:widowControl w:val="0"/>
        <w:shd w:val="clear" w:color="auto" w:fill="auto"/>
        <w:bidi w:val="0"/>
        <w:spacing w:before="0" w:after="100" w:line="314" w:lineRule="exact"/>
        <w:ind w:left="0" w:right="0"/>
        <w:jc w:val="left"/>
      </w:pPr>
      <w:r>
        <w:rPr>
          <w:color w:val="000000"/>
          <w:spacing w:val="0"/>
          <w:w w:val="100"/>
          <w:position w:val="0"/>
        </w:rPr>
        <w:t>金融工具包括金融资产、金融负债和权益工具。</w:t>
      </w:r>
    </w:p>
    <w:p>
      <w:pPr>
        <w:pStyle w:val="Style19"/>
        <w:keepNext w:val="0"/>
        <w:keepLines w:val="0"/>
        <w:widowControl w:val="0"/>
        <w:shd w:val="clear" w:color="auto" w:fill="auto"/>
        <w:bidi w:val="0"/>
        <w:spacing w:before="0" w:after="100" w:line="314" w:lineRule="exact"/>
        <w:ind w:left="0" w:right="0"/>
        <w:jc w:val="left"/>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）金融工具的分类</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的金融资产、以公允价值计量且其变动计入其他综合收益的金融资产（债务工具）和以公允价值计量且其变动计入当期损益 的金融资产。</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业务模式是以收取合同现金流量为目标且合同现金流量仅为对本金和以未偿付本金金额为基础的利息的支付的，分类为 以摊余成本计量的金融资产;业务模式既以收取合同现金流量又以出售该金融资产为目标且合同现金流量仅为对本金和以未 偿付本金金额为基础的利息的支付的，分类为以公允价值计量且其变动计入其他综合收益的金融资产（债务工具）；除此之 </w:t>
      </w:r>
      <w:r>
        <w:rPr>
          <w:color w:val="000000"/>
          <w:spacing w:val="0"/>
          <w:w w:val="100"/>
          <w:position w:val="0"/>
        </w:rPr>
        <w:t>外的其他金融资产，分类为以公允价值计量且其变动计入当期损益的金融资产。</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对于非交易性权益工具投资，本公司在初始确认时确定是否将其指定为以公允价值计量且其变动计入其他综合收益的金 融资产（权益工具）。在初始确认时，为了能够消除或显著减少会计错配，可以将金融资产指定为以公允价值计量且其变动 计入当期损益的金融资产。</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金融负债于初始确认时分类为：以公允价值计量且其变动计入当期损益的金融负债和以摊余成本计量的金融负债。</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符合以下条件之一的金融负债可在初始计量时指定为以公允价值计量且其变动计入当期损益的金融负债：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）该项指定 能够消除或显著减少会计错配。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）根据正式书面文件载明的企业风险管理或投资策略，以公允价值为基础对金融负债组合 或金融资产和金融负债组合进行管理和业绩评价，并在企业内部以此为基础向关键管理人员报告。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）该金融负债包含需单 独分拆的嵌入衍生工具。</w:t>
      </w:r>
    </w:p>
    <w:p>
      <w:pPr>
        <w:pStyle w:val="Style19"/>
        <w:keepNext w:val="0"/>
        <w:keepLines w:val="0"/>
        <w:widowControl w:val="0"/>
        <w:shd w:val="clear" w:color="auto" w:fill="auto"/>
        <w:tabs>
          <w:tab w:pos="767" w:val="left"/>
        </w:tabs>
        <w:bidi w:val="0"/>
        <w:spacing w:before="0" w:after="220" w:line="312" w:lineRule="exact"/>
        <w:ind w:left="0" w:right="0" w:firstLine="36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金融工具的确认依据和计量方法</w:t>
      </w:r>
    </w:p>
    <w:p>
      <w:pPr>
        <w:pStyle w:val="Style19"/>
        <w:keepNext w:val="0"/>
        <w:keepLines w:val="0"/>
        <w:widowControl w:val="0"/>
        <w:shd w:val="clear" w:color="auto" w:fill="auto"/>
        <w:tabs>
          <w:tab w:pos="671" w:val="left"/>
        </w:tabs>
        <w:bidi w:val="0"/>
        <w:spacing w:before="0" w:after="0" w:line="360" w:lineRule="auto"/>
        <w:ind w:left="0" w:right="0" w:firstLine="360"/>
        <w:jc w:val="both"/>
      </w:pPr>
      <w:bookmarkStart w:id="746" w:name="bookmark746"/>
      <w:r>
        <w:rPr>
          <w:rFonts w:ascii="Times New Roman" w:eastAsia="Times New Roman" w:hAnsi="Times New Roman" w:cs="Times New Roman"/>
          <w:color w:val="000000"/>
          <w:spacing w:val="0"/>
          <w:w w:val="100"/>
          <w:position w:val="0"/>
          <w:sz w:val="18"/>
          <w:szCs w:val="18"/>
        </w:rPr>
        <w:t>1</w:t>
      </w:r>
      <w:bookmarkEnd w:id="746"/>
      <w:r>
        <w:rPr>
          <w:color w:val="000000"/>
          <w:spacing w:val="0"/>
          <w:w w:val="100"/>
          <w:position w:val="0"/>
        </w:rPr>
        <w:t>）</w:t>
        <w:tab/>
        <w:t>以摊余成本计量的金融资产</w:t>
      </w:r>
    </w:p>
    <w:p>
      <w:pPr>
        <w:pStyle w:val="Style19"/>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账款，以合同交易价格进行初始计量。持有期间采用实际利率法计算的利息计入当期损益。收回或处置时，将取得的价款与 该金融资产账面价值之间的差额计入当期损益。</w:t>
      </w:r>
    </w:p>
    <w:p>
      <w:pPr>
        <w:pStyle w:val="Style19"/>
        <w:keepNext w:val="0"/>
        <w:keepLines w:val="0"/>
        <w:widowControl w:val="0"/>
        <w:shd w:val="clear" w:color="auto" w:fill="auto"/>
        <w:tabs>
          <w:tab w:pos="690" w:val="left"/>
        </w:tabs>
        <w:bidi w:val="0"/>
        <w:spacing w:before="0" w:after="0" w:line="360" w:lineRule="auto"/>
        <w:ind w:left="0" w:right="0" w:firstLine="360"/>
        <w:jc w:val="both"/>
      </w:pPr>
      <w:bookmarkStart w:id="747" w:name="bookmark747"/>
      <w:r>
        <w:rPr>
          <w:rFonts w:ascii="Times New Roman" w:eastAsia="Times New Roman" w:hAnsi="Times New Roman" w:cs="Times New Roman"/>
          <w:color w:val="000000"/>
          <w:spacing w:val="0"/>
          <w:w w:val="100"/>
          <w:position w:val="0"/>
          <w:sz w:val="18"/>
          <w:szCs w:val="18"/>
        </w:rPr>
        <w:t>2</w:t>
      </w:r>
      <w:bookmarkEnd w:id="747"/>
      <w:r>
        <w:rPr>
          <w:color w:val="000000"/>
          <w:spacing w:val="0"/>
          <w:w w:val="100"/>
          <w:position w:val="0"/>
        </w:rPr>
        <w:t>）</w:t>
        <w:tab/>
        <w:t>以公允价值计量且其变动计入其他综合收益的金融资产（债务工具）</w:t>
      </w:r>
    </w:p>
    <w:p>
      <w:pPr>
        <w:pStyle w:val="Style19"/>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算的利息、减值损失或利得和汇兑损益之外，均计入其他综合收益。终止确认时，之前计入其他综合收益的累计利得或损失 从其他综合收益中转出，计入当期损益。</w:t>
      </w:r>
    </w:p>
    <w:p>
      <w:pPr>
        <w:pStyle w:val="Style19"/>
        <w:keepNext w:val="0"/>
        <w:keepLines w:val="0"/>
        <w:widowControl w:val="0"/>
        <w:shd w:val="clear" w:color="auto" w:fill="auto"/>
        <w:tabs>
          <w:tab w:pos="680" w:val="left"/>
        </w:tabs>
        <w:bidi w:val="0"/>
        <w:spacing w:before="0" w:after="0" w:line="360" w:lineRule="auto"/>
        <w:ind w:left="0" w:right="0" w:firstLine="360"/>
        <w:jc w:val="both"/>
      </w:pPr>
      <w:bookmarkStart w:id="748" w:name="bookmark748"/>
      <w:r>
        <w:rPr>
          <w:rFonts w:ascii="Times New Roman" w:eastAsia="Times New Roman" w:hAnsi="Times New Roman" w:cs="Times New Roman"/>
          <w:color w:val="000000"/>
          <w:spacing w:val="0"/>
          <w:w w:val="100"/>
          <w:position w:val="0"/>
          <w:sz w:val="18"/>
          <w:szCs w:val="18"/>
        </w:rPr>
        <w:t>3</w:t>
      </w:r>
      <w:bookmarkEnd w:id="748"/>
      <w:r>
        <w:rPr>
          <w:color w:val="000000"/>
          <w:spacing w:val="0"/>
          <w:w w:val="100"/>
          <w:position w:val="0"/>
        </w:rPr>
        <w:t>）</w:t>
        <w:tab/>
        <w:t>以公允价值计量且其变动计入其他综合收益的金融资产（权益工具）</w:t>
      </w:r>
    </w:p>
    <w:p>
      <w:pPr>
        <w:pStyle w:val="Style19"/>
        <w:keepNext w:val="0"/>
        <w:keepLines w:val="0"/>
        <w:widowControl w:val="0"/>
        <w:shd w:val="clear" w:color="auto" w:fill="auto"/>
        <w:bidi w:val="0"/>
        <w:spacing w:before="0" w:after="220" w:line="314" w:lineRule="exact"/>
        <w:ind w:left="0" w:right="0" w:firstLine="36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计入当期损益。终止确认时，之前计入其他综合收益的累计利得或损失从其他综合收益中转出，计入留存收益。</w:t>
      </w:r>
    </w:p>
    <w:p>
      <w:pPr>
        <w:pStyle w:val="Style19"/>
        <w:keepNext w:val="0"/>
        <w:keepLines w:val="0"/>
        <w:widowControl w:val="0"/>
        <w:shd w:val="clear" w:color="auto" w:fill="auto"/>
        <w:tabs>
          <w:tab w:pos="690" w:val="left"/>
        </w:tabs>
        <w:bidi w:val="0"/>
        <w:spacing w:before="0" w:after="0" w:line="360" w:lineRule="auto"/>
        <w:ind w:left="0" w:right="0" w:firstLine="360"/>
        <w:jc w:val="both"/>
      </w:pPr>
      <w:bookmarkStart w:id="749" w:name="bookmark749"/>
      <w:r>
        <w:rPr>
          <w:rFonts w:ascii="Times New Roman" w:eastAsia="Times New Roman" w:hAnsi="Times New Roman" w:cs="Times New Roman"/>
          <w:color w:val="000000"/>
          <w:spacing w:val="0"/>
          <w:w w:val="100"/>
          <w:position w:val="0"/>
          <w:sz w:val="18"/>
          <w:szCs w:val="18"/>
        </w:rPr>
        <w:t>4</w:t>
      </w:r>
      <w:bookmarkEnd w:id="749"/>
      <w:r>
        <w:rPr>
          <w:color w:val="000000"/>
          <w:spacing w:val="0"/>
          <w:w w:val="100"/>
          <w:position w:val="0"/>
        </w:rPr>
        <w:t>）</w:t>
        <w:tab/>
        <w:t>以公允价值计量且其变动计入当期损益的金融资产</w:t>
      </w:r>
    </w:p>
    <w:p>
      <w:pPr>
        <w:pStyle w:val="Style19"/>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允价值进行初始计量，相关交易费用计入当期损益。该金融资产按公允价值进行后续计量，公允价值变动计入当期损益。终 止确认时，其公允价值与初始入账金额之间的差额确认为投资收益，同时调整公允价值变动损益。</w:t>
      </w:r>
    </w:p>
    <w:p>
      <w:pPr>
        <w:pStyle w:val="Style19"/>
        <w:keepNext w:val="0"/>
        <w:keepLines w:val="0"/>
        <w:widowControl w:val="0"/>
        <w:shd w:val="clear" w:color="auto" w:fill="auto"/>
        <w:tabs>
          <w:tab w:pos="680" w:val="left"/>
        </w:tabs>
        <w:bidi w:val="0"/>
        <w:spacing w:before="0" w:after="0" w:line="360" w:lineRule="auto"/>
        <w:ind w:left="0" w:right="0" w:firstLine="360"/>
        <w:jc w:val="both"/>
      </w:pPr>
      <w:bookmarkStart w:id="750" w:name="bookmark750"/>
      <w:r>
        <w:rPr>
          <w:rFonts w:ascii="Times New Roman" w:eastAsia="Times New Roman" w:hAnsi="Times New Roman" w:cs="Times New Roman"/>
          <w:color w:val="000000"/>
          <w:spacing w:val="0"/>
          <w:w w:val="100"/>
          <w:position w:val="0"/>
          <w:sz w:val="18"/>
          <w:szCs w:val="18"/>
        </w:rPr>
        <w:t>5</w:t>
      </w:r>
      <w:bookmarkEnd w:id="750"/>
      <w:r>
        <w:rPr>
          <w:color w:val="000000"/>
          <w:spacing w:val="0"/>
          <w:w w:val="100"/>
          <w:position w:val="0"/>
        </w:rPr>
        <w:t>）</w:t>
        <w:tab/>
        <w:t>以公允价值计量且其变动计入当期损益的金融负债</w:t>
      </w:r>
    </w:p>
    <w:p>
      <w:pPr>
        <w:pStyle w:val="Style19"/>
        <w:keepNext w:val="0"/>
        <w:keepLines w:val="0"/>
        <w:widowControl w:val="0"/>
        <w:shd w:val="clear" w:color="auto" w:fill="auto"/>
        <w:bidi w:val="0"/>
        <w:spacing w:before="0" w:after="220" w:line="319" w:lineRule="exact"/>
        <w:ind w:left="0" w:right="0" w:firstLine="36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相关交易费用计入当期损益。该金融负债按公允价值进行后续计量，公允价值变动计入当期损益。终止确认时，其公允价值 与初始入账金额之间的差额确认为投资收益，同时调整公允价值变动损益。</w:t>
      </w:r>
    </w:p>
    <w:p>
      <w:pPr>
        <w:pStyle w:val="Style19"/>
        <w:keepNext w:val="0"/>
        <w:keepLines w:val="0"/>
        <w:widowControl w:val="0"/>
        <w:shd w:val="clear" w:color="auto" w:fill="auto"/>
        <w:tabs>
          <w:tab w:pos="685" w:val="left"/>
        </w:tabs>
        <w:bidi w:val="0"/>
        <w:spacing w:before="0" w:after="0" w:line="360" w:lineRule="auto"/>
        <w:ind w:left="0" w:right="0" w:firstLine="360"/>
        <w:jc w:val="both"/>
      </w:pPr>
      <w:bookmarkStart w:id="751" w:name="bookmark751"/>
      <w:r>
        <w:rPr>
          <w:rFonts w:ascii="Times New Roman" w:eastAsia="Times New Roman" w:hAnsi="Times New Roman" w:cs="Times New Roman"/>
          <w:color w:val="000000"/>
          <w:spacing w:val="0"/>
          <w:w w:val="100"/>
          <w:position w:val="0"/>
          <w:sz w:val="18"/>
          <w:szCs w:val="18"/>
        </w:rPr>
        <w:t>6</w:t>
      </w:r>
      <w:bookmarkEnd w:id="751"/>
      <w:r>
        <w:rPr>
          <w:color w:val="000000"/>
          <w:spacing w:val="0"/>
          <w:w w:val="100"/>
          <w:position w:val="0"/>
        </w:rPr>
        <w:t>）</w:t>
        <w:tab/>
        <w:t>以摊余成本计量的金融负债</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公允价值进行初始计量，相关交易费用计入初始确认金额。持有期间采用实际利率法计算的利息计入当期损益。终止确认时， 将支付的对价与该金融负债账面价值之间的差额计入当期损益。</w:t>
      </w:r>
    </w:p>
    <w:p>
      <w:pPr>
        <w:pStyle w:val="Style19"/>
        <w:keepNext w:val="0"/>
        <w:keepLines w:val="0"/>
        <w:widowControl w:val="0"/>
        <w:shd w:val="clear" w:color="auto" w:fill="auto"/>
        <w:tabs>
          <w:tab w:pos="767" w:val="left"/>
        </w:tabs>
        <w:bidi w:val="0"/>
        <w:spacing w:before="0" w:after="100" w:line="312" w:lineRule="exact"/>
        <w:ind w:left="0" w:right="0" w:firstLine="36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19"/>
        <w:keepNext w:val="0"/>
        <w:keepLines w:val="0"/>
        <w:widowControl w:val="0"/>
        <w:shd w:val="clear" w:color="auto" w:fill="auto"/>
        <w:bidi w:val="0"/>
        <w:spacing w:before="0" w:after="220" w:line="312"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19"/>
        <w:keepNext w:val="0"/>
        <w:keepLines w:val="0"/>
        <w:widowControl w:val="0"/>
        <w:shd w:val="clear" w:color="auto" w:fill="auto"/>
        <w:tabs>
          <w:tab w:pos="701" w:val="left"/>
        </w:tabs>
        <w:bidi w:val="0"/>
        <w:spacing w:before="0" w:after="0" w:line="360" w:lineRule="auto"/>
        <w:ind w:left="0" w:right="0"/>
        <w:jc w:val="both"/>
      </w:pPr>
      <w:bookmarkStart w:id="753" w:name="bookmark753"/>
      <w:r>
        <w:rPr>
          <w:rFonts w:ascii="Times New Roman" w:eastAsia="Times New Roman" w:hAnsi="Times New Roman" w:cs="Times New Roman"/>
          <w:color w:val="000000"/>
          <w:spacing w:val="0"/>
          <w:w w:val="100"/>
          <w:position w:val="0"/>
          <w:sz w:val="18"/>
          <w:szCs w:val="18"/>
        </w:rPr>
        <w:t>1</w:t>
      </w:r>
      <w:bookmarkEnd w:id="753"/>
      <w:r>
        <w:rPr>
          <w:color w:val="000000"/>
          <w:spacing w:val="0"/>
          <w:w w:val="100"/>
          <w:position w:val="0"/>
        </w:rPr>
        <w:t>）</w:t>
        <w:tab/>
        <w:t>所转移金融资产的账面价值；</w:t>
      </w:r>
    </w:p>
    <w:p>
      <w:pPr>
        <w:pStyle w:val="Style19"/>
        <w:keepNext w:val="0"/>
        <w:keepLines w:val="0"/>
        <w:widowControl w:val="0"/>
        <w:shd w:val="clear" w:color="auto" w:fill="auto"/>
        <w:tabs>
          <w:tab w:pos="677" w:val="left"/>
        </w:tabs>
        <w:bidi w:val="0"/>
        <w:spacing w:before="0" w:after="100" w:line="322" w:lineRule="exact"/>
        <w:ind w:left="0" w:right="0"/>
        <w:jc w:val="both"/>
      </w:pPr>
      <w:bookmarkStart w:id="754" w:name="bookmark754"/>
      <w:r>
        <w:rPr>
          <w:rFonts w:ascii="Times New Roman" w:eastAsia="Times New Roman" w:hAnsi="Times New Roman" w:cs="Times New Roman"/>
          <w:color w:val="000000"/>
          <w:spacing w:val="0"/>
          <w:w w:val="100"/>
          <w:position w:val="0"/>
          <w:sz w:val="18"/>
          <w:szCs w:val="18"/>
        </w:rPr>
        <w:t>2</w:t>
      </w:r>
      <w:bookmarkEnd w:id="754"/>
      <w:r>
        <w:rPr>
          <w:color w:val="000000"/>
          <w:spacing w:val="0"/>
          <w:w w:val="100"/>
          <w:position w:val="0"/>
        </w:rPr>
        <w:t>）</w:t>
        <w:tab/>
        <w:t>因转移而收到的对价，与原直接计入所有者权益的公允价值变动累计额（涉及转移的金融资产为可供出售金融资产 的情形）之和。</w:t>
      </w:r>
    </w:p>
    <w:p>
      <w:pPr>
        <w:pStyle w:val="Style19"/>
        <w:keepNext w:val="0"/>
        <w:keepLines w:val="0"/>
        <w:widowControl w:val="0"/>
        <w:shd w:val="clear" w:color="auto" w:fill="auto"/>
        <w:bidi w:val="0"/>
        <w:spacing w:before="0" w:after="220" w:line="312"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19"/>
        <w:keepNext w:val="0"/>
        <w:keepLines w:val="0"/>
        <w:widowControl w:val="0"/>
        <w:shd w:val="clear" w:color="auto" w:fill="auto"/>
        <w:tabs>
          <w:tab w:pos="701" w:val="left"/>
        </w:tabs>
        <w:bidi w:val="0"/>
        <w:spacing w:before="0" w:after="0" w:line="360" w:lineRule="auto"/>
        <w:ind w:left="0" w:right="0"/>
        <w:jc w:val="both"/>
      </w:pPr>
      <w:bookmarkStart w:id="755" w:name="bookmark755"/>
      <w:r>
        <w:rPr>
          <w:rFonts w:ascii="Times New Roman" w:eastAsia="Times New Roman" w:hAnsi="Times New Roman" w:cs="Times New Roman"/>
          <w:color w:val="000000"/>
          <w:spacing w:val="0"/>
          <w:w w:val="100"/>
          <w:position w:val="0"/>
          <w:sz w:val="18"/>
          <w:szCs w:val="18"/>
        </w:rPr>
        <w:t>1</w:t>
      </w:r>
      <w:bookmarkEnd w:id="755"/>
      <w:r>
        <w:rPr>
          <w:color w:val="000000"/>
          <w:spacing w:val="0"/>
          <w:w w:val="100"/>
          <w:position w:val="0"/>
        </w:rPr>
        <w:t>）</w:t>
        <w:tab/>
        <w:t>终止确认部分的账面价值；</w:t>
      </w:r>
    </w:p>
    <w:p>
      <w:pPr>
        <w:pStyle w:val="Style19"/>
        <w:keepNext w:val="0"/>
        <w:keepLines w:val="0"/>
        <w:widowControl w:val="0"/>
        <w:shd w:val="clear" w:color="auto" w:fill="auto"/>
        <w:tabs>
          <w:tab w:pos="686" w:val="left"/>
        </w:tabs>
        <w:bidi w:val="0"/>
        <w:spacing w:before="0" w:after="100" w:line="326" w:lineRule="exact"/>
        <w:ind w:left="0" w:right="0"/>
        <w:jc w:val="both"/>
      </w:pPr>
      <w:bookmarkStart w:id="756" w:name="bookmark756"/>
      <w:r>
        <w:rPr>
          <w:rFonts w:ascii="Times New Roman" w:eastAsia="Times New Roman" w:hAnsi="Times New Roman" w:cs="Times New Roman"/>
          <w:color w:val="000000"/>
          <w:spacing w:val="0"/>
          <w:w w:val="100"/>
          <w:position w:val="0"/>
          <w:sz w:val="18"/>
          <w:szCs w:val="18"/>
        </w:rPr>
        <w:t>2</w:t>
      </w:r>
      <w:bookmarkEnd w:id="756"/>
      <w:r>
        <w:rPr>
          <w:color w:val="000000"/>
          <w:spacing w:val="0"/>
          <w:w w:val="100"/>
          <w:position w:val="0"/>
        </w:rPr>
        <w:t>）</w:t>
        <w:tab/>
        <w:t>终止确认部分的对价，与原直接计入所有者权益的公允价值变动累计额中对应终止确认部分的金额（涉及转移的金 融资产为可供出售金融资产的情形）之和。</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19"/>
        <w:keepNext w:val="0"/>
        <w:keepLines w:val="0"/>
        <w:widowControl w:val="0"/>
        <w:shd w:val="clear" w:color="auto" w:fill="auto"/>
        <w:tabs>
          <w:tab w:pos="797" w:val="left"/>
        </w:tabs>
        <w:bidi w:val="0"/>
        <w:spacing w:before="0" w:after="100" w:line="312" w:lineRule="exact"/>
        <w:ind w:left="0" w:right="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金融负债终止确认条件</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19"/>
        <w:keepNext w:val="0"/>
        <w:keepLines w:val="0"/>
        <w:widowControl w:val="0"/>
        <w:shd w:val="clear" w:color="auto" w:fill="auto"/>
        <w:bidi w:val="0"/>
        <w:spacing w:before="0" w:after="100" w:line="307"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19"/>
        <w:keepNext w:val="0"/>
        <w:keepLines w:val="0"/>
        <w:widowControl w:val="0"/>
        <w:shd w:val="clear" w:color="auto" w:fill="auto"/>
        <w:tabs>
          <w:tab w:pos="797" w:val="left"/>
        </w:tabs>
        <w:bidi w:val="0"/>
        <w:spacing w:before="0" w:after="100" w:line="312" w:lineRule="exact"/>
        <w:ind w:left="0" w:right="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金融资产和金融负债的公允价值的确定方法</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19"/>
        <w:keepNext w:val="0"/>
        <w:keepLines w:val="0"/>
        <w:widowControl w:val="0"/>
        <w:shd w:val="clear" w:color="auto" w:fill="auto"/>
        <w:tabs>
          <w:tab w:pos="797" w:val="left"/>
        </w:tabs>
        <w:bidi w:val="0"/>
        <w:spacing w:before="0" w:after="100" w:line="312" w:lineRule="exact"/>
        <w:ind w:left="0" w:right="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金融资产（不含应收款项）减值的测试方法及会计处理方法</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本公司考虑所有合理且有依据的信息，包括前瞻性信息，以单项或组合的方式对以摊余成本计量的金融资产和以公允价 值计量且其变动计入其他综合收益的金融资产（债务工具）的预期信用损失进行估计。预期信用损失的计量取决于金融资产 自初始确认后是否发生信用风险显著增加。</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信用损失的金额计量其损失准备。由此形成的损失准备的增加或转回金额，作为减值损失或利得计入当期损益。</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日，本公司即认为该金融工具的信用风险已显著增加，除非有确凿证据证明该金融工具的信用风险自初 </w:t>
      </w:r>
      <w:r>
        <w:rPr>
          <w:color w:val="000000"/>
          <w:spacing w:val="0"/>
          <w:w w:val="100"/>
          <w:position w:val="0"/>
        </w:rPr>
        <w:t>始确认后并未显著增加。</w:t>
      </w:r>
    </w:p>
    <w:p>
      <w:pPr>
        <w:pStyle w:val="Style19"/>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如果金融工具于资产负债表日的信用风险较低，本公司即认为该金融工具的信用风险自初始确认后并未显著增加。</w:t>
      </w:r>
    </w:p>
    <w:p>
      <w:pPr>
        <w:pStyle w:val="Style27"/>
        <w:keepNext/>
        <w:keepLines/>
        <w:widowControl w:val="0"/>
        <w:shd w:val="clear" w:color="auto" w:fill="auto"/>
        <w:tabs>
          <w:tab w:pos="474"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60"/>
      <w:bookmarkEnd w:id="761"/>
      <w:bookmarkEnd w:id="763"/>
    </w:p>
    <w:p>
      <w:pPr>
        <w:pStyle w:val="Style1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对于应收票据，无论是否存在重大融资行为，本公司均按照整个存续期的预期信用损失计量损失准备。当单项金融资产 无法以合理成本评估预期信用损失的信息时，本公司依据信用风险特征将应收票据分为若干组合，在组合基础上计算预期信 用损失，确定组合的依据如下：组合一银行承兑汇票、组合二商业承兑汇票。对于划分为组合的应收票据，本公司参考历 史信用损失经验，结合当前状况及对未来经济状况的预测，通过违约风险敞口和整个存续期预期信用损失率，计算预期信用 损失。</w:t>
      </w:r>
    </w:p>
    <w:p>
      <w:pPr>
        <w:pStyle w:val="Style27"/>
        <w:keepNext/>
        <w:keepLines/>
        <w:widowControl w:val="0"/>
        <w:shd w:val="clear" w:color="auto" w:fill="auto"/>
        <w:tabs>
          <w:tab w:pos="474"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64"/>
      <w:bookmarkEnd w:id="765"/>
      <w:bookmarkEnd w:id="767"/>
    </w:p>
    <w:p>
      <w:pPr>
        <w:pStyle w:val="Style19"/>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本公司对于《企业会计准则第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号——收入》所规定的、不含重大融资成分（包括根据该准则不考虑不超过一年的合同 中融资成分的情况）的应收款项，采用预期信用损失的简化模型，即始终按照整个存续期内预期信用损失的金额计量其损失 准备，由此形成的损失准备的增加或转回金额，作为减值损失或利得计入当期损益。</w:t>
      </w:r>
    </w:p>
    <w:p>
      <w:pPr>
        <w:pStyle w:val="Style19"/>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本公司考虑所有合理且有依据的信息，包括前瞻性信息，以单项或组合的方式对应收账款预期信用损失进行估计。</w:t>
      </w:r>
    </w:p>
    <w:p>
      <w:pPr>
        <w:pStyle w:val="Style19"/>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预期信用损失的简化模型：始终按照整个存续期内预期信用损失的金额计量其损失准备</w:t>
      </w:r>
    </w:p>
    <w:p>
      <w:pPr>
        <w:pStyle w:val="Style19"/>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本公司考虑所有合理且有依据的信息，包括前瞻性信息，以单项或组合的方式对应收账款预期信用损失进行估计。</w:t>
      </w:r>
    </w:p>
    <w:p>
      <w:pPr>
        <w:pStyle w:val="Style27"/>
        <w:keepNext/>
        <w:keepLines/>
        <w:widowControl w:val="0"/>
        <w:shd w:val="clear" w:color="auto" w:fill="auto"/>
        <w:tabs>
          <w:tab w:pos="474"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768"/>
      <w:bookmarkEnd w:id="769"/>
      <w:bookmarkEnd w:id="771"/>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对于其他金融工具，除购买或源生的已发生信用减值的金融资产外，本公司在每个资产负债表日评估相关金融工具的信 用风险自初始确认后的变动情况。若该金融工具的信用风险自初始确认后并未显著增加，则该金融工具处于第一阶段，本公 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个月内预期信用损失的金额计量其损失准备。金融工具自初始确认后信用风险已显著增加但 尚未发生信用减值的，处于第二阶段，本公司按照相当于该金融工具整个存续期内预期信用损失的金额计量其损失准备。金 融工具自初始确认后已经发生信用减值的，处于第三阶段，本公司按照相当于该金融工具整个存续期内预期信用损失的金额 计量其损失准备。</w:t>
      </w:r>
    </w:p>
    <w:p>
      <w:pPr>
        <w:pStyle w:val="Style27"/>
        <w:keepNext/>
        <w:keepLines/>
        <w:widowControl w:val="0"/>
        <w:shd w:val="clear" w:color="auto" w:fill="auto"/>
        <w:tabs>
          <w:tab w:pos="474" w:val="left"/>
        </w:tabs>
        <w:bidi w:val="0"/>
        <w:spacing w:before="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772"/>
      <w:bookmarkEnd w:id="773"/>
      <w:bookmarkEnd w:id="775"/>
    </w:p>
    <w:p>
      <w:pPr>
        <w:pStyle w:val="Style19"/>
        <w:keepNext w:val="0"/>
        <w:keepLines w:val="0"/>
        <w:widowControl w:val="0"/>
        <w:numPr>
          <w:ilvl w:val="0"/>
          <w:numId w:val="23"/>
        </w:numPr>
        <w:shd w:val="clear" w:color="auto" w:fill="auto"/>
        <w:tabs>
          <w:tab w:pos="661" w:val="left"/>
        </w:tabs>
        <w:bidi w:val="0"/>
        <w:spacing w:before="0" w:after="0" w:line="360" w:lineRule="auto"/>
        <w:ind w:left="0" w:right="0" w:firstLine="360"/>
        <w:jc w:val="both"/>
      </w:pPr>
      <w:bookmarkStart w:id="776" w:name="bookmark776"/>
      <w:bookmarkEnd w:id="776"/>
      <w:r>
        <w:rPr>
          <w:color w:val="000000"/>
          <w:spacing w:val="0"/>
          <w:w w:val="100"/>
          <w:position w:val="0"/>
        </w:rPr>
        <w:t>存货的分类</w:t>
      </w:r>
    </w:p>
    <w:p>
      <w:pPr>
        <w:pStyle w:val="Style19"/>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存货包括在日常活动中持有以备出售的产成品或商品、委托加工物资、发出商品、处在生产过程中的在产品、在生产过 程或提供劳务过程中耗用的材料和物料等。</w:t>
      </w:r>
    </w:p>
    <w:p>
      <w:pPr>
        <w:pStyle w:val="Style19"/>
        <w:keepNext w:val="0"/>
        <w:keepLines w:val="0"/>
        <w:widowControl w:val="0"/>
        <w:numPr>
          <w:ilvl w:val="0"/>
          <w:numId w:val="23"/>
        </w:numPr>
        <w:shd w:val="clear" w:color="auto" w:fill="auto"/>
        <w:tabs>
          <w:tab w:pos="680" w:val="left"/>
        </w:tabs>
        <w:bidi w:val="0"/>
        <w:spacing w:before="0" w:after="0" w:line="360" w:lineRule="auto"/>
        <w:ind w:left="0" w:right="0" w:firstLine="360"/>
        <w:jc w:val="both"/>
      </w:pPr>
      <w:bookmarkStart w:id="777" w:name="bookmark777"/>
      <w:bookmarkEnd w:id="777"/>
      <w:r>
        <w:rPr>
          <w:color w:val="000000"/>
          <w:spacing w:val="0"/>
          <w:w w:val="100"/>
          <w:position w:val="0"/>
        </w:rPr>
        <w:t>发出存货的计价方法</w:t>
      </w:r>
    </w:p>
    <w:p>
      <w:pPr>
        <w:pStyle w:val="Style19"/>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发出存货采用移动加权平均法。</w:t>
      </w:r>
    </w:p>
    <w:p>
      <w:pPr>
        <w:pStyle w:val="Style19"/>
        <w:keepNext w:val="0"/>
        <w:keepLines w:val="0"/>
        <w:widowControl w:val="0"/>
        <w:numPr>
          <w:ilvl w:val="0"/>
          <w:numId w:val="23"/>
        </w:numPr>
        <w:shd w:val="clear" w:color="auto" w:fill="auto"/>
        <w:tabs>
          <w:tab w:pos="680" w:val="left"/>
        </w:tabs>
        <w:bidi w:val="0"/>
        <w:spacing w:before="0" w:after="0" w:line="360" w:lineRule="auto"/>
        <w:ind w:left="0" w:right="0" w:firstLine="360"/>
        <w:jc w:val="both"/>
      </w:pPr>
      <w:bookmarkStart w:id="778" w:name="bookmark778"/>
      <w:bookmarkEnd w:id="778"/>
      <w:r>
        <w:rPr>
          <w:color w:val="000000"/>
          <w:spacing w:val="0"/>
          <w:w w:val="100"/>
          <w:position w:val="0"/>
        </w:rPr>
        <w:t>存货可变现净值的确定依据及存货跌价准备的计提方法</w:t>
      </w:r>
    </w:p>
    <w:p>
      <w:pPr>
        <w:pStyle w:val="Style19"/>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 xml:space="preserve">资产负债表日，存货采用成本与可变现净值孰低计量，按照存货类别成本高于可变现净值的差额计提存货跌价准备。直 接用于出售的存货，在正常生产经营过程中以该存货的估计售价减去估计的销售费用和相关税费后的金额确定其可变现净 </w:t>
      </w:r>
      <w:r>
        <w:rPr>
          <w:color w:val="000000"/>
          <w:spacing w:val="0"/>
          <w:w w:val="100"/>
          <w:position w:val="0"/>
        </w:rPr>
        <w:t>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19"/>
        <w:keepNext w:val="0"/>
        <w:keepLines w:val="0"/>
        <w:widowControl w:val="0"/>
        <w:numPr>
          <w:ilvl w:val="0"/>
          <w:numId w:val="23"/>
        </w:numPr>
        <w:shd w:val="clear" w:color="auto" w:fill="auto"/>
        <w:tabs>
          <w:tab w:pos="648" w:val="left"/>
        </w:tabs>
        <w:bidi w:val="0"/>
        <w:spacing w:before="0" w:after="0" w:line="360" w:lineRule="auto"/>
        <w:ind w:left="0" w:right="0" w:firstLine="360"/>
        <w:jc w:val="left"/>
      </w:pPr>
      <w:bookmarkStart w:id="779" w:name="bookmark779"/>
      <w:bookmarkEnd w:id="779"/>
      <w:r>
        <w:rPr>
          <w:color w:val="000000"/>
          <w:spacing w:val="0"/>
          <w:w w:val="100"/>
          <w:position w:val="0"/>
        </w:rPr>
        <w:t>存货的盘存制度</w:t>
      </w:r>
    </w:p>
    <w:p>
      <w:pPr>
        <w:pStyle w:val="Style19"/>
        <w:keepNext w:val="0"/>
        <w:keepLines w:val="0"/>
        <w:widowControl w:val="0"/>
        <w:shd w:val="clear" w:color="auto" w:fill="auto"/>
        <w:bidi w:val="0"/>
        <w:spacing w:before="0" w:after="220" w:line="312" w:lineRule="exact"/>
        <w:ind w:left="0" w:right="0" w:firstLine="360"/>
        <w:jc w:val="left"/>
      </w:pPr>
      <w:r>
        <w:rPr>
          <w:color w:val="000000"/>
          <w:spacing w:val="0"/>
          <w:w w:val="100"/>
          <w:position w:val="0"/>
        </w:rPr>
        <w:t>存货的盘存制度为永续盘存制。</w:t>
      </w:r>
    </w:p>
    <w:p>
      <w:pPr>
        <w:pStyle w:val="Style19"/>
        <w:keepNext w:val="0"/>
        <w:keepLines w:val="0"/>
        <w:widowControl w:val="0"/>
        <w:numPr>
          <w:ilvl w:val="0"/>
          <w:numId w:val="23"/>
        </w:numPr>
        <w:shd w:val="clear" w:color="auto" w:fill="auto"/>
        <w:tabs>
          <w:tab w:pos="648" w:val="left"/>
        </w:tabs>
        <w:bidi w:val="0"/>
        <w:spacing w:before="0" w:after="0" w:line="360" w:lineRule="auto"/>
        <w:ind w:left="0" w:right="0" w:firstLine="360"/>
        <w:jc w:val="left"/>
      </w:pPr>
      <w:bookmarkStart w:id="780" w:name="bookmark780"/>
      <w:bookmarkEnd w:id="780"/>
      <w:r>
        <w:rPr>
          <w:color w:val="000000"/>
          <w:spacing w:val="0"/>
          <w:w w:val="100"/>
          <w:position w:val="0"/>
        </w:rPr>
        <w:t>低值易耗品和包装物的摊销方法</w:t>
      </w:r>
    </w:p>
    <w:p>
      <w:pPr>
        <w:pStyle w:val="Style19"/>
        <w:keepNext w:val="0"/>
        <w:keepLines w:val="0"/>
        <w:widowControl w:val="0"/>
        <w:shd w:val="clear" w:color="auto" w:fill="auto"/>
        <w:tabs>
          <w:tab w:pos="773" w:val="left"/>
        </w:tabs>
        <w:bidi w:val="0"/>
        <w:spacing w:before="0" w:after="100" w:line="312" w:lineRule="exact"/>
        <w:ind w:left="0" w:right="0" w:firstLine="36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按照一次转销法进行摊销。</w:t>
      </w:r>
    </w:p>
    <w:p>
      <w:pPr>
        <w:pStyle w:val="Style19"/>
        <w:keepNext w:val="0"/>
        <w:keepLines w:val="0"/>
        <w:widowControl w:val="0"/>
        <w:shd w:val="clear" w:color="auto" w:fill="auto"/>
        <w:tabs>
          <w:tab w:pos="773" w:val="left"/>
        </w:tabs>
        <w:bidi w:val="0"/>
        <w:spacing w:before="0" w:after="220" w:line="312" w:lineRule="exact"/>
        <w:ind w:left="0" w:right="0" w:firstLine="36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w:t>
      </w:r>
    </w:p>
    <w:p>
      <w:pPr>
        <w:pStyle w:val="Style19"/>
        <w:keepNext w:val="0"/>
        <w:keepLines w:val="0"/>
        <w:widowControl w:val="0"/>
        <w:shd w:val="clear" w:color="auto" w:fill="auto"/>
        <w:bidi w:val="0"/>
        <w:spacing w:before="0" w:after="380" w:line="240" w:lineRule="auto"/>
        <w:ind w:left="0" w:right="0" w:firstLine="360"/>
        <w:jc w:val="left"/>
      </w:pPr>
      <w:r>
        <w:rPr>
          <w:i/>
          <w:iCs/>
          <w:color w:val="000000"/>
          <w:spacing w:val="0"/>
          <w:w w:val="100"/>
          <w:position w:val="0"/>
        </w:rPr>
        <w:t>按照一次转销法进行摊销。</w:t>
      </w:r>
    </w:p>
    <w:p>
      <w:pPr>
        <w:pStyle w:val="Style27"/>
        <w:keepNext/>
        <w:keepLines/>
        <w:widowControl w:val="0"/>
        <w:shd w:val="clear" w:color="auto" w:fill="auto"/>
        <w:tabs>
          <w:tab w:pos="449"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783"/>
      <w:bookmarkEnd w:id="784"/>
      <w:bookmarkEnd w:id="786"/>
    </w:p>
    <w:p>
      <w:pPr>
        <w:pStyle w:val="Style19"/>
        <w:keepNext w:val="0"/>
        <w:keepLines w:val="0"/>
        <w:widowControl w:val="0"/>
        <w:shd w:val="clear" w:color="auto" w:fill="auto"/>
        <w:bidi w:val="0"/>
        <w:spacing w:before="0" w:after="100" w:line="313" w:lineRule="exact"/>
        <w:ind w:left="0" w:right="0"/>
        <w:jc w:val="both"/>
      </w:pPr>
      <w:r>
        <w:rPr>
          <w:color w:val="000000"/>
          <w:spacing w:val="0"/>
          <w:w w:val="100"/>
          <w:position w:val="0"/>
        </w:rPr>
        <w:t>本公司将同时满足下列条件的公司组成部分（或非流动资产）划分为持有待售：（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）根据类似交易中出售此类资产或 处置组的惯例，在当前状况下即可立即出售；（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）出售极可能发生，已经就一项出售计划作出决议且获得确定的购买承诺 （确定的购买承诺，是指企业与其他方签订的具有法律约束力的购买协议，该协议包含交易价格、时间和足够严厉的违约惩 罚等重要条款，使协议出现重大调整或者撤销的可能性极小。预计出售将在一年内完成。已经获得按照有关规定需得到相关 权力机构或者监管部门的批准。</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本公司将持有待售的预计净残值调整为反映其公允价值减去出售费用后的净额（但不得超过该项持有待售的原账面价 值），原账面价值高于调整后预计净残值的差额，作为资产减值损失计入当期损益，同时计提持有待售资产减值准备。对于 持有待售的处置组确认的资产减值损失金额，应当先抵减处置组中商誉的账面价值，再根据处置组中适用本准则计量规定的 各项非流动资产账面价值所占比重，按比例抵减其账面价值。</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后续资产负债表日持有待售的非流动资产公允价值减去出售费用后的净额增加的，以前减记的金额应当予以恢复，并在 划分为持有待售类别后确认的资产减值损失金额内转回，转回金额计入当期损益。划分为持有待售类别前确认的资产减值损 失不得转回。后续资产负债表日持有待售的处置组公允价值减去出售费用后的净额增加的，以前减记的金额应当予以恢复， 并在划分为持有待售类别后适用本准则计量规定的非流动资产确认的资产减值损失金额内转回，转回金额计入当期损益。已 抵减的商誉账面价值，以及适用本准则计量规定的非流动资产在划分为持有待售类别前确认的资产减值损失不得转回。持有 待售的处置组确认的资产减值损失后续转回金额，应当根据处置组中除商誉外适用本准则计量规定的各项非流动资产账面 价值所占比重，按比例增加其账面价值。</w:t>
      </w:r>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企业因出售对子公司的投资等原因导致其丧失对子公司控制权的，无论出售后企业是否保留部分权益性投资，应当在拟 出售的对子公司投资满足持有待售类别划分条件时，在母公司个别财务报表中将对子公司投资整体划分为持有待售类别，在 合并财务报表中将子公司所有资产和负债划分为持有待售类别。</w:t>
      </w:r>
    </w:p>
    <w:p>
      <w:pPr>
        <w:pStyle w:val="Style27"/>
        <w:keepNext/>
        <w:keepLines/>
        <w:widowControl w:val="0"/>
        <w:shd w:val="clear" w:color="auto" w:fill="auto"/>
        <w:tabs>
          <w:tab w:pos="449" w:val="left"/>
        </w:tabs>
        <w:bidi w:val="0"/>
        <w:spacing w:before="0" w:after="2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6</w:t>
      </w:r>
      <w:r>
        <w:rPr>
          <w:color w:val="000000"/>
          <w:spacing w:val="0"/>
          <w:w w:val="100"/>
          <w:position w:val="0"/>
        </w:rPr>
        <w:t>、</w:t>
        <w:tab/>
        <w:t>债权投资</w:t>
      </w:r>
      <w:bookmarkEnd w:id="787"/>
      <w:bookmarkEnd w:id="788"/>
      <w:bookmarkEnd w:id="790"/>
    </w:p>
    <w:p>
      <w:pPr>
        <w:pStyle w:val="Style1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本公司对其他债权投资的预期信用损失的确定方法及会计处理方法详见本附注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49" w:val="left"/>
        </w:tabs>
        <w:bidi w:val="0"/>
        <w:spacing w:before="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791"/>
      <w:bookmarkEnd w:id="792"/>
      <w:bookmarkEnd w:id="794"/>
    </w:p>
    <w:p>
      <w:pPr>
        <w:pStyle w:val="Style19"/>
        <w:keepNext w:val="0"/>
        <w:keepLines w:val="0"/>
        <w:widowControl w:val="0"/>
        <w:numPr>
          <w:ilvl w:val="0"/>
          <w:numId w:val="25"/>
        </w:numPr>
        <w:shd w:val="clear" w:color="auto" w:fill="auto"/>
        <w:bidi w:val="0"/>
        <w:spacing w:before="0" w:after="220" w:line="360" w:lineRule="auto"/>
        <w:ind w:left="0" w:right="0" w:firstLine="360"/>
        <w:jc w:val="left"/>
      </w:pPr>
      <w:bookmarkStart w:id="795" w:name="bookmark795"/>
      <w:bookmarkEnd w:id="795"/>
      <w:r>
        <w:rPr>
          <w:color w:val="000000"/>
          <w:spacing w:val="0"/>
          <w:w w:val="100"/>
          <w:position w:val="0"/>
        </w:rPr>
        <w:t>投资成本的确定</w:t>
      </w:r>
    </w:p>
    <w:p>
      <w:pPr>
        <w:pStyle w:val="Style19"/>
        <w:keepNext w:val="0"/>
        <w:keepLines w:val="0"/>
        <w:widowControl w:val="0"/>
        <w:shd w:val="clear" w:color="auto" w:fill="auto"/>
        <w:tabs>
          <w:tab w:pos="841" w:val="left"/>
        </w:tabs>
        <w:bidi w:val="0"/>
        <w:spacing w:before="0" w:after="100" w:line="312" w:lineRule="exact"/>
        <w:ind w:left="0" w:right="0" w:firstLine="36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同一控制下的企业合并形成的，合并方以支付现金、转让非现金资产、承担债务或发行权益性证券作为合并对价 的，在合并日按照被合并方所有者权益在最终控制方合并财务报表中的账面价值的份额作为其初始投资成本。长期股权投资 初始投资成本与支付的合并对价的账面价值或发行股份的面值总额之间的差额调整资本公积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 积不足冲减的，调整留存收益。</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分步实现同一控制下企业合并的，应当以持股比例计算的合并日应享有被合并方账面所有者权益份额作为该项投资的初 始投资成本。初始投资成本与其原长期股权投资账面价值加上合并日取得进一步股份新支付对价的账面价值之和的差额，调 整资本公积（资本溢价或股本溢价），资本公积不足冲减的，冲减留存收益。</w:t>
      </w:r>
    </w:p>
    <w:p>
      <w:pPr>
        <w:pStyle w:val="Style19"/>
        <w:keepNext w:val="0"/>
        <w:keepLines w:val="0"/>
        <w:widowControl w:val="0"/>
        <w:shd w:val="clear" w:color="auto" w:fill="auto"/>
        <w:tabs>
          <w:tab w:pos="760" w:val="left"/>
        </w:tabs>
        <w:bidi w:val="0"/>
        <w:spacing w:before="0" w:after="100" w:line="312" w:lineRule="exact"/>
        <w:ind w:left="0" w:right="0" w:firstLine="36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非同一控制下的企业合并形成的，在购买日按照支付的合并对价的公允价值作为其初始投资成本。</w:t>
      </w:r>
    </w:p>
    <w:p>
      <w:pPr>
        <w:pStyle w:val="Style19"/>
        <w:keepNext w:val="0"/>
        <w:keepLines w:val="0"/>
        <w:widowControl w:val="0"/>
        <w:shd w:val="clear" w:color="auto" w:fill="auto"/>
        <w:tabs>
          <w:tab w:pos="841" w:val="left"/>
        </w:tabs>
        <w:bidi w:val="0"/>
        <w:spacing w:before="0" w:after="220" w:line="317" w:lineRule="exact"/>
        <w:ind w:left="0" w:right="0" w:firstLine="36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除企业合并形成以外的：以支付现金取得的，按照实际支付的购买价款作为其初始投资成本；以发行权益性证券 取得的，按照发行权益性证券的公允价值作为其初始投资成本；投资者投入的，按照投资合同或协议约定的价值作为其初始 投资成本（合同或协议约定价值不公允的除外）。</w:t>
      </w:r>
    </w:p>
    <w:p>
      <w:pPr>
        <w:pStyle w:val="Style19"/>
        <w:keepNext w:val="0"/>
        <w:keepLines w:val="0"/>
        <w:widowControl w:val="0"/>
        <w:numPr>
          <w:ilvl w:val="0"/>
          <w:numId w:val="25"/>
        </w:numPr>
        <w:shd w:val="clear" w:color="auto" w:fill="auto"/>
        <w:tabs>
          <w:tab w:pos="620" w:val="left"/>
        </w:tabs>
        <w:bidi w:val="0"/>
        <w:spacing w:before="0" w:after="0" w:line="360" w:lineRule="auto"/>
        <w:ind w:left="0" w:right="0" w:firstLine="360"/>
        <w:jc w:val="both"/>
      </w:pPr>
      <w:bookmarkStart w:id="799" w:name="bookmark799"/>
      <w:bookmarkEnd w:id="799"/>
      <w:r>
        <w:rPr>
          <w:color w:val="000000"/>
          <w:spacing w:val="0"/>
          <w:w w:val="100"/>
          <w:position w:val="0"/>
        </w:rPr>
        <w:t>后续计量及损益确认方法</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本公司能够对被投资单位实施控制的长期股权投资</w:t>
      </w:r>
      <w:r>
        <w:rPr>
          <w:color w:val="000000"/>
          <w:spacing w:val="0"/>
          <w:w w:val="100"/>
          <w:position w:val="0"/>
          <w:sz w:val="18"/>
          <w:szCs w:val="18"/>
        </w:rPr>
        <w:t>，</w:t>
      </w:r>
      <w:r>
        <w:rPr>
          <w:color w:val="000000"/>
          <w:spacing w:val="0"/>
          <w:w w:val="100"/>
          <w:position w:val="0"/>
        </w:rPr>
        <w:t>在本公司个别财务报表中采用成本法核算；对具有共同控制或重大 影响的长期股权投资，采用权益法核算。</w:t>
      </w:r>
    </w:p>
    <w:p>
      <w:pPr>
        <w:pStyle w:val="Style1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采用成本法时</w:t>
      </w:r>
      <w:r>
        <w:rPr>
          <w:color w:val="000000"/>
          <w:spacing w:val="0"/>
          <w:w w:val="100"/>
          <w:position w:val="0"/>
          <w:sz w:val="18"/>
          <w:szCs w:val="18"/>
        </w:rPr>
        <w:t>，</w:t>
      </w:r>
      <w:r>
        <w:rPr>
          <w:color w:val="000000"/>
          <w:spacing w:val="0"/>
          <w:w w:val="100"/>
          <w:position w:val="0"/>
        </w:rPr>
        <w:t>长期股权投资按初始投资成本计价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除取得投资时实际支付的价款或对价中包含的已宣告但尚未发放的现 金股利或利润外</w:t>
      </w:r>
      <w:r>
        <w:rPr>
          <w:color w:val="000000"/>
          <w:spacing w:val="0"/>
          <w:w w:val="100"/>
          <w:position w:val="0"/>
          <w:sz w:val="18"/>
          <w:szCs w:val="18"/>
        </w:rPr>
        <w:t>，</w:t>
      </w:r>
      <w:r>
        <w:rPr>
          <w:color w:val="000000"/>
          <w:spacing w:val="0"/>
          <w:w w:val="100"/>
          <w:position w:val="0"/>
        </w:rPr>
        <w:t>按享有被投资单位宣告分派的现金股利或利润</w:t>
      </w:r>
      <w:r>
        <w:rPr>
          <w:color w:val="000000"/>
          <w:spacing w:val="0"/>
          <w:w w:val="100"/>
          <w:position w:val="0"/>
          <w:sz w:val="18"/>
          <w:szCs w:val="18"/>
        </w:rPr>
        <w:t>，</w:t>
      </w:r>
      <w:r>
        <w:rPr>
          <w:color w:val="000000"/>
          <w:spacing w:val="0"/>
          <w:w w:val="100"/>
          <w:position w:val="0"/>
        </w:rPr>
        <w:t>确认为当期投资收益</w:t>
      </w:r>
      <w:r>
        <w:rPr>
          <w:color w:val="000000"/>
          <w:spacing w:val="0"/>
          <w:w w:val="100"/>
          <w:position w:val="0"/>
          <w:sz w:val="18"/>
          <w:szCs w:val="18"/>
        </w:rPr>
        <w:t>，</w:t>
      </w:r>
      <w:r>
        <w:rPr>
          <w:color w:val="000000"/>
          <w:spacing w:val="0"/>
          <w:w w:val="100"/>
          <w:position w:val="0"/>
        </w:rPr>
        <w:t>并同时根据有关资产减值政策考虑长 期投资是否减值。</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采用权益法时</w:t>
      </w:r>
      <w:r>
        <w:rPr>
          <w:color w:val="000000"/>
          <w:spacing w:val="0"/>
          <w:w w:val="100"/>
          <w:position w:val="0"/>
          <w:sz w:val="18"/>
          <w:szCs w:val="18"/>
        </w:rPr>
        <w:t>，</w:t>
      </w:r>
      <w:r>
        <w:rPr>
          <w:color w:val="000000"/>
          <w:spacing w:val="0"/>
          <w:w w:val="100"/>
          <w:position w:val="0"/>
        </w:rPr>
        <w:t>长期股权投资的初始投资成本大于投资时应享有被投资单位可辨认净资产公允价值份额的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归入长期股权 投资的初始投资成本；长期股权投资的初始投资成本小于投资时应享有被投资单位可辨认净资产公允价值份额的</w:t>
      </w:r>
      <w:r>
        <w:rPr>
          <w:color w:val="000000"/>
          <w:spacing w:val="0"/>
          <w:w w:val="100"/>
          <w:position w:val="0"/>
          <w:sz w:val="18"/>
          <w:szCs w:val="18"/>
        </w:rPr>
        <w:t>，</w:t>
      </w:r>
      <w:r>
        <w:rPr>
          <w:color w:val="000000"/>
          <w:spacing w:val="0"/>
          <w:w w:val="100"/>
          <w:position w:val="0"/>
        </w:rPr>
        <w:t>其差额计 入当期损益</w:t>
      </w:r>
      <w:r>
        <w:rPr>
          <w:color w:val="000000"/>
          <w:spacing w:val="0"/>
          <w:w w:val="100"/>
          <w:position w:val="0"/>
          <w:sz w:val="18"/>
          <w:szCs w:val="18"/>
        </w:rPr>
        <w:t>，</w:t>
      </w:r>
      <w:r>
        <w:rPr>
          <w:color w:val="000000"/>
          <w:spacing w:val="0"/>
          <w:w w:val="100"/>
          <w:position w:val="0"/>
        </w:rPr>
        <w:t>同时调整长期股权投资的成本。</w:t>
      </w:r>
    </w:p>
    <w:p>
      <w:pPr>
        <w:pStyle w:val="Style19"/>
        <w:keepNext w:val="0"/>
        <w:keepLines w:val="0"/>
        <w:widowControl w:val="0"/>
        <w:shd w:val="clear" w:color="auto" w:fill="auto"/>
        <w:bidi w:val="0"/>
        <w:spacing w:before="0" w:after="220" w:line="313" w:lineRule="exact"/>
        <w:ind w:left="0" w:right="0" w:firstLine="360"/>
        <w:jc w:val="both"/>
      </w:pPr>
      <w:r>
        <w:rPr>
          <w:color w:val="000000"/>
          <w:spacing w:val="0"/>
          <w:w w:val="100"/>
          <w:position w:val="0"/>
        </w:rPr>
        <w:t>采用权益法时</w:t>
      </w:r>
      <w:r>
        <w:rPr>
          <w:color w:val="000000"/>
          <w:spacing w:val="0"/>
          <w:w w:val="100"/>
          <w:position w:val="0"/>
          <w:sz w:val="18"/>
          <w:szCs w:val="18"/>
        </w:rPr>
        <w:t>，</w:t>
      </w:r>
      <w:r>
        <w:rPr>
          <w:color w:val="000000"/>
          <w:spacing w:val="0"/>
          <w:w w:val="100"/>
          <w:position w:val="0"/>
        </w:rPr>
        <w:t>取得长期股权投资后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按照应享有或应分担的被投资单位实现的净损益的份额</w:t>
      </w:r>
      <w:r>
        <w:rPr>
          <w:color w:val="000000"/>
          <w:spacing w:val="0"/>
          <w:w w:val="100"/>
          <w:position w:val="0"/>
          <w:sz w:val="18"/>
          <w:szCs w:val="18"/>
        </w:rPr>
        <w:t>，</w:t>
      </w:r>
      <w:r>
        <w:rPr>
          <w:color w:val="000000"/>
          <w:spacing w:val="0"/>
          <w:w w:val="100"/>
          <w:position w:val="0"/>
        </w:rPr>
        <w:t>确认投资损益并调整长期 股权投资的账面价值。在确认应享有被投资单位净损益的份额时</w:t>
      </w:r>
      <w:r>
        <w:rPr>
          <w:color w:val="000000"/>
          <w:spacing w:val="0"/>
          <w:w w:val="100"/>
          <w:position w:val="0"/>
          <w:sz w:val="18"/>
          <w:szCs w:val="18"/>
        </w:rPr>
        <w:t>，</w:t>
      </w:r>
      <w:r>
        <w:rPr>
          <w:color w:val="000000"/>
          <w:spacing w:val="0"/>
          <w:w w:val="100"/>
          <w:position w:val="0"/>
        </w:rPr>
        <w:t>以取得投资时被投资单位各项可辨认资产等的公允价值为 基础</w:t>
      </w:r>
      <w:r>
        <w:rPr>
          <w:color w:val="000000"/>
          <w:spacing w:val="0"/>
          <w:w w:val="100"/>
          <w:position w:val="0"/>
          <w:sz w:val="18"/>
          <w:szCs w:val="18"/>
        </w:rPr>
        <w:t>，</w:t>
      </w:r>
      <w:r>
        <w:rPr>
          <w:color w:val="000000"/>
          <w:spacing w:val="0"/>
          <w:w w:val="100"/>
          <w:position w:val="0"/>
        </w:rPr>
        <w:t>按照本公司的会计政策及会计期间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并抵销与联营企业及合营企业之间发生的内部交易损益按照持股比例计算归属于投 资企业的部分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但内部交易损失属于资产减值损失的</w:t>
      </w:r>
      <w:r>
        <w:rPr>
          <w:color w:val="000000"/>
          <w:spacing w:val="0"/>
          <w:w w:val="100"/>
          <w:position w:val="0"/>
          <w:sz w:val="18"/>
          <w:szCs w:val="18"/>
        </w:rPr>
        <w:t>，</w:t>
      </w:r>
      <w:r>
        <w:rPr>
          <w:color w:val="000000"/>
          <w:spacing w:val="0"/>
          <w:w w:val="100"/>
          <w:position w:val="0"/>
        </w:rPr>
        <w:t>应全额确认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，对被投资单位的净利润进行调整后确认。按照被投资单位 宣告分派的利润或现金股利计算应分得的部分</w:t>
      </w:r>
      <w:r>
        <w:rPr>
          <w:color w:val="000000"/>
          <w:spacing w:val="0"/>
          <w:w w:val="100"/>
          <w:position w:val="0"/>
          <w:sz w:val="18"/>
          <w:szCs w:val="18"/>
        </w:rPr>
        <w:t>，</w:t>
      </w:r>
      <w:r>
        <w:rPr>
          <w:color w:val="000000"/>
          <w:spacing w:val="0"/>
          <w:w w:val="100"/>
          <w:position w:val="0"/>
        </w:rPr>
        <w:t>相应减少长期股权投资的账面价值。本公司确认被投资单位发生的净亏损</w:t>
      </w:r>
      <w:r>
        <w:rPr>
          <w:color w:val="000000"/>
          <w:spacing w:val="0"/>
          <w:w w:val="100"/>
          <w:position w:val="0"/>
          <w:sz w:val="18"/>
          <w:szCs w:val="18"/>
        </w:rPr>
        <w:t>，</w:t>
      </w:r>
      <w:r>
        <w:rPr>
          <w:color w:val="000000"/>
          <w:spacing w:val="0"/>
          <w:w w:val="100"/>
          <w:position w:val="0"/>
        </w:rPr>
        <w:t>以 长期股权投资的账面价值以及其他实质上构成对被投资单位净投资的长期权益减记至零为限</w:t>
      </w:r>
      <w:r>
        <w:rPr>
          <w:color w:val="000000"/>
          <w:spacing w:val="0"/>
          <w:w w:val="100"/>
          <w:position w:val="0"/>
          <w:sz w:val="18"/>
          <w:szCs w:val="18"/>
        </w:rPr>
        <w:t>，</w:t>
      </w:r>
      <w:r>
        <w:rPr>
          <w:color w:val="000000"/>
          <w:spacing w:val="0"/>
          <w:w w:val="100"/>
          <w:position w:val="0"/>
        </w:rPr>
        <w:t>本公司负有承担额外损失义务 的除外。对于被投资单位除净损益以外所有者权益的其他变动</w:t>
      </w:r>
      <w:r>
        <w:rPr>
          <w:color w:val="000000"/>
          <w:spacing w:val="0"/>
          <w:w w:val="100"/>
          <w:position w:val="0"/>
          <w:sz w:val="18"/>
          <w:szCs w:val="18"/>
        </w:rPr>
        <w:t>，</w:t>
      </w:r>
      <w:r>
        <w:rPr>
          <w:color w:val="000000"/>
          <w:spacing w:val="0"/>
          <w:w w:val="100"/>
          <w:position w:val="0"/>
        </w:rPr>
        <w:t>调整长期股权投资的账面价值并计入所有者权益。</w:t>
      </w:r>
    </w:p>
    <w:p>
      <w:pPr>
        <w:pStyle w:val="Style19"/>
        <w:keepNext w:val="0"/>
        <w:keepLines w:val="0"/>
        <w:widowControl w:val="0"/>
        <w:numPr>
          <w:ilvl w:val="0"/>
          <w:numId w:val="25"/>
        </w:numPr>
        <w:shd w:val="clear" w:color="auto" w:fill="auto"/>
        <w:tabs>
          <w:tab w:pos="620" w:val="left"/>
        </w:tabs>
        <w:bidi w:val="0"/>
        <w:spacing w:before="0" w:after="0" w:line="360" w:lineRule="auto"/>
        <w:ind w:left="0" w:right="0" w:firstLine="360"/>
        <w:jc w:val="both"/>
      </w:pPr>
      <w:bookmarkStart w:id="800" w:name="bookmark800"/>
      <w:bookmarkEnd w:id="800"/>
      <w:r>
        <w:rPr>
          <w:color w:val="000000"/>
          <w:spacing w:val="0"/>
          <w:w w:val="100"/>
          <w:position w:val="0"/>
        </w:rPr>
        <w:t>确定对被投资单位具有控制、重大影响的依据</w:t>
      </w:r>
    </w:p>
    <w:p>
      <w:pPr>
        <w:pStyle w:val="Style19"/>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控制，是指拥有对被投资方的权力，通过参与被投资方的相关活动而享有可变回报，并且有能力运用对被投资方的权力 影响回报金额；重大影响，是指投资方对被投资单位的财务和经营政策有参与决策的权力，但并不能够控制或者与其他方一 起共同控制这些政策的制定。</w:t>
      </w:r>
    </w:p>
    <w:p>
      <w:pPr>
        <w:pStyle w:val="Style19"/>
        <w:keepNext w:val="0"/>
        <w:keepLines w:val="0"/>
        <w:widowControl w:val="0"/>
        <w:numPr>
          <w:ilvl w:val="0"/>
          <w:numId w:val="25"/>
        </w:numPr>
        <w:shd w:val="clear" w:color="auto" w:fill="auto"/>
        <w:tabs>
          <w:tab w:pos="620" w:val="left"/>
        </w:tabs>
        <w:bidi w:val="0"/>
        <w:spacing w:before="0" w:after="0" w:line="360" w:lineRule="auto"/>
        <w:ind w:left="0" w:right="0" w:firstLine="360"/>
        <w:jc w:val="both"/>
      </w:pPr>
      <w:bookmarkStart w:id="801" w:name="bookmark801"/>
      <w:bookmarkEnd w:id="801"/>
      <w:r>
        <w:rPr>
          <w:color w:val="000000"/>
          <w:spacing w:val="0"/>
          <w:w w:val="100"/>
          <w:position w:val="0"/>
        </w:rPr>
        <w:t>长期股权投资的处置</w:t>
      </w:r>
    </w:p>
    <w:p>
      <w:pPr>
        <w:pStyle w:val="Style19"/>
        <w:keepNext w:val="0"/>
        <w:keepLines w:val="0"/>
        <w:widowControl w:val="0"/>
        <w:shd w:val="clear" w:color="auto" w:fill="auto"/>
        <w:tabs>
          <w:tab w:pos="760" w:val="left"/>
        </w:tabs>
        <w:bidi w:val="0"/>
        <w:spacing w:before="0" w:after="100" w:line="312" w:lineRule="exact"/>
        <w:ind w:left="0" w:right="0" w:firstLine="36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部分处置对子公司的长期股权投资，但不丧失控制权的情形</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部分处置对子公司的长期股权投资，但不丧失控制权时，应当将处置价款与处置投资对应的账面价值的差额确认为当期 投资收益。</w:t>
      </w:r>
    </w:p>
    <w:p>
      <w:pPr>
        <w:pStyle w:val="Style19"/>
        <w:keepNext w:val="0"/>
        <w:keepLines w:val="0"/>
        <w:widowControl w:val="0"/>
        <w:shd w:val="clear" w:color="auto" w:fill="auto"/>
        <w:tabs>
          <w:tab w:pos="760" w:val="left"/>
        </w:tabs>
        <w:bidi w:val="0"/>
        <w:spacing w:before="0" w:after="100" w:line="312" w:lineRule="exact"/>
        <w:ind w:left="0" w:right="0" w:firstLine="36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部分处置股权投资或其他原因丧失了对子公司控制权的情形</w:t>
      </w:r>
    </w:p>
    <w:p>
      <w:pPr>
        <w:pStyle w:val="Style19"/>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 xml:space="preserve">部分处置股权投资或其他原因丧失了对子公司控制权的，对于处置的股权，应结转与所售股权相对应的长期股权投资的 账面价值，出售所得价款与处置长期股权投资账面价值之间差额，确认为投资收益（损失）；同时，对于剩余股权，应当按 其账面价值确认为长期股权投资或其它相关金融资产。处置后的剩余股权能够对子公司实施共同控制或重大影响的，应按有 </w:t>
      </w:r>
      <w:r>
        <w:rPr>
          <w:color w:val="000000"/>
          <w:spacing w:val="0"/>
          <w:w w:val="100"/>
          <w:position w:val="0"/>
        </w:rPr>
        <w:t>关成本法转为权益法的相关规定进行会计处理。</w:t>
      </w:r>
    </w:p>
    <w:p>
      <w:pPr>
        <w:pStyle w:val="Style19"/>
        <w:keepNext w:val="0"/>
        <w:keepLines w:val="0"/>
        <w:widowControl w:val="0"/>
        <w:numPr>
          <w:ilvl w:val="0"/>
          <w:numId w:val="25"/>
        </w:numPr>
        <w:shd w:val="clear" w:color="auto" w:fill="auto"/>
        <w:bidi w:val="0"/>
        <w:spacing w:before="0" w:after="0" w:line="360" w:lineRule="auto"/>
        <w:ind w:left="0" w:right="0"/>
        <w:jc w:val="left"/>
      </w:pPr>
      <w:bookmarkStart w:id="804" w:name="bookmark804"/>
      <w:bookmarkEnd w:id="804"/>
      <w:r>
        <w:rPr>
          <w:color w:val="000000"/>
          <w:spacing w:val="0"/>
          <w:w w:val="100"/>
          <w:position w:val="0"/>
        </w:rPr>
        <w:t>减值测试方法及减值准备计提方法</w:t>
      </w:r>
    </w:p>
    <w:p>
      <w:pPr>
        <w:pStyle w:val="Style19"/>
        <w:keepNext w:val="0"/>
        <w:keepLines w:val="0"/>
        <w:widowControl w:val="0"/>
        <w:shd w:val="clear" w:color="auto" w:fill="auto"/>
        <w:bidi w:val="0"/>
        <w:spacing w:before="0" w:after="400" w:line="312" w:lineRule="exact"/>
        <w:ind w:left="0" w:right="0"/>
        <w:jc w:val="both"/>
      </w:pPr>
      <w:r>
        <w:rPr>
          <w:color w:val="000000"/>
          <w:spacing w:val="0"/>
          <w:w w:val="100"/>
          <w:position w:val="0"/>
        </w:rPr>
        <w:t>对子公司、联营企业及合营企业的投资，在资产负债表日有客观证据表明其发生减值的，按照账面价值与可收回金额的 差额计提相应的减值准备。</w:t>
      </w:r>
    </w:p>
    <w:p>
      <w:pPr>
        <w:pStyle w:val="Style27"/>
        <w:keepNext/>
        <w:keepLines/>
        <w:widowControl w:val="0"/>
        <w:shd w:val="clear" w:color="auto" w:fill="auto"/>
        <w:bidi w:val="0"/>
        <w:spacing w:before="0" w:after="36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805"/>
      <w:bookmarkEnd w:id="806"/>
      <w:bookmarkEnd w:id="808"/>
    </w:p>
    <w:p>
      <w:pPr>
        <w:pStyle w:val="Style36"/>
        <w:keepNext/>
        <w:keepLines/>
        <w:widowControl w:val="0"/>
        <w:shd w:val="clear" w:color="auto" w:fill="auto"/>
        <w:tabs>
          <w:tab w:pos="493" w:val="left"/>
        </w:tabs>
        <w:bidi w:val="0"/>
        <w:spacing w:before="0" w:after="280" w:line="240" w:lineRule="auto"/>
        <w:ind w:left="0" w:right="0" w:firstLine="0"/>
        <w:jc w:val="both"/>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09"/>
      <w:bookmarkEnd w:id="810"/>
      <w:bookmarkEnd w:id="812"/>
    </w:p>
    <w:p>
      <w:pPr>
        <w:pStyle w:val="Style1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固定资产是指为生产商品、提供劳务、出租或经营管理而持有的，使用年限超过一个会计年度的有形资产。固定资产以取得 时的实际成本入账，并从其达到预定可使用状态的次月起采用年限平均法计提折旧。</w:t>
      </w:r>
    </w:p>
    <w:p>
      <w:pPr>
        <w:pStyle w:val="Style36"/>
        <w:keepNext/>
        <w:keepLines/>
        <w:widowControl w:val="0"/>
        <w:shd w:val="clear" w:color="auto" w:fill="auto"/>
        <w:tabs>
          <w:tab w:pos="493" w:val="left"/>
        </w:tabs>
        <w:bidi w:val="0"/>
        <w:spacing w:before="0" w:after="360" w:line="240" w:lineRule="auto"/>
        <w:ind w:left="0" w:right="0" w:firstLine="0"/>
        <w:jc w:val="both"/>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13"/>
      <w:bookmarkEnd w:id="814"/>
      <w:bookmarkEnd w:id="816"/>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19.00-19.20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19.00-32.33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19.00-19.40</w:t>
            </w:r>
          </w:p>
        </w:tc>
      </w:tr>
    </w:tbl>
    <w:p>
      <w:pPr>
        <w:widowControl w:val="0"/>
        <w:spacing w:after="359" w:line="1" w:lineRule="exact"/>
      </w:pPr>
    </w:p>
    <w:p>
      <w:pPr>
        <w:pStyle w:val="Style36"/>
        <w:keepNext/>
        <w:keepLines/>
        <w:widowControl w:val="0"/>
        <w:shd w:val="clear" w:color="auto" w:fill="auto"/>
        <w:bidi w:val="0"/>
        <w:spacing w:before="0" w:after="280" w:line="240" w:lineRule="auto"/>
        <w:ind w:left="0" w:right="0" w:firstLine="0"/>
        <w:jc w:val="both"/>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7"/>
      <w:bookmarkEnd w:id="818"/>
      <w:bookmarkEnd w:id="820"/>
    </w:p>
    <w:p>
      <w:pPr>
        <w:pStyle w:val="Style1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符合下列一项或数项标准的，认定为融资租赁：（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）在租赁期届满时，租赁资产的所有权转移给承租人；（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）承租人有购 买租赁资产的选择权，所订立的购买价款预计将远低于行使选择权时租赁资产的公允价值，因而在租赁开始日就可以合理确 定承租人将会行使这种选择权；（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）即使资产的所有权不转移，但租赁期占租赁资产使用寿命的大部分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通常占租赁资产 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）承租人在租赁开始日的最低租赁付款额现值，几乎相当于租赁开始日租赁资产公允 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；出租人在租赁开始日的最低租赁收款额现值，几乎相当于租赁开始日租赁资产公允价值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）租赁资产性质特殊，如果不作较大改造，只有承租人才能使用。融资租入的固定资产，按租赁开始 日租赁资产的公允价值与最低租赁付款额的现值中较低者入账，按自有固定资产的折旧政策计提折旧。</w:t>
      </w:r>
    </w:p>
    <w:p>
      <w:pPr>
        <w:pStyle w:val="Style27"/>
        <w:keepNext/>
        <w:keepLines/>
        <w:widowControl w:val="0"/>
        <w:shd w:val="clear" w:color="auto" w:fill="auto"/>
        <w:tabs>
          <w:tab w:pos="474" w:val="left"/>
        </w:tabs>
        <w:bidi w:val="0"/>
        <w:spacing w:before="0" w:after="28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821"/>
      <w:bookmarkEnd w:id="822"/>
      <w:bookmarkEnd w:id="824"/>
    </w:p>
    <w:p>
      <w:pPr>
        <w:pStyle w:val="Style19"/>
        <w:keepNext w:val="0"/>
        <w:keepLines w:val="0"/>
        <w:widowControl w:val="0"/>
        <w:numPr>
          <w:ilvl w:val="0"/>
          <w:numId w:val="27"/>
        </w:numPr>
        <w:shd w:val="clear" w:color="auto" w:fill="auto"/>
        <w:bidi w:val="0"/>
        <w:spacing w:before="0" w:after="120" w:line="312" w:lineRule="exact"/>
        <w:ind w:left="0" w:right="0"/>
        <w:jc w:val="both"/>
      </w:pPr>
      <w:bookmarkStart w:id="825" w:name="bookmark825"/>
      <w:bookmarkEnd w:id="82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pStyle w:val="Style19"/>
        <w:keepNext w:val="0"/>
        <w:keepLines w:val="0"/>
        <w:widowControl w:val="0"/>
        <w:numPr>
          <w:ilvl w:val="0"/>
          <w:numId w:val="27"/>
        </w:numPr>
        <w:shd w:val="clear" w:color="auto" w:fill="auto"/>
        <w:bidi w:val="0"/>
        <w:spacing w:before="0" w:after="360" w:line="314" w:lineRule="exact"/>
        <w:ind w:left="0" w:right="0"/>
        <w:jc w:val="both"/>
      </w:pPr>
      <w:bookmarkStart w:id="826" w:name="bookmark826"/>
      <w:bookmarkEnd w:id="82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资产负债表日，有迹象表明在建工程发生减值的，按照账面价值与可收回金额的差额计提相应的减值准备。</w:t>
      </w:r>
    </w:p>
    <w:p>
      <w:pPr>
        <w:pStyle w:val="Style27"/>
        <w:keepNext/>
        <w:keepLines/>
        <w:widowControl w:val="0"/>
        <w:shd w:val="clear" w:color="auto" w:fill="auto"/>
        <w:tabs>
          <w:tab w:pos="483" w:val="left"/>
        </w:tabs>
        <w:bidi w:val="0"/>
        <w:spacing w:before="0" w:after="2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rFonts w:ascii="Times New Roman" w:eastAsia="Times New Roman" w:hAnsi="Times New Roman" w:cs="Times New Roman"/>
          <w:color w:val="000000"/>
          <w:spacing w:val="0"/>
          <w:w w:val="100"/>
          <w:position w:val="0"/>
        </w:rPr>
        <w:t>0</w:t>
      </w:r>
      <w:r>
        <w:rPr>
          <w:color w:val="000000"/>
          <w:spacing w:val="0"/>
          <w:w w:val="100"/>
          <w:position w:val="0"/>
        </w:rPr>
        <w:t>、</w:t>
        <w:tab/>
        <w:t>使用权资产</w:t>
      </w:r>
      <w:bookmarkEnd w:id="827"/>
      <w:bookmarkEnd w:id="828"/>
      <w:bookmarkEnd w:id="830"/>
    </w:p>
    <w:p>
      <w:pPr>
        <w:pStyle w:val="Style19"/>
        <w:keepNext w:val="0"/>
        <w:keepLines w:val="0"/>
        <w:widowControl w:val="0"/>
        <w:shd w:val="clear" w:color="auto" w:fill="auto"/>
        <w:bidi w:val="0"/>
        <w:spacing w:before="0" w:after="120" w:line="314" w:lineRule="exact"/>
        <w:ind w:left="0" w:right="0"/>
        <w:jc w:val="both"/>
      </w:pPr>
      <w:r>
        <w:rPr>
          <w:color w:val="000000"/>
          <w:spacing w:val="0"/>
          <w:w w:val="100"/>
          <w:position w:val="0"/>
        </w:rPr>
        <w:t>在租赁期开始日，本公司对租赁确认使用权资产和租赁负债，应用准则进行简化处理的短期租赁和低价值资产租赁除外。</w:t>
      </w:r>
    </w:p>
    <w:p>
      <w:pPr>
        <w:pStyle w:val="Style19"/>
        <w:keepNext w:val="0"/>
        <w:keepLines w:val="0"/>
        <w:widowControl w:val="0"/>
        <w:shd w:val="clear" w:color="auto" w:fill="auto"/>
        <w:bidi w:val="0"/>
        <w:spacing w:before="0" w:after="120" w:line="314" w:lineRule="exact"/>
        <w:ind w:left="0" w:right="0"/>
        <w:jc w:val="both"/>
      </w:pPr>
      <w:r>
        <w:rPr>
          <w:color w:val="000000"/>
          <w:spacing w:val="0"/>
          <w:w w:val="100"/>
          <w:position w:val="0"/>
        </w:rPr>
        <w:t>本公司对使用权资产按照成本进行初始计量。该成本包括：</w:t>
      </w:r>
    </w:p>
    <w:p>
      <w:pPr>
        <w:pStyle w:val="Style19"/>
        <w:keepNext w:val="0"/>
        <w:keepLines w:val="0"/>
        <w:widowControl w:val="0"/>
        <w:numPr>
          <w:ilvl w:val="0"/>
          <w:numId w:val="29"/>
        </w:numPr>
        <w:shd w:val="clear" w:color="auto" w:fill="auto"/>
        <w:bidi w:val="0"/>
        <w:spacing w:before="0" w:after="280" w:line="314" w:lineRule="exact"/>
        <w:ind w:left="0" w:right="0"/>
        <w:jc w:val="both"/>
      </w:pPr>
      <w:bookmarkStart w:id="831" w:name="bookmark831"/>
      <w:bookmarkEnd w:id="831"/>
      <w:r>
        <w:rPr>
          <w:color w:val="000000"/>
          <w:spacing w:val="0"/>
          <w:w w:val="100"/>
          <w:position w:val="0"/>
        </w:rPr>
        <w:t>租赁负债的初始计量金额；</w:t>
      </w:r>
    </w:p>
    <w:p>
      <w:pPr>
        <w:pStyle w:val="Style19"/>
        <w:keepNext w:val="0"/>
        <w:keepLines w:val="0"/>
        <w:widowControl w:val="0"/>
        <w:numPr>
          <w:ilvl w:val="0"/>
          <w:numId w:val="29"/>
        </w:numPr>
        <w:shd w:val="clear" w:color="auto" w:fill="auto"/>
        <w:bidi w:val="0"/>
        <w:spacing w:before="0" w:after="100" w:line="317" w:lineRule="exact"/>
        <w:ind w:left="0" w:right="0"/>
        <w:jc w:val="left"/>
      </w:pPr>
      <w:bookmarkStart w:id="832" w:name="bookmark832"/>
      <w:bookmarkEnd w:id="83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在租赁期开始日或之前支付的租赁付款额，存在租赁激励的，扣除已享受的租赁激励相关金额；</w:t>
      </w:r>
    </w:p>
    <w:p>
      <w:pPr>
        <w:pStyle w:val="Style19"/>
        <w:keepNext w:val="0"/>
        <w:keepLines w:val="0"/>
        <w:widowControl w:val="0"/>
        <w:numPr>
          <w:ilvl w:val="0"/>
          <w:numId w:val="29"/>
        </w:numPr>
        <w:shd w:val="clear" w:color="auto" w:fill="auto"/>
        <w:tabs>
          <w:tab w:pos="700" w:val="left"/>
        </w:tabs>
        <w:bidi w:val="0"/>
        <w:spacing w:before="0" w:after="100" w:line="317" w:lineRule="exact"/>
        <w:ind w:left="0" w:right="0"/>
        <w:jc w:val="left"/>
      </w:pPr>
      <w:bookmarkStart w:id="833" w:name="bookmark833"/>
      <w:bookmarkEnd w:id="833"/>
      <w:r>
        <w:rPr>
          <w:color w:val="000000"/>
          <w:spacing w:val="0"/>
          <w:w w:val="100"/>
          <w:position w:val="0"/>
        </w:rPr>
        <w:t>发生的初始直接费用；</w:t>
      </w:r>
    </w:p>
    <w:p>
      <w:pPr>
        <w:pStyle w:val="Style19"/>
        <w:keepNext w:val="0"/>
        <w:keepLines w:val="0"/>
        <w:widowControl w:val="0"/>
        <w:numPr>
          <w:ilvl w:val="0"/>
          <w:numId w:val="29"/>
        </w:numPr>
        <w:shd w:val="clear" w:color="auto" w:fill="auto"/>
        <w:tabs>
          <w:tab w:pos="670" w:val="left"/>
        </w:tabs>
        <w:bidi w:val="0"/>
        <w:spacing w:before="0" w:after="100" w:line="317" w:lineRule="exact"/>
        <w:ind w:left="0" w:right="0"/>
        <w:jc w:val="both"/>
      </w:pPr>
      <w:bookmarkStart w:id="834" w:name="bookmark834"/>
      <w:bookmarkEnd w:id="834"/>
      <w:r>
        <w:rPr>
          <w:color w:val="000000"/>
          <w:spacing w:val="0"/>
          <w:w w:val="100"/>
          <w:position w:val="0"/>
        </w:rPr>
        <w:t>为拆卸及移除租赁资产、复原租赁资产所在场地或将租赁资产恢复至租赁条款约定状态预计将发生的成本。前述成本 属于为生产存货而发生的，适用《企业会计准则第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号一存货》。</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号——或有事项》对上述第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项所述成本进行确认和计量。</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初始直接费用，是指为达成租赁所发生的增量成本。增量成本是指若企业不取得该租赁，则不会发生的成本。</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本公司参照《企业会计准则第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号——固定资产》有关折旧规定，对使用权资产计提折旧。对于能够合理确定租赁期届 满时取得租赁资产所有权的，在租赁资产剩余使用寿命内计提折旧。无法合理确定租赁期届满时能够取得租赁资产所有权的， 在租赁期与租赁资产剩余使用寿命两者孰短的期间内计提折旧。</w:t>
      </w:r>
    </w:p>
    <w:p>
      <w:pPr>
        <w:pStyle w:val="Style19"/>
        <w:keepNext w:val="0"/>
        <w:keepLines w:val="0"/>
        <w:widowControl w:val="0"/>
        <w:shd w:val="clear" w:color="auto" w:fill="auto"/>
        <w:bidi w:val="0"/>
        <w:spacing w:before="0" w:after="380" w:line="322" w:lineRule="exact"/>
        <w:ind w:left="0" w:right="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号——资产减值》的规定，确定使用权资产是否发生减值，并对已识别的减值损失进行 会计处理。</w:t>
      </w:r>
    </w:p>
    <w:p>
      <w:pPr>
        <w:pStyle w:val="Style27"/>
        <w:keepNext/>
        <w:keepLines/>
        <w:widowControl w:val="0"/>
        <w:shd w:val="clear" w:color="auto" w:fill="auto"/>
        <w:tabs>
          <w:tab w:pos="483" w:val="left"/>
        </w:tabs>
        <w:bidi w:val="0"/>
        <w:spacing w:before="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35"/>
      <w:bookmarkEnd w:id="836"/>
      <w:bookmarkEnd w:id="838"/>
    </w:p>
    <w:p>
      <w:pPr>
        <w:pStyle w:val="Style36"/>
        <w:keepNext/>
        <w:keepLines/>
        <w:widowControl w:val="0"/>
        <w:shd w:val="clear" w:color="auto" w:fill="auto"/>
        <w:tabs>
          <w:tab w:pos="493" w:val="left"/>
        </w:tabs>
        <w:bidi w:val="0"/>
        <w:spacing w:before="0" w:after="280" w:line="240" w:lineRule="auto"/>
        <w:ind w:left="0" w:right="0" w:firstLine="0"/>
        <w:jc w:val="left"/>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39"/>
      <w:bookmarkEnd w:id="840"/>
      <w:bookmarkEnd w:id="842"/>
    </w:p>
    <w:p>
      <w:pPr>
        <w:pStyle w:val="Style19"/>
        <w:keepNext w:val="0"/>
        <w:keepLines w:val="0"/>
        <w:widowControl w:val="0"/>
        <w:numPr>
          <w:ilvl w:val="0"/>
          <w:numId w:val="31"/>
        </w:numPr>
        <w:shd w:val="clear" w:color="auto" w:fill="auto"/>
        <w:bidi w:val="0"/>
        <w:spacing w:before="0" w:after="100" w:line="317" w:lineRule="exact"/>
        <w:ind w:left="0" w:right="0"/>
        <w:jc w:val="both"/>
      </w:pPr>
      <w:bookmarkStart w:id="843" w:name="bookmark843"/>
      <w:bookmarkEnd w:id="84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无形资产包括软件、专利权及非专利技术等，按成本进行初始计量。</w:t>
      </w:r>
    </w:p>
    <w:p>
      <w:pPr>
        <w:pStyle w:val="Style19"/>
        <w:keepNext w:val="0"/>
        <w:keepLines w:val="0"/>
        <w:widowControl w:val="0"/>
        <w:numPr>
          <w:ilvl w:val="0"/>
          <w:numId w:val="31"/>
        </w:numPr>
        <w:shd w:val="clear" w:color="auto" w:fill="auto"/>
        <w:tabs>
          <w:tab w:pos="670" w:val="left"/>
        </w:tabs>
        <w:bidi w:val="0"/>
        <w:spacing w:before="0" w:after="100" w:line="317" w:lineRule="exact"/>
        <w:ind w:left="0" w:right="0"/>
        <w:jc w:val="both"/>
      </w:pPr>
      <w:bookmarkStart w:id="844" w:name="bookmark844"/>
      <w:bookmarkEnd w:id="844"/>
      <w:r>
        <w:rPr>
          <w:color w:val="000000"/>
          <w:spacing w:val="0"/>
          <w:w w:val="100"/>
          <w:position w:val="0"/>
        </w:rPr>
        <w:t>使用寿命有限的无形资产，在使用寿命内按照与该项无形资产有关的经济利益的预期实现方式系统合理地摊销，无法 可靠确定预期实现方式的，采用直线法摊销。</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使用寿命不确定的无形资产不摊销，本公司在每个会计期间均对该无形资产的使用寿命进行复核。</w:t>
      </w:r>
    </w:p>
    <w:p>
      <w:pPr>
        <w:pStyle w:val="Style19"/>
        <w:keepNext w:val="0"/>
        <w:keepLines w:val="0"/>
        <w:widowControl w:val="0"/>
        <w:numPr>
          <w:ilvl w:val="0"/>
          <w:numId w:val="31"/>
        </w:numPr>
        <w:shd w:val="clear" w:color="auto" w:fill="auto"/>
        <w:bidi w:val="0"/>
        <w:spacing w:before="0" w:after="380" w:line="322" w:lineRule="exact"/>
        <w:ind w:left="0" w:right="0"/>
        <w:jc w:val="both"/>
      </w:pPr>
      <w:bookmarkStart w:id="845" w:name="bookmark845"/>
      <w:bookmarkEnd w:id="84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使用寿命确定的无形资产，在资产负债表日有迹象表明发生减值的，按照账面价值与可收回金额的差额计提相应的减 值准备；使用寿命不确定的无形资产和尚未达到可使用状态的无形资产，无论是否存在减值迹象，每年均进行减值测试。</w:t>
      </w:r>
    </w:p>
    <w:p>
      <w:pPr>
        <w:pStyle w:val="Style36"/>
        <w:keepNext/>
        <w:keepLines/>
        <w:widowControl w:val="0"/>
        <w:shd w:val="clear" w:color="auto" w:fill="auto"/>
        <w:tabs>
          <w:tab w:pos="493" w:val="left"/>
        </w:tabs>
        <w:bidi w:val="0"/>
        <w:spacing w:before="0" w:after="28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46"/>
      <w:bookmarkEnd w:id="847"/>
      <w:bookmarkEnd w:id="849"/>
    </w:p>
    <w:p>
      <w:pPr>
        <w:pStyle w:val="Style19"/>
        <w:keepNext w:val="0"/>
        <w:keepLines w:val="0"/>
        <w:widowControl w:val="0"/>
        <w:shd w:val="clear" w:color="auto" w:fill="auto"/>
        <w:bidi w:val="0"/>
        <w:spacing w:before="0" w:after="100" w:line="310" w:lineRule="exact"/>
        <w:ind w:left="0" w:right="0"/>
        <w:jc w:val="both"/>
      </w:pPr>
      <w:r>
        <w:rPr>
          <w:color w:val="000000"/>
          <w:spacing w:val="0"/>
          <w:w w:val="100"/>
          <w:position w:val="0"/>
        </w:rPr>
        <w:t>内部研究开发项目研究阶段的支出，于发生时计入当期损益。内部研究开发项目开发阶段的支出，同时满足下列条件的， 确认为无形资产：（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 售的意图；（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 场，无形资产将在内部使用的，能证明其有用性；（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 发，并有能力使用或出售该无形资产；（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w:t>
      </w:r>
    </w:p>
    <w:p>
      <w:pPr>
        <w:pStyle w:val="Style19"/>
        <w:keepNext w:val="0"/>
        <w:keepLines w:val="0"/>
        <w:widowControl w:val="0"/>
        <w:shd w:val="clear" w:color="auto" w:fill="auto"/>
        <w:bidi w:val="0"/>
        <w:spacing w:before="0" w:after="380" w:line="317" w:lineRule="exact"/>
        <w:ind w:left="0" w:right="0"/>
        <w:jc w:val="both"/>
      </w:pPr>
      <w:r>
        <w:rPr>
          <w:color w:val="000000"/>
          <w:spacing w:val="0"/>
          <w:w w:val="100"/>
          <w:position w:val="0"/>
        </w:rPr>
        <w:t>无法区分研究阶段支出和开发阶段支出的，将发生的研发支出全部计入当期损益。</w:t>
      </w:r>
    </w:p>
    <w:p>
      <w:pPr>
        <w:pStyle w:val="Style27"/>
        <w:keepNext/>
        <w:keepLines/>
        <w:widowControl w:val="0"/>
        <w:shd w:val="clear" w:color="auto" w:fill="auto"/>
        <w:tabs>
          <w:tab w:pos="483" w:val="left"/>
        </w:tabs>
        <w:bidi w:val="0"/>
        <w:spacing w:before="0" w:after="2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50"/>
      <w:bookmarkEnd w:id="851"/>
      <w:bookmarkEnd w:id="853"/>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公司应当在资产负债表日判断资产是否存在可能发生减值的迹象。</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因企业合并所形成的商誉和使用寿命不确定的无形资产，无论是否存在减值迹象，每年都应当进行减值测试。</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存在下列迹象的，表明资产可能发生了减值：</w:t>
      </w:r>
    </w:p>
    <w:p>
      <w:pPr>
        <w:pStyle w:val="Style19"/>
        <w:keepNext w:val="0"/>
        <w:keepLines w:val="0"/>
        <w:widowControl w:val="0"/>
        <w:shd w:val="clear" w:color="auto" w:fill="auto"/>
        <w:bidi w:val="0"/>
        <w:spacing w:before="0" w:after="120" w:line="314" w:lineRule="exact"/>
        <w:ind w:left="0" w:right="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）资产的市价当期大幅度下跌，其跌幅明显高于因时间的推移或者正常使用而预计的下跌；（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）企业经营所处的经 济、技术或者法律等环境以及资产所处的市场在当期或者将在近期发生重大变化，从而对企业产生不利影响；（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）市场利 率或者其他市场投资报酬率在当期已经提高，从而影响公司计算资产预计未来现金流量现值的折现率，导致资产可收回金 </w:t>
      </w:r>
      <w:r>
        <w:rPr>
          <w:color w:val="000000"/>
          <w:spacing w:val="0"/>
          <w:w w:val="100"/>
          <w:position w:val="0"/>
        </w:rPr>
        <w:t>额大幅度降低；（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）有证据表明资产已经陈旧过时或者其实体已经损坏；（</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）资产已经或者将被闲置、终止使用或者计划 提前处置；（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）公司内部报告的证据表明资产的经济绩效已经低于或者将低于预期，如资产所创造的净现金流量或者实现 的营业利润（或者亏损）远远低于（或者高于）预计金额等；（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）其他表明资产可能已经发生减值的迹象。</w:t>
      </w:r>
    </w:p>
    <w:p>
      <w:pPr>
        <w:pStyle w:val="Style19"/>
        <w:keepNext w:val="0"/>
        <w:keepLines w:val="0"/>
        <w:widowControl w:val="0"/>
        <w:shd w:val="clear" w:color="auto" w:fill="auto"/>
        <w:bidi w:val="0"/>
        <w:spacing w:before="0" w:after="120" w:line="312" w:lineRule="exact"/>
        <w:ind w:left="0" w:right="0"/>
        <w:jc w:val="left"/>
      </w:pPr>
      <w:r>
        <w:rPr>
          <w:color w:val="000000"/>
          <w:spacing w:val="0"/>
          <w:w w:val="100"/>
          <w:position w:val="0"/>
        </w:rPr>
        <w:t>资产存在减值迹象的，应当估计其可收回金额。</w:t>
      </w:r>
    </w:p>
    <w:p>
      <w:pPr>
        <w:pStyle w:val="Style19"/>
        <w:keepNext w:val="0"/>
        <w:keepLines w:val="0"/>
        <w:widowControl w:val="0"/>
        <w:shd w:val="clear" w:color="auto" w:fill="auto"/>
        <w:bidi w:val="0"/>
        <w:spacing w:before="0" w:after="120" w:line="312" w:lineRule="exact"/>
        <w:ind w:left="0" w:right="0"/>
        <w:jc w:val="left"/>
      </w:pPr>
      <w:r>
        <w:rPr>
          <w:color w:val="000000"/>
          <w:spacing w:val="0"/>
          <w:w w:val="100"/>
          <w:position w:val="0"/>
        </w:rPr>
        <w:t>可收回金额应当根据资产的公允价值减去处置费用后的净额与资产预计未来现金流量的现值两者之间较高者确定。</w:t>
      </w:r>
    </w:p>
    <w:p>
      <w:pPr>
        <w:pStyle w:val="Style19"/>
        <w:keepNext w:val="0"/>
        <w:keepLines w:val="0"/>
        <w:widowControl w:val="0"/>
        <w:shd w:val="clear" w:color="auto" w:fill="auto"/>
        <w:bidi w:val="0"/>
        <w:spacing w:before="0" w:after="120" w:line="312" w:lineRule="exact"/>
        <w:ind w:left="0" w:right="0"/>
        <w:jc w:val="left"/>
      </w:pPr>
      <w:r>
        <w:rPr>
          <w:color w:val="000000"/>
          <w:spacing w:val="0"/>
          <w:w w:val="100"/>
          <w:position w:val="0"/>
        </w:rPr>
        <w:t>处置费用包括与资产处置有关的法律费用、相关税费、搬运费以及为使资产达到可销售状态所发生的直接费用等。</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资产预计未来现金流量的现值，应当按照资产在持续使用过程中和最终处置时所产生的预计未来现金流量，选择恰当的 折现率对其进行折现后的金额加以确定。预计资产未来现金流量的现值，应当综合考虑资产的预计未来现金流量、使用寿命 和折现率等因素。</w:t>
      </w:r>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可收回金额的计量结果表明，资产的可收回金额低于其账面价值的，应当将资产的账面价值减记至可收回金额，减记的 金额确认为资产减值损失，计入当期损益，同时计提相应的资产减值准备。</w:t>
      </w:r>
    </w:p>
    <w:p>
      <w:pPr>
        <w:pStyle w:val="Style27"/>
        <w:keepNext/>
        <w:keepLines/>
        <w:widowControl w:val="0"/>
        <w:shd w:val="clear" w:color="auto" w:fill="auto"/>
        <w:tabs>
          <w:tab w:pos="479" w:val="left"/>
        </w:tabs>
        <w:bidi w:val="0"/>
        <w:spacing w:before="0" w:after="2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55"/>
      <w:bookmarkEnd w:id="856"/>
      <w:bookmarkEnd w:id="858"/>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长期待摊费用按实际发生额入账，在受益期或规定的期限内分期平均摊销。如果长期待摊的费用项目不能使以后会计期 间受益则将尚未摊销的该项目的摊余价值全部转入当期损益。</w:t>
      </w:r>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本公司的长期待摊费用主要包括租赁房屋的装修费等。长期待摊费用在预计受益期间按直线法摊销。</w:t>
      </w:r>
    </w:p>
    <w:p>
      <w:pPr>
        <w:pStyle w:val="Style27"/>
        <w:keepNext/>
        <w:keepLines/>
        <w:widowControl w:val="0"/>
        <w:shd w:val="clear" w:color="auto" w:fill="auto"/>
        <w:tabs>
          <w:tab w:pos="479" w:val="left"/>
        </w:tabs>
        <w:bidi w:val="0"/>
        <w:spacing w:before="0" w:after="2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859"/>
      <w:bookmarkEnd w:id="860"/>
      <w:bookmarkEnd w:id="862"/>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w:t>
      </w:r>
    </w:p>
    <w:p>
      <w:pPr>
        <w:pStyle w:val="Style27"/>
        <w:keepNext/>
        <w:keepLines/>
        <w:widowControl w:val="0"/>
        <w:shd w:val="clear" w:color="auto" w:fill="auto"/>
        <w:tabs>
          <w:tab w:pos="479" w:val="left"/>
        </w:tabs>
        <w:bidi w:val="0"/>
        <w:spacing w:before="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863"/>
      <w:bookmarkEnd w:id="864"/>
      <w:bookmarkEnd w:id="866"/>
    </w:p>
    <w:p>
      <w:pPr>
        <w:pStyle w:val="Style36"/>
        <w:keepNext/>
        <w:keepLines/>
        <w:widowControl w:val="0"/>
        <w:shd w:val="clear" w:color="auto" w:fill="auto"/>
        <w:tabs>
          <w:tab w:pos="489" w:val="left"/>
        </w:tabs>
        <w:bidi w:val="0"/>
        <w:spacing w:before="0" w:after="28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7"/>
      <w:bookmarkEnd w:id="868"/>
      <w:bookmarkEnd w:id="870"/>
    </w:p>
    <w:p>
      <w:pPr>
        <w:pStyle w:val="Style19"/>
        <w:keepNext w:val="0"/>
        <w:keepLines w:val="0"/>
        <w:widowControl w:val="0"/>
        <w:shd w:val="clear" w:color="auto" w:fill="auto"/>
        <w:bidi w:val="0"/>
        <w:spacing w:before="0" w:after="120" w:line="312" w:lineRule="exact"/>
        <w:ind w:left="0" w:right="0"/>
        <w:jc w:val="left"/>
      </w:pPr>
      <w:r>
        <w:rPr>
          <w:color w:val="000000"/>
          <w:spacing w:val="0"/>
          <w:w w:val="100"/>
          <w:position w:val="0"/>
        </w:rPr>
        <w:t>本公司在职工提供服务的会计期间，将实际发生的短期薪酬确认为负债，并计入当期损益或相关资产成本。其中，非货 币性福利按照公允价值计量。</w:t>
      </w:r>
    </w:p>
    <w:p>
      <w:pPr>
        <w:pStyle w:val="Style19"/>
        <w:keepNext w:val="0"/>
        <w:keepLines w:val="0"/>
        <w:widowControl w:val="0"/>
        <w:shd w:val="clear" w:color="auto" w:fill="auto"/>
        <w:bidi w:val="0"/>
        <w:spacing w:before="0" w:after="380" w:line="312" w:lineRule="exact"/>
        <w:ind w:left="0" w:right="0"/>
        <w:jc w:val="left"/>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36"/>
        <w:keepNext/>
        <w:keepLines/>
        <w:widowControl w:val="0"/>
        <w:shd w:val="clear" w:color="auto" w:fill="auto"/>
        <w:tabs>
          <w:tab w:pos="489"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1"/>
      <w:bookmarkEnd w:id="872"/>
      <w:bookmarkEnd w:id="874"/>
    </w:p>
    <w:p>
      <w:pPr>
        <w:pStyle w:val="Style19"/>
        <w:keepNext w:val="0"/>
        <w:keepLines w:val="0"/>
        <w:widowControl w:val="0"/>
        <w:shd w:val="clear" w:color="auto" w:fill="auto"/>
        <w:bidi w:val="0"/>
        <w:spacing w:before="0" w:after="280" w:line="314" w:lineRule="exact"/>
        <w:ind w:left="0" w:right="0"/>
        <w:jc w:val="both"/>
      </w:pPr>
      <w:r>
        <w:rPr>
          <w:color w:val="000000"/>
          <w:spacing w:val="0"/>
          <w:w w:val="100"/>
          <w:position w:val="0"/>
        </w:rPr>
        <w:t>本公司职工参加了由当地劳动和社会保障部门组织实施的社会基本养老保险。本公司以当地规定的社会基本养老保险缴 纳基数和比例，按月向当地社会基本养老保险经办机构缴纳养老保险费。职工退休后，当地劳动及社会保障部门有责任向已 退休员工支付社会基本养老金。本公司在职工提供服务的会计期间，将根据上述社保规定计算应缴纳的金额确认为负债，并 计入当期损益或相关资产成本。</w:t>
      </w:r>
    </w:p>
    <w:p>
      <w:pPr>
        <w:pStyle w:val="Style36"/>
        <w:keepNext/>
        <w:keepLines/>
        <w:widowControl w:val="0"/>
        <w:shd w:val="clear" w:color="auto" w:fill="auto"/>
        <w:tabs>
          <w:tab w:pos="494" w:val="left"/>
        </w:tabs>
        <w:bidi w:val="0"/>
        <w:spacing w:before="0" w:after="26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5"/>
      <w:bookmarkEnd w:id="876"/>
      <w:bookmarkEnd w:id="878"/>
    </w:p>
    <w:p>
      <w:pPr>
        <w:pStyle w:val="Style19"/>
        <w:keepNext w:val="0"/>
        <w:keepLines w:val="0"/>
        <w:widowControl w:val="0"/>
        <w:shd w:val="clear" w:color="auto" w:fill="auto"/>
        <w:bidi w:val="0"/>
        <w:spacing w:before="0" w:after="380" w:line="312" w:lineRule="exact"/>
        <w:ind w:left="0" w:right="0"/>
        <w:jc w:val="left"/>
      </w:pPr>
      <w:r>
        <w:rPr>
          <w:color w:val="000000"/>
          <w:spacing w:val="0"/>
          <w:w w:val="100"/>
          <w:position w:val="0"/>
        </w:rPr>
        <w:t>本公司在职工劳动合同到期之前解除与职工的劳动关系、或者为鼓励职工自愿接受裁减而提出给予补偿，在本公司不能 单方面撤回解除劳动关系计划或裁减建议时和确认与涉及支付辞退福利的重组相关的成本费用时两者孰早日，确认因解除与 职工的劳动关系给予补偿而产生的负债，同时计入当期损益。</w:t>
      </w:r>
    </w:p>
    <w:p>
      <w:pPr>
        <w:pStyle w:val="Style36"/>
        <w:keepNext/>
        <w:keepLines/>
        <w:widowControl w:val="0"/>
        <w:shd w:val="clear" w:color="auto" w:fill="auto"/>
        <w:tabs>
          <w:tab w:pos="494" w:val="left"/>
        </w:tabs>
        <w:bidi w:val="0"/>
        <w:spacing w:before="0" w:after="26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79"/>
      <w:bookmarkEnd w:id="880"/>
      <w:bookmarkEnd w:id="882"/>
    </w:p>
    <w:p>
      <w:pPr>
        <w:pStyle w:val="Style19"/>
        <w:keepNext w:val="0"/>
        <w:keepLines w:val="0"/>
        <w:widowControl w:val="0"/>
        <w:shd w:val="clear" w:color="auto" w:fill="auto"/>
        <w:bidi w:val="0"/>
        <w:spacing w:before="0" w:after="380" w:line="317" w:lineRule="exact"/>
        <w:ind w:left="0" w:right="0"/>
        <w:jc w:val="left"/>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27"/>
        <w:keepNext/>
        <w:keepLines/>
        <w:widowControl w:val="0"/>
        <w:shd w:val="clear" w:color="auto" w:fill="auto"/>
        <w:tabs>
          <w:tab w:pos="494" w:val="left"/>
        </w:tabs>
        <w:bidi w:val="0"/>
        <w:spacing w:before="0" w:after="26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6</w:t>
      </w:r>
      <w:r>
        <w:rPr>
          <w:color w:val="000000"/>
          <w:spacing w:val="0"/>
          <w:w w:val="100"/>
          <w:position w:val="0"/>
        </w:rPr>
        <w:t>、</w:t>
        <w:tab/>
        <w:t>租赁负债</w:t>
      </w:r>
      <w:bookmarkEnd w:id="883"/>
      <w:bookmarkEnd w:id="884"/>
      <w:bookmarkEnd w:id="886"/>
    </w:p>
    <w:p>
      <w:pPr>
        <w:pStyle w:val="Style19"/>
        <w:keepNext w:val="0"/>
        <w:keepLines w:val="0"/>
        <w:widowControl w:val="0"/>
        <w:shd w:val="clear" w:color="auto" w:fill="auto"/>
        <w:bidi w:val="0"/>
        <w:spacing w:before="0" w:after="120" w:line="314" w:lineRule="exact"/>
        <w:ind w:left="0" w:right="0"/>
        <w:jc w:val="left"/>
      </w:pPr>
      <w:r>
        <w:rPr>
          <w:color w:val="000000"/>
          <w:spacing w:val="0"/>
          <w:w w:val="100"/>
          <w:position w:val="0"/>
        </w:rPr>
        <w:t>在租赁期开始日，本公司对租赁确认使用权资产和租赁负债，应用准则进行简化处理的短期租赁和低价值资产租赁除外。</w:t>
      </w:r>
    </w:p>
    <w:p>
      <w:pPr>
        <w:pStyle w:val="Style19"/>
        <w:keepNext w:val="0"/>
        <w:keepLines w:val="0"/>
        <w:widowControl w:val="0"/>
        <w:shd w:val="clear" w:color="auto" w:fill="auto"/>
        <w:bidi w:val="0"/>
        <w:spacing w:before="0" w:after="120" w:line="314" w:lineRule="exact"/>
        <w:ind w:left="0" w:right="0"/>
        <w:jc w:val="left"/>
      </w:pPr>
      <w:r>
        <w:rPr>
          <w:color w:val="000000"/>
          <w:spacing w:val="0"/>
          <w:w w:val="100"/>
          <w:position w:val="0"/>
        </w:rPr>
        <w:t>租赁负债按照租赁期开始日尚未支付的租赁付款额的现值进行初始计量。</w:t>
      </w:r>
    </w:p>
    <w:p>
      <w:pPr>
        <w:pStyle w:val="Style19"/>
        <w:keepNext w:val="0"/>
        <w:keepLines w:val="0"/>
        <w:widowControl w:val="0"/>
        <w:shd w:val="clear" w:color="auto" w:fill="auto"/>
        <w:bidi w:val="0"/>
        <w:spacing w:before="0" w:after="120" w:line="314" w:lineRule="exact"/>
        <w:ind w:left="0" w:right="0"/>
        <w:jc w:val="left"/>
      </w:pPr>
      <w:r>
        <w:rPr>
          <w:color w:val="000000"/>
          <w:spacing w:val="0"/>
          <w:w w:val="100"/>
          <w:position w:val="0"/>
        </w:rPr>
        <w:t>租赁付款额，是指本公司向出租人支付的与在租赁期内使用租赁资产的权利相关的款项，包括：</w:t>
      </w:r>
    </w:p>
    <w:p>
      <w:pPr>
        <w:pStyle w:val="Style19"/>
        <w:keepNext w:val="0"/>
        <w:keepLines w:val="0"/>
        <w:widowControl w:val="0"/>
        <w:numPr>
          <w:ilvl w:val="0"/>
          <w:numId w:val="33"/>
        </w:numPr>
        <w:shd w:val="clear" w:color="auto" w:fill="auto"/>
        <w:bidi w:val="0"/>
        <w:spacing w:before="0" w:after="120" w:line="314" w:lineRule="exact"/>
        <w:ind w:left="0" w:right="0"/>
        <w:jc w:val="left"/>
      </w:pPr>
      <w:bookmarkStart w:id="887" w:name="bookmark887"/>
      <w:bookmarkEnd w:id="88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固定付款额及实质固定付款额，存在租赁激励的，扣除租赁激励相关金额；</w:t>
      </w:r>
    </w:p>
    <w:p>
      <w:pPr>
        <w:pStyle w:val="Style19"/>
        <w:keepNext w:val="0"/>
        <w:keepLines w:val="0"/>
        <w:widowControl w:val="0"/>
        <w:numPr>
          <w:ilvl w:val="0"/>
          <w:numId w:val="33"/>
        </w:numPr>
        <w:shd w:val="clear" w:color="auto" w:fill="auto"/>
        <w:tabs>
          <w:tab w:pos="700" w:val="left"/>
        </w:tabs>
        <w:bidi w:val="0"/>
        <w:spacing w:before="0" w:after="120" w:line="314" w:lineRule="exact"/>
        <w:ind w:left="0" w:right="0"/>
        <w:jc w:val="left"/>
      </w:pPr>
      <w:bookmarkStart w:id="888" w:name="bookmark888"/>
      <w:bookmarkEnd w:id="888"/>
      <w:r>
        <w:rPr>
          <w:color w:val="000000"/>
          <w:spacing w:val="0"/>
          <w:w w:val="100"/>
          <w:position w:val="0"/>
        </w:rPr>
        <w:t>取决于指数或比率的可变租赁付款额，该款项在初始计量时根据租赁期开始日的指数或比率确定；</w:t>
      </w:r>
    </w:p>
    <w:p>
      <w:pPr>
        <w:pStyle w:val="Style19"/>
        <w:keepNext w:val="0"/>
        <w:keepLines w:val="0"/>
        <w:widowControl w:val="0"/>
        <w:numPr>
          <w:ilvl w:val="0"/>
          <w:numId w:val="33"/>
        </w:numPr>
        <w:shd w:val="clear" w:color="auto" w:fill="auto"/>
        <w:bidi w:val="0"/>
        <w:spacing w:before="0" w:after="120" w:line="314" w:lineRule="exact"/>
        <w:ind w:left="0" w:right="0"/>
        <w:jc w:val="left"/>
      </w:pPr>
      <w:bookmarkStart w:id="889" w:name="bookmark889"/>
      <w:bookmarkEnd w:id="88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购买选择权的行权价格，前提是本公司合理确定将行使该选择权；</w:t>
      </w:r>
    </w:p>
    <w:p>
      <w:pPr>
        <w:pStyle w:val="Style19"/>
        <w:keepNext w:val="0"/>
        <w:keepLines w:val="0"/>
        <w:widowControl w:val="0"/>
        <w:numPr>
          <w:ilvl w:val="0"/>
          <w:numId w:val="33"/>
        </w:numPr>
        <w:shd w:val="clear" w:color="auto" w:fill="auto"/>
        <w:tabs>
          <w:tab w:pos="700" w:val="left"/>
        </w:tabs>
        <w:bidi w:val="0"/>
        <w:spacing w:before="0" w:after="120" w:line="314" w:lineRule="exact"/>
        <w:ind w:left="0" w:right="0"/>
        <w:jc w:val="left"/>
      </w:pPr>
      <w:bookmarkStart w:id="890" w:name="bookmark890"/>
      <w:bookmarkEnd w:id="890"/>
      <w:r>
        <w:rPr>
          <w:color w:val="000000"/>
          <w:spacing w:val="0"/>
          <w:w w:val="100"/>
          <w:position w:val="0"/>
        </w:rPr>
        <w:t>行使终止租赁选择权需支付的款项，前提是租赁期反映出本公司将行使终止租赁选择权；</w:t>
      </w:r>
    </w:p>
    <w:p>
      <w:pPr>
        <w:pStyle w:val="Style19"/>
        <w:keepNext w:val="0"/>
        <w:keepLines w:val="0"/>
        <w:widowControl w:val="0"/>
        <w:numPr>
          <w:ilvl w:val="0"/>
          <w:numId w:val="33"/>
        </w:numPr>
        <w:shd w:val="clear" w:color="auto" w:fill="auto"/>
        <w:tabs>
          <w:tab w:pos="700" w:val="left"/>
        </w:tabs>
        <w:bidi w:val="0"/>
        <w:spacing w:before="0" w:after="120" w:line="314" w:lineRule="exact"/>
        <w:ind w:left="0" w:right="0"/>
        <w:jc w:val="left"/>
      </w:pPr>
      <w:bookmarkStart w:id="891" w:name="bookmark891"/>
      <w:bookmarkEnd w:id="891"/>
      <w:r>
        <w:rPr>
          <w:color w:val="000000"/>
          <w:spacing w:val="0"/>
          <w:w w:val="100"/>
          <w:position w:val="0"/>
        </w:rPr>
        <w:t>根据本公司提供的担保余值预计应支付的款项。</w:t>
      </w:r>
    </w:p>
    <w:p>
      <w:pPr>
        <w:pStyle w:val="Style19"/>
        <w:keepNext w:val="0"/>
        <w:keepLines w:val="0"/>
        <w:widowControl w:val="0"/>
        <w:shd w:val="clear" w:color="auto" w:fill="auto"/>
        <w:bidi w:val="0"/>
        <w:spacing w:before="0" w:after="380" w:line="312" w:lineRule="exact"/>
        <w:ind w:left="0" w:right="0"/>
        <w:jc w:val="left"/>
      </w:pPr>
      <w:r>
        <w:rPr>
          <w:color w:val="000000"/>
          <w:spacing w:val="0"/>
          <w:w w:val="100"/>
          <w:position w:val="0"/>
        </w:rPr>
        <w:t>在计算租赁付款额的现值时，本公司采用租赁内含利率作为折现率；无法确定租赁内含利率的，本公司采用增量借款利 率作为折现率。</w:t>
      </w:r>
    </w:p>
    <w:p>
      <w:pPr>
        <w:pStyle w:val="Style27"/>
        <w:keepNext/>
        <w:keepLines/>
        <w:widowControl w:val="0"/>
        <w:shd w:val="clear" w:color="auto" w:fill="auto"/>
        <w:tabs>
          <w:tab w:pos="494" w:val="left"/>
        </w:tabs>
        <w:bidi w:val="0"/>
        <w:spacing w:before="0" w:after="26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7</w:t>
      </w:r>
      <w:r>
        <w:rPr>
          <w:color w:val="000000"/>
          <w:spacing w:val="0"/>
          <w:w w:val="100"/>
          <w:position w:val="0"/>
        </w:rPr>
        <w:t>、</w:t>
        <w:tab/>
        <w:t>收入</w:t>
      </w:r>
      <w:bookmarkEnd w:id="892"/>
      <w:bookmarkEnd w:id="893"/>
      <w:bookmarkEnd w:id="895"/>
    </w:p>
    <w:p>
      <w:pPr>
        <w:pStyle w:val="Style1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9"/>
        <w:keepNext w:val="0"/>
        <w:keepLines w:val="0"/>
        <w:widowControl w:val="0"/>
        <w:numPr>
          <w:ilvl w:val="0"/>
          <w:numId w:val="35"/>
        </w:numPr>
        <w:shd w:val="clear" w:color="auto" w:fill="auto"/>
        <w:tabs>
          <w:tab w:pos="681" w:val="left"/>
        </w:tabs>
        <w:bidi w:val="0"/>
        <w:spacing w:before="0" w:after="0" w:line="360" w:lineRule="auto"/>
        <w:ind w:left="0" w:right="0"/>
        <w:jc w:val="left"/>
      </w:pPr>
      <w:bookmarkStart w:id="896" w:name="bookmark896"/>
      <w:bookmarkEnd w:id="896"/>
      <w:r>
        <w:rPr>
          <w:color w:val="000000"/>
          <w:spacing w:val="0"/>
          <w:w w:val="100"/>
          <w:position w:val="0"/>
        </w:rPr>
        <w:t>收入的确认</w:t>
      </w:r>
    </w:p>
    <w:p>
      <w:pPr>
        <w:pStyle w:val="Style19"/>
        <w:keepNext w:val="0"/>
        <w:keepLines w:val="0"/>
        <w:widowControl w:val="0"/>
        <w:shd w:val="clear" w:color="auto" w:fill="auto"/>
        <w:bidi w:val="0"/>
        <w:spacing w:before="0" w:after="120" w:line="314" w:lineRule="exact"/>
        <w:ind w:left="0" w:right="0"/>
        <w:jc w:val="left"/>
      </w:pPr>
      <w:r>
        <w:rPr>
          <w:color w:val="000000"/>
          <w:spacing w:val="0"/>
          <w:w w:val="100"/>
          <w:position w:val="0"/>
        </w:rPr>
        <w:t>本公司的收入主要包括销售身份认证产品、芯片、智能终端、软件产品收入及开发收入等。</w:t>
      </w:r>
    </w:p>
    <w:p>
      <w:pPr>
        <w:pStyle w:val="Style19"/>
        <w:keepNext w:val="0"/>
        <w:keepLines w:val="0"/>
        <w:widowControl w:val="0"/>
        <w:shd w:val="clear" w:color="auto" w:fill="auto"/>
        <w:bidi w:val="0"/>
        <w:spacing w:before="0" w:after="120" w:line="312" w:lineRule="exact"/>
        <w:ind w:left="0" w:right="0"/>
        <w:jc w:val="left"/>
      </w:pPr>
      <w:r>
        <w:rPr>
          <w:color w:val="000000"/>
          <w:spacing w:val="0"/>
          <w:w w:val="100"/>
          <w:position w:val="0"/>
        </w:rPr>
        <w:t>本公司在履行了合同中的履约义务，即在客户取得相关商品控制权时确认收入。取得相关商品控制权是指能够主导该商 品的使用并从中获得几乎全部的经济利益。</w:t>
      </w:r>
    </w:p>
    <w:p>
      <w:pPr>
        <w:pStyle w:val="Style19"/>
        <w:keepNext w:val="0"/>
        <w:keepLines w:val="0"/>
        <w:widowControl w:val="0"/>
        <w:numPr>
          <w:ilvl w:val="0"/>
          <w:numId w:val="35"/>
        </w:numPr>
        <w:shd w:val="clear" w:color="auto" w:fill="auto"/>
        <w:tabs>
          <w:tab w:pos="670" w:val="left"/>
        </w:tabs>
        <w:bidi w:val="0"/>
        <w:spacing w:before="0" w:after="120" w:line="326" w:lineRule="exact"/>
        <w:ind w:left="0" w:right="0"/>
        <w:jc w:val="left"/>
      </w:pPr>
      <w:bookmarkStart w:id="897" w:name="bookmark897"/>
      <w:bookmarkEnd w:id="897"/>
      <w:r>
        <w:rPr>
          <w:color w:val="000000"/>
          <w:spacing w:val="0"/>
          <w:w w:val="100"/>
          <w:position w:val="0"/>
        </w:rPr>
        <w:t>本公司依据收入准则相关规定判断相关履约义务性质属于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在某一时段内履行的履约义务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某一时点履行的履约义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，分别按以下原则进行收入确认。</w:t>
      </w:r>
    </w:p>
    <w:p>
      <w:pPr>
        <w:pStyle w:val="Style19"/>
        <w:keepNext w:val="0"/>
        <w:keepLines w:val="0"/>
        <w:widowControl w:val="0"/>
        <w:shd w:val="clear" w:color="auto" w:fill="auto"/>
        <w:bidi w:val="0"/>
        <w:spacing w:before="0" w:after="60" w:line="314"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）本公司满足下列条件之一的，属于在某一时段内履行履约义务：</w:t>
      </w:r>
    </w:p>
    <w:p>
      <w:pPr>
        <w:pStyle w:val="Style19"/>
        <w:keepNext w:val="0"/>
        <w:keepLines w:val="0"/>
        <w:widowControl w:val="0"/>
        <w:numPr>
          <w:ilvl w:val="0"/>
          <w:numId w:val="37"/>
        </w:numPr>
        <w:shd w:val="clear" w:color="auto" w:fill="auto"/>
        <w:tabs>
          <w:tab w:pos="753" w:val="left"/>
        </w:tabs>
        <w:bidi w:val="0"/>
        <w:spacing w:before="0" w:after="120" w:line="314" w:lineRule="exact"/>
        <w:ind w:left="0" w:right="0"/>
        <w:jc w:val="left"/>
      </w:pPr>
      <w:bookmarkStart w:id="898" w:name="bookmark898"/>
      <w:bookmarkEnd w:id="898"/>
      <w:r>
        <w:rPr>
          <w:color w:val="000000"/>
          <w:spacing w:val="0"/>
          <w:w w:val="100"/>
          <w:position w:val="0"/>
        </w:rPr>
        <w:t>客户在本公司履约的同时即取得并消耗本公司履约所带来的经济利益。</w:t>
      </w:r>
    </w:p>
    <w:p>
      <w:pPr>
        <w:pStyle w:val="Style19"/>
        <w:keepNext w:val="0"/>
        <w:keepLines w:val="0"/>
        <w:widowControl w:val="0"/>
        <w:numPr>
          <w:ilvl w:val="0"/>
          <w:numId w:val="37"/>
        </w:numPr>
        <w:shd w:val="clear" w:color="auto" w:fill="auto"/>
        <w:tabs>
          <w:tab w:pos="753" w:val="left"/>
        </w:tabs>
        <w:bidi w:val="0"/>
        <w:spacing w:before="0" w:after="60" w:line="314" w:lineRule="exact"/>
        <w:ind w:left="0" w:right="0"/>
        <w:jc w:val="left"/>
      </w:pPr>
      <w:bookmarkStart w:id="899" w:name="bookmark899"/>
      <w:bookmarkEnd w:id="899"/>
      <w:r>
        <w:rPr>
          <w:color w:val="000000"/>
          <w:spacing w:val="0"/>
          <w:w w:val="100"/>
          <w:position w:val="0"/>
        </w:rPr>
        <w:t>客户能够控制本公司履约过程中在建的资产。</w:t>
      </w:r>
    </w:p>
    <w:p>
      <w:pPr>
        <w:pStyle w:val="Style19"/>
        <w:keepNext w:val="0"/>
        <w:keepLines w:val="0"/>
        <w:widowControl w:val="0"/>
        <w:numPr>
          <w:ilvl w:val="0"/>
          <w:numId w:val="37"/>
        </w:numPr>
        <w:shd w:val="clear" w:color="auto" w:fill="auto"/>
        <w:tabs>
          <w:tab w:pos="728" w:val="left"/>
        </w:tabs>
        <w:bidi w:val="0"/>
        <w:spacing w:before="0" w:after="120" w:line="346" w:lineRule="exact"/>
        <w:ind w:left="0" w:right="0"/>
        <w:jc w:val="left"/>
      </w:pPr>
      <w:bookmarkStart w:id="900" w:name="bookmark900"/>
      <w:bookmarkEnd w:id="900"/>
      <w:r>
        <w:rPr>
          <w:color w:val="000000"/>
          <w:spacing w:val="0"/>
          <w:w w:val="100"/>
          <w:position w:val="0"/>
        </w:rPr>
        <w:t>本公司履约过程中所产出的资产具有不可替代用途，且本公司在整个合同期内有权就累计至今已完成的履约部分收取 款项。</w:t>
      </w:r>
    </w:p>
    <w:p>
      <w:pPr>
        <w:pStyle w:val="Style19"/>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对于在某一时段内履行的履约义务，本公司在该段时间内按照履约进度确认收入，但是，履约进度不能合理确定的除外。 本公司考虑商品的性质，采用产出法或投入法确定恰当的履约进度。</w:t>
      </w:r>
    </w:p>
    <w:p>
      <w:pPr>
        <w:pStyle w:val="Style19"/>
        <w:keepNext w:val="0"/>
        <w:keepLines w:val="0"/>
        <w:widowControl w:val="0"/>
        <w:shd w:val="clear" w:color="auto" w:fill="auto"/>
        <w:bidi w:val="0"/>
        <w:spacing w:before="0" w:after="100" w:line="322" w:lineRule="exact"/>
        <w:ind w:left="0" w:right="0" w:firstLine="360"/>
        <w:jc w:val="left"/>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）对于不属于在某一时段内履行的履约义务，属于在某一时点履行的履约义务，本公司在客户取得相关商品控制权 时点确认收入。</w:t>
      </w:r>
    </w:p>
    <w:p>
      <w:pPr>
        <w:pStyle w:val="Style19"/>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在判断客户是否已取得商品控制权时，本公司考虑下列迹象：</w:t>
      </w:r>
    </w:p>
    <w:p>
      <w:pPr>
        <w:pStyle w:val="Style19"/>
        <w:keepNext w:val="0"/>
        <w:keepLines w:val="0"/>
        <w:widowControl w:val="0"/>
        <w:numPr>
          <w:ilvl w:val="0"/>
          <w:numId w:val="39"/>
        </w:numPr>
        <w:shd w:val="clear" w:color="auto" w:fill="auto"/>
        <w:tabs>
          <w:tab w:pos="733" w:val="left"/>
        </w:tabs>
        <w:bidi w:val="0"/>
        <w:spacing w:before="0" w:after="100" w:line="313" w:lineRule="exact"/>
        <w:ind w:left="0" w:right="0" w:firstLine="360"/>
        <w:jc w:val="left"/>
      </w:pPr>
      <w:bookmarkStart w:id="902" w:name="bookmark902"/>
      <w:bookmarkEnd w:id="902"/>
      <w:r>
        <w:rPr>
          <w:color w:val="000000"/>
          <w:spacing w:val="0"/>
          <w:w w:val="100"/>
          <w:position w:val="0"/>
        </w:rPr>
        <w:t>本公司就该商品享有现时收款权利，即客户就该商品负有现时付款义务。</w:t>
      </w:r>
    </w:p>
    <w:p>
      <w:pPr>
        <w:pStyle w:val="Style19"/>
        <w:keepNext w:val="0"/>
        <w:keepLines w:val="0"/>
        <w:widowControl w:val="0"/>
        <w:numPr>
          <w:ilvl w:val="0"/>
          <w:numId w:val="39"/>
        </w:numPr>
        <w:shd w:val="clear" w:color="auto" w:fill="auto"/>
        <w:tabs>
          <w:tab w:pos="733" w:val="left"/>
        </w:tabs>
        <w:bidi w:val="0"/>
        <w:spacing w:before="0" w:after="100" w:line="313" w:lineRule="exact"/>
        <w:ind w:left="0" w:right="0" w:firstLine="360"/>
        <w:jc w:val="left"/>
      </w:pPr>
      <w:bookmarkStart w:id="903" w:name="bookmark903"/>
      <w:bookmarkEnd w:id="903"/>
      <w:r>
        <w:rPr>
          <w:color w:val="000000"/>
          <w:spacing w:val="0"/>
          <w:w w:val="100"/>
          <w:position w:val="0"/>
        </w:rPr>
        <w:t>本公司已将该商品的法定所有权转移给客户，即客户已拥有该商品的法定所有权。</w:t>
      </w:r>
    </w:p>
    <w:p>
      <w:pPr>
        <w:pStyle w:val="Style19"/>
        <w:keepNext w:val="0"/>
        <w:keepLines w:val="0"/>
        <w:widowControl w:val="0"/>
        <w:numPr>
          <w:ilvl w:val="0"/>
          <w:numId w:val="39"/>
        </w:numPr>
        <w:shd w:val="clear" w:color="auto" w:fill="auto"/>
        <w:tabs>
          <w:tab w:pos="733" w:val="left"/>
        </w:tabs>
        <w:bidi w:val="0"/>
        <w:spacing w:before="0" w:after="100" w:line="313" w:lineRule="exact"/>
        <w:ind w:left="0" w:right="0" w:firstLine="360"/>
        <w:jc w:val="left"/>
      </w:pPr>
      <w:bookmarkStart w:id="904" w:name="bookmark904"/>
      <w:bookmarkEnd w:id="904"/>
      <w:r>
        <w:rPr>
          <w:color w:val="000000"/>
          <w:spacing w:val="0"/>
          <w:w w:val="100"/>
          <w:position w:val="0"/>
        </w:rPr>
        <w:t>本公司已将该商品实物转移给客户，即客户已实物占有该商品。</w:t>
      </w:r>
    </w:p>
    <w:p>
      <w:pPr>
        <w:pStyle w:val="Style19"/>
        <w:keepNext w:val="0"/>
        <w:keepLines w:val="0"/>
        <w:widowControl w:val="0"/>
        <w:numPr>
          <w:ilvl w:val="0"/>
          <w:numId w:val="39"/>
        </w:numPr>
        <w:shd w:val="clear" w:color="auto" w:fill="auto"/>
        <w:tabs>
          <w:tab w:pos="733" w:val="left"/>
        </w:tabs>
        <w:bidi w:val="0"/>
        <w:spacing w:before="0" w:after="100" w:line="313" w:lineRule="exact"/>
        <w:ind w:left="0" w:right="0" w:firstLine="360"/>
        <w:jc w:val="left"/>
      </w:pPr>
      <w:bookmarkStart w:id="905" w:name="bookmark905"/>
      <w:bookmarkEnd w:id="905"/>
      <w:r>
        <w:rPr>
          <w:color w:val="000000"/>
          <w:spacing w:val="0"/>
          <w:w w:val="100"/>
          <w:position w:val="0"/>
        </w:rPr>
        <w:t>本公司已将该商品所有权上的主要风险和报酬转移给客户，即客户已取得该商品所有权上的主要风险和报酬。</w:t>
      </w:r>
    </w:p>
    <w:p>
      <w:pPr>
        <w:pStyle w:val="Style19"/>
        <w:keepNext w:val="0"/>
        <w:keepLines w:val="0"/>
        <w:widowControl w:val="0"/>
        <w:numPr>
          <w:ilvl w:val="0"/>
          <w:numId w:val="39"/>
        </w:numPr>
        <w:shd w:val="clear" w:color="auto" w:fill="auto"/>
        <w:tabs>
          <w:tab w:pos="733" w:val="left"/>
        </w:tabs>
        <w:bidi w:val="0"/>
        <w:spacing w:before="0" w:after="100" w:line="313" w:lineRule="exact"/>
        <w:ind w:left="0" w:right="0" w:firstLine="360"/>
        <w:jc w:val="left"/>
      </w:pPr>
      <w:bookmarkStart w:id="906" w:name="bookmark906"/>
      <w:bookmarkEnd w:id="906"/>
      <w:r>
        <w:rPr>
          <w:color w:val="000000"/>
          <w:spacing w:val="0"/>
          <w:w w:val="100"/>
          <w:position w:val="0"/>
        </w:rPr>
        <w:t>客户已接受该商品。</w:t>
      </w:r>
    </w:p>
    <w:p>
      <w:pPr>
        <w:pStyle w:val="Style19"/>
        <w:keepNext w:val="0"/>
        <w:keepLines w:val="0"/>
        <w:widowControl w:val="0"/>
        <w:numPr>
          <w:ilvl w:val="0"/>
          <w:numId w:val="39"/>
        </w:numPr>
        <w:shd w:val="clear" w:color="auto" w:fill="auto"/>
        <w:tabs>
          <w:tab w:pos="733" w:val="left"/>
        </w:tabs>
        <w:bidi w:val="0"/>
        <w:spacing w:before="0" w:after="100" w:line="313" w:lineRule="exact"/>
        <w:ind w:left="0" w:right="0" w:firstLine="360"/>
        <w:jc w:val="left"/>
      </w:pPr>
      <w:bookmarkStart w:id="907" w:name="bookmark907"/>
      <w:bookmarkEnd w:id="907"/>
      <w:r>
        <w:rPr>
          <w:color w:val="000000"/>
          <w:spacing w:val="0"/>
          <w:w w:val="100"/>
          <w:position w:val="0"/>
        </w:rPr>
        <w:t>其他表明客户已取得商品控制权的迹象。</w:t>
      </w:r>
    </w:p>
    <w:p>
      <w:pPr>
        <w:pStyle w:val="Style19"/>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本公司收入确认的具体政策：</w:t>
      </w:r>
    </w:p>
    <w:p>
      <w:pPr>
        <w:pStyle w:val="Style19"/>
        <w:keepNext w:val="0"/>
        <w:keepLines w:val="0"/>
        <w:widowControl w:val="0"/>
        <w:shd w:val="clear" w:color="auto" w:fill="auto"/>
        <w:bidi w:val="0"/>
        <w:spacing w:before="0" w:after="240" w:line="307" w:lineRule="exact"/>
        <w:ind w:left="0" w:right="0" w:firstLine="360"/>
        <w:jc w:val="left"/>
      </w:pPr>
      <w:r>
        <w:rPr>
          <w:color w:val="000000"/>
          <w:spacing w:val="0"/>
          <w:w w:val="100"/>
          <w:position w:val="0"/>
        </w:rPr>
        <w:t>国内销售在销售合同（订单）已经签订，相关产品已经发出交付客户，经客户对产品验收后确认收入；境外销售在销售 合同（订单）已经签订，相关产品已经发出经检验合格后通过海关报关出口放行，取得报关单时确认收入。</w:t>
      </w:r>
    </w:p>
    <w:p>
      <w:pPr>
        <w:pStyle w:val="Style19"/>
        <w:keepNext w:val="0"/>
        <w:keepLines w:val="0"/>
        <w:widowControl w:val="0"/>
        <w:numPr>
          <w:ilvl w:val="0"/>
          <w:numId w:val="35"/>
        </w:numPr>
        <w:shd w:val="clear" w:color="auto" w:fill="auto"/>
        <w:bidi w:val="0"/>
        <w:spacing w:before="0" w:after="0" w:line="360" w:lineRule="auto"/>
        <w:ind w:left="0" w:right="0" w:firstLine="360"/>
        <w:jc w:val="left"/>
      </w:pPr>
      <w:bookmarkStart w:id="908" w:name="bookmark908"/>
      <w:bookmarkEnd w:id="908"/>
      <w:r>
        <w:rPr>
          <w:color w:val="000000"/>
          <w:spacing w:val="0"/>
          <w:w w:val="100"/>
          <w:position w:val="0"/>
        </w:rPr>
        <w:t>收入的计量</w:t>
      </w:r>
    </w:p>
    <w:p>
      <w:pPr>
        <w:pStyle w:val="Style19"/>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本公司应当按照分摊至各单项履约义务的交易价格计量收入。在确定交易价格时，本公司考虑可变对价、合同中存在的 重大融资成分、非现金对价、应付客户对价等因素的影响。</w:t>
      </w:r>
    </w:p>
    <w:p>
      <w:pPr>
        <w:pStyle w:val="Style19"/>
        <w:keepNext w:val="0"/>
        <w:keepLines w:val="0"/>
        <w:widowControl w:val="0"/>
        <w:shd w:val="clear" w:color="auto" w:fill="auto"/>
        <w:tabs>
          <w:tab w:pos="805" w:val="left"/>
        </w:tabs>
        <w:bidi w:val="0"/>
        <w:spacing w:before="0" w:after="100" w:line="313" w:lineRule="exact"/>
        <w:ind w:left="0" w:right="0" w:firstLine="360"/>
        <w:jc w:val="left"/>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可变对价</w:t>
      </w:r>
    </w:p>
    <w:p>
      <w:pPr>
        <w:pStyle w:val="Style19"/>
        <w:keepNext w:val="0"/>
        <w:keepLines w:val="0"/>
        <w:widowControl w:val="0"/>
        <w:shd w:val="clear" w:color="auto" w:fill="auto"/>
        <w:bidi w:val="0"/>
        <w:spacing w:before="0" w:after="100" w:line="314" w:lineRule="exact"/>
        <w:ind w:left="0" w:right="0" w:firstLine="360"/>
        <w:jc w:val="left"/>
      </w:pPr>
      <w:r>
        <w:rPr>
          <w:color w:val="000000"/>
          <w:spacing w:val="0"/>
          <w:w w:val="100"/>
          <w:position w:val="0"/>
        </w:rPr>
        <w:t>本公司按照期望值或最可能发生金额确定可变对价的最佳估计数，但包含可变对价的交易价格，应当不超过在相关不确 定性消除时累计己确认收入极可能不会发生重大转回的金额。企业在评估累计已确认收入是否极可能不会发生重大转回时， 应当同时考虑收入转回的可能性及其比重。</w:t>
      </w:r>
    </w:p>
    <w:p>
      <w:pPr>
        <w:pStyle w:val="Style19"/>
        <w:keepNext w:val="0"/>
        <w:keepLines w:val="0"/>
        <w:widowControl w:val="0"/>
        <w:shd w:val="clear" w:color="auto" w:fill="auto"/>
        <w:tabs>
          <w:tab w:pos="805" w:val="left"/>
        </w:tabs>
        <w:bidi w:val="0"/>
        <w:spacing w:before="0" w:after="100" w:line="313" w:lineRule="exact"/>
        <w:ind w:left="0" w:right="0" w:firstLine="36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重大融资成分</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合同中存在重大融资成分的，本公司应当按照假定客户在取得商品控制权时即以现金支付的应付金额确定交易价格。该 交易价格与合同对价之间的差额，应当在合同期间内采用实际利率法摊销。</w:t>
      </w:r>
    </w:p>
    <w:p>
      <w:pPr>
        <w:pStyle w:val="Style19"/>
        <w:keepNext w:val="0"/>
        <w:keepLines w:val="0"/>
        <w:widowControl w:val="0"/>
        <w:shd w:val="clear" w:color="auto" w:fill="auto"/>
        <w:tabs>
          <w:tab w:pos="805" w:val="left"/>
        </w:tabs>
        <w:bidi w:val="0"/>
        <w:spacing w:before="0" w:after="100" w:line="313" w:lineRule="exact"/>
        <w:ind w:left="0" w:right="0" w:firstLine="36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非现金对价</w:t>
      </w:r>
    </w:p>
    <w:p>
      <w:pPr>
        <w:pStyle w:val="Style19"/>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客户支付非现金对价的，本公司按照非现金对价的公允价值确定交易价格。非现金对价的公允价值不能合理估计的，本 公司参照其承诺向客户转让商品的单独售价间接确定交易价格。</w:t>
      </w:r>
    </w:p>
    <w:p>
      <w:pPr>
        <w:pStyle w:val="Style19"/>
        <w:keepNext w:val="0"/>
        <w:keepLines w:val="0"/>
        <w:widowControl w:val="0"/>
        <w:shd w:val="clear" w:color="auto" w:fill="auto"/>
        <w:tabs>
          <w:tab w:pos="805" w:val="left"/>
        </w:tabs>
        <w:bidi w:val="0"/>
        <w:spacing w:before="0" w:after="100" w:line="313" w:lineRule="exact"/>
        <w:ind w:left="0" w:right="0" w:firstLine="36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应付客户对价</w:t>
      </w:r>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针对应付客户对价的，应当将该应付对价冲减交易价格，并在确认相关收入与支付（或承诺支付）客户对价二者孰晚的 时点冲减当期收入，但应付客户对价是为了向客户取得其他可明确区分商品的除外。</w:t>
      </w:r>
    </w:p>
    <w:p>
      <w:pPr>
        <w:pStyle w:val="Style1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企业应付客户对价是为了向客户取得其他可明确区分商品的，应当采用与本企业其他采购相一致的方式确认所购买的商 品。企业应付客户对价超过向客户取得可明确区分商品公允价值的，超过金额冲减交易价格。向客户取得的可明确区分商品 公允价值不能合理估计的，企业应当将应付客户对价全额冲减交易价格。</w:t>
      </w:r>
    </w:p>
    <w:p>
      <w:pPr>
        <w:pStyle w:val="Style27"/>
        <w:keepNext/>
        <w:keepLines/>
        <w:widowControl w:val="0"/>
        <w:shd w:val="clear" w:color="auto" w:fill="auto"/>
        <w:tabs>
          <w:tab w:pos="488" w:val="left"/>
        </w:tabs>
        <w:bidi w:val="0"/>
        <w:spacing w:before="0" w:after="280" w:line="240"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8</w:t>
      </w:r>
      <w:r>
        <w:rPr>
          <w:color w:val="000000"/>
          <w:spacing w:val="0"/>
          <w:w w:val="100"/>
          <w:position w:val="0"/>
        </w:rPr>
        <w:t>、</w:t>
        <w:tab/>
        <w:t>政府补助</w:t>
      </w:r>
      <w:bookmarkEnd w:id="913"/>
      <w:bookmarkEnd w:id="914"/>
      <w:bookmarkEnd w:id="916"/>
    </w:p>
    <w:p>
      <w:pPr>
        <w:pStyle w:val="Style19"/>
        <w:keepNext w:val="0"/>
        <w:keepLines w:val="0"/>
        <w:widowControl w:val="0"/>
        <w:numPr>
          <w:ilvl w:val="0"/>
          <w:numId w:val="41"/>
        </w:numPr>
        <w:shd w:val="clear" w:color="auto" w:fill="auto"/>
        <w:tabs>
          <w:tab w:pos="681" w:val="left"/>
        </w:tabs>
        <w:bidi w:val="0"/>
        <w:spacing w:before="0" w:after="100" w:line="322" w:lineRule="exact"/>
        <w:ind w:left="0" w:right="0"/>
        <w:jc w:val="both"/>
      </w:pPr>
      <w:bookmarkStart w:id="917" w:name="bookmark917"/>
      <w:bookmarkEnd w:id="917"/>
      <w:r>
        <w:rPr>
          <w:color w:val="000000"/>
          <w:spacing w:val="0"/>
          <w:w w:val="100"/>
          <w:position w:val="0"/>
        </w:rPr>
        <w:t>政府补助包括与资产相关的政府补助和与收益相关的政府补助。</w:t>
      </w:r>
    </w:p>
    <w:p>
      <w:pPr>
        <w:pStyle w:val="Style19"/>
        <w:keepNext w:val="0"/>
        <w:keepLines w:val="0"/>
        <w:widowControl w:val="0"/>
        <w:numPr>
          <w:ilvl w:val="0"/>
          <w:numId w:val="41"/>
        </w:numPr>
        <w:shd w:val="clear" w:color="auto" w:fill="auto"/>
        <w:bidi w:val="0"/>
        <w:spacing w:before="0" w:after="100" w:line="322" w:lineRule="exact"/>
        <w:ind w:left="0" w:right="0"/>
        <w:jc w:val="both"/>
      </w:pPr>
      <w:bookmarkStart w:id="918" w:name="bookmark918"/>
      <w:bookmarkEnd w:id="91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政府补助为货币性资产的，按照收到或应收的金额计量；政府补助为非货币性资产的，按照公允价值计量，公允价值 不能可靠取得的，按照名义金额计量。</w:t>
      </w:r>
    </w:p>
    <w:p>
      <w:pPr>
        <w:pStyle w:val="Style19"/>
        <w:keepNext w:val="0"/>
        <w:keepLines w:val="0"/>
        <w:widowControl w:val="0"/>
        <w:numPr>
          <w:ilvl w:val="0"/>
          <w:numId w:val="41"/>
        </w:numPr>
        <w:shd w:val="clear" w:color="auto" w:fill="auto"/>
        <w:tabs>
          <w:tab w:pos="700" w:val="left"/>
        </w:tabs>
        <w:bidi w:val="0"/>
        <w:spacing w:before="0" w:after="100" w:line="322" w:lineRule="exact"/>
        <w:ind w:left="0" w:right="0"/>
        <w:jc w:val="both"/>
      </w:pPr>
      <w:bookmarkStart w:id="919" w:name="bookmark919"/>
      <w:bookmarkEnd w:id="919"/>
      <w:r>
        <w:rPr>
          <w:color w:val="000000"/>
          <w:spacing w:val="0"/>
          <w:w w:val="100"/>
          <w:position w:val="0"/>
        </w:rPr>
        <w:t>政府补助采用总额法：</w:t>
      </w:r>
    </w:p>
    <w:p>
      <w:pPr>
        <w:pStyle w:val="Style19"/>
        <w:keepNext w:val="0"/>
        <w:keepLines w:val="0"/>
        <w:widowControl w:val="0"/>
        <w:shd w:val="clear" w:color="auto" w:fill="auto"/>
        <w:bidi w:val="0"/>
        <w:spacing w:before="0" w:after="100" w:line="317" w:lineRule="exact"/>
        <w:ind w:left="0" w:right="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pStyle w:val="Style19"/>
        <w:keepNext w:val="0"/>
        <w:keepLines w:val="0"/>
        <w:widowControl w:val="0"/>
        <w:shd w:val="clear" w:color="auto" w:fill="auto"/>
        <w:bidi w:val="0"/>
        <w:spacing w:before="0" w:after="100" w:line="317" w:lineRule="exact"/>
        <w:ind w:left="0" w:right="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与收益相关的政府补助，用于补偿以后期间的相关费用或损失的，确认为递延收益，在确认相关费用的期间，计 入当期损益；用于补偿已发生的相关费用或损失的，直接计入当期损益。</w:t>
      </w:r>
    </w:p>
    <w:p>
      <w:pPr>
        <w:pStyle w:val="Style19"/>
        <w:keepNext w:val="0"/>
        <w:keepLines w:val="0"/>
        <w:widowControl w:val="0"/>
        <w:shd w:val="clear" w:color="auto" w:fill="auto"/>
        <w:bidi w:val="0"/>
        <w:spacing w:before="0" w:after="100" w:line="322" w:lineRule="exact"/>
        <w:ind w:left="0" w:right="0"/>
        <w:jc w:val="both"/>
      </w:pPr>
      <w:r>
        <w:rPr>
          <w:color w:val="000000"/>
          <w:spacing w:val="0"/>
          <w:w w:val="100"/>
          <w:position w:val="0"/>
        </w:rPr>
        <w:t>本公司政府补助全部采用总额法。</w:t>
      </w:r>
    </w:p>
    <w:p>
      <w:pPr>
        <w:pStyle w:val="Style19"/>
        <w:keepNext w:val="0"/>
        <w:keepLines w:val="0"/>
        <w:widowControl w:val="0"/>
        <w:numPr>
          <w:ilvl w:val="0"/>
          <w:numId w:val="41"/>
        </w:numPr>
        <w:shd w:val="clear" w:color="auto" w:fill="auto"/>
        <w:tabs>
          <w:tab w:pos="685" w:val="left"/>
        </w:tabs>
        <w:bidi w:val="0"/>
        <w:spacing w:before="0" w:after="100" w:line="322" w:lineRule="exact"/>
        <w:ind w:left="0" w:right="0"/>
        <w:jc w:val="both"/>
      </w:pPr>
      <w:bookmarkStart w:id="922" w:name="bookmark922"/>
      <w:bookmarkEnd w:id="922"/>
      <w:r>
        <w:rPr>
          <w:color w:val="000000"/>
          <w:spacing w:val="0"/>
          <w:w w:val="100"/>
          <w:position w:val="0"/>
        </w:rPr>
        <w:t>对于同时包含与资产相关部分和与收益相关部分的政府补助，区分不同部分分别进行会计处理；难以区分的，整体 归类为与收益相关的政府补助。</w:t>
      </w:r>
    </w:p>
    <w:p>
      <w:pPr>
        <w:pStyle w:val="Style19"/>
        <w:keepNext w:val="0"/>
        <w:keepLines w:val="0"/>
        <w:widowControl w:val="0"/>
        <w:numPr>
          <w:ilvl w:val="0"/>
          <w:numId w:val="41"/>
        </w:numPr>
        <w:shd w:val="clear" w:color="auto" w:fill="auto"/>
        <w:tabs>
          <w:tab w:pos="699" w:val="left"/>
        </w:tabs>
        <w:bidi w:val="0"/>
        <w:spacing w:before="0" w:after="100" w:line="336" w:lineRule="exact"/>
        <w:ind w:left="0" w:right="0"/>
        <w:jc w:val="both"/>
      </w:pPr>
      <w:bookmarkStart w:id="923" w:name="bookmark923"/>
      <w:bookmarkEnd w:id="923"/>
      <w:r>
        <w:rPr>
          <w:color w:val="000000"/>
          <w:spacing w:val="0"/>
          <w:w w:val="100"/>
          <w:position w:val="0"/>
        </w:rPr>
        <w:t>本公司将与本公司日常活动相关的政府补助按照经济业务实质计入其他收益或冲减相关成本费用；将与本公司日常活 动无关的政府补助，应当计入营业外收支。</w:t>
      </w:r>
    </w:p>
    <w:p>
      <w:pPr>
        <w:pStyle w:val="Style19"/>
        <w:keepNext w:val="0"/>
        <w:keepLines w:val="0"/>
        <w:widowControl w:val="0"/>
        <w:numPr>
          <w:ilvl w:val="0"/>
          <w:numId w:val="41"/>
        </w:numPr>
        <w:shd w:val="clear" w:color="auto" w:fill="auto"/>
        <w:tabs>
          <w:tab w:pos="670" w:val="left"/>
        </w:tabs>
        <w:bidi w:val="0"/>
        <w:spacing w:before="0" w:after="100" w:line="336" w:lineRule="exact"/>
        <w:ind w:left="0" w:right="0"/>
        <w:jc w:val="both"/>
      </w:pPr>
      <w:bookmarkStart w:id="924" w:name="bookmark924"/>
      <w:bookmarkEnd w:id="924"/>
      <w:r>
        <w:rPr>
          <w:color w:val="000000"/>
          <w:spacing w:val="0"/>
          <w:w w:val="100"/>
          <w:position w:val="0"/>
        </w:rPr>
        <w:t>本公司将取得的政策性优惠贷款贴息按照财政将贴息资金拨付给贷款银行和财政将贴息资金直接拨付给本公司两种 情况处理：</w:t>
      </w:r>
    </w:p>
    <w:p>
      <w:pPr>
        <w:pStyle w:val="Style19"/>
        <w:keepNext w:val="0"/>
        <w:keepLines w:val="0"/>
        <w:widowControl w:val="0"/>
        <w:shd w:val="clear" w:color="auto" w:fill="auto"/>
        <w:bidi w:val="0"/>
        <w:spacing w:before="0" w:after="100" w:line="293" w:lineRule="exact"/>
        <w:ind w:left="0" w:right="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财政将贴息资金拨付给贷款银行，由贷款银行以政策性优惠利率向本公司提供贷款的，本公司选择按照下列方法 进行会计处理：</w:t>
      </w:r>
    </w:p>
    <w:p>
      <w:pPr>
        <w:pStyle w:val="Style19"/>
        <w:keepNext w:val="0"/>
        <w:keepLines w:val="0"/>
        <w:widowControl w:val="0"/>
        <w:shd w:val="clear" w:color="auto" w:fill="auto"/>
        <w:bidi w:val="0"/>
        <w:spacing w:before="0" w:after="100" w:line="322" w:lineRule="exact"/>
        <w:ind w:left="0" w:right="0"/>
        <w:jc w:val="both"/>
      </w:pPr>
      <w:r>
        <w:rPr>
          <w:color w:val="000000"/>
          <w:spacing w:val="0"/>
          <w:w w:val="100"/>
          <w:position w:val="0"/>
        </w:rPr>
        <w:t>以实际收到的借款金额作为借款的入账价值，按照借款本金和该政策性优惠利率计算相关借款费用。</w:t>
      </w:r>
    </w:p>
    <w:p>
      <w:pPr>
        <w:pStyle w:val="Style19"/>
        <w:keepNext w:val="0"/>
        <w:keepLines w:val="0"/>
        <w:widowControl w:val="0"/>
        <w:shd w:val="clear" w:color="auto" w:fill="auto"/>
        <w:bidi w:val="0"/>
        <w:spacing w:before="0" w:after="380" w:line="322" w:lineRule="exact"/>
        <w:ind w:left="0" w:right="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财政将贴息资金直接拨付给本公司的，本公司将对应的贴息冲减相关借款费用。</w:t>
      </w:r>
    </w:p>
    <w:p>
      <w:pPr>
        <w:pStyle w:val="Style27"/>
        <w:keepNext/>
        <w:keepLines/>
        <w:widowControl w:val="0"/>
        <w:shd w:val="clear" w:color="auto" w:fill="auto"/>
        <w:tabs>
          <w:tab w:pos="488" w:val="left"/>
        </w:tabs>
        <w:bidi w:val="0"/>
        <w:spacing w:before="0" w:after="2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9</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7"/>
      <w:bookmarkEnd w:id="928"/>
      <w:bookmarkEnd w:id="930"/>
    </w:p>
    <w:p>
      <w:pPr>
        <w:pStyle w:val="Style19"/>
        <w:keepNext w:val="0"/>
        <w:keepLines w:val="0"/>
        <w:widowControl w:val="0"/>
        <w:numPr>
          <w:ilvl w:val="0"/>
          <w:numId w:val="43"/>
        </w:numPr>
        <w:shd w:val="clear" w:color="auto" w:fill="auto"/>
        <w:tabs>
          <w:tab w:pos="675" w:val="left"/>
        </w:tabs>
        <w:bidi w:val="0"/>
        <w:spacing w:before="0" w:after="100" w:line="312" w:lineRule="exact"/>
        <w:ind w:left="0" w:right="0"/>
        <w:jc w:val="both"/>
      </w:pPr>
      <w:bookmarkStart w:id="931" w:name="bookmark931"/>
      <w:bookmarkEnd w:id="931"/>
      <w:r>
        <w:rPr>
          <w:color w:val="000000"/>
          <w:spacing w:val="0"/>
          <w:w w:val="100"/>
          <w:position w:val="0"/>
        </w:rPr>
        <w:t>根据资产、负债的账面价值与其计税基础之间的差额（未作为资产和负债确认的项目按照税法规定可以确定其计税基 础的，该计税基础与其账面数之间的差额），按照预期收回该资产或清偿该负债期间的适用税率计算确认递延所得税资产或 递延所得税负债。</w:t>
      </w:r>
    </w:p>
    <w:p>
      <w:pPr>
        <w:pStyle w:val="Style19"/>
        <w:keepNext w:val="0"/>
        <w:keepLines w:val="0"/>
        <w:widowControl w:val="0"/>
        <w:numPr>
          <w:ilvl w:val="0"/>
          <w:numId w:val="43"/>
        </w:numPr>
        <w:shd w:val="clear" w:color="auto" w:fill="auto"/>
        <w:tabs>
          <w:tab w:pos="666" w:val="left"/>
        </w:tabs>
        <w:bidi w:val="0"/>
        <w:spacing w:before="0" w:after="100" w:line="322" w:lineRule="exact"/>
        <w:ind w:left="0" w:right="0"/>
        <w:jc w:val="both"/>
      </w:pPr>
      <w:bookmarkStart w:id="932" w:name="bookmark932"/>
      <w:bookmarkEnd w:id="932"/>
      <w:r>
        <w:rPr>
          <w:color w:val="000000"/>
          <w:spacing w:val="0"/>
          <w:w w:val="100"/>
          <w:position w:val="0"/>
        </w:rPr>
        <w:t>确认递延所得税资产以很可能取得用来抵扣可抵扣暂时性差异的应纳税所得额为限。资产负债表日，有确凿证据表明 未来期间很可能获得足够的应纳税所得额用来抵扣可抵扣暂时性差异的，确认以前会计期间未确认的递延所得税资产。</w:t>
      </w:r>
    </w:p>
    <w:p>
      <w:pPr>
        <w:pStyle w:val="Style19"/>
        <w:keepNext w:val="0"/>
        <w:keepLines w:val="0"/>
        <w:widowControl w:val="0"/>
        <w:numPr>
          <w:ilvl w:val="0"/>
          <w:numId w:val="43"/>
        </w:numPr>
        <w:shd w:val="clear" w:color="auto" w:fill="auto"/>
        <w:bidi w:val="0"/>
        <w:spacing w:before="0" w:after="100" w:line="322" w:lineRule="exact"/>
        <w:ind w:left="0" w:right="0"/>
        <w:jc w:val="both"/>
      </w:pPr>
      <w:bookmarkStart w:id="933" w:name="bookmark933"/>
      <w:bookmarkEnd w:id="93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资产负债表日，对递延所得税资产的账面价值进行复核，如果未来期间很可能无法获得足够的应纳税所得额用以抵扣 递延所得税资产的利益，则减记递延所得税资产的账面价值。在很可能获得足够的应纳税所得额时，转回减记的金额。</w:t>
      </w:r>
    </w:p>
    <w:p>
      <w:pPr>
        <w:pStyle w:val="Style19"/>
        <w:keepNext w:val="0"/>
        <w:keepLines w:val="0"/>
        <w:widowControl w:val="0"/>
        <w:numPr>
          <w:ilvl w:val="0"/>
          <w:numId w:val="43"/>
        </w:numPr>
        <w:shd w:val="clear" w:color="auto" w:fill="auto"/>
        <w:bidi w:val="0"/>
        <w:spacing w:before="0" w:after="380" w:line="312" w:lineRule="exact"/>
        <w:ind w:left="0" w:right="0"/>
        <w:jc w:val="both"/>
      </w:pPr>
      <w:bookmarkStart w:id="934" w:name="bookmark934"/>
      <w:bookmarkEnd w:id="93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 合并；（</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）直接在所有者权益中确认的交易或者事项。</w:t>
      </w:r>
    </w:p>
    <w:p>
      <w:pPr>
        <w:pStyle w:val="Style27"/>
        <w:keepNext/>
        <w:keepLines/>
        <w:widowControl w:val="0"/>
        <w:shd w:val="clear" w:color="auto" w:fill="auto"/>
        <w:tabs>
          <w:tab w:pos="488" w:val="left"/>
        </w:tabs>
        <w:bidi w:val="0"/>
        <w:spacing w:before="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935"/>
      <w:bookmarkEnd w:id="936"/>
      <w:bookmarkEnd w:id="938"/>
    </w:p>
    <w:p>
      <w:pPr>
        <w:pStyle w:val="Style36"/>
        <w:keepNext/>
        <w:keepLines/>
        <w:widowControl w:val="0"/>
        <w:shd w:val="clear" w:color="auto" w:fill="auto"/>
        <w:bidi w:val="0"/>
        <w:spacing w:before="0" w:line="240" w:lineRule="auto"/>
        <w:ind w:left="0" w:right="0" w:firstLine="0"/>
        <w:jc w:val="both"/>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39"/>
      <w:bookmarkEnd w:id="940"/>
      <w:bookmarkEnd w:id="942"/>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日修订印发了 《企业会计准则第</w:t>
            </w:r>
            <w:r>
              <w:rPr>
                <w:color w:val="000000"/>
                <w:spacing w:val="0"/>
                <w:w w:val="100"/>
                <w:position w:val="0"/>
                <w:sz w:val="18"/>
                <w:szCs w:val="18"/>
              </w:rPr>
              <w:t>21</w:t>
            </w:r>
            <w:r>
              <w:rPr>
                <w:rFonts w:ascii="SimSun" w:eastAsia="SimSun" w:hAnsi="SimSun" w:cs="SimSun"/>
                <w:color w:val="000000"/>
                <w:spacing w:val="0"/>
                <w:w w:val="100"/>
                <w:position w:val="0"/>
                <w:sz w:val="17"/>
                <w:szCs w:val="17"/>
              </w:rPr>
              <w:t>号——租赁》（财</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会〔</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35</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新租赁准 则</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，要求在境内外同时上市的企业以及 在境外上市并采用国际财务报告准则或 企业会计准则编制财务报表的企业，自 </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日起施行；其他境内上市 企业，自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日起施行。根据 前述规定，本公司从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 按新租赁准则进行会计处理。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日召开的第 四届董事会第九次会议及第四届监事会 第八次会议，审议通过了《关于会计政 策变更的议案》。根据《深圳证券交易所 创业板股票上市规则》等有关规定，公 司本次会计政策变更由董事会审议，无 需提交股东大会审议。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新租赁准则在承租人进行租赁识别、初 始确认、后续计量、列报、披露等方面 的规定均有重大变化。新租赁准则取消 了承租人关于融资租赁与经营租赁的分 类，要求承租人对各项资产租赁考虑未 来租赁付款额折现等因素分别确认使用 权资产和租赁负债；后续计量时，对使 用权资产进行折旧处理，对租赁负债按 实际利率法计算利息支出；对于短期租 赁和低价值资产租赁，可以选择不确认 使用权资产和租赁负债。对于出租资产 的会计处理，新租赁准则没有实质性的 变化。</w:t>
            </w:r>
          </w:p>
        </w:tc>
      </w:tr>
    </w:tbl>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日起执行财政部修订印发的《企业会计准则第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号），变更后的会 计政策详见本节五、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。根据新租赁准则及其衔接规定，公司自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日起对所有租入资产（短期租赁和低价值资 产租赁除外）确认使用权资产和租赁负债，并分别确认折旧和利息费用，不调整可比期间信息。对于公司首次执行日前已存 在的租赁合同，根据新租赁准则有关规定进行衔接会计处理。本次会计政策变更不会对公司财务状况、经营成果和现金流量 产生重大影响，亦不存在损害公司及股东利益的情况。</w:t>
      </w:r>
    </w:p>
    <w:p>
      <w:pPr>
        <w:pStyle w:val="Style1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执行新租赁准则对本公司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日财务报表的主要影响如下：</w:t>
      </w:r>
    </w:p>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）合并资产负债表</w:t>
      </w:r>
    </w:p>
    <w:tbl>
      <w:tblPr>
        <w:tblOverlap w:val="never"/>
        <w:jc w:val="center"/>
        <w:tblLayout w:type="fixed"/>
      </w:tblPr>
      <w:tblGrid>
        <w:gridCol w:w="3595"/>
        <w:gridCol w:w="2870"/>
        <w:gridCol w:w="1594"/>
        <w:gridCol w:w="1618"/>
      </w:tblGrid>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合并资产负债表</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662"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新租赁准则调整影 响</w:t>
            </w:r>
          </w:p>
        </w:tc>
        <w:tc>
          <w:tcPr>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23,064,565.83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-746,886.60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22,317,679.23</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39,483,510.82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39,483,510.82</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10,687,576.66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10,687,576.66</w:t>
            </w:r>
          </w:p>
        </w:tc>
      </w:tr>
      <w:tr>
        <w:trPr>
          <w:trHeight w:val="35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28,049,047.56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28,049,047.56</w:t>
            </w:r>
          </w:p>
        </w:tc>
      </w:tr>
    </w:tbl>
    <w:p>
      <w:pPr>
        <w:widowControl w:val="0"/>
        <w:spacing w:line="1" w:lineRule="exact"/>
      </w:pPr>
    </w:p>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）母公司资产负债表</w:t>
      </w:r>
    </w:p>
    <w:tbl>
      <w:tblPr>
        <w:tblOverlap w:val="never"/>
        <w:jc w:val="center"/>
        <w:tblLayout w:type="fixed"/>
      </w:tblPr>
      <w:tblGrid>
        <w:gridCol w:w="3595"/>
        <w:gridCol w:w="2870"/>
        <w:gridCol w:w="1594"/>
        <w:gridCol w:w="1618"/>
      </w:tblGrid>
      <w:tr>
        <w:trPr>
          <w:trHeight w:val="36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母公司资产负债表</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658"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新租赁准则调整影 响</w:t>
            </w:r>
          </w:p>
        </w:tc>
        <w:tc>
          <w:tcPr>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15,942,223.69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-608,860.68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15,333,363.01</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24,052,046.61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24,052,046.61</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7,627,185.20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7,627,185.20</w:t>
            </w:r>
          </w:p>
        </w:tc>
      </w:tr>
      <w:tr>
        <w:trPr>
          <w:trHeight w:val="35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15,816,000.73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15,816,000.73</w:t>
            </w:r>
          </w:p>
        </w:tc>
      </w:tr>
    </w:tbl>
    <w:p>
      <w:pPr>
        <w:pStyle w:val="Style19"/>
        <w:keepNext w:val="0"/>
        <w:keepLines w:val="0"/>
        <w:widowControl w:val="0"/>
        <w:shd w:val="clear" w:color="auto" w:fill="auto"/>
        <w:bidi w:val="0"/>
        <w:spacing w:before="0" w:after="0" w:line="312" w:lineRule="exact"/>
        <w:ind w:left="0" w:right="0"/>
        <w:jc w:val="left"/>
      </w:pPr>
      <w:r>
        <w:rPr>
          <w:color w:val="000000"/>
          <w:spacing w:val="0"/>
          <w:w w:val="100"/>
          <w:position w:val="0"/>
        </w:rPr>
        <w:t>此外，首次执行日开始本公司将偿还租赁负债本金和利息所支付的现金在现金流量表中计入筹资活动现金流出，支付的 采用简化处理的短期租赁付款额和低价值资产租赁付款额以及未纳入租赁负债计量的可变租赁付款额仍然计入经营活动现 金流出。</w:t>
      </w:r>
    </w:p>
    <w:p>
      <w:pPr>
        <w:pStyle w:val="Style19"/>
        <w:keepNext w:val="0"/>
        <w:keepLines w:val="0"/>
        <w:widowControl w:val="0"/>
        <w:shd w:val="clear" w:color="auto" w:fill="auto"/>
        <w:bidi w:val="0"/>
        <w:spacing w:before="0" w:after="0" w:line="331" w:lineRule="exact"/>
        <w:ind w:left="0" w:right="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日采用《企业会计准则解释第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号）相关规定，根据累积影响数，调整 期初留存收益及财务报表其他相关项目金额，对可比期间信息不予调整。该项会计政策变更对本公司财务报表无影响。</w:t>
      </w:r>
    </w:p>
    <w:p>
      <w:pPr>
        <w:pStyle w:val="Style19"/>
        <w:keepNext w:val="0"/>
        <w:keepLines w:val="0"/>
        <w:widowControl w:val="0"/>
        <w:shd w:val="clear" w:color="auto" w:fill="auto"/>
        <w:bidi w:val="0"/>
        <w:spacing w:before="0" w:after="360" w:line="322" w:lineRule="exact"/>
        <w:ind w:left="0" w:right="0" w:firstLine="36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日采用《企业会计准则解释第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号）中“关于资金集中管理相关列报” 相关规定，解释发布前企业的财务报表未按照上述规定列报的，应当按照本解释对可比期间的财务报表数据进行相应调整。 该项会计政策变更对本公司财务报表无影响。</w:t>
      </w:r>
    </w:p>
    <w:p>
      <w:pPr>
        <w:pStyle w:val="Style36"/>
        <w:keepNext/>
        <w:keepLines/>
        <w:widowControl w:val="0"/>
        <w:shd w:val="clear" w:color="auto" w:fill="auto"/>
        <w:tabs>
          <w:tab w:pos="493" w:val="left"/>
        </w:tabs>
        <w:bidi w:val="0"/>
        <w:spacing w:before="0" w:after="28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43"/>
      <w:bookmarkEnd w:id="944"/>
      <w:bookmarkEnd w:id="946"/>
    </w:p>
    <w:p>
      <w:pPr>
        <w:pStyle w:val="Style19"/>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8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47"/>
      <w:bookmarkEnd w:id="948"/>
      <w:bookmarkEnd w:id="950"/>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合并资产负债表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773,993,305.64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773,993,305.64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282,215,790.47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282,215,790.47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2,242,677.86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2,242,677.86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103,153,182.43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103,153,182.43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23,064,565.83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22,317,679.23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-746,886.60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6,943,358.66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6,943,358.66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358,255,394.85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358,255,394.85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66,067,906.83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66,067,906.83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1,615,936,182.57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1,615,189,295.97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-746,886.60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48,030,878.89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48,030,878.89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10,339,992.59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10,339,992.59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15,102,288.99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15,102,288.99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1,261,005.11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39,483,510.82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39,483,510.82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16,745,657.17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16,745,657.17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102,294,256.35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102,294,256.35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5,963,710.90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5,963,710.90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4,452,795.33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4,452,795.33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228,555,456.07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228,555,456.07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432,746,041.40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472,229,552.22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39,483,510.82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2,048,682,223.97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2,087,418,848.19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38,736,624.22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44,676,292.95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44,676,292.95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39,001,440.43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39,001,440.43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23,098,443.50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23,098,443.50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17,632,507.53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17,632,507.53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2,853,196.19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2,853,196.19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10,687,576.66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10,687,576.66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5,785,832.17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5,785,832.17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133,047,712.77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143,735,289.43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10,687,576.66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28,049,047.56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28,049,047.56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5,574,654.34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5,574,654.34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2,675,258.51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2,675,258.51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8,249,912.85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36,298,960.41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28,049,047.56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141,297,625.62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180,034,249.84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38,736,624.22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418,044,000.00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418,044,000.00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345,687,008.56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345,687,008.56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-4,116,900.46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-4,116,900.46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118,346,171.84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118,346,171.84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999,284,352.26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999,284,352.26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1,877,244,632.20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1,877,244,632.20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30,139,966.15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30,139,966.15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1,907,384,598.35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1,907,384,598.35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2,048,682,223.97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2,087,418,848.19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38,736,624.22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119" w:line="1" w:lineRule="exact"/>
      </w:pP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574,522,051.38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574,522,051.38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280,115,479.45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280,115,479.45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51,046,116.47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51,046,116.47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15,942,223.69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15,333,363.01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-608,860.68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6,589,629.63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6,589,629.63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317,611,995.38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317,611,995.38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18,457,052.45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18,457,052.45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1,264,384,548.45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1,263,775,687.77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-608,860.68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340,169,435.65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340,169,435.65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11,513,266.46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11,513,266.46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24,052,046.61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24,052,046.61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1,564,989.73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1,564,989.73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5,812,289.16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5,812,289.16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3,015,964.07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3,015,964.07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227,597,543.07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227,597,543.07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590,934,493.25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614,986,539.86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24,052,046.61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1,855,319,041.70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1,878,762,227.63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23,443,185.93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43,837,374.66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43,837,374.66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36,843,665.19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36,843,665.19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16,691,017.57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16,691,017.57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13,273,354.80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13,273,354.80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2,772,289.76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2,772,289.76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7,627,185.20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7,627,185.20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3,753,708.85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3,753,708.85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117,171,410.83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124,798,596.03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7,627,185.20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15,816,000.73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15,816,000.73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4,848,448.66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4,848,448.66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1,029,026.71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1,029,026.71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5,877,475.37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21,693,476.10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15,816,000.73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123,048,886.20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146,492,072.13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23,443,185.93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418,044,000.00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363,658,684.06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363,658,684.06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117,694.21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118,346,171.84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118,346,171.84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832,103,605.39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832,103,605.39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1,732,270,155.50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1,732,270,155.50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1,855,319,041.70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1,878,762,227.63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23,443,185.93</w:t>
            </w:r>
          </w:p>
        </w:tc>
      </w:tr>
    </w:tbl>
    <w:p>
      <w:pPr>
        <w:pStyle w:val="Style36"/>
        <w:keepNext/>
        <w:keepLines/>
        <w:widowControl w:val="0"/>
        <w:shd w:val="clear" w:color="auto" w:fill="auto"/>
        <w:tabs>
          <w:tab w:pos="490" w:val="left"/>
        </w:tabs>
        <w:bidi w:val="0"/>
        <w:spacing w:before="0" w:after="360" w:line="240" w:lineRule="auto"/>
        <w:ind w:left="0" w:right="0" w:firstLine="0"/>
        <w:jc w:val="both"/>
      </w:pPr>
      <w:bookmarkStart w:id="951" w:name="bookmark951"/>
      <w:bookmarkStart w:id="952" w:name="bookmark952"/>
      <w:bookmarkStart w:id="953" w:name="bookmark953"/>
      <w:bookmarkStart w:id="954" w:name="bookmark954"/>
      <w:r>
        <w:rPr>
          <w:color w:val="000000"/>
          <w:spacing w:val="0"/>
          <w:w w:val="100"/>
          <w:position w:val="0"/>
          <w:shd w:val="clear" w:color="auto" w:fill="FFFFFF"/>
        </w:rPr>
        <w:t>（</w:t>
      </w:r>
      <w:bookmarkEnd w:id="95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51"/>
      <w:bookmarkEnd w:id="952"/>
      <w:bookmarkEnd w:id="954"/>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both"/>
      </w:pPr>
      <w:bookmarkStart w:id="955" w:name="bookmark955"/>
      <w:bookmarkStart w:id="956" w:name="bookmark956"/>
      <w:bookmarkStart w:id="957" w:name="bookmark957"/>
      <w:bookmarkStart w:id="958" w:name="bookmark958"/>
      <w:r>
        <w:rPr>
          <w:color w:val="000000"/>
          <w:spacing w:val="0"/>
          <w:w w:val="100"/>
          <w:position w:val="0"/>
        </w:rPr>
        <w:t>六</w:t>
      </w:r>
      <w:bookmarkEnd w:id="957"/>
      <w:r>
        <w:rPr>
          <w:color w:val="000000"/>
          <w:spacing w:val="0"/>
          <w:w w:val="100"/>
          <w:position w:val="0"/>
        </w:rPr>
        <w:t>、税项</w:t>
      </w:r>
      <w:bookmarkEnd w:id="955"/>
      <w:bookmarkEnd w:id="956"/>
      <w:bookmarkEnd w:id="958"/>
    </w:p>
    <w:p>
      <w:pPr>
        <w:pStyle w:val="Style27"/>
        <w:keepNext/>
        <w:keepLines/>
        <w:widowControl w:val="0"/>
        <w:shd w:val="clear" w:color="auto" w:fill="auto"/>
        <w:bidi w:val="0"/>
        <w:spacing w:before="0" w:after="300" w:line="240" w:lineRule="auto"/>
        <w:ind w:left="0" w:right="0" w:firstLine="0"/>
        <w:jc w:val="both"/>
      </w:pPr>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59"/>
      <w:bookmarkEnd w:id="960"/>
      <w:bookmarkEnd w:id="961"/>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w:t>
            </w:r>
            <w:r>
              <w:rPr>
                <w:color w:val="000000"/>
                <w:spacing w:val="0"/>
                <w:w w:val="100"/>
                <w:position w:val="0"/>
                <w:sz w:val="18"/>
                <w:szCs w:val="18"/>
              </w:rPr>
              <w:t>25</w:t>
            </w:r>
            <w:r>
              <w:rPr>
                <w:rFonts w:ascii="SimSun" w:eastAsia="SimSun" w:hAnsi="SimSun" w:cs="SimSun"/>
                <w:color w:val="000000"/>
                <w:spacing w:val="0"/>
                <w:w w:val="100"/>
                <w:position w:val="0"/>
                <w:sz w:val="17"/>
                <w:szCs w:val="17"/>
              </w:rPr>
              <w:t>、州利得税为</w:t>
            </w:r>
            <w:r>
              <w:rPr>
                <w:color w:val="000000"/>
                <w:spacing w:val="0"/>
                <w:w w:val="100"/>
                <w:position w:val="0"/>
                <w:sz w:val="18"/>
                <w:szCs w:val="18"/>
              </w:rPr>
              <w:t xml:space="preserve">8.84 </w:t>
            </w:r>
            <w:r>
              <w:rPr>
                <w:rFonts w:ascii="SimSun" w:eastAsia="SimSun" w:hAnsi="SimSun" w:cs="SimSun"/>
                <w:color w:val="000000"/>
                <w:spacing w:val="0"/>
                <w:w w:val="100"/>
                <w:position w:val="0"/>
                <w:sz w:val="17"/>
                <w:szCs w:val="17"/>
              </w:rPr>
              <w:t>（最低</w:t>
            </w:r>
            <w:r>
              <w:rPr>
                <w:color w:val="000000"/>
                <w:spacing w:val="0"/>
                <w:w w:val="100"/>
                <w:position w:val="0"/>
                <w:sz w:val="18"/>
                <w:szCs w:val="18"/>
              </w:rPr>
              <w:t>$800</w:t>
            </w:r>
            <w:r>
              <w:rPr>
                <w:rFonts w:ascii="SimSun" w:eastAsia="SimSun" w:hAnsi="SimSun" w:cs="SimSun"/>
                <w:color w:val="000000"/>
                <w:spacing w:val="0"/>
                <w:w w:val="100"/>
                <w:position w:val="0"/>
                <w:sz w:val="17"/>
                <w:szCs w:val="17"/>
              </w:rPr>
              <w:t>）、 联邦税</w:t>
            </w:r>
            <w:r>
              <w:rPr>
                <w:color w:val="000000"/>
                <w:spacing w:val="0"/>
                <w:w w:val="100"/>
                <w:position w:val="0"/>
                <w:sz w:val="18"/>
                <w:szCs w:val="18"/>
              </w:rPr>
              <w:t>21</w:t>
            </w:r>
            <w:r>
              <w:rPr>
                <w:rFonts w:ascii="SimSun" w:eastAsia="SimSun" w:hAnsi="SimSun" w:cs="SimSun"/>
                <w:color w:val="000000"/>
                <w:spacing w:val="0"/>
                <w:w w:val="100"/>
                <w:position w:val="0"/>
                <w:sz w:val="17"/>
                <w:szCs w:val="17"/>
              </w:rPr>
              <w:t>、阶梯税（</w:t>
            </w:r>
            <w:r>
              <w:rPr>
                <w:color w:val="000000"/>
                <w:spacing w:val="0"/>
                <w:w w:val="100"/>
                <w:position w:val="0"/>
                <w:sz w:val="18"/>
                <w:szCs w:val="18"/>
              </w:rPr>
              <w:t>8.25-16.5</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北京坚石诚信科技有限公司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北京宏思电子技术有限责任公司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北京飞天数科科技有限公司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FEITIAN technologies US,Inc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州利得税为</w:t>
            </w:r>
            <w:r>
              <w:rPr>
                <w:color w:val="000000"/>
                <w:spacing w:val="0"/>
                <w:w w:val="100"/>
                <w:position w:val="0"/>
              </w:rPr>
              <w:t xml:space="preserve">8.84 </w:t>
            </w:r>
            <w:r>
              <w:rPr>
                <w:rFonts w:ascii="SimSun" w:eastAsia="SimSun" w:hAnsi="SimSun" w:cs="SimSun"/>
                <w:color w:val="000000"/>
                <w:spacing w:val="0"/>
                <w:w w:val="100"/>
                <w:position w:val="0"/>
                <w:sz w:val="17"/>
                <w:szCs w:val="17"/>
              </w:rPr>
              <w:t>（最低</w:t>
            </w:r>
            <w:r>
              <w:rPr>
                <w:color w:val="000000"/>
                <w:spacing w:val="0"/>
                <w:w w:val="100"/>
                <w:position w:val="0"/>
              </w:rPr>
              <w:t>$800</w:t>
            </w:r>
            <w:r>
              <w:rPr>
                <w:rFonts w:ascii="SimSun" w:eastAsia="SimSun" w:hAnsi="SimSun" w:cs="SimSun"/>
                <w:color w:val="000000"/>
                <w:spacing w:val="0"/>
                <w:w w:val="100"/>
                <w:position w:val="0"/>
                <w:sz w:val="17"/>
                <w:szCs w:val="17"/>
              </w:rPr>
              <w:t>）、联邦税</w:t>
            </w:r>
            <w:r>
              <w:rPr>
                <w:color w:val="000000"/>
                <w:spacing w:val="0"/>
                <w:w w:val="100"/>
                <w:position w:val="0"/>
              </w:rPr>
              <w:t>21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飞天香港有限公司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阶梯税（</w:t>
            </w:r>
            <w:r>
              <w:rPr>
                <w:color w:val="000000"/>
                <w:spacing w:val="0"/>
                <w:w w:val="100"/>
                <w:position w:val="0"/>
                <w:sz w:val="18"/>
                <w:szCs w:val="18"/>
              </w:rPr>
              <w:t>8.25-16.5</w:t>
            </w:r>
            <w:r>
              <w:rPr>
                <w:rFonts w:ascii="SimSun" w:eastAsia="SimSun" w:hAnsi="SimSun" w:cs="SimSun"/>
                <w:color w:val="000000"/>
                <w:spacing w:val="0"/>
                <w:w w:val="100"/>
                <w:position w:val="0"/>
                <w:sz w:val="17"/>
                <w:szCs w:val="17"/>
              </w:rPr>
              <w:t>）</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62"/>
      <w:bookmarkEnd w:id="963"/>
      <w:bookmarkEnd w:id="964"/>
    </w:p>
    <w:p>
      <w:pPr>
        <w:pStyle w:val="Style19"/>
        <w:keepNext w:val="0"/>
        <w:keepLines w:val="0"/>
        <w:widowControl w:val="0"/>
        <w:shd w:val="clear" w:color="auto" w:fill="auto"/>
        <w:tabs>
          <w:tab w:pos="898" w:val="left"/>
        </w:tabs>
        <w:bidi w:val="0"/>
        <w:spacing w:before="0" w:after="100" w:line="314" w:lineRule="exact"/>
        <w:ind w:left="0" w:right="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根据财政部、国家税务总局、海关总署财税</w:t>
      </w:r>
      <w:r>
        <w:rPr>
          <w:rFonts w:ascii="Times New Roman" w:eastAsia="Times New Roman" w:hAnsi="Times New Roman" w:cs="Times New Roman"/>
          <w:color w:val="000000"/>
          <w:spacing w:val="0"/>
          <w:w w:val="100"/>
          <w:position w:val="0"/>
          <w:sz w:val="18"/>
          <w:szCs w:val="18"/>
        </w:rPr>
        <w:t>[2000]25</w:t>
      </w:r>
      <w:r>
        <w:rPr>
          <w:color w:val="000000"/>
          <w:spacing w:val="0"/>
          <w:w w:val="100"/>
          <w:position w:val="0"/>
        </w:rPr>
        <w:t>号《关于鼓励软件产业和集成电路产业发展有关税收政策问 题的通知》、京国税（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号及财政部、国家税务总局财税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号《关于软件产品增值税政策的通知》规定，对 增值税一般纳税人销售自行开发生产的软件产品，按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w:t>
      </w:r>
      <w:r>
        <w:rPr>
          <w:color w:val="000000"/>
          <w:spacing w:val="0"/>
          <w:w w:val="100"/>
          <w:position w:val="0"/>
          <w:sz w:val="18"/>
          <w:szCs w:val="18"/>
        </w:rPr>
        <w:t>，</w:t>
      </w:r>
      <w:r>
        <w:rPr>
          <w:color w:val="000000"/>
          <w:spacing w:val="0"/>
          <w:w w:val="100"/>
          <w:position w:val="0"/>
        </w:rPr>
        <w:t>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 征即退政策。</w:t>
      </w:r>
    </w:p>
    <w:p>
      <w:pPr>
        <w:pStyle w:val="Style19"/>
        <w:keepNext w:val="0"/>
        <w:keepLines w:val="0"/>
        <w:widowControl w:val="0"/>
        <w:shd w:val="clear" w:color="auto" w:fill="auto"/>
        <w:bidi w:val="0"/>
        <w:spacing w:before="0" w:after="100" w:line="312" w:lineRule="exact"/>
        <w:ind w:left="0" w:right="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根据《企业所得税法》及国税函</w:t>
      </w:r>
      <w:r>
        <w:rPr>
          <w:rFonts w:ascii="Times New Roman" w:eastAsia="Times New Roman" w:hAnsi="Times New Roman" w:cs="Times New Roman"/>
          <w:color w:val="000000"/>
          <w:spacing w:val="0"/>
          <w:w w:val="100"/>
          <w:position w:val="0"/>
          <w:sz w:val="18"/>
          <w:szCs w:val="18"/>
        </w:rPr>
        <w:t>[2009]203</w:t>
      </w:r>
      <w:r>
        <w:rPr>
          <w:color w:val="000000"/>
          <w:spacing w:val="0"/>
          <w:w w:val="100"/>
          <w:position w:val="0"/>
        </w:rPr>
        <w:t>号《关于实施高新技术企业所得税优惠有关问题的通知》，自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 本公司减按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税率计算缴纳企业所得税。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日，本公司再次取得高新技术企业证书（证书编号： </w:t>
      </w:r>
      <w:r>
        <w:rPr>
          <w:rFonts w:ascii="Times New Roman" w:eastAsia="Times New Roman" w:hAnsi="Times New Roman" w:cs="Times New Roman"/>
          <w:color w:val="000000"/>
          <w:spacing w:val="0"/>
          <w:w w:val="100"/>
          <w:position w:val="0"/>
          <w:sz w:val="18"/>
          <w:szCs w:val="18"/>
        </w:rPr>
        <w:t>GR202011006545</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年企业所得税按照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税率计算缴纳。</w:t>
      </w:r>
    </w:p>
    <w:p>
      <w:pPr>
        <w:pStyle w:val="Style19"/>
        <w:keepNext w:val="0"/>
        <w:keepLines w:val="0"/>
        <w:widowControl w:val="0"/>
        <w:shd w:val="clear" w:color="auto" w:fill="auto"/>
        <w:tabs>
          <w:tab w:pos="932" w:val="left"/>
        </w:tabs>
        <w:bidi w:val="0"/>
        <w:spacing w:before="0" w:after="100" w:line="312" w:lineRule="exact"/>
        <w:ind w:left="0" w:right="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本公司之子公司北京坚石诚信科技有限公司于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日再次取得高新技术企业证书（证书编号： </w:t>
      </w:r>
      <w:r>
        <w:rPr>
          <w:rFonts w:ascii="Times New Roman" w:eastAsia="Times New Roman" w:hAnsi="Times New Roman" w:cs="Times New Roman"/>
          <w:color w:val="000000"/>
          <w:spacing w:val="0"/>
          <w:w w:val="100"/>
          <w:position w:val="0"/>
          <w:sz w:val="18"/>
          <w:szCs w:val="18"/>
        </w:rPr>
        <w:t>GR202111005399</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年企业所得税按照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w:t>
      </w:r>
    </w:p>
    <w:p>
      <w:pPr>
        <w:pStyle w:val="Style19"/>
        <w:keepNext w:val="0"/>
        <w:keepLines w:val="0"/>
        <w:widowControl w:val="0"/>
        <w:shd w:val="clear" w:color="auto" w:fill="auto"/>
        <w:bidi w:val="0"/>
        <w:spacing w:before="0" w:after="100" w:line="312" w:lineRule="exact"/>
        <w:ind w:left="0" w:right="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本公司之子公司北京宏思电子技术有限责任公司于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日再次取得高新技术企业证书（证书编号： </w:t>
      </w:r>
      <w:r>
        <w:rPr>
          <w:rFonts w:ascii="Times New Roman" w:eastAsia="Times New Roman" w:hAnsi="Times New Roman" w:cs="Times New Roman"/>
          <w:color w:val="000000"/>
          <w:spacing w:val="0"/>
          <w:w w:val="100"/>
          <w:position w:val="0"/>
          <w:sz w:val="18"/>
          <w:szCs w:val="18"/>
        </w:rPr>
        <w:t>GS202111000075</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年企业所得税按照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w:t>
      </w:r>
    </w:p>
    <w:p>
      <w:pPr>
        <w:pStyle w:val="Style19"/>
        <w:keepNext w:val="0"/>
        <w:keepLines w:val="0"/>
        <w:widowControl w:val="0"/>
        <w:shd w:val="clear" w:color="auto" w:fill="auto"/>
        <w:tabs>
          <w:tab w:pos="927" w:val="left"/>
        </w:tabs>
        <w:bidi w:val="0"/>
        <w:spacing w:before="0" w:after="300" w:line="312" w:lineRule="exact"/>
        <w:ind w:left="0" w:right="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FEITIAN technologies US,Inc</w:t>
      </w: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 xml:space="preserve">8.84% </w:t>
      </w:r>
      <w:r>
        <w:rPr>
          <w:color w:val="000000"/>
          <w:spacing w:val="0"/>
          <w:w w:val="100"/>
          <w:position w:val="0"/>
        </w:rPr>
        <w:t>（最低</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）计缴州利得税，按照已计缴州利得税应纳税所 得额的</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计缴联邦税。</w:t>
      </w:r>
      <w:r>
        <w:br w:type="page"/>
      </w:r>
    </w:p>
    <w:p>
      <w:pPr>
        <w:pStyle w:val="Style19"/>
        <w:keepNext w:val="0"/>
        <w:keepLines w:val="0"/>
        <w:widowControl w:val="0"/>
        <w:shd w:val="clear" w:color="auto" w:fill="auto"/>
        <w:bidi w:val="0"/>
        <w:spacing w:before="0" w:after="24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)飞天香港有限公司按照应纳税所得额计缴阶梯税(</w:t>
      </w:r>
      <w:r>
        <w:rPr>
          <w:rFonts w:ascii="Times New Roman" w:eastAsia="Times New Roman" w:hAnsi="Times New Roman" w:cs="Times New Roman"/>
          <w:color w:val="000000"/>
          <w:spacing w:val="0"/>
          <w:w w:val="100"/>
          <w:position w:val="0"/>
          <w:sz w:val="18"/>
          <w:szCs w:val="18"/>
        </w:rPr>
        <w:t>8.25%-16.5%</w:t>
      </w:r>
      <w:r>
        <w:rPr>
          <w:color w:val="000000"/>
          <w:spacing w:val="0"/>
          <w:w w:val="100"/>
          <w:position w:val="0"/>
        </w:rPr>
        <w:t>)。</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3"/>
        <w:keepNext/>
        <w:keepLines/>
        <w:widowControl w:val="0"/>
        <w:shd w:val="clear" w:color="auto" w:fill="auto"/>
        <w:bidi w:val="0"/>
        <w:spacing w:before="0" w:after="380" w:line="240" w:lineRule="auto"/>
        <w:ind w:left="0" w:right="0" w:firstLine="0"/>
        <w:jc w:val="both"/>
      </w:pPr>
      <w:bookmarkStart w:id="970" w:name="bookmark970"/>
      <w:bookmarkStart w:id="971" w:name="bookmark971"/>
      <w:bookmarkStart w:id="972" w:name="bookmark972"/>
      <w:bookmarkStart w:id="973" w:name="bookmark973"/>
      <w:r>
        <w:rPr>
          <w:color w:val="000000"/>
          <w:spacing w:val="0"/>
          <w:w w:val="100"/>
          <w:position w:val="0"/>
        </w:rPr>
        <w:t>七</w:t>
      </w:r>
      <w:bookmarkEnd w:id="972"/>
      <w:r>
        <w:rPr>
          <w:color w:val="000000"/>
          <w:spacing w:val="0"/>
          <w:w w:val="100"/>
          <w:position w:val="0"/>
        </w:rPr>
        <w:t>、合并财务报表项目注释</w:t>
      </w:r>
      <w:bookmarkEnd w:id="970"/>
      <w:bookmarkEnd w:id="971"/>
      <w:bookmarkEnd w:id="973"/>
    </w:p>
    <w:p>
      <w:pPr>
        <w:pStyle w:val="Style27"/>
        <w:keepNext/>
        <w:keepLines/>
        <w:widowControl w:val="0"/>
        <w:shd w:val="clear" w:color="auto" w:fill="auto"/>
        <w:bidi w:val="0"/>
        <w:spacing w:before="0" w:line="240" w:lineRule="auto"/>
        <w:ind w:left="0" w:right="0" w:firstLine="0"/>
        <w:jc w:val="both"/>
      </w:pPr>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74"/>
      <w:bookmarkEnd w:id="975"/>
      <w:bookmarkEnd w:id="976"/>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714,281,449.13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766,684,974.20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5,916,567.21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7,237,199.64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720,262,648.65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773,993,305.64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57,702,420.10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49,795,488.37</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44"/>
        <w:keepNext w:val="0"/>
        <w:keepLines w:val="0"/>
        <w:widowControl w:val="0"/>
        <w:shd w:val="clear" w:color="auto" w:fill="auto"/>
        <w:bidi w:val="0"/>
        <w:spacing w:before="0" w:after="380" w:line="240" w:lineRule="auto"/>
        <w:ind w:left="0" w:right="0" w:firstLine="0"/>
        <w:jc w:val="both"/>
        <w:rPr>
          <w:sz w:val="17"/>
          <w:szCs w:val="17"/>
        </w:rPr>
      </w:pPr>
      <w:r>
        <w:rPr>
          <w:rFonts w:ascii="SimSun" w:eastAsia="SimSun" w:hAnsi="SimSun" w:cs="SimSun"/>
          <w:color w:val="000000"/>
          <w:spacing w:val="0"/>
          <w:w w:val="100"/>
          <w:position w:val="0"/>
          <w:sz w:val="17"/>
          <w:szCs w:val="17"/>
        </w:rPr>
        <w:t>期末存在使用有限制款项</w:t>
      </w:r>
      <w:r>
        <w:rPr>
          <w:color w:val="000000"/>
          <w:spacing w:val="0"/>
          <w:w w:val="100"/>
          <w:position w:val="0"/>
          <w:sz w:val="18"/>
          <w:szCs w:val="18"/>
        </w:rPr>
        <w:t>4,361,708.86</w:t>
      </w:r>
      <w:r>
        <w:rPr>
          <w:rFonts w:ascii="SimSun" w:eastAsia="SimSun" w:hAnsi="SimSun" w:cs="SimSun"/>
          <w:color w:val="000000"/>
          <w:spacing w:val="0"/>
          <w:w w:val="100"/>
          <w:position w:val="0"/>
          <w:sz w:val="17"/>
          <w:szCs w:val="17"/>
        </w:rPr>
        <w:t>元，其中保函保证金</w:t>
      </w:r>
      <w:r>
        <w:rPr>
          <w:color w:val="000000"/>
          <w:spacing w:val="0"/>
          <w:w w:val="100"/>
          <w:position w:val="0"/>
          <w:sz w:val="18"/>
          <w:szCs w:val="18"/>
        </w:rPr>
        <w:t>4,351,617.26</w:t>
      </w:r>
      <w:r>
        <w:rPr>
          <w:rFonts w:ascii="SimSun" w:eastAsia="SimSun" w:hAnsi="SimSun" w:cs="SimSun"/>
          <w:color w:val="000000"/>
          <w:spacing w:val="0"/>
          <w:w w:val="100"/>
          <w:position w:val="0"/>
          <w:sz w:val="17"/>
          <w:szCs w:val="17"/>
        </w:rPr>
        <w:t>元，其他保证金</w:t>
      </w:r>
      <w:r>
        <w:rPr>
          <w:color w:val="000000"/>
          <w:spacing w:val="0"/>
          <w:w w:val="100"/>
          <w:position w:val="0"/>
          <w:sz w:val="18"/>
          <w:szCs w:val="18"/>
        </w:rPr>
        <w:t>10,091.60</w:t>
      </w:r>
      <w:r>
        <w:rPr>
          <w:rFonts w:ascii="SimSun" w:eastAsia="SimSun" w:hAnsi="SimSun" w:cs="SimSun"/>
          <w:color w:val="000000"/>
          <w:spacing w:val="0"/>
          <w:w w:val="100"/>
          <w:position w:val="0"/>
          <w:sz w:val="17"/>
          <w:szCs w:val="17"/>
        </w:rPr>
        <w:t>元。</w:t>
      </w:r>
    </w:p>
    <w:p>
      <w:pPr>
        <w:pStyle w:val="Style27"/>
        <w:keepNext/>
        <w:keepLines/>
        <w:widowControl w:val="0"/>
        <w:shd w:val="clear" w:color="auto" w:fill="auto"/>
        <w:bidi w:val="0"/>
        <w:spacing w:before="0" w:line="240" w:lineRule="auto"/>
        <w:ind w:left="0" w:right="0" w:firstLine="0"/>
        <w:jc w:val="both"/>
      </w:pPr>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77"/>
      <w:bookmarkEnd w:id="978"/>
      <w:bookmarkEnd w:id="979"/>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282,215,790.47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其中：认股权证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2,100,311.02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280,115,479.45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282,215,790.47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color w:val="000000"/>
          <w:spacing w:val="0"/>
          <w:w w:val="100"/>
          <w:position w:val="0"/>
        </w:rPr>
        <w:t>、应收票据</w:t>
      </w:r>
      <w:bookmarkEnd w:id="980"/>
      <w:bookmarkEnd w:id="981"/>
      <w:bookmarkEnd w:id="983"/>
    </w:p>
    <w:p>
      <w:pPr>
        <w:pStyle w:val="Style36"/>
        <w:keepNext/>
        <w:keepLines/>
        <w:widowControl w:val="0"/>
        <w:numPr>
          <w:ilvl w:val="0"/>
          <w:numId w:val="45"/>
        </w:numPr>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应收票据分类列示</w:t>
      </w:r>
      <w:bookmarkEnd w:id="984"/>
      <w:bookmarkEnd w:id="985"/>
      <w:bookmarkEnd w:id="987"/>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1,277,058.00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1,564,677.86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3,437,194.00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4,714,252.00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2,242,677.86</w:t>
            </w:r>
          </w:p>
        </w:tc>
      </w:tr>
    </w:tbl>
    <w:p>
      <w:pPr>
        <w:spacing w:lineRule="exact" w:line="1"/>
        <w:rPr>
          <w:sz w:val="2"/>
          <w:szCs w:val="2"/>
        </w:rPr>
      </w:pPr>
      <w:r>
        <w:br w:type="page"/>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2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988"/>
      <w:bookmarkEnd w:id="989"/>
      <w:bookmarkEnd w:id="99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1,093,875.99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1,093,875.99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4</w:t>
      </w:r>
      <w:bookmarkEnd w:id="994"/>
      <w:r>
        <w:rPr>
          <w:color w:val="000000"/>
          <w:spacing w:val="0"/>
          <w:w w:val="100"/>
          <w:position w:val="0"/>
        </w:rPr>
        <w:t>、应收账款</w:t>
      </w:r>
      <w:bookmarkEnd w:id="992"/>
      <w:bookmarkEnd w:id="993"/>
      <w:bookmarkEnd w:id="995"/>
    </w:p>
    <w:p>
      <w:pPr>
        <w:pStyle w:val="Style36"/>
        <w:keepNext/>
        <w:keepLines/>
        <w:widowControl w:val="0"/>
        <w:shd w:val="clear" w:color="auto" w:fill="auto"/>
        <w:bidi w:val="0"/>
        <w:spacing w:before="0" w:after="36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96"/>
      <w:bookmarkEnd w:id="997"/>
      <w:bookmarkEnd w:id="999"/>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8"/>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 但单项计提坏账准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100,513,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7,833,42</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92,679,93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110,792,6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7,639,434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103,153,18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100,513,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7,833,42</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92,679,93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110,792,6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7,639,434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103,153,18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101,874,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9,194,16</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92,679,93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112,153,3</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9,000,179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103,153,18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按单项计提坏账准备：单项金额虽不重大但单项计提坏账准备</w:t>
      </w:r>
    </w:p>
    <w:p>
      <w:pPr>
        <w:widowControl w:val="0"/>
        <w:spacing w:after="13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零散客户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1,360,744.85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按组合计提坏账准备：信用风险特征组合</w:t>
      </w:r>
    </w:p>
    <w:p>
      <w:pPr>
        <w:widowControl w:val="0"/>
        <w:spacing w:after="139" w:line="1" w:lineRule="exact"/>
      </w:pP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90,835,524.97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4,541,776.27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4,549,409.51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454,940.96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3,273,888.61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982,166.58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1,854,540.70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1,854,540.70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100,513,363.79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7,833,424.51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90,835,524.97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4,970,765.51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3,386,588.61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2,681,229.55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color w:val="000000"/>
                <w:spacing w:val="0"/>
                <w:w w:val="100"/>
                <w:position w:val="0"/>
              </w:rPr>
              <w:t>884,132.46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color w:val="000000"/>
                <w:spacing w:val="0"/>
                <w:w w:val="100"/>
                <w:position w:val="0"/>
              </w:rPr>
              <w:t>870,497.60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color w:val="000000"/>
                <w:spacing w:val="0"/>
                <w:w w:val="100"/>
                <w:position w:val="0"/>
              </w:rPr>
              <w:t>926,599.49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101,874,108.64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0"/>
      <w:bookmarkEnd w:id="1001"/>
      <w:bookmarkEnd w:id="100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 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1,360,744.85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1,360,744.85</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7,639,434.38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1,136,465.14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7,833,424.51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9,000,179.23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1,136,465.14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912,902.65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9,194,169.36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04"/>
      <w:bookmarkEnd w:id="1005"/>
      <w:bookmarkEnd w:id="1007"/>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912,902.65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08"/>
      <w:bookmarkEnd w:id="1009"/>
      <w:bookmarkEnd w:id="1011"/>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4,689,791.00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279,035.90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4,673,780.00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233,689.00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4,103,440.00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205,172.00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4,024,360.03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3,906,418.60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195,320.93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21,397,789.63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5</w:t>
      </w:r>
      <w:bookmarkEnd w:id="1014"/>
      <w:r>
        <w:rPr>
          <w:color w:val="000000"/>
          <w:spacing w:val="0"/>
          <w:w w:val="100"/>
          <w:position w:val="0"/>
        </w:rPr>
        <w:t>、预付款项</w:t>
      </w:r>
      <w:bookmarkEnd w:id="1012"/>
      <w:bookmarkEnd w:id="1013"/>
      <w:bookmarkEnd w:id="1015"/>
    </w:p>
    <w:p>
      <w:pPr>
        <w:pStyle w:val="Style36"/>
        <w:keepNext/>
        <w:keepLines/>
        <w:widowControl w:val="0"/>
        <w:shd w:val="clear" w:color="auto" w:fill="auto"/>
        <w:bidi w:val="0"/>
        <w:spacing w:before="0" w:line="240" w:lineRule="auto"/>
        <w:ind w:left="0" w:right="0" w:firstLine="0"/>
        <w:jc w:val="both"/>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6"/>
      <w:bookmarkEnd w:id="1017"/>
      <w:bookmarkEnd w:id="1019"/>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32,736,425.77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21,887,096.65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493,648.09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152,965.88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33,318,784.14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22,317,679.23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0"/>
      <w:bookmarkEnd w:id="1021"/>
      <w:bookmarkEnd w:id="1023"/>
    </w:p>
    <w:tbl>
      <w:tblPr>
        <w:tblOverlap w:val="never"/>
        <w:jc w:val="center"/>
        <w:tblLayout w:type="fixed"/>
      </w:tblPr>
      <w:tblGrid>
        <w:gridCol w:w="4680"/>
        <w:gridCol w:w="2366"/>
        <w:gridCol w:w="2630"/>
      </w:tblGrid>
      <w:tr>
        <w:trPr>
          <w:trHeight w:val="677" w:hRule="exact"/>
        </w:trPr>
        <w:tc>
          <w:tcPr>
            <w:tcBorders>
              <w:top w:val="single" w:sz="4"/>
              <w:left w:val="single" w:sz="4"/>
              <w:bottom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占预付款项期末余额合计数 的比例</w:t>
            </w:r>
          </w:p>
        </w:tc>
      </w:tr>
    </w:tbl>
    <w:p>
      <w:pPr>
        <w:widowControl w:val="0"/>
        <w:spacing w:line="1" w:lineRule="exact"/>
      </w:pPr>
      <w:r>
        <w:br w:type="page"/>
      </w:r>
    </w:p>
    <w:tbl>
      <w:tblPr>
        <w:tblOverlap w:val="never"/>
        <w:jc w:val="center"/>
        <w:tblLayout w:type="fixed"/>
      </w:tblPr>
      <w:tblGrid>
        <w:gridCol w:w="4680"/>
        <w:gridCol w:w="2366"/>
        <w:gridCol w:w="26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泸州麦穗智能科技有限公司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5,152,349.10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15.46%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北京云海商通科技有限公司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4,158,772.80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12.48%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深圳豪成通讯科技有限公司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3,880,890.40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11.65%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盐城鸿石智能科技有限公司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3,306,791.00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上海华虹宏力半导体制造有限公司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2,516,354.16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7.55%</w:t>
            </w:r>
          </w:p>
        </w:tc>
      </w:tr>
      <w:tr>
        <w:trPr>
          <w:trHeight w:val="35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19,015,157.46</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57.06%</w:t>
            </w:r>
          </w:p>
        </w:tc>
      </w:tr>
    </w:tbl>
    <w:p>
      <w:pPr>
        <w:widowControl w:val="0"/>
        <w:spacing w:after="639" w:line="1" w:lineRule="exact"/>
      </w:pPr>
    </w:p>
    <w:p>
      <w:pPr>
        <w:pStyle w:val="Style27"/>
        <w:keepNext/>
        <w:keepLines/>
        <w:widowControl w:val="0"/>
        <w:shd w:val="clear" w:color="auto" w:fill="auto"/>
        <w:bidi w:val="0"/>
        <w:spacing w:before="0" w:after="360" w:line="240"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6</w:t>
      </w:r>
      <w:bookmarkEnd w:id="1026"/>
      <w:r>
        <w:rPr>
          <w:color w:val="000000"/>
          <w:spacing w:val="0"/>
          <w:w w:val="100"/>
          <w:position w:val="0"/>
        </w:rPr>
        <w:t>、其他应收款</w:t>
      </w:r>
      <w:bookmarkEnd w:id="1024"/>
      <w:bookmarkEnd w:id="1025"/>
      <w:bookmarkEnd w:id="1027"/>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9,280,813.71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6,943,358.66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9,280,813.71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6,943,358.66</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28"/>
      <w:bookmarkEnd w:id="1029"/>
      <w:bookmarkEnd w:id="1031"/>
    </w:p>
    <w:p>
      <w:pPr>
        <w:pStyle w:val="Style55"/>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bookmarkEnd w:id="1034"/>
      <w:r>
        <w:rPr>
          <w:color w:val="000000"/>
          <w:spacing w:val="0"/>
          <w:w w:val="100"/>
          <w:position w:val="0"/>
        </w:rPr>
        <w:t>）其他应收款按款项性质分类情况</w:t>
      </w:r>
      <w:bookmarkEnd w:id="1032"/>
      <w:bookmarkEnd w:id="1033"/>
      <w:bookmarkEnd w:id="1035"/>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6,271,509.82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5,909,137.08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947,266.02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1,035,706.58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2,734,560.30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573,497.15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9,953,336.14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7,518,340.81</w:t>
            </w:r>
          </w:p>
        </w:tc>
      </w:tr>
    </w:tbl>
    <w:p>
      <w:pPr>
        <w:widowControl w:val="0"/>
        <w:spacing w:after="359" w:line="1" w:lineRule="exact"/>
      </w:pPr>
    </w:p>
    <w:p>
      <w:pPr>
        <w:pStyle w:val="Style55"/>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color w:val="000000"/>
          <w:spacing w:val="0"/>
          <w:w w:val="100"/>
          <w:position w:val="0"/>
        </w:rPr>
        <w:t>）坏账准备计提情况</w:t>
      </w:r>
      <w:bookmarkEnd w:id="1036"/>
      <w:bookmarkEnd w:id="1037"/>
      <w:bookmarkEnd w:id="1039"/>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574,982.15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574,982.15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97,540.28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672,522.43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672,522.43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19" w:line="1" w:lineRule="exact"/>
      </w:pP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3,641,974.19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3,056,635.10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216,500.00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3,038,226.85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720,730.96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341,507.06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1,975,988.83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9,953,336.14</w:t>
            </w:r>
          </w:p>
        </w:tc>
      </w:tr>
    </w:tbl>
    <w:p>
      <w:pPr>
        <w:widowControl w:val="0"/>
        <w:spacing w:after="319" w:line="1" w:lineRule="exact"/>
      </w:pPr>
    </w:p>
    <w:p>
      <w:pPr>
        <w:pStyle w:val="Style55"/>
        <w:keepNext/>
        <w:keepLines/>
        <w:widowControl w:val="0"/>
        <w:shd w:val="clear" w:color="auto" w:fill="auto"/>
        <w:bidi w:val="0"/>
        <w:spacing w:before="0" w:after="40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color w:val="000000"/>
          <w:spacing w:val="0"/>
          <w:w w:val="100"/>
          <w:position w:val="0"/>
        </w:rPr>
        <w:t>）按欠款方归集的期末余额前五名的其他应收款情况</w:t>
      </w:r>
      <w:bookmarkEnd w:id="1040"/>
      <w:bookmarkEnd w:id="1041"/>
      <w:bookmarkEnd w:id="1043"/>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 有限公司重庆市分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1,920,093.50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北京城建天麓房地 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1,911,071.70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151,367.40 </w:t>
            </w:r>
            <w:r>
              <w:rPr>
                <w:rFonts w:ascii="SimSun" w:eastAsia="SimSun" w:hAnsi="SimSun" w:cs="SimSun"/>
                <w:color w:val="000000"/>
                <w:spacing w:val="0"/>
                <w:w w:val="100"/>
                <w:position w:val="0"/>
                <w:sz w:val="17"/>
                <w:szCs w:val="17"/>
              </w:rPr>
              <w:t>元；</w:t>
            </w: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1,759,704.30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东莞市新太阳企业 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1,231,716.00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至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592,418.00 </w:t>
            </w:r>
            <w:r>
              <w:rPr>
                <w:rFonts w:ascii="SimSun" w:eastAsia="SimSun" w:hAnsi="SimSun" w:cs="SimSun"/>
                <w:color w:val="000000"/>
                <w:spacing w:val="0"/>
                <w:w w:val="100"/>
                <w:position w:val="0"/>
                <w:sz w:val="17"/>
                <w:szCs w:val="17"/>
              </w:rPr>
              <w:t>元；</w:t>
            </w: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r>
              <w:rPr>
                <w:color w:val="000000"/>
                <w:spacing w:val="0"/>
                <w:w w:val="100"/>
                <w:position w:val="0"/>
                <w:sz w:val="18"/>
                <w:szCs w:val="18"/>
              </w:rPr>
              <w:t xml:space="preserve">639,298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中招国际招标有限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北京宝泽丰物业管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500,229.20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56,930.40 </w:t>
            </w:r>
            <w:r>
              <w:rPr>
                <w:rFonts w:ascii="SimSun" w:eastAsia="SimSun" w:hAnsi="SimSun" w:cs="SimSun"/>
                <w:color w:val="000000"/>
                <w:spacing w:val="0"/>
                <w:w w:val="100"/>
                <w:position w:val="0"/>
                <w:sz w:val="17"/>
                <w:szCs w:val="17"/>
              </w:rPr>
              <w:t>元；</w:t>
            </w: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407,898.80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年 以上</w:t>
            </w:r>
            <w:r>
              <w:rPr>
                <w:color w:val="000000"/>
                <w:spacing w:val="0"/>
                <w:w w:val="100"/>
                <w:position w:val="0"/>
                <w:sz w:val="18"/>
                <w:szCs w:val="18"/>
              </w:rPr>
              <w:t>35,400.00</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6,113,110.40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7</w:t>
      </w:r>
      <w:bookmarkEnd w:id="1046"/>
      <w:r>
        <w:rPr>
          <w:color w:val="000000"/>
          <w:spacing w:val="0"/>
          <w:w w:val="100"/>
          <w:position w:val="0"/>
        </w:rPr>
        <w:t>、存货</w:t>
      </w:r>
      <w:bookmarkEnd w:id="1044"/>
      <w:bookmarkEnd w:id="1045"/>
      <w:bookmarkEnd w:id="1047"/>
    </w:p>
    <w:p>
      <w:pPr>
        <w:pStyle w:val="Style19"/>
        <w:keepNext w:val="0"/>
        <w:keepLines w:val="0"/>
        <w:widowControl w:val="0"/>
        <w:shd w:val="clear" w:color="auto" w:fill="auto"/>
        <w:bidi w:val="0"/>
        <w:spacing w:before="0" w:after="280" w:line="355" w:lineRule="exact"/>
        <w:ind w:left="0" w:right="0" w:firstLine="0"/>
        <w:jc w:val="left"/>
      </w:pPr>
      <w:r>
        <w:rPr>
          <w:color w:val="000000"/>
          <w:spacing w:val="0"/>
          <w:w w:val="100"/>
          <w:position w:val="0"/>
        </w:rPr>
        <w:t>公司是否需要遵守房地产行业的披露要求 否</w:t>
      </w:r>
      <w:r>
        <w:br w:type="page"/>
      </w:r>
    </w:p>
    <w:p>
      <w:pPr>
        <w:pStyle w:val="Style36"/>
        <w:keepNext/>
        <w:keepLines/>
        <w:widowControl w:val="0"/>
        <w:shd w:val="clear" w:color="auto" w:fill="auto"/>
        <w:bidi w:val="0"/>
        <w:spacing w:before="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48"/>
      <w:bookmarkEnd w:id="1049"/>
      <w:bookmarkEnd w:id="1051"/>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106,740,071.44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16,350,748.57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90,389,322.87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85,829,342.61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7,890,455.23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77,938,887.38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8,596,422.85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8,596,422.85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11,796,516.42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11,796,516.42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69,378,302.70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3,613,666.31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65,764,636.39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83,076,978.74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1,686,138.63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81,390,840.11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78,346,759.35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1,482,618.67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76,864,140.68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78,957,946.35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1,482,618.67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77,475,327.68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12,692,610.39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1,850,697.08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10,841,913.31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15,140,524.50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1,640,998.33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13,499,526.17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75,851,671.43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2,659,451.53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73,192,219.90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98,901,896.10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2,747,599.01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96,154,297.09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351,605,838.16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25,957,182.16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325,648,656.00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373,703,204.72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15,447,809.87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358,255,394.85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52"/>
      <w:bookmarkEnd w:id="1053"/>
      <w:bookmarkEnd w:id="1055"/>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7,890,455.23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11,943,700.42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3,483,407.08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16,350,748.57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1,686,138.63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3,001,625.18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1,074,097.50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3,613,666.31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1,482,618.67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1,482,618.67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1,640,998.33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1,505,957.86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1,296,259.11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1,850,697.08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2,747,599.01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2,302,341.69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2,390,489.17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2,659,451.53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15,447,809.87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18,753,625.15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8,244,252.86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25,957,182.16</w:t>
            </w:r>
          </w:p>
        </w:tc>
      </w:tr>
    </w:tbl>
    <w:p>
      <w:pPr>
        <w:pStyle w:val="Style58"/>
        <w:keepNext w:val="0"/>
        <w:keepLines w:val="0"/>
        <w:widowControl w:val="0"/>
        <w:shd w:val="clear" w:color="auto" w:fill="auto"/>
        <w:bidi w:val="0"/>
        <w:spacing w:before="0" w:line="240" w:lineRule="auto"/>
        <w:ind w:left="0" w:right="0" w:firstLine="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p>
    <w:tbl>
      <w:tblPr>
        <w:tblOverlap w:val="never"/>
        <w:jc w:val="center"/>
        <w:tblLayout w:type="fixed"/>
      </w:tblPr>
      <w:tblGrid>
        <w:gridCol w:w="2203"/>
        <w:gridCol w:w="4685"/>
        <w:gridCol w:w="2789"/>
      </w:tblGrid>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计提依据</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本期转销的原因</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账面价值与可变现净值差额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报废清理</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账面价值与可变现净值差额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报废清理</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账面价值与可变现净值差额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报废清理</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账面价值与可变现净值差额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报废清理</w:t>
            </w:r>
          </w:p>
        </w:tc>
      </w:tr>
      <w:tr>
        <w:trPr>
          <w:trHeight w:val="36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账面价值与可变现净值差额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报废清理</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8</w:t>
      </w:r>
      <w:bookmarkEnd w:id="1059"/>
      <w:r>
        <w:rPr>
          <w:color w:val="000000"/>
          <w:spacing w:val="0"/>
          <w:w w:val="100"/>
          <w:position w:val="0"/>
        </w:rPr>
        <w:t>、其他流动资产</w:t>
      </w:r>
      <w:bookmarkEnd w:id="1057"/>
      <w:bookmarkEnd w:id="1058"/>
      <w:bookmarkEnd w:id="1060"/>
    </w:p>
    <w:p>
      <w:pPr>
        <w:pStyle w:val="Style1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160,617,054.79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55,207,812.50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7,338,005.45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10,860,094.33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167,955,060.24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66,067,906.83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9</w:t>
      </w:r>
      <w:bookmarkEnd w:id="1063"/>
      <w:r>
        <w:rPr>
          <w:color w:val="000000"/>
          <w:spacing w:val="0"/>
          <w:w w:val="100"/>
          <w:position w:val="0"/>
        </w:rPr>
        <w:t>、长期股权投资</w:t>
      </w:r>
      <w:bookmarkEnd w:id="1061"/>
      <w:bookmarkEnd w:id="1062"/>
      <w:bookmarkEnd w:id="1064"/>
    </w:p>
    <w:p>
      <w:pPr>
        <w:pStyle w:val="Style1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260"/>
              <w:jc w:val="lef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HYPERS</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ECUINF</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ORMATI</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ONSYST</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EMS,INC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4,574,491</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-1,427,79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-35,506.1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3,111,189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广州飞天 诚信云商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433,350.0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深圳市瑞 福达液晶 显示技术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43,456,38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-37,452.8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43,418,93</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北京慧龄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数科科技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489,735.2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48,030,87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-1,465,51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-35,506.1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47,019,85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433,350.0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48,030,87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-1,465,51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-35,506.1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47,019,85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433,350.0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bookmarkEnd w:id="1067"/>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065"/>
      <w:bookmarkEnd w:id="1066"/>
      <w:bookmarkEnd w:id="1068"/>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SECUREMETRIC BERHAD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6,727,271.02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10,339,992.59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6,727,271.02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10,339,992.59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SECUREMETRI</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 BERHAD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-7,175,965.79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69"/>
      <w:bookmarkEnd w:id="1070"/>
      <w:bookmarkEnd w:id="1072"/>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14,061,166.95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15,102,288.99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14,061,166.95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15,102,288.99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73"/>
      <w:bookmarkEnd w:id="1074"/>
      <w:bookmarkEnd w:id="1076"/>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生产工具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46,289,781.32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2,822,783.59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12,473,055.85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1,853,606.20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63,439,226.96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2,648,782.61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1,542,452.01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4,248,512.13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2,009,898.51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1,545,878.81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61,699.06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3,617,476.38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640,478.71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640,478.71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78,999.30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63,305.69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1,084,818.70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100,904.89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1,328,028.58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78,999.30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63,305.69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1,084,818.70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100,904.89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1,328,028.58</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48,859,564.63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2,759,477.90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12,930,689.16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1,809,978.82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66,359,710.51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34,528,188.47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1,787,398.53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9,854,095.99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1,226,816.57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47,396,499.56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3,618,479.49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247,776.51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1,192,360.19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148,539.86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5,207,156.05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3,618,798.42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247,776.51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1,193,990.57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150,274.50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5,210,840.00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1,027,526.35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95,721.52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1,249,202.68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1,027,526.35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95,721.52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1,249,202.68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38,080,853.56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1,975,034.63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10,018,929.83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1,279,634.91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51,354,452.93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940,438.41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940,438.41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6,283.56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2,631.34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944,090.63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9,835,134.77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784,443.27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2,911,276.38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530,312.53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14,061,166.95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10,821,154.44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1,035,385.06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2,618,959.86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626,789.63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15,102,288.99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77"/>
      <w:bookmarkEnd w:id="1078"/>
      <w:bookmarkEnd w:id="1080"/>
    </w:p>
    <w:p>
      <w:pPr>
        <w:pStyle w:val="Style1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873,426.81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81"/>
      <w:bookmarkEnd w:id="1082"/>
      <w:bookmarkEnd w:id="1084"/>
    </w:p>
    <w:p>
      <w:pPr>
        <w:pStyle w:val="Style19"/>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873,426.81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873,426.81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873,426.81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873,426.81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085"/>
      <w:bookmarkEnd w:id="1086"/>
      <w:bookmarkEnd w:id="1088"/>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39,483,510.82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39,483,510.82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685,471.62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685,471.62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685,471.62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685,471.62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40,168,982.44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40,168,982.44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11,475,365.66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11,475,365.66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11,475,365.66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11,475,365.66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11,475,365.66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11,475,365.66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28,693,616.78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28,693,616.78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39,483,510.82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39,483,510.82</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089"/>
      <w:bookmarkEnd w:id="1090"/>
      <w:bookmarkEnd w:id="1092"/>
    </w:p>
    <w:p>
      <w:pPr>
        <w:pStyle w:val="Style36"/>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93"/>
      <w:bookmarkEnd w:id="1094"/>
      <w:bookmarkEnd w:id="1095"/>
    </w:p>
    <w:p>
      <w:pPr>
        <w:pStyle w:val="Style25"/>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2429"/>
        <w:gridCol w:w="2424"/>
        <w:gridCol w:w="2424"/>
        <w:gridCol w:w="2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19,274,878.00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13,249,807.76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32,524,685.76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526,370.34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526,370.34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526,370.34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526,370.34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19,274,878.00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13,776,178.10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33,051,056.10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7,783,087.47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7,995,941.12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15,779,028.59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1,919,640.00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1,890,868.19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3,810,508.19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1,919,640.00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1,890,868.19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3,810,508.19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9,702,727.47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9,886,809.31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19,589,536.78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29"/>
        <w:gridCol w:w="2424"/>
        <w:gridCol w:w="2424"/>
        <w:gridCol w:w="2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9,572,150.53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3,889,368.79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13,461,519.32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11,491,790.53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5,253,866.64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16,745,657.17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096"/>
      <w:bookmarkEnd w:id="1097"/>
      <w:bookmarkEnd w:id="1098"/>
    </w:p>
    <w:p>
      <w:pPr>
        <w:pStyle w:val="Style36"/>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99"/>
      <w:bookmarkEnd w:id="1100"/>
      <w:bookmarkEnd w:id="1101"/>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北京宏思电子技 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102,294,256.35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102,294,256.35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102,294,256.35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102,294,256.35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02"/>
      <w:bookmarkEnd w:id="1103"/>
      <w:bookmarkEnd w:id="1105"/>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北京宏思电子技 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center"/>
        <w:tblLayout w:type="fixed"/>
      </w:tblPr>
      <w:tblGrid>
        <w:gridCol w:w="1709"/>
        <w:gridCol w:w="3120"/>
        <w:gridCol w:w="1973"/>
        <w:gridCol w:w="1531"/>
        <w:gridCol w:w="186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商誉账面价值</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资产组或资产组组合</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本期是否发生变动</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102,294,256.35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北京宏思电子技术有限责任公司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128,471,965.66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19"/>
        <w:keepNext w:val="0"/>
        <w:keepLines w:val="0"/>
        <w:widowControl w:val="0"/>
        <w:shd w:val="clear" w:color="auto" w:fill="auto"/>
        <w:bidi w:val="0"/>
        <w:spacing w:before="0" w:after="160" w:line="355" w:lineRule="exact"/>
        <w:ind w:left="0" w:right="0"/>
        <w:jc w:val="left"/>
      </w:pPr>
      <w:r>
        <w:rPr>
          <w:color w:val="000000"/>
          <w:spacing w:val="0"/>
          <w:w w:val="100"/>
          <w:position w:val="0"/>
        </w:rPr>
        <w:t>注：商誉减值测试的资产组或资产组组合的构成情况如下：宏思电子于评估基准日的评估范围是公司并购宏思电子形成 商誉相关的资产组，该资产组与购买日以及以前年度商誉减值测试时所确定的资产组相比新增了使用权资产。评估范围包括 组成资产组的固定资产、无形资产、使用权资产、长期待摊费用（不含期初营运资本、溢余资产、非经营性资产及有息负债）。</w:t>
      </w:r>
    </w:p>
    <w:p>
      <w:pPr>
        <w:pStyle w:val="Style19"/>
        <w:keepNext w:val="0"/>
        <w:keepLines w:val="0"/>
        <w:widowControl w:val="0"/>
        <w:shd w:val="clear" w:color="auto" w:fill="auto"/>
        <w:bidi w:val="0"/>
        <w:spacing w:before="0" w:after="240" w:line="360" w:lineRule="exact"/>
        <w:ind w:left="0" w:right="0"/>
        <w:jc w:val="left"/>
      </w:pPr>
      <w:r>
        <w:rPr>
          <w:color w:val="000000"/>
          <w:spacing w:val="0"/>
          <w:w w:val="100"/>
          <w:position w:val="0"/>
        </w:rPr>
        <w:t>上述资产组预计未来现金流量的现值（可收回金额）利用了沃克森（北京）国际资产评估有限公司</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日出具的 沃克森国际评报字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0398</w:t>
      </w:r>
      <w:r>
        <w:rPr>
          <w:color w:val="000000"/>
          <w:spacing w:val="0"/>
          <w:w w:val="100"/>
          <w:position w:val="0"/>
        </w:rPr>
        <w:t>号《飞天诚信科技股份有限公司拟进行商誉减值测试涉及的北京宏思电子技术有限责任公司 包含商誉资产组可收回金额资产评估报告》的评估结果。</w:t>
      </w:r>
    </w:p>
    <w:p>
      <w:pPr>
        <w:pStyle w:val="Style19"/>
        <w:keepNext w:val="0"/>
        <w:keepLines w:val="0"/>
        <w:widowControl w:val="0"/>
        <w:shd w:val="clear" w:color="auto" w:fill="auto"/>
        <w:bidi w:val="0"/>
        <w:spacing w:before="0" w:after="180" w:line="365" w:lineRule="exact"/>
        <w:ind w:left="0" w:right="0"/>
        <w:jc w:val="both"/>
      </w:pPr>
      <w:r>
        <w:rPr>
          <w:color w:val="000000"/>
          <w:spacing w:val="0"/>
          <w:w w:val="100"/>
          <w:position w:val="0"/>
          <w:sz w:val="18"/>
          <w:szCs w:val="18"/>
        </w:rPr>
        <w:t>4</w:t>
      </w:r>
      <w:r>
        <w:rPr>
          <w:color w:val="000000"/>
          <w:spacing w:val="0"/>
          <w:w w:val="100"/>
          <w:position w:val="0"/>
        </w:rPr>
        <w:t>.说明商誉减值测试过程、关键参数（例如预计未来现金流量现值时的预测期增长率、稳定期增长率、利润率、折现率、 预测期等，如适用）及商誉减值损失的确认方法：</w:t>
      </w:r>
    </w:p>
    <w:tbl>
      <w:tblPr>
        <w:tblOverlap w:val="never"/>
        <w:jc w:val="center"/>
        <w:tblLayout w:type="fixed"/>
      </w:tblPr>
      <w:tblGrid>
        <w:gridCol w:w="2357"/>
        <w:gridCol w:w="2357"/>
        <w:gridCol w:w="2352"/>
        <w:gridCol w:w="2366"/>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商誉账面价值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可收回金额的确定方法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重要假设及其合理理由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关键参数及其理由</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102,294,256.35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SimSun" w:eastAsia="SimSun" w:hAnsi="SimSun" w:cs="SimSu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SimSun" w:eastAsia="SimSun" w:hAnsi="SimSun" w:cs="SimSu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SimSun" w:eastAsia="SimSun" w:hAnsi="SimSun" w:cs="SimSun"/>
                <w:color w:val="000000"/>
                <w:spacing w:val="0"/>
                <w:w w:val="100"/>
                <w:position w:val="0"/>
              </w:rPr>
              <w:t>3</w:t>
            </w:r>
          </w:p>
        </w:tc>
      </w:tr>
    </w:tbl>
    <w:p>
      <w:pPr>
        <w:pStyle w:val="Style25"/>
        <w:keepNext w:val="0"/>
        <w:keepLines w:val="0"/>
        <w:widowControl w:val="0"/>
        <w:shd w:val="clear" w:color="auto" w:fill="auto"/>
        <w:bidi w:val="0"/>
        <w:spacing w:before="0" w:after="0" w:line="240" w:lineRule="auto"/>
        <w:ind w:left="235"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上述商誉相关资产组其可收回金额按照预计未来现金流量的现值确定。</w:t>
      </w:r>
    </w:p>
    <w:p>
      <w:pPr>
        <w:widowControl w:val="0"/>
        <w:spacing w:after="139" w:line="1" w:lineRule="exact"/>
      </w:pPr>
    </w:p>
    <w:p>
      <w:pPr>
        <w:pStyle w:val="Style19"/>
        <w:keepNext w:val="0"/>
        <w:keepLines w:val="0"/>
        <w:widowControl w:val="0"/>
        <w:shd w:val="clear" w:color="auto" w:fill="auto"/>
        <w:bidi w:val="0"/>
        <w:spacing w:before="0" w:after="140" w:line="360" w:lineRule="exact"/>
        <w:ind w:left="0" w:right="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未来现金流量基于历史财务数据、未来估计增长率和折现率等因素为基准计算。其中，增长率基于相关行业的平 均增长率预测确定，并且不超过该行业的长期平均增长率；折现率基于相关行业平均净资产收益率确定，并且不低于该行业 的平均净资产收益率。在预计未来现金流量时使用的其他关键假设还有：基于预计销售额及毛利率估计的现金流入、流出金 额，这些估计基于宏思电子产生现金的以往表现及对未来发展的规划。</w:t>
      </w:r>
    </w:p>
    <w:p>
      <w:pPr>
        <w:pStyle w:val="Style19"/>
        <w:keepNext w:val="0"/>
        <w:keepLines w:val="0"/>
        <w:widowControl w:val="0"/>
        <w:shd w:val="clear" w:color="auto" w:fill="auto"/>
        <w:bidi w:val="0"/>
        <w:spacing w:before="0" w:line="359" w:lineRule="exact"/>
        <w:ind w:left="0" w:right="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通过资产组未来收益预测数据，分析企业经营情况及其提供的各项历史财务资料，结合企业的现状，考虑国家宏 观经济政策的影响和企业所处的内外部环境状况，分析相关经营风险，判断未来收益预测数据的可靠性，在持续经营和评估 假设成立的前提下，采用预计未来现金流量现值，本公司收购时形成的商誉所在资产组的账面价值为</w:t>
      </w:r>
      <w:r>
        <w:rPr>
          <w:color w:val="000000"/>
          <w:spacing w:val="0"/>
          <w:w w:val="100"/>
          <w:position w:val="0"/>
          <w:sz w:val="18"/>
          <w:szCs w:val="18"/>
        </w:rPr>
        <w:t>11,180.92</w:t>
      </w:r>
      <w:r>
        <w:rPr>
          <w:color w:val="000000"/>
          <w:spacing w:val="0"/>
          <w:w w:val="100"/>
          <w:position w:val="0"/>
        </w:rPr>
        <w:t>万元，其中 本公司商誉账面价值</w:t>
      </w:r>
      <w:r>
        <w:rPr>
          <w:color w:val="000000"/>
          <w:spacing w:val="0"/>
          <w:w w:val="100"/>
          <w:position w:val="0"/>
          <w:sz w:val="18"/>
          <w:szCs w:val="18"/>
        </w:rPr>
        <w:t>10,229.43</w:t>
      </w:r>
      <w:r>
        <w:rPr>
          <w:color w:val="000000"/>
          <w:spacing w:val="0"/>
          <w:w w:val="100"/>
          <w:position w:val="0"/>
        </w:rPr>
        <w:t>万元，未确认归属于少数股东权益的商誉价值为</w:t>
      </w:r>
      <w:r>
        <w:rPr>
          <w:color w:val="000000"/>
          <w:spacing w:val="0"/>
          <w:w w:val="100"/>
          <w:position w:val="0"/>
          <w:sz w:val="18"/>
          <w:szCs w:val="18"/>
        </w:rPr>
        <w:t>951.49</w:t>
      </w:r>
      <w:r>
        <w:rPr>
          <w:color w:val="000000"/>
          <w:spacing w:val="0"/>
          <w:w w:val="100"/>
          <w:position w:val="0"/>
        </w:rPr>
        <w:t xml:space="preserve">万元，商誉资产组可收回金额不低于 </w:t>
      </w:r>
      <w:r>
        <w:rPr>
          <w:color w:val="000000"/>
          <w:spacing w:val="0"/>
          <w:w w:val="100"/>
          <w:position w:val="0"/>
          <w:sz w:val="18"/>
          <w:szCs w:val="18"/>
        </w:rPr>
        <w:t>14,642.00</w:t>
      </w:r>
      <w:r>
        <w:rPr>
          <w:color w:val="000000"/>
          <w:spacing w:val="0"/>
          <w:w w:val="100"/>
          <w:position w:val="0"/>
        </w:rPr>
        <w:t>万元。经测试，商誉本期不存在减值。</w:t>
      </w:r>
    </w:p>
    <w:p>
      <w:pPr>
        <w:pStyle w:val="Style19"/>
        <w:keepNext w:val="0"/>
        <w:keepLines w:val="0"/>
        <w:widowControl w:val="0"/>
        <w:shd w:val="clear" w:color="auto" w:fill="auto"/>
        <w:bidi w:val="0"/>
        <w:spacing w:before="0" w:after="0" w:line="359" w:lineRule="exact"/>
        <w:ind w:left="0" w:right="0" w:firstLine="0"/>
        <w:jc w:val="left"/>
      </w:pPr>
      <w:r>
        <w:rPr>
          <w:color w:val="000000"/>
          <w:spacing w:val="0"/>
          <w:w w:val="100"/>
          <w:position w:val="0"/>
        </w:rPr>
        <w:t>商誉减值测试的影响</w:t>
      </w:r>
    </w:p>
    <w:p>
      <w:pPr>
        <w:pStyle w:val="Style19"/>
        <w:keepNext w:val="0"/>
        <w:keepLines w:val="0"/>
        <w:widowControl w:val="0"/>
        <w:shd w:val="clear" w:color="auto" w:fill="auto"/>
        <w:bidi w:val="0"/>
        <w:spacing w:before="0" w:after="380" w:line="359"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06"/>
      <w:bookmarkEnd w:id="1107"/>
      <w:bookmarkEnd w:id="1109"/>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5,499,607.59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1,137,233.95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1,366,668.22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5,269,883.62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安防系统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203,437.32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164,687.28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授权服务费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107,458.42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161,504.98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169,575.72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99,387.68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153,207.57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113,207.54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110,943.36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155,471.75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5,963,710.90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1,411,946.47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1,685,937.34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5,689,430.33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0"/>
      <w:bookmarkEnd w:id="1111"/>
      <w:bookmarkEnd w:id="1113"/>
    </w:p>
    <w:p>
      <w:pPr>
        <w:pStyle w:val="Style36"/>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14"/>
      <w:bookmarkEnd w:id="1115"/>
      <w:bookmarkEnd w:id="1116"/>
    </w:p>
    <w:p>
      <w:pPr>
        <w:pStyle w:val="Style19"/>
        <w:keepNext w:val="0"/>
        <w:keepLines w:val="0"/>
        <w:widowControl w:val="0"/>
        <w:shd w:val="clear" w:color="auto" w:fill="auto"/>
        <w:bidi w:val="0"/>
        <w:spacing w:before="0" w:line="240" w:lineRule="auto"/>
        <w:ind w:left="0" w:right="54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36,767,964.58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5,754,756.33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25,963,409.66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3,756,707.67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2,666,265.14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458,690.10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4,640,584.41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696,087.66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112,321,138.47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16,892,881.58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公益性捐赠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858,607.55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128,791.13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887,450.98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153,501,426.72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23,368,236.79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30,603,994.07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4,452,795.33</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17"/>
      <w:bookmarkEnd w:id="1118"/>
      <w:bookmarkEnd w:id="1120"/>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9,533,394.00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1,430,009.10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11,454,750.78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1,145,475.08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2,215,790.47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363,873.24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其他非流动资产应计利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19,022,506.85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2,853,376.03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6,952,511.13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1,042,876.67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固定资产折旧政策差异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585,873.90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123,033.52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617,054.79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30,193,319.15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4,552,756.14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21,208,926.28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2,675,258.51</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21"/>
      <w:bookmarkEnd w:id="1122"/>
      <w:bookmarkEnd w:id="1124"/>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23,368,236.79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4,452,795.33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4,552,756.14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2,675,258.51</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125"/>
      <w:bookmarkEnd w:id="1126"/>
      <w:bookmarkEnd w:id="1128"/>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2,052,787.44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2,486,137.44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433,350.00</w:t>
            </w:r>
          </w:p>
        </w:tc>
      </w:tr>
    </w:tbl>
    <w:p>
      <w:pPr>
        <w:spacing w:lineRule="exact" w:line="1"/>
        <w:rPr>
          <w:sz w:val="2"/>
          <w:szCs w:val="2"/>
        </w:rPr>
      </w:pPr>
      <w:r>
        <w:br w:type="page"/>
      </w:r>
    </w:p>
    <w:p>
      <w:pPr>
        <w:pStyle w:val="Style36"/>
        <w:keepNext/>
        <w:keepLines/>
        <w:widowControl w:val="0"/>
        <w:numPr>
          <w:ilvl w:val="0"/>
          <w:numId w:val="47"/>
        </w:numPr>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未确认递延所得税资产的可抵扣亏损将于以下年度到期</w:t>
      </w:r>
      <w:bookmarkEnd w:id="1129"/>
      <w:bookmarkEnd w:id="1130"/>
      <w:bookmarkEnd w:id="1132"/>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2,052,787.44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仅为确定部分的金额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2,052,787.44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33"/>
      <w:bookmarkEnd w:id="1134"/>
      <w:bookmarkEnd w:id="1136"/>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439,866,951.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439,866,951.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227,589,143.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227,589,143.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2,133,456.92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2,133,456.92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966,313.00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966,313.00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442,000,408.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442,000,408.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228,555,456.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228,555,456.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137"/>
      <w:bookmarkEnd w:id="1138"/>
      <w:bookmarkEnd w:id="1140"/>
    </w:p>
    <w:p>
      <w:pPr>
        <w:pStyle w:val="Style36"/>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41"/>
      <w:bookmarkEnd w:id="1142"/>
      <w:bookmarkEnd w:id="1143"/>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采购材料及加工费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77,001,145.97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43,003,990.75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1,847,396.52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1,672,302.20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78,848,542.49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44,676,292.95</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144"/>
      <w:bookmarkEnd w:id="1145"/>
      <w:bookmarkEnd w:id="1147"/>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49,401,532.57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39,001,440.43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49,401,532.57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39,001,440.43</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148"/>
      <w:bookmarkEnd w:id="1149"/>
      <w:bookmarkEnd w:id="1151"/>
    </w:p>
    <w:p>
      <w:pPr>
        <w:pStyle w:val="Style36"/>
        <w:keepNext/>
        <w:keepLines/>
        <w:widowControl w:val="0"/>
        <w:shd w:val="clear" w:color="auto" w:fill="auto"/>
        <w:bidi w:val="0"/>
        <w:spacing w:before="0" w:after="400" w:line="240" w:lineRule="auto"/>
        <w:ind w:left="0" w:right="0" w:firstLine="0"/>
        <w:jc w:val="left"/>
      </w:pPr>
      <w:bookmarkStart w:id="1152" w:name="bookmark1152"/>
      <w:bookmarkStart w:id="1153" w:name="bookmark1153"/>
      <w:bookmarkStart w:id="1154" w:name="bookmark11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52"/>
      <w:bookmarkEnd w:id="1153"/>
      <w:bookmarkEnd w:id="1154"/>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21,943,544.56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260,023,704.46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258,468,759.45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23,498,489.57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1,154,898.94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20,570,469.63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20,318,306.24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1,407,062.33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7,655,432.28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7,655,432.28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23,098,443.50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288,249,606.37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286,442,497.97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24,905,551.90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55"/>
      <w:bookmarkEnd w:id="1156"/>
      <w:bookmarkEnd w:id="1158"/>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21,044,116.88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229,575,531.36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227,985,099.53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22,634,548.71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3,684,685.85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3,684,685.85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12,561,876.14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12,594,510.62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873,421.18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869,222.40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11,882,144.61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11,929,341.18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822,025.83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39,839.65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13,554,323.74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13,557,176.08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643,346.78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643,346.78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21,943,544.56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260,023,704.46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258,468,759.45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23,498,489.57</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59"/>
      <w:bookmarkEnd w:id="1160"/>
      <w:bookmarkEnd w:id="1162"/>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1,102,266.62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19,860,211.50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19,597,388.95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1,365,089.17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710,258.13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720,917.29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41,973.16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1,154,898.94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20,570,469.63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20,318,306.24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1,407,062.33</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）辞退福利</w:t>
      </w:r>
      <w:r>
        <w:br w:type="page"/>
      </w:r>
    </w:p>
    <w:tbl>
      <w:tblPr>
        <w:tblOverlap w:val="never"/>
        <w:jc w:val="center"/>
        <w:tblLayout w:type="fixed"/>
      </w:tblPr>
      <w:tblGrid>
        <w:gridCol w:w="3331"/>
        <w:gridCol w:w="3014"/>
        <w:gridCol w:w="3331"/>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本期缴费金额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期末应付未付金额</w:t>
            </w:r>
          </w:p>
        </w:tc>
      </w:tr>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因解除劳动关系给予的补偿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7,655,432.28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7,655,432.28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163"/>
      <w:bookmarkEnd w:id="1164"/>
      <w:bookmarkEnd w:id="1166"/>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4,766,754.15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8,279,691.48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451,365.34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5,729,628.48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1,711,467.01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1,401,468.49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821,642.56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r>
              <w:rPr>
                <w:color w:val="000000"/>
                <w:spacing w:val="0"/>
                <w:w w:val="100"/>
                <w:position w:val="0"/>
                <w:sz w:val="18"/>
                <w:szCs w:val="18"/>
              </w:rPr>
              <w:t>（</w:t>
            </w:r>
            <w:r>
              <w:rPr>
                <w:rFonts w:ascii="SimSun" w:eastAsia="SimSun" w:hAnsi="SimSun" w:cs="SimSun"/>
                <w:color w:val="000000"/>
                <w:spacing w:val="0"/>
                <w:w w:val="100"/>
                <w:position w:val="0"/>
                <w:sz w:val="17"/>
                <w:szCs w:val="17"/>
              </w:rPr>
              <w:t>含地方教育附加）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321,875.24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586,887.54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1,214,251.37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811,740.38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8,917,787.05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17,632,507.53</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167"/>
      <w:bookmarkEnd w:id="1168"/>
      <w:bookmarkEnd w:id="1170"/>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2,599,094.27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2,850,491.70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2,599,094.27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2,853,196.19</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both"/>
      </w:pPr>
      <w:bookmarkStart w:id="1171" w:name="bookmark1171"/>
      <w:bookmarkStart w:id="1172" w:name="bookmark1172"/>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171"/>
      <w:bookmarkEnd w:id="1172"/>
      <w:bookmarkEnd w:id="1173"/>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2,704.49</w:t>
            </w:r>
          </w:p>
        </w:tc>
      </w:tr>
    </w:tbl>
    <w:p>
      <w:pPr>
        <w:widowControl w:val="0"/>
        <w:spacing w:after="7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74"/>
      <w:bookmarkEnd w:id="1175"/>
      <w:bookmarkEnd w:id="1176"/>
    </w:p>
    <w:p>
      <w:pPr>
        <w:pStyle w:val="Style55"/>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color w:val="000000"/>
          <w:spacing w:val="0"/>
          <w:w w:val="100"/>
          <w:position w:val="0"/>
        </w:rPr>
        <w:t>）按款项性质列示其他应付款</w:t>
      </w:r>
      <w:bookmarkEnd w:id="1177"/>
      <w:bookmarkEnd w:id="1178"/>
      <w:bookmarkEnd w:id="1180"/>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1,093,276.65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1,484,626.01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955,761.07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969,284.49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485,986.83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346,357.48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2,599,094.27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2,850,491.70</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2</w:t>
      </w:r>
      <w:bookmarkEnd w:id="1183"/>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181"/>
      <w:bookmarkEnd w:id="1182"/>
      <w:bookmarkEnd w:id="1184"/>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11,025,554.03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10,687,576.66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11,025,554.03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10,687,576.66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bookmarkEnd w:id="1187"/>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185"/>
      <w:bookmarkEnd w:id="1186"/>
      <w:bookmarkEnd w:id="1188"/>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4,219,183.03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3,814,034.31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未终止确认的应收票据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1,971,797.86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4,719,183.03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5,785,832.17</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2</w:t>
      </w:r>
      <w:bookmarkEnd w:id="1191"/>
      <w:r>
        <w:rPr>
          <w:rFonts w:ascii="Times New Roman" w:eastAsia="Times New Roman" w:hAnsi="Times New Roman" w:cs="Times New Roman"/>
          <w:color w:val="000000"/>
          <w:spacing w:val="0"/>
          <w:w w:val="100"/>
          <w:position w:val="0"/>
        </w:rPr>
        <w:t>6</w:t>
      </w:r>
      <w:r>
        <w:rPr>
          <w:color w:val="000000"/>
          <w:spacing w:val="0"/>
          <w:w w:val="100"/>
          <w:position w:val="0"/>
        </w:rPr>
        <w:t>、租赁负债</w:t>
      </w:r>
      <w:bookmarkEnd w:id="1189"/>
      <w:bookmarkEnd w:id="1190"/>
      <w:bookmarkEnd w:id="1192"/>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31,082,387.40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42,675,166.24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-2,487,775.89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3,938,542.02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660"/>
              <w:jc w:val="left"/>
              <w:rPr>
                <w:sz w:val="17"/>
                <w:szCs w:val="17"/>
              </w:rPr>
            </w:pPr>
            <w:r>
              <w:rPr>
                <w:rFonts w:ascii="SimSun" w:eastAsia="SimSun" w:hAnsi="SimSun" w:cs="SimSun"/>
                <w:color w:val="000000"/>
                <w:spacing w:val="0"/>
                <w:w w:val="100"/>
                <w:position w:val="0"/>
                <w:sz w:val="17"/>
                <w:szCs w:val="17"/>
              </w:rPr>
              <w:t>重分类至一年内到期的非流动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-11,025,554.03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10,687,576.66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17,569,057.48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28,049,047.56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193"/>
      <w:bookmarkEnd w:id="1194"/>
      <w:bookmarkEnd w:id="1196"/>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形成原因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智能网络身份认证 系统工程实验室项 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双界面多用途安全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POS</w:t>
            </w:r>
            <w:r>
              <w:rPr>
                <w:rFonts w:ascii="SimSun" w:eastAsia="SimSun" w:hAnsi="SimSun" w:cs="SimSun"/>
                <w:color w:val="000000"/>
                <w:spacing w:val="0"/>
                <w:w w:val="100"/>
                <w:position w:val="0"/>
                <w:sz w:val="17"/>
                <w:szCs w:val="17"/>
              </w:rPr>
              <w:t>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1,296,448.66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315,638.27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国家发改委</w:t>
            </w:r>
            <w:r>
              <w:rPr>
                <w:color w:val="000000"/>
                <w:spacing w:val="0"/>
                <w:w w:val="100"/>
                <w:position w:val="0"/>
                <w:sz w:val="18"/>
                <w:szCs w:val="18"/>
              </w:rPr>
              <w:t>SM2</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SM4</w:t>
            </w:r>
            <w:r>
              <w:rPr>
                <w:rFonts w:ascii="SimSun" w:eastAsia="SimSun" w:hAnsi="SimSun" w:cs="SimSun"/>
                <w:color w:val="000000"/>
                <w:spacing w:val="0"/>
                <w:w w:val="100"/>
                <w:position w:val="0"/>
                <w:sz w:val="17"/>
                <w:szCs w:val="17"/>
              </w:rPr>
              <w:t>专项基金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培育运营建设专项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5,574,654.34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1,485,843.95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4,088,810.39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智能网络身 份认证系统 工程实验室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双界面多用 途安全</w:t>
            </w:r>
            <w:r>
              <w:rPr>
                <w:color w:val="000000"/>
                <w:spacing w:val="0"/>
                <w:w w:val="100"/>
                <w:position w:val="0"/>
                <w:sz w:val="18"/>
                <w:szCs w:val="18"/>
              </w:rPr>
              <w:t xml:space="preserve">POS </w:t>
            </w:r>
            <w:r>
              <w:rPr>
                <w:rFonts w:ascii="SimSun" w:eastAsia="SimSun" w:hAnsi="SimSun" w:cs="SimSun"/>
                <w:color w:val="000000"/>
                <w:spacing w:val="0"/>
                <w:w w:val="100"/>
                <w:position w:val="0"/>
                <w:sz w:val="17"/>
                <w:szCs w:val="17"/>
              </w:rPr>
              <w:t>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1,296,448.66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315,638.27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国家发改委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SM2</w:t>
            </w:r>
            <w:r>
              <w:rPr>
                <w:rFonts w:ascii="SimSun" w:eastAsia="SimSun" w:hAnsi="SimSun" w:cs="SimSun"/>
                <w:color w:val="000000"/>
                <w:spacing w:val="0"/>
                <w:w w:val="100"/>
                <w:position w:val="0"/>
                <w:sz w:val="17"/>
                <w:szCs w:val="17"/>
              </w:rPr>
              <w:t>、</w:t>
            </w:r>
            <w:r>
              <w:rPr>
                <w:color w:val="000000"/>
                <w:spacing w:val="0"/>
                <w:w w:val="100"/>
                <w:position w:val="0"/>
              </w:rPr>
              <w:t>SM4</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专项基金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726,205.68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726,205.68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培育运营建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5,574,654.34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1,485,843.95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4,088,810.39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197"/>
      <w:bookmarkEnd w:id="1198"/>
      <w:bookmarkEnd w:id="1199"/>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418,044,000.00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418,044,000.00</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29</w:t>
      </w:r>
      <w:r>
        <w:rPr>
          <w:color w:val="000000"/>
          <w:spacing w:val="0"/>
          <w:w w:val="100"/>
          <w:position w:val="0"/>
        </w:rPr>
        <w:t>、资本公积</w:t>
      </w:r>
      <w:bookmarkEnd w:id="1200"/>
      <w:bookmarkEnd w:id="1201"/>
      <w:bookmarkEnd w:id="1202"/>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345,687,008.56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1,001,574.37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344,685,434.19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345,687,008.56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1,001,574.37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344,685,434.19</w:t>
            </w:r>
          </w:p>
        </w:tc>
      </w:tr>
    </w:tbl>
    <w:p>
      <w:pPr>
        <w:spacing w:lineRule="exact" w:line="1"/>
        <w:rPr>
          <w:sz w:val="2"/>
          <w:szCs w:val="2"/>
        </w:rPr>
      </w:pPr>
      <w:r>
        <w:br w:type="page"/>
      </w:r>
    </w:p>
    <w:p>
      <w:pPr>
        <w:pStyle w:val="Style19"/>
        <w:keepNext w:val="0"/>
        <w:keepLines w:val="0"/>
        <w:widowControl w:val="0"/>
        <w:shd w:val="clear" w:color="auto" w:fill="auto"/>
        <w:bidi w:val="0"/>
        <w:spacing w:before="0" w:after="400" w:line="315" w:lineRule="exact"/>
        <w:ind w:left="0" w:right="0"/>
        <w:jc w:val="both"/>
      </w:pPr>
      <w:r>
        <w:rPr>
          <w:color w:val="000000"/>
          <w:spacing w:val="0"/>
          <w:w w:val="100"/>
          <w:position w:val="0"/>
        </w:rPr>
        <w:t>其他说明：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日，本公司购买子公司北京飞天数科科技有限公司少数股东股权</w:t>
      </w:r>
      <w:r>
        <w:rPr>
          <w:color w:val="000000"/>
          <w:spacing w:val="0"/>
          <w:w w:val="100"/>
          <w:position w:val="0"/>
          <w:sz w:val="18"/>
          <w:szCs w:val="18"/>
        </w:rPr>
        <w:t>45.33333%,</w:t>
      </w:r>
      <w:r>
        <w:rPr>
          <w:color w:val="000000"/>
          <w:spacing w:val="0"/>
          <w:w w:val="100"/>
          <w:position w:val="0"/>
        </w:rPr>
        <w:t xml:space="preserve">支付对价 </w:t>
      </w:r>
      <w:r>
        <w:rPr>
          <w:color w:val="000000"/>
          <w:spacing w:val="0"/>
          <w:w w:val="100"/>
          <w:position w:val="0"/>
          <w:sz w:val="18"/>
          <w:szCs w:val="18"/>
        </w:rPr>
        <w:t>14,246,000.00</w:t>
      </w:r>
      <w:r>
        <w:rPr>
          <w:color w:val="000000"/>
          <w:spacing w:val="0"/>
          <w:w w:val="100"/>
          <w:position w:val="0"/>
        </w:rPr>
        <w:t>元，增资后对北京飞天数科科技有限公司的持股比例为</w:t>
      </w:r>
      <w:r>
        <w:rPr>
          <w:color w:val="000000"/>
          <w:spacing w:val="0"/>
          <w:w w:val="100"/>
          <w:position w:val="0"/>
          <w:sz w:val="18"/>
          <w:szCs w:val="18"/>
        </w:rPr>
        <w:t>94.00%</w:t>
      </w:r>
      <w:r>
        <w:rPr>
          <w:color w:val="000000"/>
          <w:spacing w:val="0"/>
          <w:w w:val="100"/>
          <w:position w:val="0"/>
        </w:rPr>
        <w:t>。购买日北京飞天数科科技有限公司账面净资 产为</w:t>
      </w:r>
      <w:r>
        <w:rPr>
          <w:color w:val="000000"/>
          <w:spacing w:val="0"/>
          <w:w w:val="100"/>
          <w:position w:val="0"/>
          <w:sz w:val="18"/>
          <w:szCs w:val="18"/>
        </w:rPr>
        <w:t>29,215,644.70</w:t>
      </w:r>
      <w:r>
        <w:rPr>
          <w:color w:val="000000"/>
          <w:spacing w:val="0"/>
          <w:w w:val="100"/>
          <w:position w:val="0"/>
        </w:rPr>
        <w:t>元，该项投资在合并层面冲减资本公积</w:t>
      </w:r>
      <w:r>
        <w:rPr>
          <w:color w:val="000000"/>
          <w:spacing w:val="0"/>
          <w:w w:val="100"/>
          <w:position w:val="0"/>
          <w:sz w:val="18"/>
          <w:szCs w:val="18"/>
        </w:rPr>
        <w:t>1,001,574.37</w:t>
      </w:r>
      <w:r>
        <w:rPr>
          <w:color w:val="000000"/>
          <w:spacing w:val="0"/>
          <w:w w:val="100"/>
          <w:position w:val="0"/>
        </w:rPr>
        <w:t>元，详见本附注“九、</w:t>
      </w:r>
      <w:r>
        <w:rPr>
          <w:color w:val="000000"/>
          <w:spacing w:val="0"/>
          <w:w w:val="100"/>
          <w:position w:val="0"/>
          <w:sz w:val="18"/>
          <w:szCs w:val="18"/>
        </w:rPr>
        <w:t>2</w:t>
      </w:r>
      <w:r>
        <w:rPr>
          <w:color w:val="000000"/>
          <w:spacing w:val="0"/>
          <w:w w:val="100"/>
          <w:position w:val="0"/>
        </w:rPr>
        <w:t>在子公司的所有者权益份额 发生变化且仍控制的子公司的交易”。</w:t>
      </w:r>
    </w:p>
    <w:p>
      <w:pPr>
        <w:pStyle w:val="Style27"/>
        <w:keepNext/>
        <w:keepLines/>
        <w:widowControl w:val="0"/>
        <w:shd w:val="clear" w:color="auto" w:fill="auto"/>
        <w:bidi w:val="0"/>
        <w:spacing w:before="0" w:after="400" w:line="240" w:lineRule="auto"/>
        <w:ind w:left="0" w:right="0" w:firstLine="0"/>
        <w:jc w:val="left"/>
      </w:pPr>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30</w:t>
      </w:r>
      <w:r>
        <w:rPr>
          <w:color w:val="000000"/>
          <w:spacing w:val="0"/>
          <w:w w:val="100"/>
          <w:position w:val="0"/>
        </w:rPr>
        <w:t>、其他综合收益</w:t>
      </w:r>
      <w:bookmarkEnd w:id="1203"/>
      <w:bookmarkEnd w:id="1204"/>
      <w:bookmarkEnd w:id="1205"/>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979"/>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本期所得</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税后归属</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于少数股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-3,749,913.5</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-3,426,052</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-3,426,052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-7,175,9</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-3,749,913.5</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-3,426,052</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-3,426,052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-7,175,9</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-366,986.94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-1,693,025</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-1,693,025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-2,060,0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117,694.21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82,188.0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-484,681.15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-1,657,519</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-1,657,519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-2,142,2</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-4,116,900.4</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-5,119,077</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-5,119,077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-9,235,9</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78.44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206"/>
      <w:bookmarkEnd w:id="1207"/>
      <w:bookmarkEnd w:id="1209"/>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118,329,943.44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118,329,943.44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16,228.40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118,346,171.84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118,346,171.84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210"/>
      <w:bookmarkEnd w:id="1211"/>
      <w:bookmarkEnd w:id="1213"/>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999,284,352.26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947,472,251.27</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999,284,352.26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947,472,251.27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-48,871,197.45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62,699,489.31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3,328,993.32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8,360,880.00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802,485.00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942,052,274.81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999,284,352.26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214"/>
      <w:bookmarkEnd w:id="1215"/>
      <w:bookmarkEnd w:id="1217"/>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775,255,574.82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460,865,083.15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892,437,274.99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535,802,059.75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4,049,660.69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5,622,199.39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6,052,427.94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4,897,966.00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779,305,235.51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466,487,282.54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898,489,702.93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540,700,025.75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本年度（元）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上年度（元）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779,305,235.51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销售产品提供服务收入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898,489,702.93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销售产品提供服务收 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营业收入扣除项目合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4,049,660.69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销售材料收入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6,052,427.94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销售材料收入</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营业收入扣除项目合 计金额占营业收入的 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w:t>
            </w:r>
          </w:p>
        </w:tc>
      </w:tr>
      <w:tr>
        <w:trPr>
          <w:trHeight w:val="3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4,049,660.69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销售材料收入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6,052,427.94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销售材料收入</w:t>
            </w:r>
          </w:p>
        </w:tc>
      </w:tr>
    </w:tbl>
    <w:p>
      <w:pPr>
        <w:widowControl w:val="0"/>
        <w:spacing w:line="1" w:lineRule="exact"/>
      </w:pPr>
      <w:r>
        <w:br w:type="page"/>
      </w:r>
    </w:p>
    <w:tbl>
      <w:tblPr>
        <w:tblOverlap w:val="never"/>
        <w:jc w:val="center"/>
        <w:tblLayout w:type="fixed"/>
      </w:tblPr>
      <w:tblGrid>
        <w:gridCol w:w="1723"/>
        <w:gridCol w:w="2078"/>
        <w:gridCol w:w="2030"/>
        <w:gridCol w:w="2030"/>
        <w:gridCol w:w="17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4,049,660.69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销售材料收入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6,052,427.94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销售材料收入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不具备商业实质的收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775,255,574.82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销售产品提供服务收入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892,437,274.99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销售产品提供服务收 入</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174,595,195.37</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174,595,195.37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p>
    <w:p>
      <w:pPr>
        <w:pStyle w:val="Style27"/>
        <w:keepNext/>
        <w:keepLines/>
        <w:widowControl w:val="0"/>
        <w:shd w:val="clear" w:color="auto" w:fill="auto"/>
        <w:bidi w:val="0"/>
        <w:spacing w:before="0" w:after="40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218"/>
      <w:bookmarkEnd w:id="1219"/>
      <w:bookmarkEnd w:id="1221"/>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2,416,371.26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3,284,263.09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1,035,587.67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1,407,541.33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690,391.78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938,360.88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582,191.31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642,177.75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4,724,542.02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6,272,343.05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3</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222"/>
      <w:bookmarkEnd w:id="1223"/>
      <w:bookmarkEnd w:id="1225"/>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63,867,012.76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62,098,180.02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7,620,107.42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21,858,700.64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1,492,342.94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30,251,178.00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13,715,907.64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2,866,493.83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2,620,972.62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2,862,830.86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2,270,198.66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108,959,965.81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102,563,959.58</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226"/>
      <w:bookmarkEnd w:id="1227"/>
      <w:bookmarkEnd w:id="1229"/>
    </w:p>
    <w:p>
      <w:pPr>
        <w:pStyle w:val="Style19"/>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133,775,465.77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79,445,268.36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8,430,115.50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12,181,950.12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11,836,001.46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8,668,205.10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1,362,333.36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6,586,745.31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2,766,877.81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5,879,041.55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6,225,660.18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4,934,435.39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鉴证费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3,363,588.25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1,526,722.86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1,406,379.60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1,116,817.07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1,412,773.67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956,260.47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8,216,720.33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519,102.60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450,584.41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226,671.29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12,173,068.91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4,577,781.16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4,148,256.03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195,997,350.41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126,189,476.15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230"/>
      <w:bookmarkEnd w:id="1231"/>
      <w:bookmarkEnd w:id="1233"/>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65,523,205.22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69,263,018.04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5,590,822.63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7,897,259.52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检测、测试服务费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3,170,267.32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5,870,696.06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5,277,340.34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4,469,047.32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5,757,819.78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2,873,435.78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2,193,476.56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2,538,309.02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资质及认证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938,974.74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656,231.04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1,455,144.67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1,944,734.20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89,907,051.26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95,512,730.98</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234"/>
      <w:bookmarkEnd w:id="1235"/>
      <w:bookmarkEnd w:id="1237"/>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1,489,573.73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21,552,359.10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10,154,472.97</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1,830,906.80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5,343,229.74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255,078.52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250,346.37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-17,976,800.05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-4,560,896.86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238"/>
      <w:bookmarkEnd w:id="1239"/>
      <w:bookmarkEnd w:id="1241"/>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13,784,780.51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18,322,969.60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1,128,100.96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793,894.22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220,381.53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170,796.94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15,133,263.00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19,287,660.76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242"/>
      <w:bookmarkEnd w:id="1243"/>
      <w:bookmarkEnd w:id="1245"/>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-1,465,513.02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-245,703.49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7,052,023.77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20,964,381.96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5,586,510.75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20,718,678.47</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4</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246"/>
      <w:bookmarkEnd w:id="1247"/>
      <w:bookmarkEnd w:id="1249"/>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-1,417,784.23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-938,004.71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-1,302,304.78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2,219,153.43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-1,417,784.23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-938,004.71</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250"/>
      <w:bookmarkEnd w:id="1251"/>
      <w:bookmarkEnd w:id="1253"/>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-97,540.28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-1,136,465.14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97,566.55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-1,234,005.42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97,566.55</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4</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254"/>
      <w:bookmarkEnd w:id="1255"/>
      <w:bookmarkEnd w:id="1257"/>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-17,209,238.45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-8,636,303.21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-65,846.36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-17,215,522.01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-8,702,149.57</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4</w:t>
      </w:r>
      <w:bookmarkEnd w:id="1260"/>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258"/>
      <w:bookmarkEnd w:id="1259"/>
      <w:bookmarkEnd w:id="1261"/>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51,304.19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51,304.19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262"/>
      <w:bookmarkEnd w:id="1263"/>
      <w:bookmarkEnd w:id="1265"/>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5,593,921.95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8,170,320.23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5,593,921.95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128,056.77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128,056.77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5,721,978.72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8,297,537.74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5,721,978.72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补贴是否影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智能网络身 份认证系统 工程实验室 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双界面多用 途安全</w:t>
            </w:r>
            <w:r>
              <w:rPr>
                <w:color w:val="000000"/>
                <w:spacing w:val="0"/>
                <w:w w:val="100"/>
                <w:position w:val="0"/>
                <w:sz w:val="18"/>
                <w:szCs w:val="18"/>
              </w:rPr>
              <w:t xml:space="preserve">POS </w:t>
            </w:r>
            <w:r>
              <w:rPr>
                <w:rFonts w:ascii="SimSun" w:eastAsia="SimSun" w:hAnsi="SimSun" w:cs="SimSun"/>
                <w:color w:val="000000"/>
                <w:spacing w:val="0"/>
                <w:w w:val="100"/>
                <w:position w:val="0"/>
                <w:sz w:val="17"/>
                <w:szCs w:val="17"/>
              </w:rPr>
              <w:t>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315,638.27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国家发改委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SM2</w:t>
            </w:r>
            <w:r>
              <w:rPr>
                <w:rFonts w:ascii="SimSun" w:eastAsia="SimSun" w:hAnsi="SimSun" w:cs="SimSun"/>
                <w:color w:val="000000"/>
                <w:spacing w:val="0"/>
                <w:w w:val="100"/>
                <w:position w:val="0"/>
                <w:sz w:val="17"/>
                <w:szCs w:val="17"/>
              </w:rPr>
              <w:t>、</w:t>
            </w:r>
            <w:r>
              <w:rPr>
                <w:color w:val="000000"/>
                <w:spacing w:val="0"/>
                <w:w w:val="100"/>
                <w:position w:val="0"/>
              </w:rPr>
              <w:t>SM4</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专项基金补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北京市发展 和改革委员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因研究开发、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技术更新及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726,205.68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1,411,851.59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中关村国际</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创新资源支</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持资金项目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北京中关村 海外科技园 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企业购买信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用报告费用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中关村科技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园区海淀园</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因从事国家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鼓励和扶持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特定行业、产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业而获得的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补助（按国家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支持外贸企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业提升国际</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化经营能力</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北京市商务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因从事国家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鼓励和扶持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特定行业、产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业而获得的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补助（按国家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1,273,142.00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中关村示范 区提升创新 能力优化创 新环境支持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中关村科技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园区管理委</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707,160.00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中关村示范 区提升创新 能力优化创 新环境支持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中国技术交</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易所有限公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中关村示范 区提升创新 能力优化创 新环境支持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首都知识产 权服务业协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北京市知识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产权资助金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国家知识产 权局专利局 北京代办处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因从事国家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鼓励和扶持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特定行业、产</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业而获得的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补助（按国家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极大规模集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《极大规模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成电路制造 装备及成套 工艺专项项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集成电路制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造装备及成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套工艺》专项</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实施管理办</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技术更新及</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改造等获得</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年海淀 区国际合作 研发专项支 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中关村科学 城管理委员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年海淀 区国外授权 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中关村科学 城管理委员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海淀区标准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化实施专项</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中关村科学 城管理委员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北京市企业 海外知识产 权预警项目 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北京市知识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年度知 识产权、标准 支持资金项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中关村科技 园区管理委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4</w:t>
      </w:r>
      <w:bookmarkEnd w:id="1268"/>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266"/>
      <w:bookmarkEnd w:id="1267"/>
      <w:bookmarkEnd w:id="1269"/>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非流动资产报废损失合计：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65,533.68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65,533.68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65,533.68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65,533.68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858,607.55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858,607.55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29,132.01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188,079.47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29,132.01</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953,273.24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233,835.44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953,273.24</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4</w:t>
      </w:r>
      <w:bookmarkEnd w:id="1272"/>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270"/>
      <w:bookmarkEnd w:id="1271"/>
      <w:bookmarkEnd w:id="1273"/>
    </w:p>
    <w:p>
      <w:pPr>
        <w:pStyle w:val="Style36"/>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74"/>
      <w:bookmarkEnd w:id="1275"/>
      <w:bookmarkEnd w:id="1276"/>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1,171,701.74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6,197,089.44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-16,972,782.78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-169,681.94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-15,801,081.04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6,027,407.50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77"/>
      <w:bookmarkEnd w:id="1278"/>
      <w:bookmarkEnd w:id="1279"/>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-63,150,286.70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-9,472,543.01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-135,792.57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287,933.25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232,396.86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818,922.27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513,196.86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加计扣除费用的影响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-8,271,509.17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税率变动对期初递延所得税余额的影响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226,314.47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513,196.86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-15,801,081.04</w:t>
            </w:r>
          </w:p>
        </w:tc>
      </w:tr>
    </w:tbl>
    <w:p>
      <w:pPr>
        <w:widowControl w:val="0"/>
        <w:spacing w:after="319" w:line="1" w:lineRule="exact"/>
      </w:pPr>
    </w:p>
    <w:p>
      <w:pPr>
        <w:pStyle w:val="Style27"/>
        <w:keepNext/>
        <w:keepLines/>
        <w:widowControl w:val="0"/>
        <w:shd w:val="clear" w:color="auto" w:fill="auto"/>
        <w:tabs>
          <w:tab w:pos="483" w:val="left"/>
        </w:tabs>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4</w:t>
      </w:r>
      <w:bookmarkEnd w:id="1282"/>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280"/>
      <w:bookmarkEnd w:id="1281"/>
      <w:bookmarkEnd w:id="128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83" w:val="left"/>
        </w:tabs>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4</w:t>
      </w:r>
      <w:bookmarkEnd w:id="1286"/>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284"/>
      <w:bookmarkEnd w:id="1285"/>
      <w:bookmarkEnd w:id="1287"/>
    </w:p>
    <w:p>
      <w:pPr>
        <w:pStyle w:val="Style36"/>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88"/>
      <w:bookmarkEnd w:id="1289"/>
      <w:bookmarkEnd w:id="1290"/>
    </w:p>
    <w:p>
      <w:pPr>
        <w:pStyle w:val="Style1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5,236,178.96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8,693,620.05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4,043,488.92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8,198,965.86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6,957,309.26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3,147,532.06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472,349.59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489,248.20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16,709,326.73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20,529,366.17</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291" w:name="bookmark1291"/>
      <w:bookmarkStart w:id="1292" w:name="bookmark1292"/>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91"/>
      <w:bookmarkEnd w:id="1292"/>
      <w:bookmarkEnd w:id="1293"/>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9,227,787.37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29,240,460.62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17,536,412.12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18,528,488.73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9,396,343.54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14,001,948.25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29,668,440.13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13,894,656.98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9,893,908.34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12,119,166.75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4,619,496.80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6,579,614.50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6,271,166.98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5,063,525.97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4,313,401.84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3,625,291.66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鉴证费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1,896,550.61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3,185,134.73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8,657,639.20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613,769.58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226,671.29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2,286,883.22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5,077,529.35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5,662,982.56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109,304,322.88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112,741,711.62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294"/>
      <w:bookmarkEnd w:id="1295"/>
      <w:bookmarkEnd w:id="1297"/>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购买子公司少数股东股权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14,246,000.00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12,787,561.70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证券登记费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27,041,919.40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8,360.18</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5</w:t>
      </w:r>
      <w:bookmarkEnd w:id="1300"/>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298"/>
      <w:bookmarkEnd w:id="1299"/>
      <w:bookmarkEnd w:id="1301"/>
    </w:p>
    <w:p>
      <w:pPr>
        <w:pStyle w:val="Style36"/>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02"/>
      <w:bookmarkEnd w:id="1303"/>
      <w:bookmarkEnd w:id="1304"/>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-47,349,205.66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64,363,414.77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18,449,527.43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8,604,583.02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5,210,840.00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7,306,474.07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11,475,365.66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3,810,508.19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3,871,473.92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1,685,937.34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4,297,129.86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-51,304.19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45,755.97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1,417,784.23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-12,631,424.01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-5,565,737.64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-5,586,510.75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-20,718,678.47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-18,928,554.99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-923,453.45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1,885,063.53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829,379.12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15,253,684.40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-20,940,899.72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-1,420,073.93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19,716,745.18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35,601,807.46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-11,434,725.16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8,917,580.37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50,338,161.99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715,900,939.79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766,760,020.94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766,760,020.94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493,173,874.73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-50,859,081.15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273,586,146.21</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305" w:name="bookmark1305"/>
      <w:bookmarkStart w:id="1306" w:name="bookmark1306"/>
      <w:bookmarkStart w:id="1307" w:name="bookmark13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05"/>
      <w:bookmarkEnd w:id="1306"/>
      <w:bookmarkEnd w:id="1307"/>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715,900,939.79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766,760,020.94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714,281,449.13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766,684,974.20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1,554,858.35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715,900,939.79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766,760,020.94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4,361,708.86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7,233,284.70</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5</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308"/>
      <w:bookmarkEnd w:id="1309"/>
      <w:bookmarkEnd w:id="1311"/>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4,361,708.86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未终止确认的应收票据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4,861,708.86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5</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312"/>
      <w:bookmarkEnd w:id="1313"/>
      <w:bookmarkEnd w:id="1315"/>
    </w:p>
    <w:p>
      <w:pPr>
        <w:pStyle w:val="Style36"/>
        <w:keepNext/>
        <w:keepLines/>
        <w:widowControl w:val="0"/>
        <w:shd w:val="clear" w:color="auto" w:fill="auto"/>
        <w:bidi w:val="0"/>
        <w:spacing w:before="0" w:after="40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16"/>
      <w:bookmarkEnd w:id="1317"/>
      <w:bookmarkEnd w:id="1318"/>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66,993,317.75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10,228,522.45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65,213,990.58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225,443.86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1,627,637.04</w:t>
            </w: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185,530.98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151,690.13</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36,423,196.69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5,581,172.07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35,583,878.77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116,253.85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839,317.92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376,483.17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59,049.70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376,483.17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803,435.43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126,015.25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803,435.43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4,723,571.04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740,870.97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4,723,571.04</w:t>
            </w:r>
          </w:p>
        </w:tc>
      </w:tr>
    </w:tbl>
    <w:p>
      <w:pPr>
        <w:widowControl w:val="0"/>
        <w:spacing w:after="279" w:line="1" w:lineRule="exact"/>
      </w:pPr>
    </w:p>
    <w:p>
      <w:pPr>
        <w:pStyle w:val="Style36"/>
        <w:keepNext/>
        <w:keepLines/>
        <w:widowControl w:val="0"/>
        <w:shd w:val="clear" w:color="auto" w:fill="auto"/>
        <w:bidi w:val="0"/>
        <w:spacing w:before="0" w:after="280" w:line="317" w:lineRule="exact"/>
        <w:ind w:left="0" w:right="0" w:firstLine="0"/>
        <w:jc w:val="left"/>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19"/>
      <w:bookmarkEnd w:id="1320"/>
      <w:bookmarkEnd w:id="1321"/>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280" w:line="326" w:lineRule="exact"/>
        <w:ind w:left="0" w:right="0"/>
        <w:jc w:val="both"/>
      </w:pPr>
      <w:r>
        <w:rPr>
          <w:color w:val="000000"/>
          <w:spacing w:val="0"/>
          <w:w w:val="100"/>
          <w:position w:val="0"/>
        </w:rPr>
        <w:t>本公司之境外子公司</w:t>
      </w:r>
      <w:r>
        <w:rPr>
          <w:rFonts w:ascii="Times New Roman" w:eastAsia="Times New Roman" w:hAnsi="Times New Roman" w:cs="Times New Roman"/>
          <w:color w:val="000000"/>
          <w:spacing w:val="0"/>
          <w:w w:val="100"/>
          <w:position w:val="0"/>
          <w:sz w:val="18"/>
          <w:szCs w:val="18"/>
        </w:rPr>
        <w:t>FEITIAN technologies US,Inc</w:t>
      </w:r>
      <w:r>
        <w:rPr>
          <w:color w:val="000000"/>
          <w:spacing w:val="0"/>
          <w:w w:val="100"/>
          <w:position w:val="0"/>
        </w:rPr>
        <w:t>主要经营地为美国，记账本位币为美元。本公司之境外子公司飞天香 港有限公司主要经营地为香港，记账本位币为美元。境外子公司根据其经营所处的主要经济环境中的货币确定记账本位币。</w:t>
      </w:r>
    </w:p>
    <w:p>
      <w:pPr>
        <w:pStyle w:val="Style27"/>
        <w:keepNext/>
        <w:keepLines/>
        <w:widowControl w:val="0"/>
        <w:shd w:val="clear" w:color="auto" w:fill="auto"/>
        <w:bidi w:val="0"/>
        <w:spacing w:before="0" w:after="280" w:line="317" w:lineRule="exact"/>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5</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322"/>
      <w:bookmarkEnd w:id="1323"/>
      <w:bookmarkEnd w:id="1325"/>
    </w:p>
    <w:p>
      <w:pPr>
        <w:pStyle w:val="Style36"/>
        <w:keepNext/>
        <w:keepLines/>
        <w:widowControl w:val="0"/>
        <w:shd w:val="clear" w:color="auto" w:fill="auto"/>
        <w:bidi w:val="0"/>
        <w:spacing w:before="0" w:line="317" w:lineRule="exact"/>
        <w:ind w:left="0" w:right="0" w:firstLine="0"/>
        <w:jc w:val="left"/>
      </w:pPr>
      <w:bookmarkStart w:id="1326" w:name="bookmark1326"/>
      <w:bookmarkStart w:id="1327" w:name="bookmark1327"/>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26"/>
      <w:bookmarkEnd w:id="1327"/>
      <w:bookmarkEnd w:id="1328"/>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智能网络身份认证系统工程 实验室项目补助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国家发改委</w:t>
            </w:r>
            <w:r>
              <w:rPr>
                <w:color w:val="000000"/>
                <w:spacing w:val="0"/>
                <w:w w:val="100"/>
                <w:position w:val="0"/>
                <w:sz w:val="18"/>
                <w:szCs w:val="18"/>
              </w:rPr>
              <w:t>SM2</w:t>
            </w:r>
            <w:r>
              <w:rPr>
                <w:rFonts w:ascii="SimSun" w:eastAsia="SimSun" w:hAnsi="SimSun" w:cs="SimSun"/>
                <w:color w:val="000000"/>
                <w:spacing w:val="0"/>
                <w:w w:val="100"/>
                <w:position w:val="0"/>
                <w:sz w:val="17"/>
                <w:szCs w:val="17"/>
              </w:rPr>
              <w:t>、</w:t>
            </w:r>
            <w:r>
              <w:rPr>
                <w:color w:val="000000"/>
                <w:spacing w:val="0"/>
                <w:w w:val="100"/>
                <w:position w:val="0"/>
                <w:sz w:val="18"/>
                <w:szCs w:val="18"/>
              </w:rPr>
              <w:t>SM4</w:t>
            </w:r>
            <w:r>
              <w:rPr>
                <w:rFonts w:ascii="SimSun" w:eastAsia="SimSun" w:hAnsi="SimSun" w:cs="SimSun"/>
                <w:color w:val="000000"/>
                <w:spacing w:val="0"/>
                <w:w w:val="100"/>
                <w:position w:val="0"/>
                <w:sz w:val="17"/>
                <w:szCs w:val="17"/>
              </w:rPr>
              <w:t>专项基 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6,589,612.79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726,205.68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双界面多用途安全</w:t>
            </w:r>
            <w:r>
              <w:rPr>
                <w:color w:val="000000"/>
                <w:spacing w:val="0"/>
                <w:w w:val="100"/>
                <w:position w:val="0"/>
                <w:sz w:val="18"/>
                <w:szCs w:val="18"/>
              </w:rPr>
              <w:t>POS</w:t>
            </w:r>
            <w:r>
              <w:rPr>
                <w:rFonts w:ascii="SimSun" w:eastAsia="SimSun" w:hAnsi="SimSun" w:cs="SimSun"/>
                <w:color w:val="000000"/>
                <w:spacing w:val="0"/>
                <w:w w:val="100"/>
                <w:position w:val="0"/>
                <w:sz w:val="17"/>
                <w:szCs w:val="17"/>
              </w:rPr>
              <w:t>机项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315,638.27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培育运营建设专项资金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3,108,000.00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年北京市高精尖产业发 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年中关村示范区集成电 路设计产业发展资金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13,784,780.51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13,784,780.51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失业保险费返还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166,679.79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166,679.79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安排残疾人就业岗位补贴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86,583.27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86,583.27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失业保险稳岗返还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14,837.90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14,837.90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支持外贸企业提升国际化经 营能力项目资金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3,316,232.00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中关村示范区提升创新能力 优化创新环境支持资金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106,796.00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106,796.00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北京市知识产权资助金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174,150.00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企业购买信用报告费用补贴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年度知识产权、标准支持 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375,350.00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北京市企业海外知识产权预 警项目资助资金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130,550.00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130,550.00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39,878,572.26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20,506,803.42</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329" w:name="bookmark1329"/>
      <w:bookmarkStart w:id="1330" w:name="bookmark1330"/>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29"/>
      <w:bookmarkEnd w:id="1330"/>
      <w:bookmarkEnd w:id="1331"/>
    </w:p>
    <w:p>
      <w:pPr>
        <w:pStyle w:val="Style19"/>
        <w:keepNext w:val="0"/>
        <w:keepLines w:val="0"/>
        <w:widowControl w:val="0"/>
        <w:shd w:val="clear" w:color="auto" w:fill="auto"/>
        <w:bidi w:val="0"/>
        <w:spacing w:before="0" w:after="360" w:line="29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八</w:t>
      </w:r>
      <w:bookmarkEnd w:id="1334"/>
      <w:r>
        <w:rPr>
          <w:color w:val="000000"/>
          <w:spacing w:val="0"/>
          <w:w w:val="100"/>
          <w:position w:val="0"/>
        </w:rPr>
        <w:t>、</w:t>
        <w:tab/>
        <w:t>合并范围的变更</w:t>
      </w:r>
      <w:bookmarkEnd w:id="1332"/>
      <w:bookmarkEnd w:id="1333"/>
      <w:bookmarkEnd w:id="1335"/>
    </w:p>
    <w:p>
      <w:pPr>
        <w:pStyle w:val="Style27"/>
        <w:keepNext/>
        <w:keepLines/>
        <w:widowControl w:val="0"/>
        <w:shd w:val="clear" w:color="auto" w:fill="auto"/>
        <w:bidi w:val="0"/>
        <w:spacing w:before="0" w:after="300" w:line="240" w:lineRule="auto"/>
        <w:ind w:left="0" w:right="0" w:firstLine="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336"/>
      <w:bookmarkEnd w:id="1337"/>
      <w:bookmarkEnd w:id="1338"/>
    </w:p>
    <w:p>
      <w:pPr>
        <w:pStyle w:val="Style19"/>
        <w:keepNext w:val="0"/>
        <w:keepLines w:val="0"/>
        <w:widowControl w:val="0"/>
        <w:shd w:val="clear" w:color="auto" w:fill="auto"/>
        <w:bidi w:val="0"/>
        <w:spacing w:before="0" w:after="360" w:line="298" w:lineRule="exact"/>
        <w:ind w:left="0" w:right="0" w:firstLine="440"/>
        <w:jc w:val="left"/>
      </w:pPr>
      <w:r>
        <w:rPr>
          <w:color w:val="000000"/>
          <w:spacing w:val="0"/>
          <w:w w:val="100"/>
          <w:position w:val="0"/>
        </w:rPr>
        <w:t>本公司合并财务报表的合并范围以控制为基础确定，包括本公司及全部子公司的财务报表。子公司，是指被本公司控 制的企业或主体。本公司本报告期纳入合并范围的子公司共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户，合并范围未发生变更。</w:t>
      </w:r>
    </w:p>
    <w:p>
      <w:pPr>
        <w:pStyle w:val="Style23"/>
        <w:keepNext/>
        <w:keepLines/>
        <w:widowControl w:val="0"/>
        <w:shd w:val="clear" w:color="auto" w:fill="auto"/>
        <w:tabs>
          <w:tab w:pos="517" w:val="left"/>
        </w:tabs>
        <w:bidi w:val="0"/>
        <w:spacing w:before="0" w:after="36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九</w:t>
      </w:r>
      <w:bookmarkEnd w:id="1341"/>
      <w:r>
        <w:rPr>
          <w:color w:val="000000"/>
          <w:spacing w:val="0"/>
          <w:w w:val="100"/>
          <w:position w:val="0"/>
        </w:rPr>
        <w:t>、</w:t>
        <w:tab/>
        <w:t>在其他主体中的权益</w:t>
      </w:r>
      <w:bookmarkEnd w:id="1339"/>
      <w:bookmarkEnd w:id="1340"/>
      <w:bookmarkEnd w:id="1342"/>
    </w:p>
    <w:p>
      <w:pPr>
        <w:pStyle w:val="Style27"/>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43"/>
      <w:bookmarkEnd w:id="1344"/>
      <w:bookmarkEnd w:id="1345"/>
    </w:p>
    <w:p>
      <w:pPr>
        <w:pStyle w:val="Style36"/>
        <w:keepNext/>
        <w:keepLines/>
        <w:widowControl w:val="0"/>
        <w:shd w:val="clear" w:color="auto" w:fill="auto"/>
        <w:bidi w:val="0"/>
        <w:spacing w:before="0" w:after="300" w:line="240" w:lineRule="auto"/>
        <w:ind w:left="0" w:right="0" w:firstLine="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46"/>
      <w:bookmarkEnd w:id="1347"/>
      <w:bookmarkEnd w:id="1348"/>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北京坚石诚信科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生产销售智能身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份认证产品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北京宏思电子技 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电子产品销售、</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信息电子技术服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FEITIAN technologies</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US,Inc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生产销售智能身 份认证产品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飞天香港有限公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北京飞天数科科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销售数字货币相 关产品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49"/>
      <w:bookmarkEnd w:id="1350"/>
      <w:bookmarkEnd w:id="1351"/>
    </w:p>
    <w:p>
      <w:pPr>
        <w:pStyle w:val="Style1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北京宏思电子技术有限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1,903,668.85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16,630,806.50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北京飞天数科科技有限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-381,672.19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1,663,230.68</w:t>
            </w:r>
          </w:p>
        </w:tc>
      </w:tr>
    </w:tbl>
    <w:p>
      <w:pPr>
        <w:widowControl w:val="0"/>
        <w:spacing w:after="319" w:line="1" w:lineRule="exact"/>
      </w:pPr>
    </w:p>
    <w:p>
      <w:pPr>
        <w:pStyle w:val="Style36"/>
        <w:keepNext/>
        <w:keepLines/>
        <w:widowControl w:val="0"/>
        <w:numPr>
          <w:ilvl w:val="0"/>
          <w:numId w:val="49"/>
        </w:numPr>
        <w:shd w:val="clear" w:color="auto" w:fill="auto"/>
        <w:bidi w:val="0"/>
        <w:spacing w:before="0" w:after="400" w:line="240" w:lineRule="auto"/>
        <w:ind w:left="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重要非全资子公司的主要财务信息</w:t>
      </w:r>
      <w:bookmarkEnd w:id="1352"/>
      <w:bookmarkEnd w:id="1353"/>
      <w:bookmarkEnd w:id="1355"/>
    </w:p>
    <w:p>
      <w:pPr>
        <w:pStyle w:val="Style1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北京宏 思电子 技术有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233,841,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19,525,1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54,725,4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1,725,47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56,450,9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19,823,3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13,800,3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1,871,68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15,671,9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89.34</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北京飞 天数科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31,603,5</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31,603,7</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3,883,21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29,977,1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29,977,1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bl>
    <w:p>
      <w:pPr>
        <w:widowControl w:val="0"/>
        <w:spacing w:after="79" w:line="1" w:lineRule="exact"/>
      </w:pPr>
    </w:p>
    <w:p>
      <w:pPr>
        <w:pStyle w:val="Style1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综合收益总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经营活动现</w:t>
            </w:r>
          </w:p>
        </w:tc>
      </w:tr>
    </w:tbl>
    <w:p>
      <w:pPr>
        <w:widowControl w:val="0"/>
        <w:spacing w:line="1" w:lineRule="exact"/>
      </w:pPr>
      <w:r>
        <w:br w:type="page"/>
      </w:r>
    </w:p>
    <w:tbl>
      <w:tblPr>
        <w:tblOverlap w:val="never"/>
        <w:jc w:val="center"/>
        <w:tblLayout w:type="fixed"/>
      </w:tblPr>
      <w:tblGrid>
        <w:gridCol w:w="1066"/>
        <w:gridCol w:w="1061"/>
        <w:gridCol w:w="1061"/>
        <w:gridCol w:w="1066"/>
        <w:gridCol w:w="1066"/>
        <w:gridCol w:w="1066"/>
        <w:gridCol w:w="1061"/>
        <w:gridCol w:w="1061"/>
        <w:gridCol w:w="108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北京宏思电</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子技术有限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113,484,067.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21,088,204.1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21,088,204.1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26,424,423.3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111,653,103.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21,050,882.8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21,050,882.8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29,187,490.6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北京飞天数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科科技有限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3,239,755.90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-2,063,894.74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-2,063,894.74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782,287.65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-215,593.85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-215,593.85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-23,091.22</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356"/>
      <w:bookmarkEnd w:id="1357"/>
      <w:bookmarkEnd w:id="1358"/>
    </w:p>
    <w:p>
      <w:pPr>
        <w:pStyle w:val="Style36"/>
        <w:keepNext/>
        <w:keepLines/>
        <w:widowControl w:val="0"/>
        <w:shd w:val="clear" w:color="auto" w:fill="auto"/>
        <w:tabs>
          <w:tab w:pos="493" w:val="left"/>
        </w:tabs>
        <w:bidi w:val="0"/>
        <w:spacing w:before="0" w:after="32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359"/>
      <w:bookmarkEnd w:id="1360"/>
      <w:bookmarkEnd w:id="1362"/>
    </w:p>
    <w:p>
      <w:pPr>
        <w:pStyle w:val="Style19"/>
        <w:keepNext w:val="0"/>
        <w:keepLines w:val="0"/>
        <w:widowControl w:val="0"/>
        <w:shd w:val="clear" w:color="auto" w:fill="auto"/>
        <w:bidi w:val="0"/>
        <w:spacing w:before="0" w:after="380" w:line="36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日，本公司购买子公司北京飞天数科科技有限公司少数股东股权</w:t>
      </w:r>
      <w:r>
        <w:rPr>
          <w:rFonts w:ascii="Times New Roman" w:eastAsia="Times New Roman" w:hAnsi="Times New Roman" w:cs="Times New Roman"/>
          <w:color w:val="000000"/>
          <w:spacing w:val="0"/>
          <w:w w:val="100"/>
          <w:position w:val="0"/>
          <w:sz w:val="18"/>
          <w:szCs w:val="18"/>
        </w:rPr>
        <w:t>45.33333%</w:t>
      </w:r>
      <w:r>
        <w:rPr>
          <w:color w:val="000000"/>
          <w:spacing w:val="0"/>
          <w:w w:val="100"/>
          <w:position w:val="0"/>
        </w:rPr>
        <w:t>，支付对价</w:t>
      </w:r>
      <w:r>
        <w:rPr>
          <w:rFonts w:ascii="Times New Roman" w:eastAsia="Times New Roman" w:hAnsi="Times New Roman" w:cs="Times New Roman"/>
          <w:color w:val="000000"/>
          <w:spacing w:val="0"/>
          <w:w w:val="100"/>
          <w:position w:val="0"/>
          <w:sz w:val="18"/>
          <w:szCs w:val="18"/>
        </w:rPr>
        <w:t>14,246,000.00</w:t>
      </w:r>
      <w:r>
        <w:rPr>
          <w:color w:val="000000"/>
          <w:spacing w:val="0"/>
          <w:w w:val="100"/>
          <w:position w:val="0"/>
        </w:rPr>
        <w:t>元， 增资后对北京飞天数科科技有限公司的持股比例为</w:t>
      </w:r>
      <w:r>
        <w:rPr>
          <w:rFonts w:ascii="Times New Roman" w:eastAsia="Times New Roman" w:hAnsi="Times New Roman" w:cs="Times New Roman"/>
          <w:color w:val="000000"/>
          <w:spacing w:val="0"/>
          <w:w w:val="100"/>
          <w:position w:val="0"/>
          <w:sz w:val="18"/>
          <w:szCs w:val="18"/>
        </w:rPr>
        <w:t>94.00%</w:t>
      </w:r>
      <w:r>
        <w:rPr>
          <w:color w:val="000000"/>
          <w:spacing w:val="0"/>
          <w:w w:val="100"/>
          <w:position w:val="0"/>
        </w:rPr>
        <w:t>。购买日北京飞天数科科技有限公司账面净资产为</w:t>
      </w:r>
      <w:r>
        <w:rPr>
          <w:rFonts w:ascii="Times New Roman" w:eastAsia="Times New Roman" w:hAnsi="Times New Roman" w:cs="Times New Roman"/>
          <w:color w:val="000000"/>
          <w:spacing w:val="0"/>
          <w:w w:val="100"/>
          <w:position w:val="0"/>
          <w:sz w:val="18"/>
          <w:szCs w:val="18"/>
        </w:rPr>
        <w:t xml:space="preserve">29,215,644.70 </w:t>
      </w:r>
      <w:r>
        <w:rPr>
          <w:color w:val="000000"/>
          <w:spacing w:val="0"/>
          <w:w w:val="100"/>
          <w:position w:val="0"/>
        </w:rPr>
        <w:t>元，该项投资在合并层面冲减资本公积</w:t>
      </w:r>
      <w:r>
        <w:rPr>
          <w:rFonts w:ascii="Times New Roman" w:eastAsia="Times New Roman" w:hAnsi="Times New Roman" w:cs="Times New Roman"/>
          <w:color w:val="000000"/>
          <w:spacing w:val="0"/>
          <w:w w:val="100"/>
          <w:position w:val="0"/>
          <w:sz w:val="18"/>
          <w:szCs w:val="18"/>
        </w:rPr>
        <w:t>1,001,574.37</w:t>
      </w:r>
      <w:r>
        <w:rPr>
          <w:color w:val="000000"/>
          <w:spacing w:val="0"/>
          <w:w w:val="100"/>
          <w:position w:val="0"/>
        </w:rPr>
        <w:t>元。</w:t>
      </w:r>
    </w:p>
    <w:p>
      <w:pPr>
        <w:pStyle w:val="Style36"/>
        <w:keepNext/>
        <w:keepLines/>
        <w:widowControl w:val="0"/>
        <w:shd w:val="clear" w:color="auto" w:fill="auto"/>
        <w:tabs>
          <w:tab w:pos="493" w:val="left"/>
        </w:tabs>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363"/>
      <w:bookmarkEnd w:id="1364"/>
      <w:bookmarkEnd w:id="1366"/>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北京飞天数科科技有限公司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13,244,425.63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1,001,574.37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1,001,574.37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color w:val="000000"/>
          <w:spacing w:val="0"/>
          <w:w w:val="100"/>
          <w:position w:val="0"/>
        </w:rPr>
        <w:t>、在合营安排或联营企业中的权益</w:t>
      </w:r>
      <w:bookmarkEnd w:id="1367"/>
      <w:bookmarkEnd w:id="1368"/>
      <w:bookmarkEnd w:id="1370"/>
    </w:p>
    <w:p>
      <w:pPr>
        <w:pStyle w:val="Style36"/>
        <w:keepNext/>
        <w:keepLines/>
        <w:widowControl w:val="0"/>
        <w:shd w:val="clear" w:color="auto" w:fill="auto"/>
        <w:bidi w:val="0"/>
        <w:spacing w:before="0" w:after="320" w:line="240" w:lineRule="auto"/>
        <w:ind w:left="0" w:right="0" w:firstLine="0"/>
        <w:jc w:val="both"/>
      </w:pPr>
      <w:bookmarkStart w:id="1371" w:name="bookmark1371"/>
      <w:bookmarkStart w:id="1372" w:name="bookmark1372"/>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71"/>
      <w:bookmarkEnd w:id="1372"/>
      <w:bookmarkEnd w:id="137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合营企业或联营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HyperSecu</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生产销售智能身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Information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Systems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份认证产品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深圳市瑞福达液 晶显示技术股份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374" w:name="bookmark1374"/>
      <w:bookmarkStart w:id="1375" w:name="bookmark1375"/>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374"/>
      <w:bookmarkEnd w:id="1375"/>
      <w:bookmarkEnd w:id="1376"/>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HyperSecu Information</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Systems Inc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深圳市瑞福达液晶显示 技术股份有限公司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HyperSecu Information</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Systems Inc</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深圳市瑞福达液晶显示 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3,544,873.29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198,958,371.32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8,053,953.91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206,363,391.60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213,502,245.28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226,016,546.12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3,563,085.03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412,460,616.60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8,077,227.05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432,379,937.72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1,160,576.75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171,380,934.29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2,016,464.77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217,732,340.85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78,876,872.60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52,304,872.34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1,160,576.75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250,257,806.89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2,016,464.77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270,037,213.19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2,402,508.28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162,202,809.71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6,060,762.28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162,342,724.53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2,402,508.28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162,202,809.71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6,060,762.28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162,342,724.53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961,003.31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43,418,934.71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2,424,304.91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43,456,387.53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2,150,186.45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2,150,186.45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2,150,186.45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2,150,186.45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3,111,189.76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43,418,934.71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4,574,491.36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43,456,387.53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存在公开报价的联营企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13,759,130.00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237,299,648.88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18,241,197.16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190,981,875.77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-3,569,488.66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432,344.09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-1,709,579.56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-88,765.34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-209,070.77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-3,658,254.00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-1,709,579.56</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220" w:line="240" w:lineRule="auto"/>
        <w:ind w:left="0" w:right="0" w:firstLine="0"/>
        <w:jc w:val="left"/>
      </w:pPr>
      <w:bookmarkStart w:id="1377" w:name="bookmark1377"/>
      <w:bookmarkStart w:id="1378" w:name="bookmark1378"/>
      <w:bookmarkStart w:id="1379" w:name="bookmark1379"/>
      <w:r>
        <w:rPr>
          <w:color w:val="000000"/>
          <w:spacing w:val="0"/>
          <w:w w:val="100"/>
          <w:position w:val="0"/>
        </w:rPr>
        <w:t>十、与金融工具相关的风险</w:t>
      </w:r>
      <w:bookmarkEnd w:id="1377"/>
      <w:bookmarkEnd w:id="1378"/>
      <w:bookmarkEnd w:id="1379"/>
    </w:p>
    <w:p>
      <w:pPr>
        <w:pStyle w:val="Style19"/>
        <w:keepNext w:val="0"/>
        <w:keepLines w:val="0"/>
        <w:widowControl w:val="0"/>
        <w:shd w:val="clear" w:color="auto" w:fill="auto"/>
        <w:bidi w:val="0"/>
        <w:spacing w:before="0" w:after="220" w:line="317" w:lineRule="exact"/>
        <w:ind w:left="0" w:right="0" w:firstLine="360"/>
        <w:jc w:val="left"/>
      </w:pPr>
      <w:r>
        <w:rPr>
          <w:i/>
          <w:iCs/>
          <w:color w:val="000000"/>
          <w:spacing w:val="0"/>
          <w:w w:val="100"/>
          <w:position w:val="0"/>
        </w:rPr>
        <w:t>本公司的主要金融工具包括其他权益工具投资、应收票据、应收账款、应付账款等。这些金融工具的主要目的在于为本 公司的运营融资。本公司具有多种因经营而直接产生的其他金融资产和负债。</w:t>
      </w:r>
    </w:p>
    <w:p>
      <w:pPr>
        <w:pStyle w:val="Style19"/>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本公司的金融工具导致的主要风险是信用风险、流动性风险及市场风险。</w:t>
      </w:r>
    </w:p>
    <w:p>
      <w:pPr>
        <w:pStyle w:val="Style19"/>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（一）金融工具分类</w:t>
      </w:r>
    </w:p>
    <w:p>
      <w:pPr>
        <w:pStyle w:val="Style19"/>
        <w:keepNext w:val="0"/>
        <w:keepLines w:val="0"/>
        <w:widowControl w:val="0"/>
        <w:shd w:val="clear" w:color="auto" w:fill="auto"/>
        <w:bidi w:val="0"/>
        <w:spacing w:before="0" w:after="22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资产负债表日的各类金融资产的账面价值</w:t>
      </w:r>
    </w:p>
    <w:p>
      <w:pPr>
        <w:pStyle w:val="Style44"/>
        <w:keepNext w:val="0"/>
        <w:keepLines w:val="0"/>
        <w:widowControl w:val="0"/>
        <w:shd w:val="clear" w:color="auto" w:fill="auto"/>
        <w:bidi w:val="0"/>
        <w:spacing w:before="0" w:after="16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bl>
      <w:tblPr>
        <w:tblOverlap w:val="never"/>
        <w:jc w:val="center"/>
        <w:tblLayout w:type="fixed"/>
      </w:tblPr>
      <w:tblGrid>
        <w:gridCol w:w="2573"/>
        <w:gridCol w:w="2702"/>
        <w:gridCol w:w="1464"/>
        <w:gridCol w:w="1464"/>
        <w:gridCol w:w="1474"/>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金融资产项目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以摊余成本计量的金融资产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 且其变动计入当 期损益的金融资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 且其变动计入其 他综合收益的金 融资产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54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720,262,648.65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720,262,648.65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4,714,252.00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4,714,252.00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92,679,939.28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92,679,939.28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9,280,813.71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9,280,813.71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160,617,054.79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160,617,054.79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6,727,271.02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6,727,271.02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439,866,951.29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439,866,951.29</w:t>
            </w:r>
          </w:p>
        </w:tc>
      </w:tr>
    </w:tbl>
    <w:p>
      <w:pPr>
        <w:pStyle w:val="Style25"/>
        <w:keepNext w:val="0"/>
        <w:keepLines w:val="0"/>
        <w:widowControl w:val="0"/>
        <w:shd w:val="clear" w:color="auto" w:fill="auto"/>
        <w:bidi w:val="0"/>
        <w:spacing w:before="0" w:after="0" w:line="240" w:lineRule="auto"/>
        <w:ind w:left="37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after="159" w:line="1" w:lineRule="exact"/>
      </w:pPr>
    </w:p>
    <w:p>
      <w:pPr>
        <w:widowControl w:val="0"/>
        <w:spacing w:line="1" w:lineRule="exact"/>
      </w:pPr>
    </w:p>
    <w:tbl>
      <w:tblPr>
        <w:tblOverlap w:val="never"/>
        <w:jc w:val="center"/>
        <w:tblLayout w:type="fixed"/>
      </w:tblPr>
      <w:tblGrid>
        <w:gridCol w:w="2026"/>
        <w:gridCol w:w="1733"/>
        <w:gridCol w:w="2074"/>
        <w:gridCol w:w="2213"/>
        <w:gridCol w:w="1632"/>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金融资产项目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以摊余成本计量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b/>
                <w:bCs/>
                <w:color w:val="000000"/>
                <w:spacing w:val="0"/>
                <w:w w:val="100"/>
                <w:position w:val="0"/>
                <w:sz w:val="17"/>
                <w:szCs w:val="17"/>
              </w:rPr>
              <w:t>以公允价值计量且其变动 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以公允价值计量且其变动计 入其他综合收益的金融资产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773,993,305.64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773,993,305.64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282,215,790.47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282,215,790.47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2,242,677.86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2,242,677.86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103,153,182.43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103,153,182.43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6,943,358.66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6,943,358.66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55,207,812.50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55,207,812.50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10,339,992.59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10,339,992.59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7"/>
                <w:szCs w:val="17"/>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227,589,143.07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227,589,143.07</w:t>
            </w:r>
          </w:p>
        </w:tc>
      </w:tr>
    </w:tbl>
    <w:p>
      <w:pPr>
        <w:widowControl w:val="0"/>
        <w:spacing w:after="479" w:line="1" w:lineRule="exact"/>
      </w:pPr>
    </w:p>
    <w:p>
      <w:pPr>
        <w:pStyle w:val="Style19"/>
        <w:keepNext w:val="0"/>
        <w:keepLines w:val="0"/>
        <w:widowControl w:val="0"/>
        <w:shd w:val="clear" w:color="auto" w:fill="auto"/>
        <w:bidi w:val="0"/>
        <w:spacing w:before="0" w:after="22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资产负债表日的各类金融负债的账面价值</w:t>
      </w:r>
    </w:p>
    <w:p>
      <w:pPr>
        <w:pStyle w:val="Style44"/>
        <w:keepNext w:val="0"/>
        <w:keepLines w:val="0"/>
        <w:widowControl w:val="0"/>
        <w:shd w:val="clear" w:color="auto" w:fill="auto"/>
        <w:bidi w:val="0"/>
        <w:spacing w:before="0" w:after="16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bl>
      <w:tblPr>
        <w:tblOverlap w:val="never"/>
        <w:jc w:val="center"/>
        <w:tblLayout w:type="fixed"/>
      </w:tblPr>
      <w:tblGrid>
        <w:gridCol w:w="3619"/>
        <w:gridCol w:w="2146"/>
        <w:gridCol w:w="1982"/>
        <w:gridCol w:w="1930"/>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金融负债项目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以公允价值计量且其变动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其他金融负债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bl>
    <w:p>
      <w:pPr>
        <w:widowControl w:val="0"/>
        <w:spacing w:line="1" w:lineRule="exact"/>
      </w:pPr>
    </w:p>
    <w:tbl>
      <w:tblPr>
        <w:tblOverlap w:val="never"/>
        <w:jc w:val="center"/>
        <w:tblLayout w:type="fixed"/>
      </w:tblPr>
      <w:tblGrid>
        <w:gridCol w:w="3619"/>
        <w:gridCol w:w="2146"/>
        <w:gridCol w:w="1978"/>
        <w:gridCol w:w="1934"/>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78,848,542.49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78,848,542.49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2,599,094.27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2,599,094.27</w:t>
            </w:r>
          </w:p>
        </w:tc>
      </w:tr>
    </w:tbl>
    <w:p>
      <w:pPr>
        <w:pStyle w:val="Style25"/>
        <w:keepNext w:val="0"/>
        <w:keepLines w:val="0"/>
        <w:widowControl w:val="0"/>
        <w:shd w:val="clear" w:color="auto" w:fill="auto"/>
        <w:bidi w:val="0"/>
        <w:spacing w:before="0" w:after="0" w:line="240" w:lineRule="auto"/>
        <w:ind w:left="37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after="119" w:line="1" w:lineRule="exact"/>
      </w:pPr>
    </w:p>
    <w:p>
      <w:pPr>
        <w:widowControl w:val="0"/>
        <w:spacing w:line="1" w:lineRule="exact"/>
      </w:pPr>
    </w:p>
    <w:tbl>
      <w:tblPr>
        <w:tblOverlap w:val="never"/>
        <w:jc w:val="center"/>
        <w:tblLayout w:type="fixed"/>
      </w:tblPr>
      <w:tblGrid>
        <w:gridCol w:w="3619"/>
        <w:gridCol w:w="2117"/>
        <w:gridCol w:w="2006"/>
        <w:gridCol w:w="193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金融负债项目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以公允价值计量且其变动 计入当期损益的金融负债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其他金融负债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44,676,292.95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44,676,292.95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7"/>
                <w:szCs w:val="17"/>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2,853,196.19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2,853,196.19</w:t>
            </w:r>
          </w:p>
        </w:tc>
      </w:tr>
    </w:tbl>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（二）信用风险</w:t>
      </w:r>
    </w:p>
    <w:p>
      <w:pPr>
        <w:widowControl w:val="0"/>
        <w:spacing w:after="239" w:line="1" w:lineRule="exact"/>
      </w:pPr>
    </w:p>
    <w:p>
      <w:pPr>
        <w:pStyle w:val="Style19"/>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信用风险指金融工具的一方不履行义务，造成另一方发生财务损失的风险，截至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日，可能引起本公司财务 </w:t>
      </w:r>
      <w:r>
        <w:rPr>
          <w:color w:val="000000"/>
          <w:spacing w:val="0"/>
          <w:w w:val="100"/>
          <w:position w:val="0"/>
        </w:rPr>
        <w:t>损失的最大信用风险敞口主要来自于合同另一方未能履行义务而导致本公司金融资产产生的损失。</w:t>
      </w:r>
    </w:p>
    <w:p>
      <w:pPr>
        <w:pStyle w:val="Style19"/>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本公司的交易对象，多为信誉良好的银行、大型公司，同时为降低信用风险，本公司建立了信用审批机制，对所有客户 进行信用评级。此外，本公司于每个资产负债表日对应收款项的回收情况进行审核，以确保就无法回收的款项计提充分的坏 账准备。因此，本公司管理层认为本公司所承担的信用风险已经大为降低。</w:t>
      </w:r>
    </w:p>
    <w:p>
      <w:pPr>
        <w:pStyle w:val="Style19"/>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本公司的流动资金存放在信用评级较高的银行，故流动资金的信用风险较低。</w:t>
      </w:r>
    </w:p>
    <w:p>
      <w:pPr>
        <w:pStyle w:val="Style19"/>
        <w:keepNext w:val="0"/>
        <w:keepLines w:val="0"/>
        <w:widowControl w:val="0"/>
        <w:shd w:val="clear" w:color="auto" w:fill="auto"/>
        <w:tabs>
          <w:tab w:pos="891" w:val="left"/>
        </w:tabs>
        <w:bidi w:val="0"/>
        <w:spacing w:before="0" w:after="120" w:line="312" w:lineRule="exact"/>
        <w:ind w:left="0" w:right="0" w:firstLine="360"/>
        <w:jc w:val="left"/>
      </w:pPr>
      <w:bookmarkStart w:id="1380" w:name="bookmark1380"/>
      <w:r>
        <w:rPr>
          <w:color w:val="000000"/>
          <w:spacing w:val="0"/>
          <w:w w:val="100"/>
          <w:position w:val="0"/>
        </w:rPr>
        <w:t>（</w:t>
      </w:r>
      <w:bookmarkEnd w:id="1380"/>
      <w:r>
        <w:rPr>
          <w:color w:val="000000"/>
          <w:spacing w:val="0"/>
          <w:w w:val="100"/>
          <w:position w:val="0"/>
        </w:rPr>
        <w:t>三）</w:t>
        <w:tab/>
        <w:t>流动性风险</w:t>
      </w:r>
    </w:p>
    <w:p>
      <w:pPr>
        <w:pStyle w:val="Style19"/>
        <w:keepNext w:val="0"/>
        <w:keepLines w:val="0"/>
        <w:widowControl w:val="0"/>
        <w:shd w:val="clear" w:color="auto" w:fill="auto"/>
        <w:bidi w:val="0"/>
        <w:spacing w:before="0" w:after="120" w:line="307" w:lineRule="exact"/>
        <w:ind w:left="0" w:right="0" w:firstLine="360"/>
        <w:jc w:val="left"/>
      </w:pPr>
      <w:r>
        <w:rPr>
          <w:color w:val="000000"/>
          <w:spacing w:val="0"/>
          <w:w w:val="100"/>
          <w:position w:val="0"/>
        </w:rPr>
        <w:t>流动性风险是指企业在履行以交付现金或其他金融资产的方式结算的义务时发生资金短缺的风险。管理流动性风险时， 本公司保持管理层认为充分的现金及现金等价物并对其进行监控，以满足本公司经营需要，并降低现金流量波动的影响。</w:t>
      </w:r>
    </w:p>
    <w:p>
      <w:pPr>
        <w:pStyle w:val="Style19"/>
        <w:keepNext w:val="0"/>
        <w:keepLines w:val="0"/>
        <w:widowControl w:val="0"/>
        <w:shd w:val="clear" w:color="auto" w:fill="auto"/>
        <w:tabs>
          <w:tab w:pos="891" w:val="left"/>
        </w:tabs>
        <w:bidi w:val="0"/>
        <w:spacing w:before="0" w:after="120" w:line="312" w:lineRule="exact"/>
        <w:ind w:left="0" w:right="0" w:firstLine="360"/>
        <w:jc w:val="both"/>
      </w:pPr>
      <w:bookmarkStart w:id="1381" w:name="bookmark1381"/>
      <w:r>
        <w:rPr>
          <w:color w:val="000000"/>
          <w:spacing w:val="0"/>
          <w:w w:val="100"/>
          <w:position w:val="0"/>
        </w:rPr>
        <w:t>（</w:t>
      </w:r>
      <w:bookmarkEnd w:id="1381"/>
      <w:r>
        <w:rPr>
          <w:color w:val="000000"/>
          <w:spacing w:val="0"/>
          <w:w w:val="100"/>
          <w:position w:val="0"/>
        </w:rPr>
        <w:t>四）</w:t>
        <w:tab/>
        <w:t>市场风险</w:t>
      </w:r>
    </w:p>
    <w:p>
      <w:pPr>
        <w:pStyle w:val="Style19"/>
        <w:keepNext w:val="0"/>
        <w:keepLines w:val="0"/>
        <w:widowControl w:val="0"/>
        <w:shd w:val="clear" w:color="auto" w:fill="auto"/>
        <w:bidi w:val="0"/>
        <w:spacing w:before="0" w:after="240" w:line="312" w:lineRule="exact"/>
        <w:ind w:left="0" w:right="0" w:firstLine="360"/>
        <w:jc w:val="left"/>
      </w:pPr>
      <w:r>
        <w:rPr>
          <w:i/>
          <w:iCs/>
          <w:color w:val="000000"/>
          <w:spacing w:val="0"/>
          <w:w w:val="100"/>
          <w:position w:val="0"/>
        </w:rPr>
        <w:t>市场风险，是指金融工具的公允价值或未来现金流量因市场价格变动而发生波动的风险。市场风险主要包括利率风险、 外汇风险。</w:t>
      </w:r>
    </w:p>
    <w:p>
      <w:pPr>
        <w:pStyle w:val="Style19"/>
        <w:keepNext w:val="0"/>
        <w:keepLines w:val="0"/>
        <w:widowControl w:val="0"/>
        <w:numPr>
          <w:ilvl w:val="0"/>
          <w:numId w:val="51"/>
        </w:numPr>
        <w:shd w:val="clear" w:color="auto" w:fill="auto"/>
        <w:tabs>
          <w:tab w:pos="661" w:val="left"/>
        </w:tabs>
        <w:bidi w:val="0"/>
        <w:spacing w:before="0" w:after="0" w:line="360" w:lineRule="auto"/>
        <w:ind w:left="0" w:right="0" w:firstLine="360"/>
        <w:jc w:val="left"/>
      </w:pPr>
      <w:bookmarkStart w:id="1382" w:name="bookmark1382"/>
      <w:bookmarkEnd w:id="1382"/>
      <w:r>
        <w:rPr>
          <w:color w:val="000000"/>
          <w:spacing w:val="0"/>
          <w:w w:val="100"/>
          <w:position w:val="0"/>
        </w:rPr>
        <w:t>利率风险</w:t>
      </w:r>
    </w:p>
    <w:p>
      <w:pPr>
        <w:pStyle w:val="Style19"/>
        <w:keepNext w:val="0"/>
        <w:keepLines w:val="0"/>
        <w:widowControl w:val="0"/>
        <w:shd w:val="clear" w:color="auto" w:fill="auto"/>
        <w:bidi w:val="0"/>
        <w:spacing w:before="0" w:after="240" w:line="312" w:lineRule="exact"/>
        <w:ind w:left="0" w:right="0" w:firstLine="360"/>
        <w:jc w:val="left"/>
      </w:pPr>
      <w:r>
        <w:rPr>
          <w:color w:val="000000"/>
          <w:spacing w:val="0"/>
          <w:w w:val="100"/>
          <w:position w:val="0"/>
        </w:rPr>
        <w:t>截至报告期末，本公司无银行借款及其他浮动利率金融工具，暂不存在利率风险。</w:t>
      </w:r>
    </w:p>
    <w:p>
      <w:pPr>
        <w:pStyle w:val="Style19"/>
        <w:keepNext w:val="0"/>
        <w:keepLines w:val="0"/>
        <w:widowControl w:val="0"/>
        <w:numPr>
          <w:ilvl w:val="0"/>
          <w:numId w:val="51"/>
        </w:numPr>
        <w:shd w:val="clear" w:color="auto" w:fill="auto"/>
        <w:tabs>
          <w:tab w:pos="680" w:val="left"/>
        </w:tabs>
        <w:bidi w:val="0"/>
        <w:spacing w:before="0" w:after="0" w:line="360" w:lineRule="auto"/>
        <w:ind w:left="0" w:right="0" w:firstLine="360"/>
        <w:jc w:val="left"/>
      </w:pPr>
      <w:bookmarkStart w:id="1383" w:name="bookmark1383"/>
      <w:bookmarkEnd w:id="1383"/>
      <w:r>
        <w:rPr>
          <w:color w:val="000000"/>
          <w:spacing w:val="0"/>
          <w:w w:val="100"/>
          <w:position w:val="0"/>
        </w:rPr>
        <w:t>汇率风险</w:t>
      </w:r>
    </w:p>
    <w:p>
      <w:pPr>
        <w:pStyle w:val="Style19"/>
        <w:keepNext w:val="0"/>
        <w:keepLines w:val="0"/>
        <w:widowControl w:val="0"/>
        <w:shd w:val="clear" w:color="auto" w:fill="auto"/>
        <w:bidi w:val="0"/>
        <w:spacing w:before="0" w:after="380" w:line="322"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日，本公司外币资产及负债余额，详见本附注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外币货币性项目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外币货币性项目产生的外汇 风险可能对本公司的经营业绩产生影响。</w:t>
      </w:r>
    </w:p>
    <w:p>
      <w:pPr>
        <w:pStyle w:val="Style23"/>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r>
        <w:rPr>
          <w:color w:val="000000"/>
          <w:spacing w:val="0"/>
          <w:w w:val="100"/>
          <w:position w:val="0"/>
        </w:rPr>
        <w:t>十一、公允价值的披露</w:t>
      </w:r>
      <w:bookmarkEnd w:id="1384"/>
      <w:bookmarkEnd w:id="1385"/>
      <w:bookmarkEnd w:id="1386"/>
    </w:p>
    <w:p>
      <w:pPr>
        <w:pStyle w:val="Style27"/>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87"/>
      <w:bookmarkEnd w:id="1388"/>
      <w:bookmarkEnd w:id="1389"/>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764,462.62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764,462.62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764,462.62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6,727,271.02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6,727,271.02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390"/>
      <w:bookmarkEnd w:id="1391"/>
      <w:bookmarkEnd w:id="1392"/>
    </w:p>
    <w:p>
      <w:pPr>
        <w:pStyle w:val="Style19"/>
        <w:keepNext w:val="0"/>
        <w:keepLines w:val="0"/>
        <w:widowControl w:val="0"/>
        <w:shd w:val="clear" w:color="auto" w:fill="auto"/>
        <w:bidi w:val="0"/>
        <w:spacing w:before="0" w:after="340" w:line="240" w:lineRule="auto"/>
        <w:ind w:left="0" w:right="0"/>
        <w:jc w:val="left"/>
      </w:pPr>
      <w:r>
        <w:rPr>
          <w:color w:val="000000"/>
          <w:spacing w:val="0"/>
          <w:w w:val="100"/>
          <w:position w:val="0"/>
        </w:rPr>
        <w:t>在计量日能够取得的相同资产或负债在活跃市场上未经调整的报价。</w:t>
      </w:r>
    </w:p>
    <w:p>
      <w:pPr>
        <w:pStyle w:val="Style23"/>
        <w:keepNext/>
        <w:keepLines/>
        <w:widowControl w:val="0"/>
        <w:shd w:val="clear" w:color="auto" w:fill="auto"/>
        <w:bidi w:val="0"/>
        <w:spacing w:before="0" w:after="400" w:line="240" w:lineRule="auto"/>
        <w:ind w:left="0" w:right="0" w:firstLine="0"/>
        <w:jc w:val="left"/>
      </w:pPr>
      <w:bookmarkStart w:id="1393" w:name="bookmark1393"/>
      <w:bookmarkStart w:id="1394" w:name="bookmark1394"/>
      <w:bookmarkStart w:id="1395" w:name="bookmark1395"/>
      <w:r>
        <w:rPr>
          <w:color w:val="000000"/>
          <w:spacing w:val="0"/>
          <w:w w:val="100"/>
          <w:position w:val="0"/>
        </w:rPr>
        <w:t>十二、关联方及关联交易</w:t>
      </w:r>
      <w:bookmarkEnd w:id="1393"/>
      <w:bookmarkEnd w:id="1394"/>
      <w:bookmarkEnd w:id="1395"/>
    </w:p>
    <w:p>
      <w:pPr>
        <w:pStyle w:val="Style27"/>
        <w:keepNext/>
        <w:keepLines/>
        <w:widowControl w:val="0"/>
        <w:shd w:val="clear" w:color="auto" w:fill="auto"/>
        <w:tabs>
          <w:tab w:pos="368" w:val="left"/>
        </w:tabs>
        <w:bidi w:val="0"/>
        <w:spacing w:before="0" w:after="34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1</w:t>
      </w:r>
      <w:bookmarkEnd w:id="1398"/>
      <w:r>
        <w:rPr>
          <w:color w:val="000000"/>
          <w:spacing w:val="0"/>
          <w:w w:val="100"/>
          <w:position w:val="0"/>
        </w:rPr>
        <w:t>、</w:t>
        <w:tab/>
        <w:t>本企业的母公司情况</w:t>
      </w:r>
      <w:bookmarkEnd w:id="1396"/>
      <w:bookmarkEnd w:id="1397"/>
      <w:bookmarkEnd w:id="1399"/>
    </w:p>
    <w:p>
      <w:pPr>
        <w:pStyle w:val="Style27"/>
        <w:keepNext/>
        <w:keepLines/>
        <w:widowControl w:val="0"/>
        <w:shd w:val="clear" w:color="auto" w:fill="auto"/>
        <w:bidi w:val="0"/>
        <w:spacing w:before="0" w:after="400" w:line="240" w:lineRule="auto"/>
        <w:ind w:left="0" w:right="0" w:firstLine="0"/>
        <w:jc w:val="left"/>
      </w:pPr>
      <w:bookmarkStart w:id="1400" w:name="bookmark1400"/>
      <w:bookmarkStart w:id="1401" w:name="bookmark1401"/>
      <w:bookmarkStart w:id="1402" w:name="bookmark1402"/>
      <w:r>
        <w:rPr>
          <w:color w:val="000000"/>
          <w:spacing w:val="0"/>
          <w:w w:val="100"/>
          <w:position w:val="0"/>
        </w:rPr>
        <w:t>本企业的母公司情况的说明</w:t>
      </w:r>
      <w:bookmarkEnd w:id="1400"/>
      <w:bookmarkEnd w:id="1401"/>
      <w:bookmarkEnd w:id="140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本企业最终控制方是黄煜。</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400" w:line="240" w:lineRule="auto"/>
        <w:ind w:left="0" w:right="0"/>
        <w:jc w:val="left"/>
      </w:pPr>
      <w:r>
        <w:rPr>
          <w:color w:val="000000"/>
          <w:spacing w:val="0"/>
          <w:w w:val="100"/>
          <w:position w:val="0"/>
        </w:rPr>
        <w:t>本公司的实际控制人是黄煜，持股比例为</w:t>
      </w:r>
      <w:r>
        <w:rPr>
          <w:rFonts w:ascii="Times New Roman" w:eastAsia="Times New Roman" w:hAnsi="Times New Roman" w:cs="Times New Roman"/>
          <w:color w:val="000000"/>
          <w:spacing w:val="0"/>
          <w:w w:val="100"/>
          <w:position w:val="0"/>
          <w:sz w:val="18"/>
          <w:szCs w:val="18"/>
        </w:rPr>
        <w:t>30.31%</w:t>
      </w:r>
      <w:r>
        <w:rPr>
          <w:color w:val="000000"/>
          <w:spacing w:val="0"/>
          <w:w w:val="100"/>
          <w:position w:val="0"/>
        </w:rPr>
        <w:t>。</w:t>
      </w:r>
    </w:p>
    <w:p>
      <w:pPr>
        <w:pStyle w:val="Style27"/>
        <w:keepNext/>
        <w:keepLines/>
        <w:widowControl w:val="0"/>
        <w:shd w:val="clear" w:color="auto" w:fill="auto"/>
        <w:tabs>
          <w:tab w:pos="378" w:val="left"/>
        </w:tabs>
        <w:bidi w:val="0"/>
        <w:spacing w:before="0" w:after="40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color w:val="000000"/>
          <w:spacing w:val="0"/>
          <w:w w:val="100"/>
          <w:position w:val="0"/>
        </w:rPr>
        <w:t>、</w:t>
        <w:tab/>
        <w:t>本企业的子公司情况</w:t>
      </w:r>
      <w:bookmarkEnd w:id="1403"/>
      <w:bookmarkEnd w:id="1404"/>
      <w:bookmarkEnd w:id="1406"/>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378" w:val="left"/>
        </w:tabs>
        <w:bidi w:val="0"/>
        <w:spacing w:before="0" w:after="40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color w:val="000000"/>
          <w:spacing w:val="0"/>
          <w:w w:val="100"/>
          <w:position w:val="0"/>
        </w:rPr>
        <w:t>、</w:t>
        <w:tab/>
        <w:t>本企业合营和联营企业情况</w:t>
      </w:r>
      <w:bookmarkEnd w:id="1407"/>
      <w:bookmarkEnd w:id="1408"/>
      <w:bookmarkEnd w:id="141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在合营企业或联营企业中的权益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HyperSecu Information Systems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中山市瑞福达触控显示技术有限公司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本公司联营企业深圳市瑞福达液晶显示技术股份有限公司之 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广州飞天诚信云商科技有限公司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北京慧龄数科科技有限公司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本公司联营企业</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color w:val="000000"/>
          <w:spacing w:val="0"/>
          <w:w w:val="100"/>
          <w:position w:val="0"/>
        </w:rPr>
        <w:t>、其他关联方情况</w:t>
      </w:r>
      <w:bookmarkEnd w:id="1411"/>
      <w:bookmarkEnd w:id="1412"/>
      <w:bookmarkEnd w:id="1414"/>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董事、副总经理、总工程师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监事会主席、人力资源总监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张英魁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职工监事、读卡器部经理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孙晓东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监事、销售经理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郑相启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马国伟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朱宝祥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李琪（离职）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朱卫国（离职）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郁群慧（离职）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于华章（离职）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5</w:t>
      </w:r>
      <w:bookmarkEnd w:id="1417"/>
      <w:r>
        <w:rPr>
          <w:color w:val="000000"/>
          <w:spacing w:val="0"/>
          <w:w w:val="100"/>
          <w:position w:val="0"/>
        </w:rPr>
        <w:t>、关联交易情况</w:t>
      </w:r>
      <w:bookmarkEnd w:id="1415"/>
      <w:bookmarkEnd w:id="1416"/>
      <w:bookmarkEnd w:id="1418"/>
    </w:p>
    <w:p>
      <w:pPr>
        <w:pStyle w:val="Style36"/>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19"/>
      <w:bookmarkEnd w:id="1420"/>
      <w:bookmarkEnd w:id="1421"/>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中山市瑞福达触控 显示技术有限公司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2,415,460.26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2,541,425.24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广州飞天诚信云商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726,833.36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HyperSecu Information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Systems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10,915,066.32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13,671,557.51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广州飞天诚信云商科技有限公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2,041,144.11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1,352,239.77</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422"/>
      <w:bookmarkEnd w:id="1423"/>
      <w:bookmarkEnd w:id="1424"/>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10,394,270.00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9,561,068.11</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6</w:t>
      </w:r>
      <w:bookmarkEnd w:id="1427"/>
      <w:r>
        <w:rPr>
          <w:color w:val="000000"/>
          <w:spacing w:val="0"/>
          <w:w w:val="100"/>
          <w:position w:val="0"/>
        </w:rPr>
        <w:t>、关联方应收应付款项</w:t>
      </w:r>
      <w:bookmarkEnd w:id="1425"/>
      <w:bookmarkEnd w:id="1426"/>
      <w:bookmarkEnd w:id="1428"/>
    </w:p>
    <w:p>
      <w:pPr>
        <w:pStyle w:val="Style36"/>
        <w:keepNext/>
        <w:keepLines/>
        <w:widowControl w:val="0"/>
        <w:shd w:val="clear" w:color="auto" w:fill="auto"/>
        <w:bidi w:val="0"/>
        <w:spacing w:before="0" w:after="360" w:line="240" w:lineRule="auto"/>
        <w:ind w:left="0" w:right="0" w:firstLine="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29"/>
      <w:bookmarkEnd w:id="1430"/>
      <w:bookmarkEnd w:id="1431"/>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HyperSecu</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Information Systems</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133,940.71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广州飞天诚信云商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中山市瑞福达触控 显示技术有限公司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409,012.08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32"/>
      <w:bookmarkEnd w:id="1433"/>
      <w:bookmarkEnd w:id="1434"/>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中山市瑞福达触控显示技术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1,081,311.52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878,223.33</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7</w:t>
      </w:r>
      <w:bookmarkEnd w:id="1437"/>
      <w:r>
        <w:rPr>
          <w:color w:val="000000"/>
          <w:spacing w:val="0"/>
          <w:w w:val="100"/>
          <w:position w:val="0"/>
        </w:rPr>
        <w:t>、关联方承诺</w:t>
      </w:r>
      <w:bookmarkEnd w:id="1435"/>
      <w:bookmarkEnd w:id="1436"/>
      <w:bookmarkEnd w:id="1438"/>
    </w:p>
    <w:p>
      <w:pPr>
        <w:pStyle w:val="Style19"/>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日，本公司无需要披露的关联方承诺事项。</w:t>
      </w:r>
    </w:p>
    <w:p>
      <w:pPr>
        <w:pStyle w:val="Style23"/>
        <w:keepNext/>
        <w:keepLines/>
        <w:widowControl w:val="0"/>
        <w:shd w:val="clear" w:color="auto" w:fill="auto"/>
        <w:bidi w:val="0"/>
        <w:spacing w:before="0" w:after="360" w:line="240" w:lineRule="auto"/>
        <w:ind w:left="0" w:right="0" w:firstLine="0"/>
        <w:jc w:val="both"/>
      </w:pPr>
      <w:bookmarkStart w:id="1439" w:name="bookmark1439"/>
      <w:bookmarkStart w:id="1440" w:name="bookmark1440"/>
      <w:bookmarkStart w:id="1441" w:name="bookmark1441"/>
      <w:r>
        <w:rPr>
          <w:color w:val="000000"/>
          <w:spacing w:val="0"/>
          <w:w w:val="100"/>
          <w:position w:val="0"/>
        </w:rPr>
        <w:t>十三、股份支付</w:t>
      </w:r>
      <w:bookmarkEnd w:id="1439"/>
      <w:bookmarkEnd w:id="1440"/>
      <w:bookmarkEnd w:id="1441"/>
    </w:p>
    <w:p>
      <w:pPr>
        <w:pStyle w:val="Style27"/>
        <w:keepNext/>
        <w:keepLines/>
        <w:widowControl w:val="0"/>
        <w:shd w:val="clear" w:color="auto" w:fill="auto"/>
        <w:bidi w:val="0"/>
        <w:spacing w:before="0" w:after="360" w:line="240" w:lineRule="auto"/>
        <w:ind w:left="0" w:right="0" w:firstLine="0"/>
        <w:jc w:val="both"/>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42"/>
      <w:bookmarkEnd w:id="1443"/>
      <w:bookmarkEnd w:id="1444"/>
    </w:p>
    <w:p>
      <w:pPr>
        <w:pStyle w:val="Style19"/>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日，本公司无需要披露的股份支付事项。</w:t>
      </w:r>
    </w:p>
    <w:p>
      <w:pPr>
        <w:pStyle w:val="Style23"/>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r>
        <w:rPr>
          <w:color w:val="000000"/>
          <w:spacing w:val="0"/>
          <w:w w:val="100"/>
          <w:position w:val="0"/>
        </w:rPr>
        <w:t>十四、承诺及或有事项</w:t>
      </w:r>
      <w:bookmarkEnd w:id="1445"/>
      <w:bookmarkEnd w:id="1446"/>
      <w:bookmarkEnd w:id="1447"/>
    </w:p>
    <w:p>
      <w:pPr>
        <w:pStyle w:val="Style27"/>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48"/>
      <w:bookmarkEnd w:id="1449"/>
      <w:bookmarkEnd w:id="1450"/>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4147"/>
        <w:gridCol w:w="3283"/>
        <w:gridCol w:w="224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剩余租赁期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期末租赁付款额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期初租赁付款额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8,508,683.23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9,728,238.04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5,393,309.29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4,726,968.95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4,963,084.48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4,662,239.43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8,254,817.80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13,161,746.26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27,119,894.80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32,279,192.68</w:t>
            </w:r>
          </w:p>
        </w:tc>
      </w:tr>
    </w:tbl>
    <w:p>
      <w:pPr>
        <w:widowControl w:val="0"/>
        <w:spacing w:after="379" w:line="1" w:lineRule="exact"/>
      </w:pPr>
    </w:p>
    <w:p>
      <w:pPr>
        <w:pStyle w:val="Style27"/>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51"/>
      <w:bookmarkEnd w:id="1452"/>
      <w:bookmarkEnd w:id="1453"/>
    </w:p>
    <w:p>
      <w:pPr>
        <w:pStyle w:val="Style36"/>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）公司没有需要披露的重要或有事项，也应予以说明</w:t>
      </w:r>
      <w:bookmarkEnd w:id="1454"/>
      <w:bookmarkEnd w:id="1455"/>
      <w:bookmarkEnd w:id="145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3"/>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r>
        <w:rPr>
          <w:color w:val="000000"/>
          <w:spacing w:val="0"/>
          <w:w w:val="100"/>
          <w:position w:val="0"/>
        </w:rPr>
        <w:t>十五、资产负债表日后事项</w:t>
      </w:r>
      <w:bookmarkEnd w:id="1457"/>
      <w:bookmarkEnd w:id="1458"/>
      <w:bookmarkEnd w:id="1459"/>
    </w:p>
    <w:p>
      <w:pPr>
        <w:pStyle w:val="Style27"/>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460"/>
      <w:bookmarkEnd w:id="1461"/>
      <w:bookmarkEnd w:id="146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截至本报告出具之日，本公司无需要披露的重大资产负债表日后事项。</w:t>
      </w:r>
    </w:p>
    <w:p>
      <w:pPr>
        <w:pStyle w:val="Style23"/>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r>
        <w:rPr>
          <w:color w:val="000000"/>
          <w:spacing w:val="0"/>
          <w:w w:val="100"/>
          <w:position w:val="0"/>
        </w:rPr>
        <w:t>十六、其他重要事项</w:t>
      </w:r>
      <w:bookmarkEnd w:id="1463"/>
      <w:bookmarkEnd w:id="1464"/>
      <w:bookmarkEnd w:id="1465"/>
    </w:p>
    <w:p>
      <w:pPr>
        <w:pStyle w:val="Style27"/>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66"/>
      <w:bookmarkEnd w:id="1467"/>
      <w:bookmarkEnd w:id="146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（一）租赁</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1</w:t>
      </w:r>
      <w:r>
        <w:rPr>
          <w:color w:val="000000"/>
          <w:spacing w:val="0"/>
          <w:w w:val="100"/>
          <w:position w:val="0"/>
        </w:rPr>
        <w:t>.公司作为承租人</w:t>
      </w:r>
    </w:p>
    <w:p>
      <w:pPr>
        <w:pStyle w:val="Style19"/>
        <w:keepNext w:val="0"/>
        <w:keepLines w:val="0"/>
        <w:widowControl w:val="0"/>
        <w:shd w:val="clear" w:color="auto" w:fill="auto"/>
        <w:tabs>
          <w:tab w:pos="445" w:val="left"/>
        </w:tabs>
        <w:bidi w:val="0"/>
        <w:spacing w:before="0" w:line="240" w:lineRule="auto"/>
        <w:ind w:left="0" w:right="0" w:firstLine="0"/>
        <w:jc w:val="left"/>
      </w:pPr>
      <w:bookmarkStart w:id="1469" w:name="bookmark1469"/>
      <w:r>
        <w:rPr>
          <w:color w:val="000000"/>
          <w:spacing w:val="0"/>
          <w:w w:val="100"/>
          <w:position w:val="0"/>
          <w:sz w:val="18"/>
          <w:szCs w:val="18"/>
        </w:rPr>
        <w:t>（</w:t>
      </w:r>
      <w:bookmarkEnd w:id="1469"/>
      <w:r>
        <w:rPr>
          <w:color w:val="000000"/>
          <w:spacing w:val="0"/>
          <w:w w:val="100"/>
          <w:position w:val="0"/>
          <w:sz w:val="18"/>
          <w:szCs w:val="18"/>
        </w:rPr>
        <w:t>1）</w:t>
        <w:tab/>
      </w:r>
      <w:r>
        <w:rPr>
          <w:color w:val="000000"/>
          <w:spacing w:val="0"/>
          <w:w w:val="100"/>
          <w:position w:val="0"/>
        </w:rPr>
        <w:t>使用权资产、租赁负债相关信息，详见本附注“七、</w:t>
      </w:r>
      <w:r>
        <w:rPr>
          <w:color w:val="000000"/>
          <w:spacing w:val="0"/>
          <w:w w:val="100"/>
          <w:position w:val="0"/>
          <w:sz w:val="18"/>
          <w:szCs w:val="18"/>
        </w:rPr>
        <w:t>13</w:t>
      </w:r>
      <w:r>
        <w:rPr>
          <w:color w:val="000000"/>
          <w:spacing w:val="0"/>
          <w:w w:val="100"/>
          <w:position w:val="0"/>
        </w:rPr>
        <w:t>.使用权资产”、“七、</w:t>
      </w:r>
      <w:r>
        <w:rPr>
          <w:color w:val="000000"/>
          <w:spacing w:val="0"/>
          <w:w w:val="100"/>
          <w:position w:val="0"/>
          <w:sz w:val="18"/>
          <w:szCs w:val="18"/>
        </w:rPr>
        <w:t>26</w:t>
      </w:r>
      <w:r>
        <w:rPr>
          <w:color w:val="000000"/>
          <w:spacing w:val="0"/>
          <w:w w:val="100"/>
          <w:position w:val="0"/>
        </w:rPr>
        <w:t>.租赁负债”。</w:t>
      </w:r>
    </w:p>
    <w:p>
      <w:pPr>
        <w:pStyle w:val="Style19"/>
        <w:keepNext w:val="0"/>
        <w:keepLines w:val="0"/>
        <w:widowControl w:val="0"/>
        <w:shd w:val="clear" w:color="auto" w:fill="auto"/>
        <w:tabs>
          <w:tab w:pos="445" w:val="left"/>
        </w:tabs>
        <w:bidi w:val="0"/>
        <w:spacing w:before="0" w:line="240" w:lineRule="auto"/>
        <w:ind w:left="0" w:right="0" w:firstLine="0"/>
        <w:jc w:val="left"/>
      </w:pPr>
      <w:bookmarkStart w:id="1470" w:name="bookmark1470"/>
      <w:r>
        <w:rPr>
          <w:color w:val="000000"/>
          <w:spacing w:val="0"/>
          <w:w w:val="100"/>
          <w:position w:val="0"/>
          <w:sz w:val="18"/>
          <w:szCs w:val="18"/>
        </w:rPr>
        <w:t>（</w:t>
      </w:r>
      <w:bookmarkEnd w:id="1470"/>
      <w:r>
        <w:rPr>
          <w:color w:val="000000"/>
          <w:spacing w:val="0"/>
          <w:w w:val="100"/>
          <w:position w:val="0"/>
          <w:sz w:val="18"/>
          <w:szCs w:val="18"/>
        </w:rPr>
        <w:t>2）</w:t>
        <w:tab/>
      </w:r>
      <w:r>
        <w:rPr>
          <w:color w:val="000000"/>
          <w:spacing w:val="0"/>
          <w:w w:val="100"/>
          <w:position w:val="0"/>
        </w:rPr>
        <w:t>与租赁有关的其他信息：</w:t>
      </w:r>
    </w:p>
    <w:tbl>
      <w:tblPr>
        <w:tblOverlap w:val="never"/>
        <w:jc w:val="center"/>
        <w:tblLayout w:type="fixed"/>
      </w:tblPr>
      <w:tblGrid>
        <w:gridCol w:w="5746"/>
        <w:gridCol w:w="393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1,489,573.73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2,007,319.84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计入当期损益的低价值资产租赁费用</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与租赁相关的总现金流出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14,161,261.96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售后租回交易产生的相关损益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r>
        <w:rPr>
          <w:color w:val="000000"/>
          <w:spacing w:val="0"/>
          <w:w w:val="100"/>
          <w:position w:val="0"/>
        </w:rPr>
        <w:t>十七、母公司财务报表主要项目注释</w:t>
      </w:r>
      <w:bookmarkEnd w:id="1471"/>
      <w:bookmarkEnd w:id="1472"/>
      <w:bookmarkEnd w:id="1473"/>
    </w:p>
    <w:p>
      <w:pPr>
        <w:pStyle w:val="Style27"/>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74"/>
      <w:bookmarkEnd w:id="1475"/>
      <w:bookmarkEnd w:id="1476"/>
    </w:p>
    <w:p>
      <w:pPr>
        <w:pStyle w:val="Style36"/>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77"/>
      <w:bookmarkEnd w:id="1478"/>
      <w:bookmarkEnd w:id="1479"/>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8"/>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 但单项计提坏账准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43,700,9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3,702,16</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39,998,79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54,883,89</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3,837,782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51,046,116.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41,902,5</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3,702,16</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38,200,34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50,283,00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3,837,782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46,445,223.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1,798,45</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1,798,456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4,600,892</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4,600,892.6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45,061,7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5,062,91</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39,998,79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56,244,64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5,198,527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51,046,116.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按单项计提坏账准备：单项金额虽不重大但单项计提坏账准备</w:t>
      </w:r>
    </w:p>
    <w:p>
      <w:pPr>
        <w:widowControl w:val="0"/>
        <w:spacing w:after="139" w:line="1" w:lineRule="exact"/>
      </w:pP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420,756.00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420,756.00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零散客户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1,360,744.85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按组合计提坏账准备：信用风险特征组合</w:t>
      </w:r>
    </w:p>
    <w:p>
      <w:pPr>
        <w:widowControl w:val="0"/>
        <w:spacing w:after="139" w:line="1" w:lineRule="exact"/>
      </w:pPr>
    </w:p>
    <w:p>
      <w:pPr>
        <w:pStyle w:val="Style19"/>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39,042,544.87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1,952,127.24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833,970.65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83,397.07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513,356.36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154,006.91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1,512,634.40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1,512,634.40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41,902,506.28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3,702,165.62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按组合计提坏账准备：其他组合</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1,798,456.25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1,798,456.25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40,841,001.12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1,255,326.65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color w:val="000000"/>
                <w:spacing w:val="0"/>
                <w:w w:val="100"/>
                <w:position w:val="0"/>
              </w:rPr>
              <w:t>626,056.36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2,339,323.25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color w:val="000000"/>
                <w:spacing w:val="0"/>
                <w:w w:val="100"/>
                <w:position w:val="0"/>
              </w:rPr>
              <w:t>777,080.06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color w:val="000000"/>
                <w:spacing w:val="0"/>
                <w:w w:val="100"/>
                <w:position w:val="0"/>
              </w:rPr>
              <w:t>752,602.60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color w:val="000000"/>
                <w:spacing w:val="0"/>
                <w:w w:val="100"/>
                <w:position w:val="0"/>
              </w:rPr>
              <w:t>809,640.59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45,061,707.38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80"/>
      <w:bookmarkEnd w:id="1481"/>
      <w:bookmarkEnd w:id="148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 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1,360,744.85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1,360,744.85</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3,837,782.65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3,702,165.62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5,198,527.50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-135,617.03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5,062,910.47</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83"/>
      <w:bookmarkEnd w:id="1484"/>
      <w:bookmarkEnd w:id="1486"/>
    </w:p>
    <w:p>
      <w:pPr>
        <w:pStyle w:val="Style1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3,629,492.19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181,474.61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2,718,424.74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135,921.24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2,295,252.00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1,914,181.04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95,709.05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1,657,682.00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82,884.10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12,215,031.97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87"/>
      <w:bookmarkEnd w:id="1488"/>
      <w:bookmarkEnd w:id="1489"/>
    </w:p>
    <w:p>
      <w:pPr>
        <w:pStyle w:val="Style1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8,616,485.39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6,589,629.63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8,616,485.39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6,589,629.63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90"/>
      <w:bookmarkEnd w:id="1491"/>
      <w:bookmarkEnd w:id="1492"/>
    </w:p>
    <w:p>
      <w:pPr>
        <w:pStyle w:val="Style55"/>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93"/>
      <w:bookmarkEnd w:id="1494"/>
      <w:bookmarkEnd w:id="1495"/>
    </w:p>
    <w:p>
      <w:pPr>
        <w:pStyle w:val="Style1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5,653,421.12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5,288,458.27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901,026.40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1,021,126.40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2,161,848.15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282,314.96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8,716,295.67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6,591,899.63</w:t>
            </w:r>
          </w:p>
        </w:tc>
      </w:tr>
    </w:tbl>
    <w:p>
      <w:pPr>
        <w:widowControl w:val="0"/>
        <w:spacing w:after="339" w:line="1" w:lineRule="exact"/>
      </w:pPr>
    </w:p>
    <w:p>
      <w:pPr>
        <w:pStyle w:val="Style55"/>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color w:val="000000"/>
          <w:spacing w:val="0"/>
          <w:w w:val="100"/>
          <w:position w:val="0"/>
        </w:rPr>
        <w:t>）坏账准备计提情况</w:t>
      </w:r>
      <w:bookmarkEnd w:id="1496"/>
      <w:bookmarkEnd w:id="1497"/>
      <w:bookmarkEnd w:id="1499"/>
    </w:p>
    <w:p>
      <w:pPr>
        <w:pStyle w:val="Style1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97,540.28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99,810.28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99,810.28</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3,610,095.69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2,614,130.30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216,500.00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2,275,569.68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652,693.00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220,600.00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1,402,276.68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8,716,295.67</w:t>
            </w:r>
          </w:p>
        </w:tc>
      </w:tr>
    </w:tbl>
    <w:p>
      <w:pPr>
        <w:widowControl w:val="0"/>
        <w:spacing w:after="319" w:line="1" w:lineRule="exact"/>
      </w:pPr>
    </w:p>
    <w:p>
      <w:pPr>
        <w:pStyle w:val="Style55"/>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3</w:t>
      </w:r>
      <w:bookmarkEnd w:id="1502"/>
      <w:r>
        <w:rPr>
          <w:color w:val="000000"/>
          <w:spacing w:val="0"/>
          <w:w w:val="100"/>
          <w:position w:val="0"/>
        </w:rPr>
        <w:t>）按欠款方归集的期末余额前五名的其他应收款情况</w:t>
      </w:r>
      <w:bookmarkEnd w:id="1500"/>
      <w:bookmarkEnd w:id="1501"/>
      <w:bookmarkEnd w:id="1503"/>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中国农业银行股份有 限公司重庆市分行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1,920,093.50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北京城建天麓房地产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1,564,285.50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rPr>
              <w:t>151,367.40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7"/>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1,412,918.10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东莞市新太阳企业开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1,231,716.00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至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592,418.00 </w:t>
            </w:r>
            <w:r>
              <w:rPr>
                <w:rFonts w:ascii="SimSun" w:eastAsia="SimSun" w:hAnsi="SimSun" w:cs="SimSun"/>
                <w:color w:val="000000"/>
                <w:spacing w:val="0"/>
                <w:w w:val="100"/>
                <w:position w:val="0"/>
                <w:sz w:val="17"/>
                <w:szCs w:val="17"/>
              </w:rPr>
              <w:t>元；</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年以上 </w:t>
            </w:r>
            <w:r>
              <w:rPr>
                <w:color w:val="000000"/>
                <w:spacing w:val="0"/>
                <w:w w:val="100"/>
                <w:position w:val="0"/>
                <w:sz w:val="18"/>
                <w:szCs w:val="18"/>
              </w:rPr>
              <w:t xml:space="preserve">639,298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中招国际招标有限公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北京宝泽丰物业管理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56,930.40 </w:t>
            </w:r>
            <w:r>
              <w:rPr>
                <w:rFonts w:ascii="SimSun" w:eastAsia="SimSun" w:hAnsi="SimSun" w:cs="SimSun"/>
                <w:color w:val="000000"/>
                <w:spacing w:val="0"/>
                <w:w w:val="100"/>
                <w:position w:val="0"/>
                <w:sz w:val="17"/>
                <w:szCs w:val="17"/>
              </w:rPr>
              <w:t>元；</w:t>
            </w: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312,180.20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年 以上</w:t>
            </w:r>
            <w:r>
              <w:rPr>
                <w:color w:val="000000"/>
                <w:spacing w:val="0"/>
                <w:w w:val="100"/>
                <w:position w:val="0"/>
                <w:sz w:val="18"/>
                <w:szCs w:val="18"/>
              </w:rPr>
              <w:t>35,400.00</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5,670,605.60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color w:val="000000"/>
          <w:spacing w:val="0"/>
          <w:w w:val="100"/>
          <w:position w:val="0"/>
        </w:rPr>
        <w:t>、长期股权投资</w:t>
      </w:r>
      <w:bookmarkEnd w:id="1504"/>
      <w:bookmarkEnd w:id="1505"/>
      <w:bookmarkEnd w:id="1507"/>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362,791,828.76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362,791,828.76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292,138,556.76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292,138,556.76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47,142,594.16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122,734.43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47,019,859.73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48,153,613.32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122,734.43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48,030,878.89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409,934,422.92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122,734.43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409,811,688.49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340,292,170.08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122,734.43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340,169,435.65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08"/>
      <w:bookmarkEnd w:id="1509"/>
      <w:bookmarkEnd w:id="1510"/>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北京坚石诚信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30,538,326.76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30,538,326.76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北京飞天数科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28,846,000.00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北京宏思电子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技术有限责任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199,275,000.0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41,611,694.00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240,886,694.00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FEITIAN technologies</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US,Inc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15,999,730.00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7,107,510.00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23,107,240.00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飞天香港有限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31,725,500.00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7,688,068.00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39,413,568.00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292,138,556.7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70,653,272.00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362,791,828.76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11"/>
      <w:bookmarkEnd w:id="1512"/>
      <w:bookmarkEnd w:id="1513"/>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HYPERS</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ECUINF</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ORMATI</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ONSYST</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EMS,INC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4,574,491</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-1,427,79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3,111,189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广州飞天 诚信云商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122,734.4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深圳市瑞 福达液晶 显示技术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43,456,38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-37,452.8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43,418,93</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北京慧龄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数科科技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489,735.2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48,030,87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-1,465,51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47,019,85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122,734.4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48,030,87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-1,465,51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47,019,85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122,734.4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514"/>
      <w:bookmarkEnd w:id="1515"/>
      <w:bookmarkEnd w:id="1517"/>
    </w:p>
    <w:p>
      <w:pPr>
        <w:pStyle w:val="Style27"/>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color w:val="000000"/>
          <w:spacing w:val="0"/>
          <w:w w:val="100"/>
          <w:position w:val="0"/>
        </w:rPr>
        <w:t>、营业收入和营业成本</w:t>
      </w:r>
      <w:bookmarkEnd w:id="1518"/>
      <w:bookmarkEnd w:id="1519"/>
      <w:bookmarkEnd w:id="1521"/>
    </w:p>
    <w:p>
      <w:pPr>
        <w:pStyle w:val="Style1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642,379,462.04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429,160,178.51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776,145,572.29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512,300,175.35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538,197.06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2,160,024.86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727,998.10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1,321,162.05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642,917,659.10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431,320,203.37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776,873,570.39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513,621,337.40</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141,877,944.25</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141,877,944.25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p>
    <w:p>
      <w:pPr>
        <w:pStyle w:val="Style27"/>
        <w:keepNext/>
        <w:keepLines/>
        <w:widowControl w:val="0"/>
        <w:shd w:val="clear" w:color="auto" w:fill="auto"/>
        <w:bidi w:val="0"/>
        <w:spacing w:before="0" w:after="40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color w:val="000000"/>
          <w:spacing w:val="0"/>
          <w:w w:val="100"/>
          <w:position w:val="0"/>
        </w:rPr>
        <w:t>、投资收益</w:t>
      </w:r>
      <w:bookmarkEnd w:id="1522"/>
      <w:bookmarkEnd w:id="1523"/>
      <w:bookmarkEnd w:id="1525"/>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1,328,500.00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-1,465,513.02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-245,703.49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4,742,008.77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7,052,023.77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19,207,362.28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6,800,892.67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23,703,667.56</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6</w:t>
      </w:r>
      <w:bookmarkEnd w:id="1528"/>
      <w:r>
        <w:rPr>
          <w:color w:val="000000"/>
          <w:spacing w:val="0"/>
          <w:w w:val="100"/>
          <w:position w:val="0"/>
        </w:rPr>
        <w:t>、其他</w:t>
      </w:r>
      <w:bookmarkEnd w:id="1526"/>
      <w:bookmarkEnd w:id="1527"/>
      <w:bookmarkEnd w:id="1529"/>
    </w:p>
    <w:p>
      <w:pPr>
        <w:pStyle w:val="Style23"/>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r>
        <w:rPr>
          <w:color w:val="000000"/>
          <w:spacing w:val="0"/>
          <w:w w:val="100"/>
          <w:position w:val="0"/>
        </w:rPr>
        <w:t>十八、补充资料</w:t>
      </w:r>
      <w:bookmarkEnd w:id="1530"/>
      <w:bookmarkEnd w:id="1531"/>
      <w:bookmarkEnd w:id="1532"/>
    </w:p>
    <w:p>
      <w:pPr>
        <w:pStyle w:val="Style27"/>
        <w:keepNext/>
        <w:keepLines/>
        <w:widowControl w:val="0"/>
        <w:shd w:val="clear" w:color="auto" w:fill="auto"/>
        <w:bidi w:val="0"/>
        <w:spacing w:before="0" w:after="360" w:line="240" w:lineRule="auto"/>
        <w:ind w:left="0" w:right="0" w:firstLine="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33"/>
      <w:bookmarkEnd w:id="1534"/>
      <w:bookmarkEnd w:id="1535"/>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-42,831.47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5,862,022.91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7,052,023.77</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-1,417,784.23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58"/>
        <w:gridCol w:w="3197"/>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-759,682.79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1,763,896.95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55,235.09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8,874,616.15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36"/>
      <w:bookmarkEnd w:id="1537"/>
      <w:bookmarkEnd w:id="1538"/>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bl>
    <w:p>
      <w:pPr>
        <w:widowControl w:val="0"/>
        <w:spacing w:after="279" w:line="1" w:lineRule="exact"/>
      </w:pPr>
    </w:p>
    <w:p>
      <w:pPr>
        <w:pStyle w:val="Style27"/>
        <w:keepNext/>
        <w:keepLines/>
        <w:widowControl w:val="0"/>
        <w:shd w:val="clear" w:color="auto" w:fill="auto"/>
        <w:tabs>
          <w:tab w:pos="378" w:val="left"/>
        </w:tabs>
        <w:bidi w:val="0"/>
        <w:spacing w:before="0" w:after="280" w:line="322" w:lineRule="exact"/>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color w:val="000000"/>
          <w:spacing w:val="0"/>
          <w:w w:val="100"/>
          <w:position w:val="0"/>
        </w:rPr>
        <w:t>、</w:t>
        <w:tab/>
        <w:t>境内外会计准则下会计数据差异</w:t>
      </w:r>
      <w:bookmarkEnd w:id="1539"/>
      <w:bookmarkEnd w:id="1540"/>
      <w:bookmarkEnd w:id="1542"/>
    </w:p>
    <w:p>
      <w:pPr>
        <w:pStyle w:val="Style36"/>
        <w:keepNext/>
        <w:keepLines/>
        <w:widowControl w:val="0"/>
        <w:shd w:val="clear" w:color="auto" w:fill="auto"/>
        <w:tabs>
          <w:tab w:pos="493" w:val="left"/>
        </w:tabs>
        <w:bidi w:val="0"/>
        <w:spacing w:before="0" w:line="322" w:lineRule="exact"/>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43"/>
      <w:bookmarkEnd w:id="1544"/>
      <w:bookmarkEnd w:id="1546"/>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322" w:lineRule="exact"/>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47"/>
      <w:bookmarkEnd w:id="1548"/>
      <w:bookmarkEnd w:id="1550"/>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bidi w:val="0"/>
        <w:spacing w:before="0" w:after="280" w:line="322" w:lineRule="exact"/>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551"/>
      <w:bookmarkEnd w:id="1552"/>
      <w:bookmarkEnd w:id="1554"/>
    </w:p>
    <w:p>
      <w:pPr>
        <w:pStyle w:val="Style27"/>
        <w:keepNext/>
        <w:keepLines/>
        <w:widowControl w:val="0"/>
        <w:shd w:val="clear" w:color="auto" w:fill="auto"/>
        <w:tabs>
          <w:tab w:pos="378" w:val="left"/>
        </w:tabs>
        <w:bidi w:val="0"/>
        <w:spacing w:before="0" w:after="280" w:line="322" w:lineRule="exact"/>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color w:val="000000"/>
          <w:spacing w:val="0"/>
          <w:w w:val="100"/>
          <w:position w:val="0"/>
        </w:rPr>
        <w:t>、</w:t>
        <w:tab/>
        <w:t>其他</w:t>
      </w:r>
      <w:bookmarkEnd w:id="1555"/>
      <w:bookmarkEnd w:id="1556"/>
      <w:bookmarkEnd w:id="1558"/>
    </w:p>
    <w:sectPr>
      <w:footnotePr>
        <w:pos w:val="pageBottom"/>
        <w:numFmt w:val="decimal"/>
        <w:numRestart w:val="continuous"/>
      </w:footnotePr>
      <w:pgSz w:w="11900" w:h="16840"/>
      <w:pgMar w:top="1374" w:right="803" w:bottom="1427" w:left="8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6"/>
      <w:szCs w:val="26"/>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7">
    <w:name w:val="Heading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5">
    <w:name w:val="Body text (5)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6">
    <w:name w:val="Heading #5_"/>
    <w:basedOn w:val="DefaultParagraphFont"/>
    <w:link w:val="Style55"/>
    <w:rPr>
      <w:rFonts w:ascii="SimSun" w:eastAsia="SimSun" w:hAnsi="SimSun" w:cs="SimSun"/>
      <w:b/>
      <w:bCs/>
      <w:i w:val="0"/>
      <w:iCs w:val="0"/>
      <w:smallCaps w:val="0"/>
      <w:strike w:val="0"/>
      <w:sz w:val="20"/>
      <w:szCs w:val="20"/>
      <w:u w:val="none"/>
      <w:shd w:val="clear" w:color="auto" w:fill="auto"/>
    </w:rPr>
  </w:style>
  <w:style w:type="character" w:customStyle="1" w:styleId="CharStyle59">
    <w:name w:val="Body text (6)_"/>
    <w:basedOn w:val="DefaultParagraphFont"/>
    <w:link w:val="Style58"/>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
    <w:name w:val="Heading #1"/>
    <w:basedOn w:val="Normal"/>
    <w:link w:val="CharStyle10"/>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6">
    <w:name w:val="Table of contents"/>
    <w:basedOn w:val="Normal"/>
    <w:link w:val="CharStyle17"/>
    <w:pPr>
      <w:widowControl w:val="0"/>
      <w:shd w:val="clear" w:color="auto" w:fill="auto"/>
      <w:spacing w:after="160"/>
    </w:pPr>
    <w:rPr>
      <w:rFonts w:ascii="SimSun" w:eastAsia="SimSun" w:hAnsi="SimSun" w:cs="SimSun"/>
      <w:b w:val="0"/>
      <w:bCs w:val="0"/>
      <w:i w:val="0"/>
      <w:iCs w:val="0"/>
      <w:smallCaps w:val="0"/>
      <w:strike w:val="0"/>
      <w:sz w:val="17"/>
      <w:szCs w:val="17"/>
      <w:u w:val="none"/>
      <w:shd w:val="clear" w:color="auto" w:fill="auto"/>
    </w:rPr>
  </w:style>
  <w:style w:type="paragraph" w:styleId="Style19">
    <w:name w:val="Body text"/>
    <w:basedOn w:val="Normal"/>
    <w:link w:val="CharStyle20"/>
    <w:qFormat/>
    <w:pPr>
      <w:widowControl w:val="0"/>
      <w:shd w:val="clear" w:color="auto" w:fill="auto"/>
      <w:spacing w:after="80" w:line="37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Heading #2"/>
    <w:basedOn w:val="Normal"/>
    <w:link w:val="CharStyle24"/>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3"/>
    <w:basedOn w:val="Normal"/>
    <w:link w:val="CharStyle28"/>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Heading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Body text (5)"/>
    <w:basedOn w:val="Normal"/>
    <w:link w:val="CharStyle45"/>
    <w:pPr>
      <w:widowControl w:val="0"/>
      <w:shd w:val="clear" w:color="auto" w:fill="auto"/>
      <w:spacing w:after="420"/>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5">
    <w:name w:val="Heading #5"/>
    <w:basedOn w:val="Normal"/>
    <w:link w:val="CharStyle5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8">
    <w:name w:val="Body text (6)"/>
    <w:basedOn w:val="Normal"/>
    <w:link w:val="CharStyle59"/>
    <w:pPr>
      <w:widowControl w:val="0"/>
      <w:shd w:val="clear" w:color="auto" w:fill="auto"/>
      <w:spacing w:after="18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飞天诚信科技股份有限公司2021年年度报告全文</dc:title>
  <dc:subject/>
  <dc:creator>飞天诚信科技股份有限公司</dc:creator>
  <cp:keywords/>
</cp:coreProperties>
</file>